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outlineLvl w:val="0"/>
        <w:rPr>
          <w:rStyle w:val="a3"/>
          <w:color w:val="000000"/>
        </w:rPr>
      </w:pPr>
      <w:bookmarkStart w:id="0" w:name="_GoBack"/>
      <w:bookmarkEnd w:id="0"/>
      <w:r>
        <w:rPr>
          <w:rStyle w:val="a3"/>
          <w:color w:val="000000"/>
        </w:rPr>
        <w:t xml:space="preserve">Уточненные сведения </w:t>
      </w:r>
    </w:p>
    <w:p>
      <w:pPr>
        <w:jc w:val="center"/>
        <w:outlineLvl w:val="0"/>
      </w:pPr>
      <w:proofErr w:type="gramStart"/>
      <w:r>
        <w:rPr>
          <w:rStyle w:val="a3"/>
          <w:color w:val="000000"/>
        </w:rPr>
        <w:t>о</w:t>
      </w:r>
      <w:proofErr w:type="gramEnd"/>
      <w:r>
        <w:rPr>
          <w:rStyle w:val="a3"/>
          <w:color w:val="000000"/>
        </w:rPr>
        <w:t xml:space="preserve"> доходах, расходах, об имуществе и обязательствах имущественного характера,</w:t>
      </w:r>
    </w:p>
    <w:p>
      <w:pPr>
        <w:jc w:val="center"/>
        <w:rPr>
          <w:rStyle w:val="a3"/>
          <w:color w:val="000000"/>
        </w:rPr>
      </w:pPr>
      <w:proofErr w:type="gramStart"/>
      <w:r>
        <w:rPr>
          <w:rStyle w:val="a3"/>
          <w:color w:val="000000"/>
        </w:rPr>
        <w:t>представленные</w:t>
      </w:r>
      <w:proofErr w:type="gramEnd"/>
      <w:r>
        <w:rPr>
          <w:rStyle w:val="a3"/>
          <w:color w:val="000000"/>
        </w:rPr>
        <w:t xml:space="preserve"> государственными гражданскими служащими Санкт-Петербурга</w:t>
      </w:r>
    </w:p>
    <w:p>
      <w:pPr>
        <w:jc w:val="center"/>
        <w:rPr>
          <w:rStyle w:val="a3"/>
          <w:color w:val="000000"/>
        </w:rPr>
      </w:pPr>
      <w:r>
        <w:rPr>
          <w:rStyle w:val="a3"/>
          <w:color w:val="000000"/>
        </w:rPr>
        <w:t>Комитета по труду и занятости населения Санкт-Петербурга</w:t>
      </w:r>
    </w:p>
    <w:p>
      <w:pPr>
        <w:jc w:val="center"/>
        <w:rPr>
          <w:rStyle w:val="a3"/>
          <w:color w:val="000000"/>
        </w:rPr>
      </w:pPr>
      <w:proofErr w:type="gramStart"/>
      <w:r>
        <w:rPr>
          <w:rStyle w:val="a3"/>
          <w:color w:val="000000"/>
        </w:rPr>
        <w:t>за</w:t>
      </w:r>
      <w:proofErr w:type="gramEnd"/>
      <w:r>
        <w:rPr>
          <w:rStyle w:val="a3"/>
          <w:color w:val="000000"/>
        </w:rPr>
        <w:t xml:space="preserve"> отчетный период с 1 января 2021 года по 31 декабря 2021 года</w:t>
      </w:r>
    </w:p>
    <w:p>
      <w:pPr>
        <w:jc w:val="center"/>
        <w:rPr>
          <w:rStyle w:val="a3"/>
          <w:color w:val="000000"/>
        </w:rPr>
      </w:pPr>
    </w:p>
    <w:tbl>
      <w:tblPr>
        <w:tblW w:w="15813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365"/>
        <w:gridCol w:w="1698"/>
        <w:gridCol w:w="1560"/>
        <w:gridCol w:w="1559"/>
        <w:gridCol w:w="1559"/>
        <w:gridCol w:w="851"/>
        <w:gridCol w:w="708"/>
        <w:gridCol w:w="1560"/>
        <w:gridCol w:w="708"/>
        <w:gridCol w:w="709"/>
        <w:gridCol w:w="1418"/>
        <w:gridCol w:w="1559"/>
        <w:gridCol w:w="1559"/>
      </w:tblGrid>
      <w:tr>
        <w:trPr>
          <w:cantSplit/>
          <w:tblHeader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</w:t>
            </w:r>
          </w:p>
          <w:p>
            <w:pPr>
              <w:pStyle w:val="ab"/>
              <w:ind w:left="-110" w:right="-107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 xml:space="preserve">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вид</w:t>
            </w:r>
            <w:proofErr w:type="gramEnd"/>
            <w:r>
              <w:rPr>
                <w:sz w:val="16"/>
                <w:szCs w:val="16"/>
              </w:rPr>
              <w:t>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pacing w:val="-6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</w:t>
            </w:r>
            <w:r>
              <w:rPr>
                <w:sz w:val="16"/>
                <w:szCs w:val="16"/>
              </w:rPr>
              <w:br/>
              <w:t>за 2021 год</w:t>
            </w:r>
            <w:r>
              <w:rPr>
                <w:sz w:val="16"/>
                <w:szCs w:val="16"/>
              </w:rPr>
              <w:br/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</w:t>
            </w:r>
          </w:p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об</w:t>
            </w:r>
            <w:proofErr w:type="gramEnd"/>
            <w:r>
              <w:rPr>
                <w:sz w:val="16"/>
                <w:szCs w:val="16"/>
              </w:rPr>
              <w:t xml:space="preserve"> источниках получения средств, за счет которых совершена сделка </w:t>
            </w:r>
            <w:r>
              <w:rPr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>
        <w:trPr>
          <w:cantSplit/>
          <w:tblHeader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rPr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color w:val="auto"/>
                <w:sz w:val="16"/>
                <w:szCs w:val="16"/>
              </w:rPr>
              <w:t>вид</w:t>
            </w:r>
            <w:proofErr w:type="gramEnd"/>
            <w:r>
              <w:rPr>
                <w:color w:val="auto"/>
                <w:sz w:val="16"/>
                <w:szCs w:val="16"/>
              </w:rPr>
              <w:t xml:space="preserve"> объекта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color w:val="auto"/>
                <w:sz w:val="16"/>
                <w:szCs w:val="16"/>
              </w:rPr>
              <w:t>вид</w:t>
            </w:r>
            <w:proofErr w:type="gramEnd"/>
            <w:r>
              <w:rPr>
                <w:color w:val="auto"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color w:val="auto"/>
                <w:sz w:val="16"/>
                <w:szCs w:val="16"/>
              </w:rPr>
              <w:t>площадь</w:t>
            </w:r>
            <w:proofErr w:type="gramEnd"/>
            <w:r>
              <w:rPr>
                <w:color w:val="auto"/>
                <w:sz w:val="16"/>
                <w:szCs w:val="16"/>
              </w:rPr>
              <w:t xml:space="preserve"> (кв. м)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color w:val="auto"/>
                <w:sz w:val="16"/>
                <w:szCs w:val="16"/>
              </w:rPr>
              <w:t>страна</w:t>
            </w:r>
            <w:proofErr w:type="gramEnd"/>
            <w:r>
              <w:rPr>
                <w:color w:val="auto"/>
                <w:sz w:val="16"/>
                <w:szCs w:val="16"/>
              </w:rPr>
              <w:t xml:space="preserve"> располо</w:t>
            </w:r>
            <w:r>
              <w:rPr>
                <w:color w:val="auto"/>
                <w:sz w:val="16"/>
                <w:szCs w:val="16"/>
              </w:rPr>
              <w:softHyphen/>
              <w:t>жения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вид</w:t>
            </w:r>
            <w:proofErr w:type="gramEnd"/>
            <w:r>
              <w:rPr>
                <w:sz w:val="16"/>
                <w:szCs w:val="16"/>
              </w:rPr>
              <w:t xml:space="preserve"> объекта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площадь</w:t>
            </w:r>
            <w:proofErr w:type="gramEnd"/>
            <w:r>
              <w:rPr>
                <w:sz w:val="16"/>
                <w:szCs w:val="16"/>
              </w:rPr>
              <w:t xml:space="preserve"> (кв. м)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страна</w:t>
            </w:r>
            <w:proofErr w:type="gramEnd"/>
            <w:r>
              <w:rPr>
                <w:sz w:val="16"/>
                <w:szCs w:val="16"/>
              </w:rPr>
              <w:t xml:space="preserve"> располо</w:t>
            </w:r>
            <w:r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FF0000"/>
                <w:spacing w:val="-6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2"/>
              <w:numPr>
                <w:ilvl w:val="0"/>
                <w:numId w:val="2"/>
              </w:numPr>
              <w:ind w:left="0" w:firstLine="0"/>
              <w:rPr>
                <w:b w:val="0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Чернейко Д.С.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Председатель Комитета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highlight w:val="yellow"/>
              </w:rPr>
            </w:pPr>
            <w:proofErr w:type="gramStart"/>
            <w:r>
              <w:rPr>
                <w:color w:val="auto"/>
                <w:sz w:val="16"/>
                <w:szCs w:val="16"/>
              </w:rPr>
              <w:t>супруга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>
              <w:rPr>
                <w:bCs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55,2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121,8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>
              <w:rPr>
                <w:bCs/>
                <w:color w:val="auto"/>
                <w:sz w:val="16"/>
                <w:szCs w:val="16"/>
              </w:rPr>
              <w:t>легковой</w:t>
            </w:r>
            <w:proofErr w:type="gramEnd"/>
            <w:r>
              <w:rPr>
                <w:bCs/>
                <w:color w:val="auto"/>
                <w:sz w:val="16"/>
                <w:szCs w:val="16"/>
              </w:rPr>
              <w:t xml:space="preserve"> автомобиль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bCs/>
                <w:color w:val="auto"/>
                <w:sz w:val="16"/>
                <w:szCs w:val="16"/>
              </w:rPr>
              <w:t>Бенц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9 220 545,94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>
              <w:rPr>
                <w:bCs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79,1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136,0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>
              <w:rPr>
                <w:bCs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50,2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Квартира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163,0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232,5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1074,0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1698,0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2510,0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Нежилое помещение 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27,0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Рогачев Н.А.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Первый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заместитель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председателя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65.5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73.3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color w:val="auto"/>
                <w:sz w:val="16"/>
                <w:szCs w:val="16"/>
              </w:rPr>
              <w:t>легковой</w:t>
            </w:r>
            <w:proofErr w:type="gramEnd"/>
            <w:r>
              <w:rPr>
                <w:color w:val="auto"/>
                <w:sz w:val="16"/>
                <w:szCs w:val="16"/>
              </w:rPr>
              <w:t xml:space="preserve"> автомобиль МАЗДА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2 375 483,94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276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39.5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485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73.3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5 425 218,74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552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64.4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736"/>
        </w:trPr>
        <w:tc>
          <w:tcPr>
            <w:tcW w:w="3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Щукина Л.И.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Юридического Отдела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74.9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26.0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888 960,01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</w:tbl>
    <w:p>
      <w:pPr>
        <w:rPr>
          <w:color w:val="FF0000"/>
        </w:rPr>
      </w:pPr>
    </w:p>
    <w:sectPr>
      <w:pgSz w:w="16838" w:h="11906" w:orient="landscape"/>
      <w:pgMar w:top="284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966C0"/>
    <w:multiLevelType w:val="hybridMultilevel"/>
    <w:tmpl w:val="A3F8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AB7303"/>
    <w:multiLevelType w:val="hybridMultilevel"/>
    <w:tmpl w:val="FBFA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250FA-4F6A-4DD0-87DF-6CC7D1C0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bCs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sz w:val="22"/>
      <w:szCs w:val="24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table" w:styleId="aa">
    <w:name w:val="Table Grid"/>
    <w:basedOn w:val="a1"/>
    <w:uiPriority w:val="59"/>
    <w:rPr>
      <w:rFonts w:ascii="Times New Roman" w:eastAsia="Times New Roman" w:hAnsi="Times New Roman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pPr>
      <w:autoSpaceDE w:val="0"/>
      <w:autoSpaceDN w:val="0"/>
    </w:pPr>
    <w:rPr>
      <w:color w:val="auto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7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191D2-7DAB-469F-914B-1BB0EE14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1715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Майорова Анна Алексеевна</cp:lastModifiedBy>
  <cp:revision>190</cp:revision>
  <cp:lastPrinted>2022-06-01T09:09:00Z</cp:lastPrinted>
  <dcterms:created xsi:type="dcterms:W3CDTF">2020-08-18T14:47:00Z</dcterms:created>
  <dcterms:modified xsi:type="dcterms:W3CDTF">2022-06-02T07:57:00Z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