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outlineLvl w:val="0"/>
        <w:rPr>
          <w:rStyle w:val="a3"/>
          <w:color w:val="000000"/>
        </w:rPr>
      </w:pPr>
      <w:r>
        <w:rPr>
          <w:rStyle w:val="a3"/>
          <w:color w:val="000000"/>
        </w:rPr>
        <w:t xml:space="preserve"> Сведения </w:t>
      </w:r>
    </w:p>
    <w:p>
      <w:pPr>
        <w:jc w:val="center"/>
        <w:outlineLvl w:val="0"/>
      </w:pPr>
      <w:proofErr w:type="gramStart"/>
      <w:r>
        <w:rPr>
          <w:rStyle w:val="a3"/>
          <w:color w:val="000000"/>
        </w:rPr>
        <w:t>о</w:t>
      </w:r>
      <w:proofErr w:type="gramEnd"/>
      <w:r>
        <w:rPr>
          <w:rStyle w:val="a3"/>
          <w:color w:val="000000"/>
        </w:rPr>
        <w:t xml:space="preserve"> доходах, расходах, об имуществе и обязательствах имущественного характера,</w:t>
      </w:r>
    </w:p>
    <w:p>
      <w:pPr>
        <w:jc w:val="center"/>
        <w:rPr>
          <w:rStyle w:val="a3"/>
          <w:color w:val="000000"/>
        </w:rPr>
      </w:pPr>
      <w:proofErr w:type="gramStart"/>
      <w:r>
        <w:rPr>
          <w:rStyle w:val="a3"/>
          <w:color w:val="000000"/>
        </w:rPr>
        <w:t>представленные</w:t>
      </w:r>
      <w:proofErr w:type="gramEnd"/>
      <w:r>
        <w:rPr>
          <w:rStyle w:val="a3"/>
          <w:color w:val="000000"/>
        </w:rPr>
        <w:t xml:space="preserve"> государственными гражданскими служащими Санкт-Петербурга</w:t>
      </w:r>
    </w:p>
    <w:p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Комитета по труду и занятости населения Санкт-Петербурга</w:t>
      </w:r>
    </w:p>
    <w:p>
      <w:pPr>
        <w:jc w:val="center"/>
        <w:rPr>
          <w:rStyle w:val="a3"/>
          <w:color w:val="000000"/>
        </w:rPr>
      </w:pPr>
      <w:proofErr w:type="gramStart"/>
      <w:r>
        <w:rPr>
          <w:rStyle w:val="a3"/>
          <w:color w:val="000000"/>
        </w:rPr>
        <w:t>за</w:t>
      </w:r>
      <w:proofErr w:type="gramEnd"/>
      <w:r>
        <w:rPr>
          <w:rStyle w:val="a3"/>
          <w:color w:val="000000"/>
        </w:rPr>
        <w:t xml:space="preserve"> отчетный период с 1 января 2021 года по 31 декабря 2021 года</w:t>
      </w:r>
    </w:p>
    <w:p>
      <w:pPr>
        <w:jc w:val="center"/>
        <w:rPr>
          <w:rStyle w:val="a3"/>
          <w:color w:val="000000"/>
        </w:rPr>
      </w:pPr>
    </w:p>
    <w:tbl>
      <w:tblPr>
        <w:tblW w:w="1581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65"/>
        <w:gridCol w:w="1698"/>
        <w:gridCol w:w="1560"/>
        <w:gridCol w:w="1559"/>
        <w:gridCol w:w="1559"/>
        <w:gridCol w:w="851"/>
        <w:gridCol w:w="708"/>
        <w:gridCol w:w="1560"/>
        <w:gridCol w:w="708"/>
        <w:gridCol w:w="709"/>
        <w:gridCol w:w="1418"/>
        <w:gridCol w:w="1559"/>
        <w:gridCol w:w="1559"/>
      </w:tblGrid>
      <w:tr>
        <w:trPr>
          <w:cantSplit/>
          <w:tblHeader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</w:t>
            </w:r>
          </w:p>
          <w:p>
            <w:pPr>
              <w:pStyle w:val="ab"/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вид</w:t>
            </w:r>
            <w:proofErr w:type="gramEnd"/>
            <w:r>
              <w:rPr>
                <w:sz w:val="16"/>
                <w:szCs w:val="16"/>
              </w:rPr>
              <w:t>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  <w:t>за 2021 год</w:t>
            </w:r>
            <w:r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</w:t>
            </w:r>
          </w:p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</w:t>
            </w:r>
            <w:proofErr w:type="gramEnd"/>
            <w:r>
              <w:rPr>
                <w:sz w:val="16"/>
                <w:szCs w:val="16"/>
              </w:rPr>
              <w:t xml:space="preserve">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>
        <w:trPr>
          <w:cantSplit/>
          <w:tblHeader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вид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вид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площадь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(кв. м)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страна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располо</w:t>
            </w:r>
            <w:r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вид</w:t>
            </w:r>
            <w:proofErr w:type="gramEnd"/>
            <w:r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площадь</w:t>
            </w:r>
            <w:proofErr w:type="gramEnd"/>
            <w:r>
              <w:rPr>
                <w:sz w:val="16"/>
                <w:szCs w:val="16"/>
              </w:rPr>
              <w:t xml:space="preserve"> (кв. 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страна</w:t>
            </w:r>
            <w:proofErr w:type="gramEnd"/>
            <w:r>
              <w:rPr>
                <w:sz w:val="16"/>
                <w:szCs w:val="16"/>
              </w:rPr>
              <w:t xml:space="preserve"> располо</w:t>
            </w:r>
            <w:r>
              <w:rPr>
                <w:sz w:val="16"/>
                <w:szCs w:val="16"/>
              </w:rPr>
              <w:softHyphen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FF0000"/>
                <w:spacing w:val="-6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Чернейко Д.С.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1698,0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3 990 579,58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2"/>
              <w:numPr>
                <w:ilvl w:val="0"/>
                <w:numId w:val="2"/>
              </w:numPr>
              <w:ind w:left="0" w:firstLine="0"/>
              <w:rPr>
                <w:b w:val="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232,5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136,0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121,8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163,0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highlight w:val="yellow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55,2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bCs/>
                <w:color w:val="auto"/>
                <w:sz w:val="16"/>
                <w:szCs w:val="16"/>
              </w:rPr>
              <w:t xml:space="preserve"> автомобиль</w:t>
            </w:r>
          </w:p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Бенц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9 220 545,94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79,1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50,2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232,5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1698,0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2510,0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136,0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163,0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232,5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1074.0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1698.0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bookmarkStart w:id="0" w:name="_GoBack" w:colFirst="7" w:colLast="9"/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2510.0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bookmarkEnd w:id="0"/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Агапкин А.А.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1 216 213,20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Александрова Е.А.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877 394,96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Рено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2 260 347, 37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83.6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Александрова Т.Ф.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специалист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Юридического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37.6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1 642 978,56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Алексеев В.В.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специалист* Отдела 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>-бокс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1 251 311,82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562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Архипов О.С.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специалист*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47.5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Водный транспорт Гребная лодка Романтика-2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1 205 884,35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Балтийская Ю.В.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Ford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1 584 632,66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1 180 867,59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Белова Н.Л.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планирования и исполнения бюджета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</w:rPr>
              <w:t>Мицубиши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Рено,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легковой автомобиль КИА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1 921 246,38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33.0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62.2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616 016,45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60.8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Бородина О.А.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52.4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614.0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1 364 991,41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1 082 743,35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39 665,92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Брустина Л.Н.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1 104 324,20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Хендэ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1 603 025,98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15020,00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Бутенко О.В.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81,6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1 032 606,30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Квартира; доход, полученный от продажи квартиры, накопления за предыдущие годы</w:t>
            </w:r>
          </w:p>
        </w:tc>
      </w:tr>
      <w:tr>
        <w:trPr>
          <w:cantSplit/>
          <w:trHeight w:val="276"/>
        </w:trPr>
        <w:tc>
          <w:tcPr>
            <w:tcW w:w="3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424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3 988 835,22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Квартира; доход, полученный от продажи квартиры, накопления за предыдущие годы</w:t>
            </w: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</w:rPr>
              <w:t>Венедиктова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Т.А.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специалист* Отдела бухгалтерского учёта и отчётности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1 327 897,05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63.5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60.5</w:t>
            </w:r>
          </w:p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Россия</w:t>
            </w:r>
            <w:proofErr w:type="spellEnd"/>
          </w:p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1 206 079,51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228.0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75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Возиян В.В.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1 215 136,79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Ниссан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Воробьева О.Н.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825 477,94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538 408,01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Голомбиевская Е.О.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125.2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1 117 823,78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125.2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парковочное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место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3 208 806,32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41.2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Гущин А.В.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¼ и 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ФОРД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1 229 609,88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Дженжеруха К.В.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111.9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1 539 401,06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FIAT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240 000,00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111.9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Зубакин С.Ю.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1 336 450,85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ТОЙОТА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1 717 909,73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Зуева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1 186 677,30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362.0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46.4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82.9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4 065 362,77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Зятикова М.П.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2/3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1 422 132,07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Иванова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Заместитель председателя Комитета-главный бухгалтер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71.2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2 259 723,37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71.2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 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236 206,19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3000.0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Иванович Т.Т.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46.6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Хендэ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1 114 272,33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Кирина Е.А.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ФОЛЬКСВАГЕН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1 684 423,22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92,3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Киселюк Л.В.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44,1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Рено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1 332 962,52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bCs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доля в праве </w:t>
            </w:r>
            <w:r>
              <w:rPr>
                <w:bCs/>
                <w:color w:val="auto"/>
                <w:sz w:val="16"/>
                <w:szCs w:val="16"/>
              </w:rPr>
              <w:t>¼ и 3/16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Водный транспорт</w:t>
            </w:r>
            <w:r>
              <w:rPr>
                <w:bCs/>
                <w:color w:val="auto"/>
                <w:sz w:val="16"/>
                <w:szCs w:val="16"/>
              </w:rPr>
              <w:t xml:space="preserve"> Лодка моторная «Антей 380»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Коваленко С.В.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специалист* Отдела закупок </w:t>
            </w: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  договорного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1 181 838,07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23/60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2 092 945,52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Кодуа Е.А.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Главный специалист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Отдела социально-трудовых отношений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15/50 коммунальной квартиры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87,1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1 216 081,16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14/50 и 16/50 квартиры в общей совместной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14/50 квартиры, доля в праве 14/50 и 16/50 квартиры в общей совместной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87,1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611 725,79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15/108 коммунальной квартиры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Колдунова Л.Ю.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развития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68.6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1 789 571,35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2033.0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½, 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53.6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Колесова Е.П.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1 393 070,07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SKODA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1 061 534,06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Король Е.М.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ГАЗ-24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996 363,50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 автомобиль Рено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Кудрявцева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специалист* Отдела закупок </w:t>
            </w: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  договорного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МАЗДА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1 254 391,94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552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52.4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Кузнецова И.В.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занятости граждан 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40.6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1 626 708, 04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Лабай М.Э.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62.1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1 227 536,20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Лапкаева Н.Б.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1182,0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43,4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1 083 128,15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57,6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25,3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Лобанов С.В.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сектора мобилизационной подготовки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38,1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1 686 793,93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59,6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707,0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автомобиль Вольво, легковой автомобиль Мазда, легковой автомобиль Мазда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1 487 076,96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Малявко Ю.М.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отдела развития </w:t>
            </w: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человеческого  капитала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901 287,97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Мешкис Д.К.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рынка труда и целевых программ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69.8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1 909 763,49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54.7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392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Мироненкова В.А.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ведомственного контроля за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26/144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184,6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5 881 327,45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Квартира; доход, полученный от продажи квартиры</w:t>
            </w: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Миронова Я.А.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координации деятельности подведомственных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76.6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792 941,35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58.9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76.6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Мицубиси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621 103,87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Муниц Е.Г.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по вопросам социально-трудовых отношений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 и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75.4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Тойота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ind w:lef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1 753 527,28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201.3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a7"/>
              <w:ind w:left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Немцова А.И.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 развития - проектного офиса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1 669 455,41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NISSAN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>, легковой автомобиль ВАЗ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122 387,00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Орехова С.А.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охраны труда и государственной экспертизы условий труда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49.6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1 067 939,44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35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</w:rPr>
              <w:t>Парыгин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47,4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61,4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2 263 219,89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32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34,8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28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6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61,4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КИА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1 798 902,91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Пикельнер В.В.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развития человеческого капитала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70.8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747 996,23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Плотникова Е.В.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1568.0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(комната в коммунальной квартире)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486.4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1 160 803,56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252.0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>
              <w:rPr>
                <w:color w:val="auto"/>
                <w:sz w:val="16"/>
                <w:szCs w:val="16"/>
              </w:rPr>
              <w:t>Автостояночная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площадка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125.7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Подсобное помещение для хранения инвентаря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552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нежилое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здание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125.7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SKODA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MITSUBISHI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3 652 283,97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1930.0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467.1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14/353, 7/353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486.4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110.7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75.2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85.7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здание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(нежилое)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161.0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здание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(нежилое, кафе)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178.7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1774.0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397.0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Потапов С.С.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Специалист 1-й категории сектора ведомственного контроля за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37,9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4 533 062,22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Квартира; доход, полученный от продажи земельного участка, доход, полученный в порядке дарения, накопления за предыдущие годы </w:t>
            </w: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12/77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37,5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25,6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Рогачев Н.А.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Первый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заместитель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председателя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65.5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автомобиль МАЗДА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2 375 482,85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76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39.5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5 425 211,15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Русак Л.Е.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социально-трудовых отношений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38.5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856 816,19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Квартира; доход, полученный от продажи квартиры, кредит</w:t>
            </w: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38.5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Легковой автомобиль ИЖ; водный транспорт маломерное рыболовное судно Посейдон; прицеп к легковому автомобилю Русич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176 934,61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38.5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Северинова М.А.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36,5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1 216 699,06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автомобиль ТОЙОТА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401 031,40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Селина С.С.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учета расходов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ТОЙОТА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1 542 920,88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64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48.4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52,5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Мицубиси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1 798 553,98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101,9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417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Сергеева С.О.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развития человеческого капитала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1 230 342,77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62.6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46.5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Мицубиси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767 614,18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62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Слепцов И.Д.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мониторинга, систем оплаты труда и ведомственного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1 062 318,79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24.8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Соколова И.С.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координации деятельности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подведомственных учреждений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машино</w:t>
            </w:r>
            <w:proofErr w:type="spellEnd"/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Nissan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, легковой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1 767 421,57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66.0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46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машино</w:t>
            </w:r>
            <w:proofErr w:type="spellEnd"/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373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986,0</w:t>
            </w:r>
            <w:r>
              <w:rPr>
                <w:color w:val="auto"/>
                <w:sz w:val="16"/>
                <w:szCs w:val="16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26.2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86.8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машино</w:t>
            </w:r>
            <w:proofErr w:type="spellEnd"/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368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машино</w:t>
            </w:r>
            <w:proofErr w:type="spellEnd"/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Общая долевая (1/452 доли)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14356.9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Соловьева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900.0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1 768 989,13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552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78.8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Хендай , легковой автомобиль </w:t>
            </w: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2 647 750,76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2490.0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Соловьева М.В.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сектора ведомственного контроля за соблюдением трудового законодательства Отдела мониторинга, систем оплаты труда и ведомственного контроля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1/720,  1/36 и 27/360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51.5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1 243 274,95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33.1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Солошенко О.Я.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главный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специалист отдела планирования и исполнения бюджета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КИА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1 094 140,08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452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104,8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административное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здание (нежилое помещение) 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1 790 334,72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административное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здание (нежилое помещение)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административное</w:t>
            </w:r>
            <w:proofErr w:type="gramEnd"/>
            <w:r>
              <w:rPr>
                <w:color w:val="auto"/>
                <w:sz w:val="16"/>
                <w:szCs w:val="16"/>
              </w:rPr>
              <w:t xml:space="preserve"> здание (нежилое помещение)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98827,7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104,8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Суворова А.В.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контрольно-ревизионного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СИТРОЕН,</w:t>
            </w:r>
          </w:p>
          <w:p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СИТРОЕН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1 647 583,69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auto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праве,</w:t>
            </w:r>
          </w:p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1/3 и 1/6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80.5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ВАЗ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1 235 709,00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87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Суханова Т.В.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специальных форм занятости Отдела занятости граждан с особыми потребностями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18/49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78.1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1 363 182,25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378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30.4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14/49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77.8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СИТРОЕН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575 464,92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30.4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1004.0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Титова Н.А.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по вопросам государственной службы и кадров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59.8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2 316 637,49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43.3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252 676,74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Уткина Н.А.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Заместитель начальника отдела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</w:rPr>
              <w:t>Отдела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организационной работы, информационного обеспечения и внешних связей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1 880 635,04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46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Мерседес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3 041 674,28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68.1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736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Фролова Г.В.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специалист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Юридического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1 514 235,62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76.3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легковой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LADA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521 445,57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217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645.0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Цурко С.Б.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Сектора учёта расходов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1208.0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958 065,94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69.4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гараж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60.1</w:t>
            </w:r>
          </w:p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809 900,33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1208.0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садовый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69.4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Чепрасова М.С.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закупок и договорного обеспечения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2 088 433,85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земельный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жилой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104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Шарова А.А.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социальной поддержки безработных граждан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1 309 843,19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Щеникова Е.В.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занятости граждан с особыми потребностями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60.4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1 106 828,00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736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Щукина Л.И.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74.9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26.0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885 611,10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Яковлева М.Ф.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начальник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отдела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1/3 и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55.3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1 985 016,52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общая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легковой</w:t>
            </w:r>
            <w:proofErr w:type="gramEnd"/>
            <w:r>
              <w:rPr>
                <w:rStyle w:val="a3"/>
                <w:b w:val="0"/>
                <w:color w:val="auto"/>
                <w:sz w:val="16"/>
                <w:szCs w:val="16"/>
              </w:rPr>
              <w:t xml:space="preserve"> автомобиль МИЦУБИСИ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1 658 396,22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51.7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>
        <w:trPr>
          <w:cantSplit/>
          <w:trHeight w:val="133"/>
        </w:trPr>
        <w:tc>
          <w:tcPr>
            <w:tcW w:w="36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44.0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</w:tbl>
    <w:p/>
    <w:sectPr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66C0"/>
    <w:multiLevelType w:val="hybridMultilevel"/>
    <w:tmpl w:val="A3F8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B7303"/>
    <w:multiLevelType w:val="hybridMultilevel"/>
    <w:tmpl w:val="FBFA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250FA-4F6A-4DD0-87DF-6CC7D1C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2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a">
    <w:name w:val="Table Grid"/>
    <w:basedOn w:val="a1"/>
    <w:uiPriority w:val="59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pPr>
      <w:autoSpaceDE w:val="0"/>
      <w:autoSpaceDN w:val="0"/>
    </w:pPr>
    <w:rPr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7C94-D6BA-4981-81A0-678CE86E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15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Майорова Анна Алексеевна</cp:lastModifiedBy>
  <cp:revision>183</cp:revision>
  <cp:lastPrinted>2022-05-23T12:42:00Z</cp:lastPrinted>
  <dcterms:created xsi:type="dcterms:W3CDTF">2020-08-18T14:47:00Z</dcterms:created>
  <dcterms:modified xsi:type="dcterms:W3CDTF">2022-05-23T12:45:00Z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