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bookmarkStart w:id="0" w:name="_GoBack"/>
      <w:r>
        <w:rPr>
          <w:rStyle w:val="a3"/>
          <w:color w:val="000000"/>
        </w:rPr>
        <w:t>Сведения о доходах</w:t>
      </w:r>
      <w:bookmarkEnd w:id="0"/>
      <w:r>
        <w:rPr>
          <w:rStyle w:val="a3"/>
          <w:color w:val="000000"/>
        </w:rPr>
        <w:t>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государственного  финансового контроля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68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80"/>
        <w:gridCol w:w="2382"/>
        <w:gridCol w:w="1613"/>
        <w:gridCol w:w="1926"/>
        <w:gridCol w:w="1437"/>
        <w:gridCol w:w="1439"/>
        <w:gridCol w:w="1985"/>
        <w:gridCol w:w="1292"/>
        <w:gridCol w:w="27"/>
      </w:tblGrid>
      <w:tr w:rsidR="00660825" w:rsidTr="006E3B57"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8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6E3B57"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Жуков Александр Михайлович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председатель Комитета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130E6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3075837,78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1283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5B0D2D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949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Default="005B0D2D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 w:rsidP="006A6345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 xml:space="preserve">земельный участок </w:t>
            </w:r>
            <w:r w:rsidR="007130E6" w:rsidRPr="007130E6">
              <w:rPr>
                <w:b/>
                <w:bCs/>
                <w:color w:val="auto"/>
                <w:spacing w:val="-6"/>
              </w:rPr>
              <w:t xml:space="preserve"> ИЖС </w:t>
            </w:r>
            <w:r w:rsidRPr="007130E6">
              <w:rPr>
                <w:b/>
                <w:bCs/>
                <w:color w:val="auto"/>
                <w:spacing w:val="-6"/>
              </w:rPr>
              <w:t>(</w:t>
            </w:r>
            <w:r w:rsidR="006A6345">
              <w:rPr>
                <w:b/>
                <w:bCs/>
                <w:color w:val="auto"/>
                <w:spacing w:val="-6"/>
              </w:rPr>
              <w:t>пользование</w:t>
            </w:r>
            <w:r w:rsidRPr="007130E6">
              <w:rPr>
                <w:b/>
                <w:bCs/>
                <w:color w:val="auto"/>
                <w:spacing w:val="-6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Жилой дом</w:t>
            </w:r>
          </w:p>
          <w:p w:rsidR="005B0D2D" w:rsidRPr="007130E6" w:rsidRDefault="005B0D2D" w:rsidP="007130E6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</w:t>
            </w:r>
            <w:r w:rsidR="007130E6" w:rsidRPr="007130E6">
              <w:rPr>
                <w:rStyle w:val="a3"/>
                <w:color w:val="auto"/>
                <w:spacing w:val="-6"/>
              </w:rPr>
              <w:t>пользование</w:t>
            </w:r>
            <w:r w:rsidRPr="007130E6">
              <w:rPr>
                <w:rStyle w:val="a3"/>
                <w:color w:val="auto"/>
                <w:spacing w:val="-6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7130E6" w:rsidP="007130E6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130E6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2352741,48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39,2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7130E6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Жилой дом</w:t>
            </w:r>
          </w:p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lastRenderedPageBreak/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130E6" w:rsidRPr="007130E6" w:rsidRDefault="0068703D" w:rsidP="0068703D">
            <w:pPr>
              <w:jc w:val="center"/>
              <w:rPr>
                <w:b/>
                <w:bCs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 xml:space="preserve">земельный участок </w:t>
            </w:r>
            <w:r w:rsidR="007130E6" w:rsidRPr="007130E6">
              <w:rPr>
                <w:b/>
                <w:bCs/>
                <w:color w:val="auto"/>
                <w:spacing w:val="-6"/>
              </w:rPr>
              <w:t>ИЖС</w:t>
            </w:r>
          </w:p>
          <w:p w:rsidR="0068703D" w:rsidRPr="007130E6" w:rsidRDefault="0068703D" w:rsidP="007130E6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>(</w:t>
            </w:r>
            <w:r w:rsidR="007130E6" w:rsidRPr="007130E6">
              <w:rPr>
                <w:b/>
                <w:bCs/>
                <w:color w:val="auto"/>
                <w:spacing w:val="-6"/>
              </w:rPr>
              <w:t>пользование</w:t>
            </w:r>
            <w:r w:rsidRPr="007130E6">
              <w:rPr>
                <w:b/>
                <w:bCs/>
                <w:color w:val="auto"/>
                <w:spacing w:val="-6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130E6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 xml:space="preserve"> </w:t>
            </w:r>
            <w:r w:rsidR="007130E6" w:rsidRPr="007130E6">
              <w:rPr>
                <w:rStyle w:val="a3"/>
                <w:color w:val="auto"/>
                <w:spacing w:val="-6"/>
              </w:rPr>
              <w:t>Жилой дом</w:t>
            </w:r>
          </w:p>
          <w:p w:rsidR="0068703D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Земельный участок</w:t>
            </w:r>
            <w:r w:rsidR="007130E6" w:rsidRPr="007130E6">
              <w:rPr>
                <w:rStyle w:val="a3"/>
                <w:color w:val="auto"/>
                <w:spacing w:val="-6"/>
              </w:rPr>
              <w:t xml:space="preserve"> ИЖС</w:t>
            </w:r>
          </w:p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(пользование</w:t>
            </w:r>
            <w:r w:rsidR="00576EFD" w:rsidRPr="007130E6">
              <w:rPr>
                <w:rStyle w:val="a3"/>
                <w:color w:val="auto"/>
                <w:spacing w:val="-6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7130E6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Жилой дом</w:t>
            </w:r>
            <w:r w:rsidR="00576EFD" w:rsidRPr="007130E6">
              <w:rPr>
                <w:rStyle w:val="a3"/>
                <w:color w:val="auto"/>
                <w:spacing w:val="-6"/>
              </w:rPr>
              <w:t xml:space="preserve">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B5408F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Земельный участок</w:t>
            </w:r>
            <w:r w:rsidR="007130E6" w:rsidRPr="007130E6">
              <w:rPr>
                <w:rStyle w:val="a3"/>
                <w:color w:val="auto"/>
                <w:spacing w:val="-6"/>
              </w:rPr>
              <w:t xml:space="preserve"> ИЖС</w:t>
            </w:r>
          </w:p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6E3B57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Аверьянова Юлия Владимировна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 ведомственного контроля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1093537.09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2156682.22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Kia QLE (Sportage)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Аврунева Ксения Владимировна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Главный специалист отдела контроля за соблюдением законодательства в сфере закупок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72992,82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3449850,00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b/>
                <w:color w:val="auto"/>
              </w:rPr>
              <w:t>Форд Мондео</w:t>
            </w: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b/>
                <w:bCs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Александров-Соболев-Кабалевский Вадим Игоревич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770111.54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Василенко Екатерина Геннадьевна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1800751.01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комната в 4-х комнатной квартире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18.7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Воскобойников Денис Олегович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954716.85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Гладкова Ольга Викторовна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308059.41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КИА РИО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476054.48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Глазунов Евгений Алексеевич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3701942.51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0,5)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Фольксваген Таурег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Киа Рио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Гомонов Александр Владимирович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Отдела ведомственного контроля в сфере закупок Комитета государственного финансового контроля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1779457.97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Volkswagen Jetta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688965.63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536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Гревцева Анастасия Андреевна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отдела ревизионной и проектной деятельности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736347,78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 1/3)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b/>
                <w:color w:val="auto"/>
              </w:rPr>
              <w:t>Шевроле АВЕО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936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1104"/>
        </w:trPr>
        <w:tc>
          <w:tcPr>
            <w:tcW w:w="25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2391489,84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совместная собственность)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816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жилой дом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170,0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816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Григорчук Олег Мечиславович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Главный специалист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1794403.29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Дорохин Олег Вячеславович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2435957.61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машино-место (общая долевая собственность, доля в праве 35/1020)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1020.2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186427.94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Ниссан Qashqai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Ефремкина Дарья Игоревна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1148208.84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E3B57">
        <w:trPr>
          <w:gridAfter w:val="1"/>
          <w:wAfter w:w="27" w:type="dxa"/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Жданов Иван Георгиевич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Начальник ревизионного сектора отдела ревизионной и проектной деятельности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Default="006E3B57" w:rsidP="00576EFD">
            <w:pPr>
              <w:jc w:val="center"/>
              <w:rPr>
                <w:b/>
                <w:color w:val="auto"/>
              </w:rPr>
            </w:pPr>
          </w:p>
          <w:p w:rsidR="006E3B57" w:rsidRDefault="006E3B57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1307809,68</w:t>
            </w:r>
          </w:p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Default="006E3B57" w:rsidP="00576EFD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квартира (собственность</w:t>
            </w:r>
            <w:r w:rsidRPr="00B5408F">
              <w:rPr>
                <w:rStyle w:val="a3"/>
                <w:color w:val="auto"/>
              </w:rPr>
              <w:t>)</w:t>
            </w:r>
          </w:p>
          <w:p w:rsidR="006E3B57" w:rsidRDefault="006E3B57" w:rsidP="00576EFD">
            <w:pPr>
              <w:jc w:val="center"/>
              <w:rPr>
                <w:rStyle w:val="a3"/>
                <w:color w:val="auto"/>
              </w:rPr>
            </w:pPr>
          </w:p>
          <w:p w:rsidR="006E3B57" w:rsidRDefault="006E3B57" w:rsidP="00576EFD">
            <w:pPr>
              <w:jc w:val="center"/>
              <w:rPr>
                <w:rStyle w:val="a3"/>
                <w:color w:val="auto"/>
              </w:rPr>
            </w:pPr>
          </w:p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6E3B57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30,9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</w:tr>
      <w:tr w:rsidR="006E3B57" w:rsidRPr="00B5408F" w:rsidTr="006E3B57">
        <w:trPr>
          <w:gridAfter w:val="1"/>
          <w:wAfter w:w="27" w:type="dxa"/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</w:t>
            </w:r>
            <w:r>
              <w:rPr>
                <w:rStyle w:val="a3"/>
                <w:color w:val="auto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</w:tr>
      <w:tr w:rsidR="006E3B57" w:rsidRPr="00B5408F" w:rsidTr="006E3B57">
        <w:trPr>
          <w:gridAfter w:val="1"/>
          <w:wAfter w:w="27" w:type="dxa"/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1096881,27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Опель Астра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Заикина Вера Игоревна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1056130.01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7162365.39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Мотоцикл </w:t>
            </w:r>
            <w:r w:rsidRPr="00B5408F">
              <w:rPr>
                <w:rStyle w:val="a3"/>
                <w:color w:val="auto"/>
                <w:lang w:val="en-US"/>
              </w:rPr>
              <w:t>Honda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Africa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Twin</w:t>
            </w:r>
            <w:r w:rsidRPr="00B5408F">
              <w:rPr>
                <w:rStyle w:val="a3"/>
                <w:color w:val="auto"/>
              </w:rPr>
              <w:t xml:space="preserve"> 750 Мотоцикл </w:t>
            </w:r>
            <w:r w:rsidRPr="00B5408F">
              <w:rPr>
                <w:rStyle w:val="a3"/>
                <w:color w:val="auto"/>
                <w:lang w:val="en-US"/>
              </w:rPr>
              <w:t>Honda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VFR</w:t>
            </w:r>
            <w:r w:rsidRPr="00B5408F">
              <w:rPr>
                <w:rStyle w:val="a3"/>
                <w:color w:val="auto"/>
              </w:rPr>
              <w:t xml:space="preserve"> 800 автомобиль </w:t>
            </w:r>
            <w:r w:rsidRPr="00B5408F">
              <w:rPr>
                <w:rStyle w:val="a3"/>
                <w:color w:val="auto"/>
                <w:lang w:val="en-US"/>
              </w:rPr>
              <w:t>Toyota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Land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Cruiser</w:t>
            </w:r>
            <w:r w:rsidRPr="00B5408F">
              <w:rPr>
                <w:rStyle w:val="a3"/>
                <w:color w:val="auto"/>
              </w:rPr>
              <w:t xml:space="preserve"> автомобиль </w:t>
            </w:r>
            <w:r w:rsidRPr="00B5408F">
              <w:rPr>
                <w:rStyle w:val="a3"/>
                <w:color w:val="auto"/>
                <w:lang w:val="en-US"/>
              </w:rPr>
              <w:t>Toyota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Celica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Каблуков Дмитрий Валентинович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Советник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1333562.36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Ford Kuga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1058054.58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Калиниченко Ольга Ивановна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2639911.32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92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B5408F">
              <w:rPr>
                <w:b/>
                <w:color w:val="auto"/>
              </w:rPr>
              <w:t>Каурова Светлана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сектора юридической экспертизы отдела правового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1092035,64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58,8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</w:tr>
      <w:tr w:rsidR="006E3B57" w:rsidRPr="00B5408F" w:rsidTr="006E3B57">
        <w:trPr>
          <w:trHeight w:val="252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88,3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</w:tr>
      <w:tr w:rsidR="006E3B57" w:rsidRPr="00B5408F" w:rsidTr="006E3B57">
        <w:trPr>
          <w:trHeight w:val="1476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701672,39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 1/4)</w:t>
            </w:r>
          </w:p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58,8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Опель Зафира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900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88,3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719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116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Клименко Елена Михайловна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сектора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294438,84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25,5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804"/>
        </w:trPr>
        <w:tc>
          <w:tcPr>
            <w:tcW w:w="25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290539,92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bCs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b/>
                <w:color w:val="auto"/>
              </w:rPr>
              <w:t>Рено Лагуна</w:t>
            </w:r>
          </w:p>
        </w:tc>
        <w:tc>
          <w:tcPr>
            <w:tcW w:w="131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804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804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Клеверова Елена Владимировна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Отдела правового обеспечения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1665443.84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Комлев Марсель Хикматович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 ведомственного контроля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1123929.78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1013388.20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МЕРСЕДЕС BENZ GLK220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Корюшкина Александра Андреевна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1259430.77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Кох Никита Вячеславович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Советник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1446532.84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Hyundai i40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1101043.93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Кривенцева Ольга Викторовна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Отдела - главный бухгалтер Отдела бухгалтерского учёта и материального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2472537.21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VOLKSWAGEN POLO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936507.15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 xml:space="preserve">автомобиль KIA Sportage 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Кузнецов Алексей Вадимович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907562.98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Пежо 308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936721.12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Кучерова Лидия Анатольевна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2376216.68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Латышева Вера Михайловна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43945,39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707790,80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34,0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(найм)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Леонова Кристина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Аналитического сектора Отдела планирования и финансового аудита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856280.83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ХУНДАЙ </w:t>
            </w:r>
            <w:r w:rsidRPr="00B5408F">
              <w:rPr>
                <w:rStyle w:val="a3"/>
                <w:color w:val="auto"/>
                <w:lang w:val="en-US"/>
              </w:rPr>
              <w:t>SANTAFE</w:t>
            </w:r>
            <w:r w:rsidRPr="00B5408F">
              <w:rPr>
                <w:rStyle w:val="a3"/>
                <w:color w:val="auto"/>
              </w:rPr>
              <w:t xml:space="preserve"> 2.7 автомобиль НИССАН </w:t>
            </w:r>
            <w:r w:rsidRPr="00B5408F">
              <w:rPr>
                <w:rStyle w:val="a3"/>
                <w:color w:val="auto"/>
                <w:lang w:val="en-US"/>
              </w:rPr>
              <w:t>GLORIA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316598.74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РЕНО ТВИНГО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Летюхин Иван Дмитриевич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Советник председателя Комитета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1215429.52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Nissan Patrol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702854.84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Lada 219170 Granta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Литвина Кристина Яковлевна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Отдела планирования и финансового аудита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2694938.59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Hyundai Santa Fe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8542800.76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</w:t>
            </w:r>
            <w:r w:rsidRPr="00B5408F">
              <w:rPr>
                <w:rStyle w:val="a3"/>
                <w:color w:val="auto"/>
                <w:lang w:val="en-US"/>
              </w:rPr>
              <w:t>Mitsubishi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Pajero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Sport</w:t>
            </w:r>
            <w:r w:rsidRPr="00B5408F">
              <w:rPr>
                <w:rStyle w:val="a3"/>
                <w:color w:val="auto"/>
              </w:rPr>
              <w:t xml:space="preserve"> Фургон ДИСА-29615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Мальцева Ирина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сектора юридической Экспертизы отдела правового обеспечения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color w:val="auto"/>
              </w:rPr>
              <w:t xml:space="preserve"> </w:t>
            </w:r>
            <w:r w:rsidRPr="00B5408F">
              <w:rPr>
                <w:b/>
                <w:color w:val="auto"/>
              </w:rPr>
              <w:t>109410,31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2625643,31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Маслова Ольга Анатольевна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бухгалтерского учёта и материального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2090416.23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5/6)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Мизгир Роман Олегович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1252406.98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Мерседес-Бенц E200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парковочное место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262374.87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Украина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Мусиенко Анастасия Олеговна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Ревизионного сектора Отдела ревизионной и проектной деятельности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900511.54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Недзвецкая Виктория Андреевна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869497.14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7/78)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Шкода Рапид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Панькова Тамара Алексеевна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сектора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705580,85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</w:t>
            </w:r>
          </w:p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518,0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</w:t>
            </w:r>
          </w:p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Хендэ Крета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Земельный участок</w:t>
            </w:r>
          </w:p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1 860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жилой дом</w:t>
            </w:r>
          </w:p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</w:t>
            </w:r>
          </w:p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50,3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1074457,93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</w:t>
            </w:r>
          </w:p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80,0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Пахомова Маргарита Геннадьевна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Сектора юридической экспертизы Отдела правового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3819918.50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Политов Игорь Викторович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1704598.68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116387.15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Раевская Наталья Алексеевна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Отдела бухгалтерского учёта и материального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1664466.92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LEXUS NX300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710100.00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дом дачный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Романова Оксана Владимировна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598569,40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47,0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 Ниссан Тиида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1167008,83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47,0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несовершеннолетний ребенок 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несовершеннолетний ребенок 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несовершеннолетний ребенок 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Рыбникова Наталья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Главный специалист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1983832.56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569185.00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Камаз 4310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Самойлова Екатерина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1782856.40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TOYOTA Camry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922507.00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Толстиков Александр Александрович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1330127.09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ГАЗ 24 автомобиль </w:t>
            </w:r>
            <w:r w:rsidRPr="00B5408F">
              <w:rPr>
                <w:rStyle w:val="a3"/>
                <w:color w:val="auto"/>
                <w:lang w:val="en-US"/>
              </w:rPr>
              <w:t>Mazda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CX</w:t>
            </w:r>
            <w:r w:rsidRPr="00B5408F">
              <w:rPr>
                <w:rStyle w:val="a3"/>
                <w:color w:val="auto"/>
              </w:rPr>
              <w:t>-5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145906.00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Трухина Людмила Владимировна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2A020B" w:rsidP="006E3B57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2719277.85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896235.12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TOYOTA RAV4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Турчинский Сергей Сергеевич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1045775.00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4/10)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</w:t>
            </w:r>
            <w:r w:rsidRPr="00B5408F">
              <w:rPr>
                <w:rStyle w:val="a3"/>
                <w:color w:val="auto"/>
                <w:lang w:val="en-US"/>
              </w:rPr>
              <w:t>KIA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ED</w:t>
            </w:r>
            <w:r w:rsidRPr="00B5408F">
              <w:rPr>
                <w:rStyle w:val="a3"/>
                <w:color w:val="auto"/>
              </w:rPr>
              <w:t xml:space="preserve"> (</w:t>
            </w:r>
            <w:r w:rsidRPr="00B5408F">
              <w:rPr>
                <w:rStyle w:val="a3"/>
                <w:color w:val="auto"/>
                <w:lang w:val="en-US"/>
              </w:rPr>
              <w:t>CEE</w:t>
            </w:r>
            <w:r w:rsidRPr="00B5408F">
              <w:rPr>
                <w:rStyle w:val="a3"/>
                <w:color w:val="auto"/>
              </w:rPr>
              <w:t>`</w:t>
            </w:r>
            <w:r w:rsidRPr="00B5408F">
              <w:rPr>
                <w:rStyle w:val="a3"/>
                <w:color w:val="auto"/>
                <w:lang w:val="en-US"/>
              </w:rPr>
              <w:t>D</w:t>
            </w:r>
            <w:r w:rsidRPr="00B5408F">
              <w:rPr>
                <w:rStyle w:val="a3"/>
                <w:color w:val="auto"/>
              </w:rPr>
              <w:t>)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126000.00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4/10)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Хохлова Алина Дмитриевна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правового обеспечения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1075886,02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автообиль</w:t>
            </w:r>
          </w:p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b/>
                <w:color w:val="auto"/>
                <w:lang w:val="en-US"/>
              </w:rPr>
              <w:t>BMW 116 i</w:t>
            </w:r>
          </w:p>
        </w:tc>
        <w:tc>
          <w:tcPr>
            <w:tcW w:w="1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Чернокоз Марина Валентиновна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1306736.02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Vortex tingo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2523.0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236088.89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Nissan Juke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Шафранская Алла Леонидовна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Главный специалист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2024717.29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286203.81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KIA QLE SPORTAGE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  <w:tr w:rsidR="006E3B57" w:rsidRPr="00B5408F" w:rsidTr="006E3B57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3B57" w:rsidRPr="00B5408F" w:rsidRDefault="006E3B57" w:rsidP="006E3B57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B5408F" w:rsidRDefault="004F32F8">
      <w:pPr>
        <w:rPr>
          <w:color w:val="auto"/>
        </w:rPr>
      </w:pPr>
    </w:p>
    <w:sectPr w:rsidR="004F32F8" w:rsidRPr="00B5408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56" w:rsidRDefault="00C52C56" w:rsidP="00BE0F92">
      <w:r>
        <w:separator/>
      </w:r>
    </w:p>
  </w:endnote>
  <w:endnote w:type="continuationSeparator" w:id="0">
    <w:p w:rsidR="00C52C56" w:rsidRDefault="00C52C56" w:rsidP="00BE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56" w:rsidRDefault="00C52C56" w:rsidP="00BE0F92">
      <w:r>
        <w:separator/>
      </w:r>
    </w:p>
  </w:footnote>
  <w:footnote w:type="continuationSeparator" w:id="0">
    <w:p w:rsidR="00C52C56" w:rsidRDefault="00C52C56" w:rsidP="00BE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60003"/>
    <w:rsid w:val="000762AB"/>
    <w:rsid w:val="00086769"/>
    <w:rsid w:val="00111000"/>
    <w:rsid w:val="0016239C"/>
    <w:rsid w:val="001F7842"/>
    <w:rsid w:val="00225572"/>
    <w:rsid w:val="0026358D"/>
    <w:rsid w:val="002A020B"/>
    <w:rsid w:val="002A6DE4"/>
    <w:rsid w:val="002D2EB0"/>
    <w:rsid w:val="0032020B"/>
    <w:rsid w:val="003E551B"/>
    <w:rsid w:val="0046214A"/>
    <w:rsid w:val="004C24BB"/>
    <w:rsid w:val="004E7BEC"/>
    <w:rsid w:val="004F32F8"/>
    <w:rsid w:val="00503EE9"/>
    <w:rsid w:val="00542D97"/>
    <w:rsid w:val="00556905"/>
    <w:rsid w:val="00576EFD"/>
    <w:rsid w:val="00587023"/>
    <w:rsid w:val="005B0D2D"/>
    <w:rsid w:val="005D40B4"/>
    <w:rsid w:val="00660825"/>
    <w:rsid w:val="0068703D"/>
    <w:rsid w:val="0069766E"/>
    <w:rsid w:val="006A3236"/>
    <w:rsid w:val="006A6345"/>
    <w:rsid w:val="006E3B57"/>
    <w:rsid w:val="00702A82"/>
    <w:rsid w:val="00711590"/>
    <w:rsid w:val="007130E6"/>
    <w:rsid w:val="00721244"/>
    <w:rsid w:val="00735CA2"/>
    <w:rsid w:val="00742553"/>
    <w:rsid w:val="0074477E"/>
    <w:rsid w:val="007920E1"/>
    <w:rsid w:val="007E40CE"/>
    <w:rsid w:val="00800772"/>
    <w:rsid w:val="008950B8"/>
    <w:rsid w:val="008B4CEE"/>
    <w:rsid w:val="008E5B8C"/>
    <w:rsid w:val="009D2873"/>
    <w:rsid w:val="009F1851"/>
    <w:rsid w:val="00A05118"/>
    <w:rsid w:val="00A55957"/>
    <w:rsid w:val="00A71711"/>
    <w:rsid w:val="00AA71F8"/>
    <w:rsid w:val="00B450FD"/>
    <w:rsid w:val="00B5408F"/>
    <w:rsid w:val="00B87D9C"/>
    <w:rsid w:val="00BE0F92"/>
    <w:rsid w:val="00C52C56"/>
    <w:rsid w:val="00CD6BEB"/>
    <w:rsid w:val="00CE2E48"/>
    <w:rsid w:val="00CE43FF"/>
    <w:rsid w:val="00D0786C"/>
    <w:rsid w:val="00EE065D"/>
    <w:rsid w:val="00F05198"/>
    <w:rsid w:val="00F2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BE0F9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E0F92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E0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7852-F911-40E2-A7DB-4ECE87D0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User</cp:lastModifiedBy>
  <cp:revision>2</cp:revision>
  <dcterms:created xsi:type="dcterms:W3CDTF">2020-08-22T09:19:00Z</dcterms:created>
  <dcterms:modified xsi:type="dcterms:W3CDTF">2020-08-22T09:19:00Z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