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3C" w:rsidRDefault="00E67E3C" w:rsidP="00E67E3C">
      <w:pPr>
        <w:jc w:val="both"/>
      </w:pPr>
      <w:r>
        <w:t xml:space="preserve">Учебную и производственную практики, включая преддипломную практику, в Комитете по культуре Санкт-Петербурга могут пройти студенты высших учебных заведений, с которыми Комитетом по культуре Санкт-Петербурга заключен соответствующий договор. </w:t>
      </w:r>
    </w:p>
    <w:p w:rsidR="003738E9" w:rsidRDefault="00E67E3C" w:rsidP="00E67E3C">
      <w:pPr>
        <w:jc w:val="both"/>
      </w:pPr>
      <w:proofErr w:type="gramStart"/>
      <w:r>
        <w:t xml:space="preserve">В настоящее время договоры об организации и прохождении практики студентов заключены Комитетом по культуре Санкт-Петербурга с Санкт-Петербургским государственным университетом, Северо-Западным институтом управления – филиалом </w:t>
      </w:r>
      <w:proofErr w:type="spellStart"/>
      <w:r>
        <w:t>РАНХиГС</w:t>
      </w:r>
      <w:proofErr w:type="spellEnd"/>
      <w:r>
        <w:t>, Национальным исследовательским университетом «Высшая школа экономики», Санкт-Петербургским государственным экономическим университетом, Санкт-Петербургским государственным институтом культуры, Санкт-Петербургским государственным институтом кино и телевидения, Санкт-Петербургским государственным университетом промышленных технологий и дизайна, Российским государственным институтом сценических искусств, Российским государственным педагогическим университетом</w:t>
      </w:r>
      <w:proofErr w:type="gramEnd"/>
      <w:r>
        <w:t xml:space="preserve"> им.</w:t>
      </w:r>
      <w:r>
        <w:t xml:space="preserve"> </w:t>
      </w:r>
      <w:r>
        <w:t>А.И.</w:t>
      </w:r>
      <w:r>
        <w:t xml:space="preserve"> </w:t>
      </w:r>
      <w:r>
        <w:t>Герцена</w:t>
      </w:r>
      <w:r w:rsidR="00C96F1F">
        <w:t>.</w:t>
      </w:r>
      <w:bookmarkStart w:id="0" w:name="_GoBack"/>
      <w:bookmarkEnd w:id="0"/>
    </w:p>
    <w:sectPr w:rsidR="0037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3C"/>
    <w:rsid w:val="003738E9"/>
    <w:rsid w:val="00C96F1F"/>
    <w:rsid w:val="00E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2017-11-16T08:16:00Z</dcterms:created>
  <dcterms:modified xsi:type="dcterms:W3CDTF">2017-11-16T08:17:00Z</dcterms:modified>
</cp:coreProperties>
</file>