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DE" w:rsidRDefault="00230240" w:rsidP="00665DDF">
      <w:pPr>
        <w:tabs>
          <w:tab w:val="left" w:pos="5040"/>
        </w:tabs>
        <w:spacing w:after="0" w:line="240" w:lineRule="auto"/>
        <w:ind w:firstLine="652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4</w:t>
      </w:r>
    </w:p>
    <w:p w:rsidR="00F424DE" w:rsidRDefault="00230240" w:rsidP="00665DDF">
      <w:pPr>
        <w:tabs>
          <w:tab w:val="left" w:pos="5040"/>
        </w:tabs>
        <w:spacing w:after="0" w:line="240" w:lineRule="auto"/>
        <w:ind w:firstLine="652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постановлению</w:t>
      </w:r>
    </w:p>
    <w:p w:rsidR="00F424DE" w:rsidRDefault="00230240" w:rsidP="00665DDF">
      <w:pPr>
        <w:tabs>
          <w:tab w:val="left" w:pos="5040"/>
        </w:tabs>
        <w:spacing w:after="0" w:line="240" w:lineRule="auto"/>
        <w:ind w:firstLine="652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F424DE" w:rsidRDefault="008670EC" w:rsidP="00665DDF">
      <w:pPr>
        <w:tabs>
          <w:tab w:val="left" w:pos="5040"/>
        </w:tabs>
        <w:spacing w:after="0" w:line="240" w:lineRule="auto"/>
        <w:ind w:firstLine="652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 № _______</w:t>
      </w:r>
    </w:p>
    <w:p w:rsidR="00F424DE" w:rsidRDefault="00F424DE" w:rsidP="00665DDF">
      <w:pPr>
        <w:tabs>
          <w:tab w:val="left" w:pos="1024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24DE" w:rsidRDefault="00F424DE" w:rsidP="00665DDF">
      <w:pPr>
        <w:tabs>
          <w:tab w:val="left" w:pos="1024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24DE" w:rsidRDefault="00F424DE" w:rsidP="00665DDF">
      <w:pPr>
        <w:tabs>
          <w:tab w:val="left" w:pos="1024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24DE" w:rsidRDefault="00230240" w:rsidP="00665DDF">
      <w:pPr>
        <w:tabs>
          <w:tab w:val="left" w:pos="1024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F424DE" w:rsidRDefault="00AD573F" w:rsidP="00665DDF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D573F"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t xml:space="preserve">о характеристиках планируемого развития территории, в том числе о плотности </w:t>
      </w:r>
      <w:r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br/>
      </w:r>
      <w:r w:rsidRPr="00AD573F"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t>и параметрах застройки территории</w:t>
      </w:r>
      <w:r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t xml:space="preserve"> </w:t>
      </w:r>
      <w:r w:rsidRPr="00AD573F"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t>(в пределах, установленных градостроительным регламентом), о характеристиках объектов капитального строительства иного назначения и</w:t>
      </w:r>
      <w:r w:rsidR="00CA5A9E"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t> </w:t>
      </w:r>
      <w:r w:rsidRPr="00AD573F"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t>необходимых для функционирования таких объектов и обеспечения жизнедеятельности человека объектов транспортной инфраструктуры,</w:t>
      </w:r>
      <w:r w:rsidR="005C3441"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t xml:space="preserve"> в том числе объектов,</w:t>
      </w:r>
      <w:r w:rsidRPr="00AD573F">
        <w:rPr>
          <w:rFonts w:ascii="Times New Roman" w:eastAsia="Times New Roman" w:hAnsi="Times New Roman"/>
          <w:b/>
          <w:iCs/>
          <w:sz w:val="24"/>
          <w:szCs w:val="20"/>
          <w:lang w:eastAsia="ru-RU"/>
        </w:rPr>
        <w:br/>
        <w:t xml:space="preserve">необходимых для развития территории в границах элемента планировочной структуры территории, </w:t>
      </w:r>
      <w:r w:rsidRPr="00AD573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ограниченной Железнодорожным пр., Белевским пр., перспективной магистралью</w:t>
      </w:r>
      <w:proofErr w:type="gramEnd"/>
      <w:r w:rsidRPr="00AD573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, в Невском районе</w:t>
      </w:r>
    </w:p>
    <w:p w:rsidR="00F424DE" w:rsidRDefault="00F424DE" w:rsidP="00665D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424DE" w:rsidRPr="0059212D" w:rsidRDefault="00F424DE" w:rsidP="00665D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424DE" w:rsidRDefault="00230240" w:rsidP="00665DDF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bookmarkStart w:id="0" w:name="_Toc536604820"/>
      <w:bookmarkStart w:id="1" w:name="_Toc3450737"/>
      <w:bookmarkStart w:id="2" w:name="_Toc116040586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1.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Границами проекта планировки с проектом межевания территории, ограниченной </w:t>
      </w:r>
      <w:r>
        <w:rPr>
          <w:rFonts w:ascii="Times New Roman" w:eastAsia="Times New Roman" w:hAnsi="Times New Roman"/>
          <w:sz w:val="24"/>
          <w:szCs w:val="24"/>
        </w:rPr>
        <w:t xml:space="preserve">Железнодорожным пр., Белевским пр., перспективной магистралью, в Невском </w:t>
      </w:r>
      <w:r w:rsidR="00665DDF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районе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(далее – территория), являются:</w:t>
      </w:r>
    </w:p>
    <w:p w:rsidR="00F424DE" w:rsidRDefault="00230240" w:rsidP="00665D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северо-запада –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Железнодорожный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пр.;</w:t>
      </w:r>
    </w:p>
    <w:p w:rsidR="00F424DE" w:rsidRDefault="00230240" w:rsidP="00665D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северо-востока – Белевский пр.;</w:t>
      </w:r>
    </w:p>
    <w:p w:rsidR="00F424DE" w:rsidRDefault="00230240" w:rsidP="00665D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юго-запада – перспективная магистраль.</w:t>
      </w:r>
    </w:p>
    <w:p w:rsidR="00F424DE" w:rsidRDefault="00230240" w:rsidP="00665DDF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bookmarkStart w:id="3" w:name="_Toc3450738"/>
      <w:bookmarkStart w:id="4" w:name="_Toc116040587"/>
      <w:bookmarkEnd w:id="0"/>
      <w:bookmarkEnd w:id="1"/>
      <w:bookmarkEnd w:id="2"/>
      <w:r>
        <w:rPr>
          <w:rFonts w:ascii="Times New Roman" w:eastAsia="Times New Roman" w:hAnsi="Times New Roman"/>
          <w:sz w:val="24"/>
          <w:szCs w:val="20"/>
          <w:lang w:eastAsia="ru-RU"/>
        </w:rPr>
        <w:t>2. Характеристики планируемого развития территории</w:t>
      </w:r>
      <w:bookmarkEnd w:id="3"/>
      <w:bookmarkEnd w:id="4"/>
      <w:r>
        <w:rPr>
          <w:rFonts w:ascii="Times New Roman" w:eastAsia="Times New Roman" w:hAnsi="Times New Roman"/>
          <w:sz w:val="24"/>
          <w:szCs w:val="20"/>
          <w:lang w:eastAsia="ru-RU"/>
        </w:rPr>
        <w:t>.</w:t>
      </w:r>
    </w:p>
    <w:p w:rsidR="00F424DE" w:rsidRDefault="00F424DE" w:rsidP="00665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5034"/>
        <w:gridCol w:w="2461"/>
        <w:gridCol w:w="1830"/>
      </w:tblGrid>
      <w:tr w:rsidR="00F424DE" w:rsidTr="00845DCC">
        <w:trPr>
          <w:trHeight w:val="340"/>
          <w:jc w:val="center"/>
        </w:trPr>
        <w:tc>
          <w:tcPr>
            <w:tcW w:w="678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034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2461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Единица </w:t>
            </w:r>
          </w:p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1830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424DE" w:rsidTr="00845DCC">
        <w:trPr>
          <w:trHeight w:val="340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4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Площадь в границах элемента планировочной структуры (квартала)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3,45</w:t>
            </w:r>
          </w:p>
        </w:tc>
      </w:tr>
      <w:tr w:rsidR="00F424DE">
        <w:trPr>
          <w:trHeight w:val="340"/>
          <w:jc w:val="center"/>
        </w:trPr>
        <w:tc>
          <w:tcPr>
            <w:tcW w:w="6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территории общего пользования</w:t>
            </w:r>
          </w:p>
        </w:tc>
        <w:tc>
          <w:tcPr>
            <w:tcW w:w="246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</w:t>
            </w:r>
          </w:p>
        </w:tc>
        <w:tc>
          <w:tcPr>
            <w:tcW w:w="18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0,14</w:t>
            </w:r>
          </w:p>
        </w:tc>
      </w:tr>
      <w:tr w:rsidR="00F424DE">
        <w:trPr>
          <w:trHeight w:val="340"/>
          <w:jc w:val="center"/>
        </w:trPr>
        <w:tc>
          <w:tcPr>
            <w:tcW w:w="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Плотность застройки</w:t>
            </w:r>
          </w:p>
        </w:tc>
        <w:tc>
          <w:tcPr>
            <w:tcW w:w="24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общей площади/га </w:t>
            </w:r>
          </w:p>
        </w:tc>
        <w:tc>
          <w:tcPr>
            <w:tcW w:w="1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7856</w:t>
            </w:r>
          </w:p>
        </w:tc>
      </w:tr>
    </w:tbl>
    <w:p w:rsidR="00F424DE" w:rsidRDefault="00F424DE" w:rsidP="00665DD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</w:p>
    <w:p w:rsidR="00F424DE" w:rsidRDefault="00230240" w:rsidP="00665DDF">
      <w:pPr>
        <w:spacing w:after="0" w:line="240" w:lineRule="auto"/>
        <w:ind w:firstLine="567"/>
        <w:jc w:val="both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3. Характеристики объектов капитального строительства</w:t>
      </w:r>
      <w:r>
        <w:rPr>
          <w:rFonts w:ascii="Times New Roman" w:eastAsia="Lucida Sans Unicode" w:hAnsi="Times New Roman"/>
          <w:sz w:val="24"/>
          <w:szCs w:val="24"/>
        </w:rPr>
        <w:t xml:space="preserve"> иного назначения, объектов транспортной инфраструктуры.</w:t>
      </w:r>
    </w:p>
    <w:p w:rsidR="00F424DE" w:rsidRDefault="00F424DE" w:rsidP="00665DD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702"/>
        <w:gridCol w:w="1451"/>
        <w:gridCol w:w="3400"/>
        <w:gridCol w:w="1511"/>
        <w:gridCol w:w="1436"/>
      </w:tblGrid>
      <w:tr w:rsidR="00F424DE" w:rsidTr="002B615E">
        <w:trPr>
          <w:trHeight w:val="1820"/>
          <w:jc w:val="center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№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Номер зоны планируемого размещения объектов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Условный номер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образуемого земельного участка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Функциональное назначение объектов капитального строительства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Макси-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мальная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высота объектов </w:t>
            </w:r>
            <w:proofErr w:type="gram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капиталь-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строи-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тельства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Макси-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мальная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общая площадь объектов капиталь-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строи-</w:t>
            </w:r>
          </w:p>
          <w:p w:rsidR="00F424DE" w:rsidRDefault="00230240" w:rsidP="00665DD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тельства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F424DE" w:rsidTr="002B615E">
        <w:trPr>
          <w:trHeight w:val="312"/>
          <w:jc w:val="center"/>
        </w:trPr>
        <w:tc>
          <w:tcPr>
            <w:tcW w:w="5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Сооружения, необходимые для эксплуатации метрополитена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F424DE" w:rsidRDefault="00AD573F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</w:t>
            </w:r>
          </w:p>
        </w:tc>
      </w:tr>
      <w:tr w:rsidR="00F424DE">
        <w:trPr>
          <w:trHeight w:val="312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F424DE" w:rsidRDefault="00230240" w:rsidP="00665DD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Проезд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6" w:type="dxa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424DE">
        <w:trPr>
          <w:trHeight w:val="312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F424DE" w:rsidRDefault="00230240" w:rsidP="00665DD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</w:t>
            </w:r>
            <w:r w:rsidR="00AD57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предназначенное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для размещения государственных органов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6" w:type="dxa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424DE">
        <w:trPr>
          <w:trHeight w:val="312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F424DE" w:rsidRDefault="00230240" w:rsidP="00665DD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Здание, обеспечивающее поставку электричества (трансформаторная подстанция)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6" w:type="dxa"/>
            <w:vAlign w:val="center"/>
          </w:tcPr>
          <w:p w:rsidR="00F424DE" w:rsidRDefault="00230240" w:rsidP="00665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424DE" w:rsidRDefault="00F424DE" w:rsidP="00665DDF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F424DE" w:rsidRPr="00665DDF" w:rsidRDefault="00230240" w:rsidP="00665DDF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65DDF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4. Характеристика планируемого развития объектов транспортной инфраструктуры, необходимых для развития территории.</w:t>
      </w:r>
    </w:p>
    <w:p w:rsidR="00F424DE" w:rsidRPr="00665DDF" w:rsidRDefault="00230240" w:rsidP="00665DD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665DDF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На территории предусматривается организация элементов улично-дорожной сети, реконструкция проезда в</w:t>
      </w:r>
      <w:r w:rsidR="00D5555C" w:rsidRPr="00665DDF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 </w:t>
      </w:r>
      <w:r w:rsidRPr="00665DDF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границах зоны планируемого размещения объектов капитального строительства 2.</w:t>
      </w:r>
      <w:bookmarkStart w:id="5" w:name="_GoBack"/>
      <w:bookmarkEnd w:id="5"/>
    </w:p>
    <w:p w:rsidR="00F424DE" w:rsidRPr="00665DDF" w:rsidRDefault="00230240" w:rsidP="00665DDF">
      <w:pPr>
        <w:tabs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6" w:name="undefined"/>
      <w:r w:rsidRPr="00665DDF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5. Ха</w:t>
      </w:r>
      <w:r w:rsidRPr="00665DDF">
        <w:rPr>
          <w:rFonts w:ascii="Times New Roman" w:eastAsia="Times New Roman" w:hAnsi="Times New Roman"/>
          <w:sz w:val="24"/>
          <w:szCs w:val="20"/>
          <w:highlight w:val="white"/>
          <w:lang w:eastAsia="ru-RU"/>
        </w:rPr>
        <w:t>рактеристика планируемого развития объектов коммунальной инфраструктуры, необходимых для развития территории</w:t>
      </w:r>
      <w:bookmarkEnd w:id="6"/>
      <w:r w:rsidRPr="00665DDF">
        <w:rPr>
          <w:rFonts w:ascii="Times New Roman" w:eastAsia="Times New Roman" w:hAnsi="Times New Roman"/>
          <w:sz w:val="24"/>
          <w:szCs w:val="20"/>
          <w:highlight w:val="white"/>
          <w:lang w:eastAsia="ru-RU"/>
        </w:rPr>
        <w:t>.</w:t>
      </w:r>
    </w:p>
    <w:p w:rsidR="00CC18E1" w:rsidRPr="00665DDF" w:rsidRDefault="00CC18E1" w:rsidP="00665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Водоснабжение – 50 куб</w:t>
      </w:r>
      <w:proofErr w:type="gramStart"/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/сутки предусматривается от системы централизованного водоснабжения.</w:t>
      </w:r>
    </w:p>
    <w:p w:rsidR="00CC18E1" w:rsidRPr="00665DDF" w:rsidRDefault="00CC18E1" w:rsidP="00665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Водоотведение хозяйственно-бытовых сточных вод объемом 5 куб</w:t>
      </w:r>
      <w:proofErr w:type="gramStart"/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/сутки и поверхностных стоков объемом 10 куб.м/сутки предусматривается в централизованную систему водоотведения.</w:t>
      </w:r>
    </w:p>
    <w:p w:rsidR="00CC18E1" w:rsidRPr="00665DDF" w:rsidRDefault="00CC18E1" w:rsidP="00665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без прироста нагрузок.</w:t>
      </w:r>
    </w:p>
    <w:p w:rsidR="00CC18E1" w:rsidRPr="00665DDF" w:rsidRDefault="00CC18E1" w:rsidP="00665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Газоснабжение без прироста нагрузок.</w:t>
      </w:r>
    </w:p>
    <w:p w:rsidR="00CC18E1" w:rsidRPr="00CC18E1" w:rsidRDefault="00CC18E1" w:rsidP="00665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5"/>
          <w:sz w:val="24"/>
          <w:szCs w:val="24"/>
          <w:lang w:eastAsia="ru-RU"/>
        </w:rPr>
      </w:pPr>
      <w:r w:rsidRPr="00665DDF">
        <w:rPr>
          <w:rFonts w:ascii="Times New Roman" w:eastAsia="Times New Roman" w:hAnsi="Times New Roman"/>
          <w:sz w:val="24"/>
          <w:szCs w:val="24"/>
          <w:lang w:eastAsia="ru-RU"/>
        </w:rPr>
        <w:t>Электроснабжение – 11000 кВт предусматривается от системы централизованного электроснабжения.</w:t>
      </w:r>
    </w:p>
    <w:p w:rsidR="00F424DE" w:rsidRPr="007D618E" w:rsidRDefault="00F424DE" w:rsidP="00665D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sectPr w:rsidR="00F424DE" w:rsidRPr="007D618E" w:rsidSect="008670EC">
      <w:headerReference w:type="default" r:id="rId9"/>
      <w:pgSz w:w="11906" w:h="16838"/>
      <w:pgMar w:top="1134" w:right="567" w:bottom="1134" w:left="1134" w:header="709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5C" w:rsidRDefault="00D5555C">
      <w:pPr>
        <w:spacing w:after="0" w:line="240" w:lineRule="auto"/>
      </w:pPr>
      <w:r>
        <w:separator/>
      </w:r>
    </w:p>
  </w:endnote>
  <w:endnote w:type="continuationSeparator" w:id="0">
    <w:p w:rsidR="00D5555C" w:rsidRDefault="00D5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5C" w:rsidRDefault="00D5555C">
      <w:pPr>
        <w:spacing w:after="0" w:line="240" w:lineRule="auto"/>
      </w:pPr>
      <w:r>
        <w:separator/>
      </w:r>
    </w:p>
  </w:footnote>
  <w:footnote w:type="continuationSeparator" w:id="0">
    <w:p w:rsidR="00D5555C" w:rsidRDefault="00D55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55C" w:rsidRDefault="005E6E43">
    <w:pPr>
      <w:pStyle w:val="13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D5555C"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 w:rsidR="00665DDF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D5555C" w:rsidRDefault="00D5555C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C709D"/>
    <w:multiLevelType w:val="hybridMultilevel"/>
    <w:tmpl w:val="1D2C6C10"/>
    <w:lvl w:ilvl="0" w:tplc="321CE1C6">
      <w:start w:val="1"/>
      <w:numFmt w:val="bullet"/>
      <w:lvlText w:val="-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18829B54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2" w:tplc="70F4DC3E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  <w:lvl w:ilvl="3" w:tplc="B240F71C">
      <w:start w:val="1"/>
      <w:numFmt w:val="bullet"/>
      <w:lvlText w:val=""/>
      <w:lvlJc w:val="left"/>
      <w:pPr>
        <w:ind w:left="8305" w:hanging="360"/>
      </w:pPr>
      <w:rPr>
        <w:rFonts w:ascii="Symbol" w:hAnsi="Symbol" w:hint="default"/>
      </w:rPr>
    </w:lvl>
    <w:lvl w:ilvl="4" w:tplc="7354E8CE">
      <w:start w:val="1"/>
      <w:numFmt w:val="bullet"/>
      <w:lvlText w:val="o"/>
      <w:lvlJc w:val="left"/>
      <w:pPr>
        <w:ind w:left="9025" w:hanging="360"/>
      </w:pPr>
      <w:rPr>
        <w:rFonts w:ascii="Courier New" w:hAnsi="Courier New" w:cs="Courier New" w:hint="default"/>
      </w:rPr>
    </w:lvl>
    <w:lvl w:ilvl="5" w:tplc="D3B0BE92">
      <w:start w:val="1"/>
      <w:numFmt w:val="bullet"/>
      <w:lvlText w:val=""/>
      <w:lvlJc w:val="left"/>
      <w:pPr>
        <w:ind w:left="9745" w:hanging="360"/>
      </w:pPr>
      <w:rPr>
        <w:rFonts w:ascii="Wingdings" w:hAnsi="Wingdings" w:hint="default"/>
      </w:rPr>
    </w:lvl>
    <w:lvl w:ilvl="6" w:tplc="78DE6312">
      <w:start w:val="1"/>
      <w:numFmt w:val="bullet"/>
      <w:lvlText w:val=""/>
      <w:lvlJc w:val="left"/>
      <w:pPr>
        <w:ind w:left="10465" w:hanging="360"/>
      </w:pPr>
      <w:rPr>
        <w:rFonts w:ascii="Symbol" w:hAnsi="Symbol" w:hint="default"/>
      </w:rPr>
    </w:lvl>
    <w:lvl w:ilvl="7" w:tplc="2DE2C506">
      <w:start w:val="1"/>
      <w:numFmt w:val="bullet"/>
      <w:lvlText w:val="o"/>
      <w:lvlJc w:val="left"/>
      <w:pPr>
        <w:ind w:left="11185" w:hanging="360"/>
      </w:pPr>
      <w:rPr>
        <w:rFonts w:ascii="Courier New" w:hAnsi="Courier New" w:cs="Courier New" w:hint="default"/>
      </w:rPr>
    </w:lvl>
    <w:lvl w:ilvl="8" w:tplc="2D546472">
      <w:start w:val="1"/>
      <w:numFmt w:val="bullet"/>
      <w:lvlText w:val=""/>
      <w:lvlJc w:val="left"/>
      <w:pPr>
        <w:ind w:left="11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4DE"/>
    <w:rsid w:val="00024E1B"/>
    <w:rsid w:val="001872D2"/>
    <w:rsid w:val="001A06BB"/>
    <w:rsid w:val="00230240"/>
    <w:rsid w:val="002B615E"/>
    <w:rsid w:val="002F17B3"/>
    <w:rsid w:val="00342100"/>
    <w:rsid w:val="00407078"/>
    <w:rsid w:val="00443287"/>
    <w:rsid w:val="004D2AB8"/>
    <w:rsid w:val="004D6D34"/>
    <w:rsid w:val="0059212D"/>
    <w:rsid w:val="005C3441"/>
    <w:rsid w:val="005E6E43"/>
    <w:rsid w:val="00605BAA"/>
    <w:rsid w:val="00620DA4"/>
    <w:rsid w:val="00665DDF"/>
    <w:rsid w:val="006C6CA8"/>
    <w:rsid w:val="007276C2"/>
    <w:rsid w:val="007D618E"/>
    <w:rsid w:val="00845DCC"/>
    <w:rsid w:val="008670EC"/>
    <w:rsid w:val="00AB38EE"/>
    <w:rsid w:val="00AD573F"/>
    <w:rsid w:val="00AE6709"/>
    <w:rsid w:val="00B65000"/>
    <w:rsid w:val="00C10B4E"/>
    <w:rsid w:val="00C61D41"/>
    <w:rsid w:val="00CA0C06"/>
    <w:rsid w:val="00CA5A9E"/>
    <w:rsid w:val="00CC18E1"/>
    <w:rsid w:val="00D5555C"/>
    <w:rsid w:val="00D82468"/>
    <w:rsid w:val="00D838A5"/>
    <w:rsid w:val="00D9395D"/>
    <w:rsid w:val="00DF79B4"/>
    <w:rsid w:val="00EB74D6"/>
    <w:rsid w:val="00F4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D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TextChar">
    <w:name w:val="Footnote Text Char"/>
    <w:uiPriority w:val="99"/>
    <w:rsid w:val="00F424DE"/>
    <w:rPr>
      <w:sz w:val="18"/>
    </w:rPr>
  </w:style>
  <w:style w:type="character" w:customStyle="1" w:styleId="EndnoteTextChar">
    <w:name w:val="Endnote Text Char"/>
    <w:uiPriority w:val="99"/>
    <w:rsid w:val="00F424DE"/>
    <w:rPr>
      <w:sz w:val="20"/>
    </w:rPr>
  </w:style>
  <w:style w:type="character" w:customStyle="1" w:styleId="Heading1Char">
    <w:name w:val="Heading 1 Char"/>
    <w:basedOn w:val="a0"/>
    <w:uiPriority w:val="9"/>
    <w:rsid w:val="00F424D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424D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424D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424D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424D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424D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424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424D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424D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424D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424DE"/>
    <w:rPr>
      <w:sz w:val="24"/>
      <w:szCs w:val="24"/>
    </w:rPr>
  </w:style>
  <w:style w:type="character" w:customStyle="1" w:styleId="QuoteChar">
    <w:name w:val="Quote Char"/>
    <w:uiPriority w:val="29"/>
    <w:rsid w:val="00F424DE"/>
    <w:rPr>
      <w:i/>
    </w:rPr>
  </w:style>
  <w:style w:type="character" w:customStyle="1" w:styleId="IntenseQuoteChar">
    <w:name w:val="Intense Quote Char"/>
    <w:uiPriority w:val="30"/>
    <w:rsid w:val="00F424DE"/>
    <w:rPr>
      <w:i/>
    </w:rPr>
  </w:style>
  <w:style w:type="character" w:customStyle="1" w:styleId="HeaderChar">
    <w:name w:val="Header Char"/>
    <w:basedOn w:val="a0"/>
    <w:uiPriority w:val="99"/>
    <w:rsid w:val="00F424DE"/>
  </w:style>
  <w:style w:type="character" w:customStyle="1" w:styleId="FooterChar">
    <w:name w:val="Footer Char"/>
    <w:basedOn w:val="a0"/>
    <w:uiPriority w:val="99"/>
    <w:rsid w:val="00F424DE"/>
  </w:style>
  <w:style w:type="character" w:customStyle="1" w:styleId="CaptionChar">
    <w:name w:val="Caption Char"/>
    <w:basedOn w:val="a0"/>
    <w:link w:val="1"/>
    <w:uiPriority w:val="35"/>
    <w:rsid w:val="00F424DE"/>
    <w:rPr>
      <w:b/>
      <w:bCs/>
      <w:color w:val="4F81BD" w:themeColor="accent1"/>
      <w:sz w:val="18"/>
      <w:szCs w:val="18"/>
    </w:rPr>
  </w:style>
  <w:style w:type="table" w:styleId="a3">
    <w:name w:val="Table Grid"/>
    <w:basedOn w:val="a1"/>
    <w:uiPriority w:val="59"/>
    <w:rsid w:val="00F424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424D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F424D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F424D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F424D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F424D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424D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424D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424D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424D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424D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424D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424D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424D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424D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424D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424D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424D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424D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424D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424D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424D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424D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424D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424D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424D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424D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424D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424D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424D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424D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424D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424D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424D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424D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424D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424D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424D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424D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424D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424D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424D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424D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424D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424D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424D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424D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424D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424D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424D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424D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424D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424D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424D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424D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424D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F424D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424D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424D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424D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424D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424D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424D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F424D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424D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424D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424D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424D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424D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424D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424D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424D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424D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424D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424D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424D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4">
    <w:name w:val="Hyperlink"/>
    <w:uiPriority w:val="99"/>
    <w:unhideWhenUsed/>
    <w:rsid w:val="00F424DE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F424DE"/>
    <w:pPr>
      <w:spacing w:after="40" w:line="240" w:lineRule="auto"/>
    </w:pPr>
    <w:rPr>
      <w:sz w:val="18"/>
    </w:rPr>
  </w:style>
  <w:style w:type="character" w:customStyle="1" w:styleId="a6">
    <w:name w:val="Текст сноски Знак"/>
    <w:link w:val="a5"/>
    <w:uiPriority w:val="99"/>
    <w:rsid w:val="00F424DE"/>
    <w:rPr>
      <w:sz w:val="18"/>
    </w:rPr>
  </w:style>
  <w:style w:type="character" w:styleId="a7">
    <w:name w:val="footnote reference"/>
    <w:basedOn w:val="a0"/>
    <w:uiPriority w:val="99"/>
    <w:unhideWhenUsed/>
    <w:rsid w:val="00F424DE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F424DE"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sid w:val="00F424DE"/>
    <w:rPr>
      <w:sz w:val="20"/>
    </w:rPr>
  </w:style>
  <w:style w:type="character" w:styleId="aa">
    <w:name w:val="endnote reference"/>
    <w:basedOn w:val="a0"/>
    <w:uiPriority w:val="99"/>
    <w:semiHidden/>
    <w:unhideWhenUsed/>
    <w:rsid w:val="00F424D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424DE"/>
    <w:pPr>
      <w:spacing w:after="57"/>
    </w:pPr>
  </w:style>
  <w:style w:type="paragraph" w:styleId="2">
    <w:name w:val="toc 2"/>
    <w:basedOn w:val="a"/>
    <w:next w:val="a"/>
    <w:uiPriority w:val="39"/>
    <w:unhideWhenUsed/>
    <w:rsid w:val="00F424D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424D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424D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424D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424D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424D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424D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424DE"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  <w:rsid w:val="00F424DE"/>
    <w:pPr>
      <w:spacing w:after="0"/>
    </w:pPr>
  </w:style>
  <w:style w:type="paragraph" w:customStyle="1" w:styleId="11">
    <w:name w:val="Заголовок 11"/>
    <w:basedOn w:val="a"/>
    <w:next w:val="a"/>
    <w:link w:val="12"/>
    <w:uiPriority w:val="99"/>
    <w:qFormat/>
    <w:rsid w:val="00F424DE"/>
    <w:pPr>
      <w:spacing w:before="300" w:after="40"/>
      <w:outlineLvl w:val="0"/>
    </w:pPr>
    <w:rPr>
      <w:rFonts w:ascii="Times New Roman" w:eastAsia="Times New Roman" w:hAnsi="Times New Roman"/>
      <w:smallCaps/>
      <w:spacing w:val="5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9"/>
    <w:qFormat/>
    <w:rsid w:val="00F424DE"/>
    <w:pPr>
      <w:spacing w:before="240" w:after="80"/>
      <w:outlineLvl w:val="1"/>
    </w:pPr>
    <w:rPr>
      <w:rFonts w:ascii="Times New Roman" w:eastAsia="Times New Roman" w:hAnsi="Times New Roman"/>
      <w:smallCaps/>
      <w:spacing w:val="5"/>
      <w:sz w:val="28"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F424DE"/>
    <w:pPr>
      <w:spacing w:after="0"/>
      <w:outlineLvl w:val="2"/>
    </w:pPr>
    <w:rPr>
      <w:rFonts w:ascii="Times New Roman" w:eastAsia="Times New Roman" w:hAnsi="Times New Roman"/>
      <w:smallCaps/>
      <w:spacing w:val="5"/>
      <w:sz w:val="24"/>
      <w:szCs w:val="24"/>
    </w:rPr>
  </w:style>
  <w:style w:type="paragraph" w:customStyle="1" w:styleId="41">
    <w:name w:val="Заголовок 41"/>
    <w:basedOn w:val="a"/>
    <w:next w:val="a"/>
    <w:link w:val="40"/>
    <w:uiPriority w:val="99"/>
    <w:qFormat/>
    <w:rsid w:val="00F424DE"/>
    <w:pPr>
      <w:spacing w:before="240" w:after="0"/>
      <w:outlineLvl w:val="3"/>
    </w:pPr>
    <w:rPr>
      <w:rFonts w:ascii="Times New Roman" w:eastAsia="Times New Roman" w:hAnsi="Times New Roman"/>
      <w:smallCaps/>
      <w:spacing w:val="10"/>
    </w:rPr>
  </w:style>
  <w:style w:type="paragraph" w:customStyle="1" w:styleId="51">
    <w:name w:val="Заголовок 51"/>
    <w:basedOn w:val="a"/>
    <w:next w:val="a"/>
    <w:link w:val="50"/>
    <w:uiPriority w:val="99"/>
    <w:qFormat/>
    <w:rsid w:val="00F424DE"/>
    <w:pPr>
      <w:spacing w:before="200" w:after="0"/>
      <w:outlineLvl w:val="4"/>
    </w:pPr>
    <w:rPr>
      <w:rFonts w:ascii="Times New Roman" w:eastAsia="Times New Roman" w:hAnsi="Times New Roman"/>
      <w:smallCaps/>
      <w:color w:val="943634"/>
      <w:spacing w:val="10"/>
      <w:sz w:val="26"/>
      <w:szCs w:val="26"/>
    </w:rPr>
  </w:style>
  <w:style w:type="paragraph" w:customStyle="1" w:styleId="61">
    <w:name w:val="Заголовок 61"/>
    <w:basedOn w:val="a"/>
    <w:next w:val="a"/>
    <w:link w:val="60"/>
    <w:uiPriority w:val="99"/>
    <w:qFormat/>
    <w:rsid w:val="00F424DE"/>
    <w:pPr>
      <w:spacing w:after="0"/>
      <w:outlineLvl w:val="5"/>
    </w:pPr>
    <w:rPr>
      <w:rFonts w:ascii="Times New Roman" w:eastAsia="Times New Roman" w:hAnsi="Times New Roman"/>
      <w:smallCaps/>
      <w:color w:val="C0504D"/>
      <w:spacing w:val="5"/>
      <w:szCs w:val="20"/>
    </w:rPr>
  </w:style>
  <w:style w:type="paragraph" w:customStyle="1" w:styleId="71">
    <w:name w:val="Заголовок 71"/>
    <w:basedOn w:val="a"/>
    <w:next w:val="a"/>
    <w:link w:val="70"/>
    <w:uiPriority w:val="99"/>
    <w:qFormat/>
    <w:rsid w:val="00F424DE"/>
    <w:pPr>
      <w:spacing w:after="0"/>
      <w:outlineLvl w:val="6"/>
    </w:pPr>
    <w:rPr>
      <w:rFonts w:ascii="Times New Roman" w:eastAsia="Times New Roman" w:hAnsi="Times New Roman"/>
      <w:b/>
      <w:smallCaps/>
      <w:color w:val="C0504D"/>
      <w:spacing w:val="10"/>
      <w:sz w:val="20"/>
      <w:szCs w:val="20"/>
    </w:rPr>
  </w:style>
  <w:style w:type="paragraph" w:customStyle="1" w:styleId="81">
    <w:name w:val="Заголовок 81"/>
    <w:basedOn w:val="a"/>
    <w:next w:val="a"/>
    <w:link w:val="80"/>
    <w:uiPriority w:val="99"/>
    <w:qFormat/>
    <w:rsid w:val="00F424DE"/>
    <w:pPr>
      <w:spacing w:after="0"/>
      <w:outlineLvl w:val="7"/>
    </w:pPr>
    <w:rPr>
      <w:rFonts w:ascii="Times New Roman" w:eastAsia="Times New Roman" w:hAnsi="Times New Roman"/>
      <w:b/>
      <w:i/>
      <w:smallCaps/>
      <w:color w:val="943634"/>
      <w:sz w:val="20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rsid w:val="00F424DE"/>
    <w:pPr>
      <w:spacing w:after="0"/>
      <w:outlineLvl w:val="8"/>
    </w:pPr>
    <w:rPr>
      <w:rFonts w:ascii="Times New Roman" w:eastAsia="Times New Roman" w:hAnsi="Times New Roman"/>
      <w:b/>
      <w:i/>
      <w:smallCaps/>
      <w:color w:val="622423"/>
      <w:sz w:val="20"/>
      <w:szCs w:val="20"/>
    </w:rPr>
  </w:style>
  <w:style w:type="character" w:customStyle="1" w:styleId="12">
    <w:name w:val="Заголовок 1 Знак"/>
    <w:link w:val="11"/>
    <w:uiPriority w:val="99"/>
    <w:rsid w:val="00F424DE"/>
    <w:rPr>
      <w:rFonts w:cs="Times New Roman"/>
      <w:smallCaps/>
      <w:spacing w:val="5"/>
      <w:sz w:val="32"/>
      <w:szCs w:val="32"/>
    </w:rPr>
  </w:style>
  <w:style w:type="character" w:customStyle="1" w:styleId="20">
    <w:name w:val="Заголовок 2 Знак"/>
    <w:link w:val="21"/>
    <w:uiPriority w:val="99"/>
    <w:rsid w:val="00F424DE"/>
    <w:rPr>
      <w:rFonts w:cs="Times New Roman"/>
      <w:smallCaps/>
      <w:spacing w:val="5"/>
      <w:sz w:val="28"/>
      <w:szCs w:val="28"/>
    </w:rPr>
  </w:style>
  <w:style w:type="character" w:customStyle="1" w:styleId="30">
    <w:name w:val="Заголовок 3 Знак"/>
    <w:link w:val="31"/>
    <w:uiPriority w:val="99"/>
    <w:rsid w:val="00F424DE"/>
    <w:rPr>
      <w:rFonts w:cs="Times New Roman"/>
      <w:smallCaps/>
      <w:spacing w:val="5"/>
      <w:sz w:val="24"/>
      <w:szCs w:val="24"/>
    </w:rPr>
  </w:style>
  <w:style w:type="character" w:customStyle="1" w:styleId="40">
    <w:name w:val="Заголовок 4 Знак"/>
    <w:link w:val="41"/>
    <w:uiPriority w:val="99"/>
    <w:rsid w:val="00F424DE"/>
    <w:rPr>
      <w:rFonts w:cs="Times New Roman"/>
      <w:smallCaps/>
      <w:spacing w:val="10"/>
      <w:sz w:val="22"/>
      <w:szCs w:val="22"/>
    </w:rPr>
  </w:style>
  <w:style w:type="character" w:customStyle="1" w:styleId="50">
    <w:name w:val="Заголовок 5 Знак"/>
    <w:link w:val="51"/>
    <w:uiPriority w:val="99"/>
    <w:rsid w:val="00F424DE"/>
    <w:rPr>
      <w:rFonts w:cs="Times New Roman"/>
      <w:smallCaps/>
      <w:color w:val="943634"/>
      <w:spacing w:val="10"/>
      <w:sz w:val="26"/>
      <w:szCs w:val="26"/>
    </w:rPr>
  </w:style>
  <w:style w:type="character" w:customStyle="1" w:styleId="60">
    <w:name w:val="Заголовок 6 Знак"/>
    <w:link w:val="61"/>
    <w:uiPriority w:val="99"/>
    <w:rsid w:val="00F424DE"/>
    <w:rPr>
      <w:rFonts w:cs="Times New Roman"/>
      <w:smallCaps/>
      <w:color w:val="C0504D"/>
      <w:spacing w:val="5"/>
      <w:sz w:val="22"/>
    </w:rPr>
  </w:style>
  <w:style w:type="character" w:customStyle="1" w:styleId="70">
    <w:name w:val="Заголовок 7 Знак"/>
    <w:link w:val="71"/>
    <w:uiPriority w:val="99"/>
    <w:rsid w:val="00F424DE"/>
    <w:rPr>
      <w:rFonts w:cs="Times New Roman"/>
      <w:b/>
      <w:smallCaps/>
      <w:color w:val="C0504D"/>
      <w:spacing w:val="10"/>
    </w:rPr>
  </w:style>
  <w:style w:type="character" w:customStyle="1" w:styleId="80">
    <w:name w:val="Заголовок 8 Знак"/>
    <w:link w:val="81"/>
    <w:uiPriority w:val="99"/>
    <w:rsid w:val="00F424DE"/>
    <w:rPr>
      <w:rFonts w:cs="Times New Roman"/>
      <w:b/>
      <w:i/>
      <w:smallCaps/>
      <w:color w:val="943634"/>
    </w:rPr>
  </w:style>
  <w:style w:type="character" w:customStyle="1" w:styleId="90">
    <w:name w:val="Заголовок 9 Знак"/>
    <w:link w:val="91"/>
    <w:uiPriority w:val="99"/>
    <w:rsid w:val="00F424DE"/>
    <w:rPr>
      <w:rFonts w:cs="Times New Roman"/>
      <w:b/>
      <w:i/>
      <w:smallCaps/>
      <w:color w:val="622423"/>
    </w:rPr>
  </w:style>
  <w:style w:type="paragraph" w:customStyle="1" w:styleId="1">
    <w:name w:val="Название объекта1"/>
    <w:basedOn w:val="a"/>
    <w:next w:val="a"/>
    <w:link w:val="CaptionChar"/>
    <w:uiPriority w:val="99"/>
    <w:qFormat/>
    <w:rsid w:val="00F424DE"/>
    <w:rPr>
      <w:b/>
      <w:bCs/>
      <w:caps/>
      <w:sz w:val="16"/>
      <w:szCs w:val="18"/>
    </w:rPr>
  </w:style>
  <w:style w:type="paragraph" w:styleId="ac">
    <w:name w:val="Title"/>
    <w:basedOn w:val="a"/>
    <w:next w:val="a"/>
    <w:link w:val="ad"/>
    <w:qFormat/>
    <w:rsid w:val="00F424DE"/>
    <w:pPr>
      <w:pBdr>
        <w:top w:val="single" w:sz="12" w:space="1" w:color="C0504D"/>
      </w:pBdr>
      <w:spacing w:line="240" w:lineRule="auto"/>
      <w:jc w:val="right"/>
    </w:pPr>
    <w:rPr>
      <w:rFonts w:ascii="Times New Roman" w:eastAsia="Times New Roman" w:hAnsi="Times New Roman"/>
      <w:smallCaps/>
      <w:sz w:val="48"/>
      <w:szCs w:val="48"/>
    </w:rPr>
  </w:style>
  <w:style w:type="character" w:customStyle="1" w:styleId="ad">
    <w:name w:val="Название Знак"/>
    <w:link w:val="ac"/>
    <w:rsid w:val="00F424DE"/>
    <w:rPr>
      <w:rFonts w:cs="Times New Roman"/>
      <w:smallCaps/>
      <w:sz w:val="48"/>
      <w:szCs w:val="48"/>
    </w:rPr>
  </w:style>
  <w:style w:type="paragraph" w:styleId="ae">
    <w:name w:val="Subtitle"/>
    <w:basedOn w:val="a"/>
    <w:next w:val="a"/>
    <w:link w:val="af"/>
    <w:uiPriority w:val="99"/>
    <w:qFormat/>
    <w:rsid w:val="00F424DE"/>
    <w:pPr>
      <w:spacing w:after="720" w:line="240" w:lineRule="auto"/>
      <w:jc w:val="right"/>
    </w:pPr>
    <w:rPr>
      <w:rFonts w:ascii="Arial" w:eastAsia="Times New Roman" w:hAnsi="Arial"/>
    </w:rPr>
  </w:style>
  <w:style w:type="character" w:customStyle="1" w:styleId="af">
    <w:name w:val="Подзаголовок Знак"/>
    <w:link w:val="ae"/>
    <w:uiPriority w:val="99"/>
    <w:rsid w:val="00F424DE"/>
    <w:rPr>
      <w:rFonts w:ascii="Arial" w:hAnsi="Arial" w:cs="Times New Roman"/>
      <w:sz w:val="22"/>
      <w:szCs w:val="22"/>
    </w:rPr>
  </w:style>
  <w:style w:type="character" w:styleId="af0">
    <w:name w:val="Strong"/>
    <w:uiPriority w:val="99"/>
    <w:qFormat/>
    <w:rsid w:val="00F424DE"/>
    <w:rPr>
      <w:rFonts w:cs="Times New Roman"/>
      <w:sz w:val="28"/>
      <w:lang w:val="ru-RU"/>
    </w:rPr>
  </w:style>
  <w:style w:type="character" w:styleId="af1">
    <w:name w:val="Emphasis"/>
    <w:uiPriority w:val="99"/>
    <w:qFormat/>
    <w:rsid w:val="00F424DE"/>
    <w:rPr>
      <w:rFonts w:cs="Times New Roman"/>
      <w:b/>
      <w:i/>
      <w:spacing w:val="10"/>
    </w:rPr>
  </w:style>
  <w:style w:type="paragraph" w:styleId="af2">
    <w:name w:val="No Spacing"/>
    <w:basedOn w:val="a"/>
    <w:link w:val="af3"/>
    <w:uiPriority w:val="99"/>
    <w:qFormat/>
    <w:rsid w:val="00F424D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3">
    <w:name w:val="Без интервала Знак"/>
    <w:link w:val="af2"/>
    <w:uiPriority w:val="99"/>
    <w:rsid w:val="00F424DE"/>
    <w:rPr>
      <w:rFonts w:cs="Times New Roman"/>
    </w:rPr>
  </w:style>
  <w:style w:type="paragraph" w:styleId="af4">
    <w:name w:val="List Paragraph"/>
    <w:basedOn w:val="a"/>
    <w:link w:val="af5"/>
    <w:uiPriority w:val="34"/>
    <w:qFormat/>
    <w:rsid w:val="00F424DE"/>
    <w:pPr>
      <w:ind w:left="720"/>
      <w:contextualSpacing/>
    </w:pPr>
  </w:style>
  <w:style w:type="paragraph" w:styleId="22">
    <w:name w:val="Quote"/>
    <w:basedOn w:val="a"/>
    <w:next w:val="a"/>
    <w:link w:val="23"/>
    <w:uiPriority w:val="99"/>
    <w:qFormat/>
    <w:rsid w:val="00F424DE"/>
    <w:rPr>
      <w:rFonts w:ascii="Times New Roman" w:eastAsia="Times New Roman" w:hAnsi="Times New Roman"/>
      <w:i/>
      <w:sz w:val="20"/>
      <w:szCs w:val="20"/>
    </w:rPr>
  </w:style>
  <w:style w:type="character" w:customStyle="1" w:styleId="23">
    <w:name w:val="Цитата 2 Знак"/>
    <w:link w:val="22"/>
    <w:uiPriority w:val="99"/>
    <w:rsid w:val="00F424DE"/>
    <w:rPr>
      <w:rFonts w:cs="Times New Roman"/>
      <w:i/>
    </w:rPr>
  </w:style>
  <w:style w:type="paragraph" w:styleId="af6">
    <w:name w:val="Intense Quote"/>
    <w:basedOn w:val="a"/>
    <w:next w:val="a"/>
    <w:link w:val="af7"/>
    <w:uiPriority w:val="99"/>
    <w:qFormat/>
    <w:rsid w:val="00F424D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rFonts w:ascii="Times New Roman" w:eastAsia="Times New Roman" w:hAnsi="Times New Roman"/>
      <w:b/>
      <w:i/>
      <w:color w:val="FFFFFF"/>
      <w:sz w:val="20"/>
      <w:szCs w:val="20"/>
    </w:rPr>
  </w:style>
  <w:style w:type="character" w:customStyle="1" w:styleId="af7">
    <w:name w:val="Выделенная цитата Знак"/>
    <w:link w:val="af6"/>
    <w:uiPriority w:val="99"/>
    <w:rsid w:val="00F424DE"/>
    <w:rPr>
      <w:rFonts w:cs="Times New Roman"/>
      <w:b/>
      <w:i/>
      <w:color w:val="FFFFFF"/>
      <w:shd w:val="clear" w:color="auto" w:fill="C0504D"/>
    </w:rPr>
  </w:style>
  <w:style w:type="character" w:styleId="af8">
    <w:name w:val="Subtle Emphasis"/>
    <w:uiPriority w:val="99"/>
    <w:qFormat/>
    <w:rsid w:val="00F424DE"/>
    <w:rPr>
      <w:rFonts w:cs="Times New Roman"/>
      <w:i/>
    </w:rPr>
  </w:style>
  <w:style w:type="character" w:styleId="af9">
    <w:name w:val="Intense Emphasis"/>
    <w:uiPriority w:val="99"/>
    <w:qFormat/>
    <w:rsid w:val="00F424DE"/>
    <w:rPr>
      <w:rFonts w:cs="Times New Roman"/>
      <w:b/>
      <w:i/>
      <w:color w:val="C0504D"/>
      <w:spacing w:val="10"/>
    </w:rPr>
  </w:style>
  <w:style w:type="character" w:styleId="afa">
    <w:name w:val="Subtle Reference"/>
    <w:uiPriority w:val="99"/>
    <w:qFormat/>
    <w:rsid w:val="00F424DE"/>
    <w:rPr>
      <w:rFonts w:cs="Times New Roman"/>
      <w:b/>
    </w:rPr>
  </w:style>
  <w:style w:type="character" w:styleId="afb">
    <w:name w:val="Intense Reference"/>
    <w:uiPriority w:val="99"/>
    <w:qFormat/>
    <w:rsid w:val="00F424DE"/>
    <w:rPr>
      <w:rFonts w:cs="Times New Roman"/>
      <w:b/>
      <w:smallCaps/>
      <w:spacing w:val="5"/>
      <w:sz w:val="22"/>
      <w:u w:val="single"/>
    </w:rPr>
  </w:style>
  <w:style w:type="character" w:styleId="afc">
    <w:name w:val="Book Title"/>
    <w:uiPriority w:val="99"/>
    <w:qFormat/>
    <w:rsid w:val="00F424DE"/>
    <w:rPr>
      <w:rFonts w:ascii="Arial" w:hAnsi="Arial" w:cs="Times New Roman"/>
      <w:i/>
      <w:sz w:val="20"/>
    </w:rPr>
  </w:style>
  <w:style w:type="paragraph" w:styleId="afd">
    <w:name w:val="TOC Heading"/>
    <w:basedOn w:val="11"/>
    <w:next w:val="a"/>
    <w:uiPriority w:val="99"/>
    <w:qFormat/>
    <w:rsid w:val="00F424DE"/>
    <w:pPr>
      <w:outlineLvl w:val="9"/>
    </w:pPr>
    <w:rPr>
      <w:lang w:val="en-US"/>
    </w:rPr>
  </w:style>
  <w:style w:type="paragraph" w:customStyle="1" w:styleId="afe">
    <w:name w:val="ПЗ"/>
    <w:link w:val="aff"/>
    <w:qFormat/>
    <w:rsid w:val="00F424DE"/>
    <w:pPr>
      <w:spacing w:line="360" w:lineRule="auto"/>
      <w:ind w:firstLine="567"/>
      <w:jc w:val="both"/>
    </w:pPr>
    <w:rPr>
      <w:sz w:val="24"/>
      <w:szCs w:val="24"/>
      <w:lang w:val="en-US" w:eastAsia="en-US"/>
    </w:rPr>
  </w:style>
  <w:style w:type="character" w:customStyle="1" w:styleId="aff">
    <w:name w:val="ПЗ Знак"/>
    <w:link w:val="afe"/>
    <w:rsid w:val="00F424DE"/>
    <w:rPr>
      <w:sz w:val="24"/>
      <w:szCs w:val="24"/>
      <w:lang w:val="en-US" w:eastAsia="en-US" w:bidi="ar-SA"/>
    </w:rPr>
  </w:style>
  <w:style w:type="character" w:customStyle="1" w:styleId="FontStyle15">
    <w:name w:val="Font Style15"/>
    <w:rsid w:val="00F424DE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424DE"/>
    <w:pPr>
      <w:widowControl w:val="0"/>
      <w:spacing w:after="0" w:line="278" w:lineRule="exact"/>
      <w:ind w:firstLine="26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424DE"/>
    <w:pPr>
      <w:widowControl w:val="0"/>
      <w:spacing w:after="0" w:line="26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Абзац списка Знак"/>
    <w:link w:val="af4"/>
    <w:uiPriority w:val="34"/>
    <w:rsid w:val="00F424DE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Верхний колонтитул1"/>
    <w:basedOn w:val="a"/>
    <w:link w:val="aff0"/>
    <w:uiPriority w:val="99"/>
    <w:unhideWhenUsed/>
    <w:rsid w:val="00F42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link w:val="13"/>
    <w:uiPriority w:val="99"/>
    <w:rsid w:val="00F424DE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Нижний колонтитул1"/>
    <w:basedOn w:val="a"/>
    <w:link w:val="aff1"/>
    <w:uiPriority w:val="99"/>
    <w:semiHidden/>
    <w:unhideWhenUsed/>
    <w:rsid w:val="00F42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link w:val="14"/>
    <w:uiPriority w:val="99"/>
    <w:semiHidden/>
    <w:rsid w:val="00F424DE"/>
    <w:rPr>
      <w:rFonts w:ascii="Calibri" w:eastAsia="Calibri" w:hAnsi="Calibri"/>
      <w:sz w:val="22"/>
      <w:szCs w:val="22"/>
      <w:lang w:eastAsia="en-US"/>
    </w:rPr>
  </w:style>
  <w:style w:type="paragraph" w:styleId="aff2">
    <w:name w:val="Document Map"/>
    <w:basedOn w:val="a"/>
    <w:link w:val="aff3"/>
    <w:uiPriority w:val="99"/>
    <w:semiHidden/>
    <w:unhideWhenUsed/>
    <w:rsid w:val="00F424DE"/>
    <w:rPr>
      <w:rFonts w:ascii="Tahoma" w:hAnsi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semiHidden/>
    <w:rsid w:val="00F424DE"/>
    <w:rPr>
      <w:rFonts w:ascii="Tahoma" w:eastAsia="Calibri" w:hAnsi="Tahoma" w:cs="Tahoma"/>
      <w:sz w:val="16"/>
      <w:szCs w:val="16"/>
      <w:lang w:eastAsia="en-US"/>
    </w:rPr>
  </w:style>
  <w:style w:type="paragraph" w:customStyle="1" w:styleId="24">
    <w:name w:val="Обычный 2"/>
    <w:basedOn w:val="a"/>
    <w:qFormat/>
    <w:rsid w:val="00F424D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4">
    <w:name w:val="xl34"/>
    <w:basedOn w:val="a"/>
    <w:rsid w:val="00F424D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4">
    <w:name w:val="annotation reference"/>
    <w:uiPriority w:val="99"/>
    <w:unhideWhenUsed/>
    <w:rsid w:val="00F424DE"/>
    <w:rPr>
      <w:sz w:val="16"/>
      <w:szCs w:val="16"/>
    </w:rPr>
  </w:style>
  <w:style w:type="paragraph" w:styleId="aff5">
    <w:name w:val="annotation text"/>
    <w:basedOn w:val="a"/>
    <w:link w:val="aff6"/>
    <w:unhideWhenUsed/>
    <w:rsid w:val="00F424DE"/>
    <w:rPr>
      <w:sz w:val="20"/>
      <w:szCs w:val="20"/>
    </w:rPr>
  </w:style>
  <w:style w:type="character" w:customStyle="1" w:styleId="aff6">
    <w:name w:val="Текст примечания Знак"/>
    <w:link w:val="aff5"/>
    <w:rsid w:val="00F424DE"/>
    <w:rPr>
      <w:rFonts w:ascii="Calibri" w:eastAsia="Calibri" w:hAnsi="Calibri"/>
      <w:lang w:eastAsia="en-US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F424DE"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sid w:val="00F424DE"/>
    <w:rPr>
      <w:rFonts w:ascii="Calibri" w:eastAsia="Calibri" w:hAnsi="Calibri"/>
      <w:b/>
      <w:bCs/>
      <w:lang w:eastAsia="en-US"/>
    </w:rPr>
  </w:style>
  <w:style w:type="paragraph" w:styleId="aff9">
    <w:name w:val="Balloon Text"/>
    <w:basedOn w:val="a"/>
    <w:link w:val="affa"/>
    <w:uiPriority w:val="99"/>
    <w:semiHidden/>
    <w:unhideWhenUsed/>
    <w:rsid w:val="00F424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a">
    <w:name w:val="Текст выноски Знак"/>
    <w:link w:val="aff9"/>
    <w:uiPriority w:val="99"/>
    <w:semiHidden/>
    <w:rsid w:val="00F424DE"/>
    <w:rPr>
      <w:rFonts w:ascii="Tahoma" w:eastAsia="Calibr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424DE"/>
  </w:style>
  <w:style w:type="paragraph" w:styleId="25">
    <w:name w:val="Body Text Indent 2"/>
    <w:basedOn w:val="a"/>
    <w:link w:val="26"/>
    <w:uiPriority w:val="99"/>
    <w:rsid w:val="00F424D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424D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75EA9-7A60-4604-9673-5F4DBC71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НИПЦ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Бондарева Анна Андреевна</dc:creator>
  <cp:lastModifiedBy>Волович Наталья Ефимовна</cp:lastModifiedBy>
  <cp:revision>12</cp:revision>
  <dcterms:created xsi:type="dcterms:W3CDTF">2025-09-23T14:03:00Z</dcterms:created>
  <dcterms:modified xsi:type="dcterms:W3CDTF">2026-05-12T11:58:00Z</dcterms:modified>
</cp:coreProperties>
</file>