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8661A" w:rsidRDefault="00CC5CC6">
      <w:pPr>
        <w:pStyle w:val="a3"/>
        <w:framePr w:w="10583" w:hSpace="1134" w:wrap="around" w:vAnchor="page" w:hAnchor="page" w:x="858" w:yAlign="top"/>
        <w:spacing w:before="357"/>
        <w:jc w:val="center"/>
        <w:rPr>
          <w:sz w:val="28"/>
          <w:lang w:val="en-US"/>
        </w:rPr>
      </w:pPr>
      <w:r>
        <w:rPr>
          <w:noProof/>
          <w:sz w:val="28"/>
        </w:rPr>
        <w:drawing>
          <wp:inline distT="0" distB="0" distL="0" distR="0">
            <wp:extent cx="609600" cy="619125"/>
            <wp:effectExtent l="0" t="0" r="0" b="9525"/>
            <wp:docPr id="1" name="Рисунок 1" descr="new-gerb-blan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ew-gerb-blank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grayscl/>
                      <a:biLevel thresh="5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8661A" w:rsidRDefault="0028661A">
      <w:pPr>
        <w:pStyle w:val="a3"/>
        <w:framePr w:w="10583" w:hSpace="1134" w:wrap="around" w:vAnchor="page" w:hAnchor="page" w:x="858" w:yAlign="top"/>
        <w:spacing w:before="60"/>
        <w:jc w:val="center"/>
        <w:rPr>
          <w:sz w:val="28"/>
        </w:rPr>
      </w:pPr>
      <w:r>
        <w:rPr>
          <w:sz w:val="28"/>
        </w:rPr>
        <w:t>ПРАВИТЕЛЬСТВО САНКТ-ПЕТЕРБУРГА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 xml:space="preserve">Комитет по государственному контролю, использованию </w:t>
      </w:r>
    </w:p>
    <w:p w:rsidR="0028661A" w:rsidRDefault="0028661A">
      <w:pPr>
        <w:pStyle w:val="a3"/>
        <w:framePr w:w="10583" w:hSpace="1134" w:wrap="around" w:vAnchor="page" w:hAnchor="page" w:x="858" w:yAlign="top"/>
        <w:spacing w:before="100"/>
        <w:jc w:val="center"/>
        <w:rPr>
          <w:b/>
          <w:caps/>
          <w:sz w:val="28"/>
        </w:rPr>
      </w:pPr>
      <w:r>
        <w:rPr>
          <w:b/>
          <w:caps/>
          <w:sz w:val="28"/>
        </w:rPr>
        <w:t>и охране памятников истории и культуры</w:t>
      </w:r>
    </w:p>
    <w:p w:rsidR="0028661A" w:rsidRDefault="0028661A">
      <w:pPr>
        <w:framePr w:w="10583" w:hSpace="1134" w:wrap="around" w:vAnchor="page" w:hAnchor="page" w:x="858" w:yAlign="top"/>
      </w:pPr>
    </w:p>
    <w:p w:rsidR="0028661A" w:rsidRDefault="0028661A">
      <w:pPr>
        <w:pStyle w:val="a4"/>
        <w:framePr w:w="10583" w:wrap="around" w:x="858"/>
        <w:rPr>
          <w:sz w:val="32"/>
        </w:rPr>
      </w:pPr>
      <w:r>
        <w:rPr>
          <w:sz w:val="32"/>
        </w:rPr>
        <w:t xml:space="preserve">Р А С П О Р Я Ж Е Н И Е 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окуд</w:t>
      </w:r>
    </w:p>
    <w:p w:rsidR="0028661A" w:rsidRDefault="0028661A">
      <w:pPr>
        <w:framePr w:w="10583" w:hSpace="1134" w:wrap="around" w:vAnchor="page" w:hAnchor="page" w:x="858" w:yAlign="top"/>
        <w:jc w:val="center"/>
        <w:rPr>
          <w:vertAlign w:val="superscript"/>
        </w:rPr>
      </w:pPr>
    </w:p>
    <w:p w:rsidR="0028661A" w:rsidRDefault="0028661A">
      <w:pPr>
        <w:framePr w:w="10583" w:hSpace="1134" w:wrap="around" w:vAnchor="page" w:hAnchor="page" w:x="858" w:yAlign="top"/>
      </w:pPr>
      <w:r>
        <w:t>________________                                                                                                               № ______________</w:t>
      </w:r>
    </w:p>
    <w:p w:rsidR="0028661A" w:rsidRDefault="0028661A"/>
    <w:p w:rsidR="006C1C08" w:rsidRDefault="009108CC" w:rsidP="006C1C08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О</w:t>
      </w:r>
      <w:r w:rsidR="006C1C08">
        <w:rPr>
          <w:b/>
          <w:sz w:val="28"/>
          <w:szCs w:val="28"/>
        </w:rPr>
        <w:t xml:space="preserve"> </w:t>
      </w:r>
      <w:r w:rsidR="00F106A2">
        <w:rPr>
          <w:b/>
          <w:sz w:val="28"/>
          <w:szCs w:val="28"/>
        </w:rPr>
        <w:t>внесении изменений в распоряжение</w:t>
      </w:r>
      <w:r w:rsidR="006C1C08">
        <w:rPr>
          <w:b/>
          <w:sz w:val="28"/>
          <w:szCs w:val="28"/>
        </w:rPr>
        <w:t xml:space="preserve"> КГИОП</w:t>
      </w:r>
    </w:p>
    <w:p w:rsidR="001D1D0B" w:rsidRPr="003F039F" w:rsidRDefault="00163615" w:rsidP="006C1C08">
      <w:pPr>
        <w:spacing w:line="276" w:lineRule="auto"/>
        <w:jc w:val="both"/>
        <w:rPr>
          <w:b/>
          <w:sz w:val="28"/>
          <w:szCs w:val="28"/>
        </w:rPr>
      </w:pPr>
      <w:r w:rsidRPr="00163615">
        <w:rPr>
          <w:b/>
          <w:bCs/>
          <w:sz w:val="28"/>
          <w:szCs w:val="28"/>
        </w:rPr>
        <w:t xml:space="preserve">от 28.05.2025 </w:t>
      </w:r>
      <w:r>
        <w:rPr>
          <w:b/>
          <w:bCs/>
          <w:sz w:val="28"/>
          <w:szCs w:val="28"/>
        </w:rPr>
        <w:t>№</w:t>
      </w:r>
      <w:r w:rsidRPr="00163615">
        <w:rPr>
          <w:b/>
          <w:bCs/>
          <w:sz w:val="28"/>
          <w:szCs w:val="28"/>
        </w:rPr>
        <w:t xml:space="preserve"> 23-р</w:t>
      </w:r>
    </w:p>
    <w:p w:rsidR="002B21C9" w:rsidRPr="003F039F" w:rsidRDefault="002B21C9" w:rsidP="00F167AE">
      <w:pPr>
        <w:spacing w:line="276" w:lineRule="auto"/>
        <w:jc w:val="both"/>
        <w:rPr>
          <w:b/>
          <w:sz w:val="28"/>
          <w:szCs w:val="28"/>
        </w:rPr>
      </w:pPr>
    </w:p>
    <w:p w:rsidR="00F106A2" w:rsidRDefault="00EC7193" w:rsidP="00F106A2">
      <w:pPr>
        <w:spacing w:line="276" w:lineRule="auto"/>
        <w:ind w:firstLine="708"/>
        <w:jc w:val="both"/>
        <w:rPr>
          <w:sz w:val="28"/>
          <w:szCs w:val="28"/>
        </w:rPr>
      </w:pPr>
      <w:r w:rsidRPr="003F039F">
        <w:rPr>
          <w:sz w:val="28"/>
          <w:szCs w:val="28"/>
        </w:rPr>
        <w:t>1.</w:t>
      </w:r>
      <w:r w:rsidR="00D05A44">
        <w:rPr>
          <w:sz w:val="28"/>
          <w:szCs w:val="28"/>
        </w:rPr>
        <w:t xml:space="preserve"> </w:t>
      </w:r>
      <w:r w:rsidR="00F106A2">
        <w:rPr>
          <w:sz w:val="28"/>
          <w:szCs w:val="28"/>
        </w:rPr>
        <w:t xml:space="preserve">Внести в </w:t>
      </w:r>
      <w:r w:rsidR="00163615" w:rsidRPr="00163615">
        <w:rPr>
          <w:sz w:val="28"/>
          <w:szCs w:val="28"/>
        </w:rPr>
        <w:t>Административн</w:t>
      </w:r>
      <w:r w:rsidR="00163615">
        <w:rPr>
          <w:sz w:val="28"/>
          <w:szCs w:val="28"/>
        </w:rPr>
        <w:t>ый</w:t>
      </w:r>
      <w:r w:rsidR="00163615" w:rsidRPr="00163615">
        <w:rPr>
          <w:sz w:val="28"/>
          <w:szCs w:val="28"/>
        </w:rPr>
        <w:t xml:space="preserve"> регламент </w:t>
      </w:r>
      <w:r w:rsidR="00163615">
        <w:rPr>
          <w:sz w:val="28"/>
          <w:szCs w:val="28"/>
        </w:rPr>
        <w:t>КГИОП</w:t>
      </w:r>
      <w:r w:rsidR="00163615" w:rsidRPr="00163615">
        <w:rPr>
          <w:sz w:val="28"/>
          <w:szCs w:val="28"/>
        </w:rPr>
        <w:t xml:space="preserve"> по предоставлению государственной услуги по выдаче разрешений на строительство в случае осуществления реконструкции объекта культурного наследия,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="00F106A2">
        <w:rPr>
          <w:sz w:val="28"/>
          <w:szCs w:val="28"/>
        </w:rPr>
        <w:t>, утвержденный</w:t>
      </w:r>
      <w:r w:rsidR="00163615">
        <w:rPr>
          <w:sz w:val="28"/>
          <w:szCs w:val="28"/>
        </w:rPr>
        <w:t xml:space="preserve"> распоряжением</w:t>
      </w:r>
      <w:r w:rsidR="00F106A2">
        <w:rPr>
          <w:sz w:val="28"/>
          <w:szCs w:val="28"/>
        </w:rPr>
        <w:t xml:space="preserve"> </w:t>
      </w:r>
      <w:r w:rsidR="00163615" w:rsidRPr="00163615">
        <w:rPr>
          <w:sz w:val="28"/>
          <w:szCs w:val="28"/>
        </w:rPr>
        <w:t xml:space="preserve">28.05.2025 № 23-р </w:t>
      </w:r>
      <w:r w:rsidR="00F106A2">
        <w:rPr>
          <w:sz w:val="28"/>
          <w:szCs w:val="28"/>
        </w:rPr>
        <w:t>(далее – Административный регламент), следующие изменения:</w:t>
      </w:r>
    </w:p>
    <w:p w:rsidR="008F45C5" w:rsidRDefault="008F45C5" w:rsidP="00F106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1.1. В абзаце шестом</w:t>
      </w:r>
      <w:r w:rsidR="00656366">
        <w:rPr>
          <w:sz w:val="28"/>
          <w:szCs w:val="28"/>
        </w:rPr>
        <w:t xml:space="preserve"> пункта 2.6.1</w:t>
      </w:r>
      <w:r>
        <w:rPr>
          <w:sz w:val="28"/>
          <w:szCs w:val="28"/>
        </w:rPr>
        <w:t>, абзаце шестом пункта 2.6.2</w:t>
      </w:r>
      <w:r w:rsidR="0065636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656366">
        <w:rPr>
          <w:sz w:val="28"/>
          <w:szCs w:val="28"/>
        </w:rPr>
        <w:t>абзаце восьмом пункта 2.6.4</w:t>
      </w:r>
      <w:r>
        <w:rPr>
          <w:sz w:val="28"/>
          <w:szCs w:val="28"/>
        </w:rPr>
        <w:t xml:space="preserve"> </w:t>
      </w:r>
      <w:r w:rsidR="00656366" w:rsidRPr="00656366">
        <w:rPr>
          <w:sz w:val="28"/>
          <w:szCs w:val="28"/>
        </w:rPr>
        <w:t>слова «положительное заключение»</w:t>
      </w:r>
      <w:r w:rsidR="00656366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8F45C5">
        <w:rPr>
          <w:sz w:val="28"/>
          <w:szCs w:val="28"/>
        </w:rPr>
        <w:t>реквизиты положительного заключения</w:t>
      </w:r>
      <w:r>
        <w:rPr>
          <w:sz w:val="28"/>
          <w:szCs w:val="28"/>
        </w:rPr>
        <w:t>»</w:t>
      </w:r>
      <w:r w:rsidR="00656366">
        <w:rPr>
          <w:sz w:val="28"/>
          <w:szCs w:val="28"/>
        </w:rPr>
        <w:t>.</w:t>
      </w:r>
    </w:p>
    <w:p w:rsidR="00C70B53" w:rsidRDefault="00C70B53" w:rsidP="00F106A2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490C">
        <w:rPr>
          <w:sz w:val="28"/>
          <w:szCs w:val="28"/>
        </w:rPr>
        <w:t>2</w:t>
      </w:r>
      <w:r>
        <w:rPr>
          <w:sz w:val="28"/>
          <w:szCs w:val="28"/>
        </w:rPr>
        <w:t>. Абза</w:t>
      </w:r>
      <w:r w:rsidR="00163615">
        <w:rPr>
          <w:sz w:val="28"/>
          <w:szCs w:val="28"/>
        </w:rPr>
        <w:t>ц второй</w:t>
      </w:r>
      <w:r w:rsidR="005E72B9">
        <w:rPr>
          <w:sz w:val="28"/>
          <w:szCs w:val="28"/>
        </w:rPr>
        <w:t xml:space="preserve"> </w:t>
      </w:r>
      <w:r w:rsidR="00163615">
        <w:rPr>
          <w:sz w:val="28"/>
          <w:szCs w:val="28"/>
        </w:rPr>
        <w:t>пункта 2.6.4</w:t>
      </w:r>
      <w:r>
        <w:rPr>
          <w:sz w:val="28"/>
          <w:szCs w:val="28"/>
        </w:rPr>
        <w:t xml:space="preserve"> Административного регламента изложить в следующей редакции:</w:t>
      </w:r>
    </w:p>
    <w:p w:rsidR="00C70B53" w:rsidRDefault="00855DD2" w:rsidP="00E25FBD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163615">
        <w:rPr>
          <w:sz w:val="28"/>
          <w:szCs w:val="28"/>
        </w:rPr>
        <w:t xml:space="preserve">- </w:t>
      </w:r>
      <w:r w:rsidR="00163615" w:rsidRPr="00163615">
        <w:rPr>
          <w:sz w:val="28"/>
          <w:szCs w:val="28"/>
        </w:rPr>
        <w:t xml:space="preserve"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</w:t>
      </w:r>
      <w:r w:rsidR="00163615">
        <w:rPr>
          <w:sz w:val="28"/>
          <w:szCs w:val="28"/>
        </w:rPr>
        <w:t>Градостроительного кодекса Российской Федерации</w:t>
      </w:r>
      <w:r w:rsidR="00163615" w:rsidRPr="00163615">
        <w:rPr>
          <w:sz w:val="28"/>
          <w:szCs w:val="28"/>
        </w:rPr>
        <w:t>, если иное не установлено частью 7.3 Градостроительного кодекса Российской Федерации;</w:t>
      </w:r>
      <w:r>
        <w:rPr>
          <w:sz w:val="28"/>
          <w:szCs w:val="28"/>
        </w:rPr>
        <w:t>».</w:t>
      </w:r>
    </w:p>
    <w:p w:rsidR="00BF345F" w:rsidRDefault="00E25FBD" w:rsidP="00BF34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74490C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1D5F15">
        <w:rPr>
          <w:sz w:val="28"/>
          <w:szCs w:val="28"/>
        </w:rPr>
        <w:t xml:space="preserve"> </w:t>
      </w:r>
      <w:r w:rsidR="0074490C">
        <w:rPr>
          <w:sz w:val="28"/>
          <w:szCs w:val="28"/>
        </w:rPr>
        <w:t>П</w:t>
      </w:r>
      <w:r>
        <w:rPr>
          <w:sz w:val="28"/>
          <w:szCs w:val="28"/>
        </w:rPr>
        <w:t>у</w:t>
      </w:r>
      <w:bookmarkStart w:id="0" w:name="_GoBack"/>
      <w:bookmarkEnd w:id="0"/>
      <w:r>
        <w:rPr>
          <w:sz w:val="28"/>
          <w:szCs w:val="28"/>
        </w:rPr>
        <w:t>нкт 2.7.1 Административного регламента</w:t>
      </w:r>
      <w:r w:rsidR="00BF345F">
        <w:rPr>
          <w:sz w:val="28"/>
          <w:szCs w:val="28"/>
        </w:rPr>
        <w:t xml:space="preserve"> изложить в следующей редакции</w:t>
      </w:r>
      <w:r w:rsidR="001D5F15">
        <w:rPr>
          <w:sz w:val="28"/>
          <w:szCs w:val="28"/>
        </w:rPr>
        <w:t>:</w:t>
      </w:r>
    </w:p>
    <w:p w:rsidR="00BF345F" w:rsidRPr="00BF345F" w:rsidRDefault="00BF345F" w:rsidP="00BF34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Pr="00BF345F">
        <w:rPr>
          <w:sz w:val="28"/>
          <w:szCs w:val="28"/>
        </w:rPr>
        <w:t xml:space="preserve">1) </w:t>
      </w:r>
      <w:r w:rsidRPr="00BF345F">
        <w:rPr>
          <w:sz w:val="28"/>
          <w:szCs w:val="28"/>
        </w:rPr>
        <w:t>правоустанавливающие документы на земельный участок, права на который не зарегистрированы в Едином государственном реестре недвижимости, в том числе соглашение об установлении сервитута, реквизиты решения об установлении публичного сервитута, а также схема расположения земельного участка или земельных участков на кадастровом плане территории, на основании которой был образован указанный земельный участок и выдан градостроительный план земельного участка в случаях, предусмотренных частями 1.1 и 1.2 статьи 57.3 Градостроительного кодекса Российской Федерации, если иное не установлено частью 7.3 Градостроительного кодекса Российской Федерации</w:t>
      </w:r>
      <w:r w:rsidRPr="00BF345F">
        <w:rPr>
          <w:sz w:val="28"/>
          <w:szCs w:val="28"/>
        </w:rPr>
        <w:t>;</w:t>
      </w:r>
    </w:p>
    <w:p w:rsidR="00BF345F" w:rsidRPr="00BF345F" w:rsidRDefault="00BF345F" w:rsidP="00BF345F">
      <w:pPr>
        <w:spacing w:line="276" w:lineRule="auto"/>
        <w:ind w:firstLine="708"/>
        <w:jc w:val="both"/>
        <w:rPr>
          <w:sz w:val="28"/>
          <w:szCs w:val="28"/>
        </w:rPr>
      </w:pPr>
      <w:r w:rsidRPr="00BF345F">
        <w:rPr>
          <w:sz w:val="28"/>
          <w:szCs w:val="28"/>
        </w:rPr>
        <w:t xml:space="preserve">2) при наличии соглашения о передаче в случаях, установленных бюджетным законодательством Российской Федерации, органом государственной власти (государственным органом), Государственной корпорацией по атомной энергии </w:t>
      </w:r>
      <w:r>
        <w:rPr>
          <w:sz w:val="28"/>
          <w:szCs w:val="28"/>
        </w:rPr>
        <w:t>«</w:t>
      </w:r>
      <w:r w:rsidRPr="00BF345F">
        <w:rPr>
          <w:sz w:val="28"/>
          <w:szCs w:val="28"/>
        </w:rPr>
        <w:t>Росатом</w:t>
      </w:r>
      <w:r>
        <w:rPr>
          <w:sz w:val="28"/>
          <w:szCs w:val="28"/>
        </w:rPr>
        <w:t>»</w:t>
      </w:r>
      <w:r w:rsidRPr="00BF345F">
        <w:rPr>
          <w:sz w:val="28"/>
          <w:szCs w:val="28"/>
        </w:rPr>
        <w:t>, Государственной корпорацией по косм</w:t>
      </w:r>
      <w:r>
        <w:rPr>
          <w:sz w:val="28"/>
          <w:szCs w:val="28"/>
        </w:rPr>
        <w:t>ической деятельности «</w:t>
      </w:r>
      <w:r w:rsidRPr="00BF345F">
        <w:rPr>
          <w:sz w:val="28"/>
          <w:szCs w:val="28"/>
        </w:rPr>
        <w:t>Роскосмос</w:t>
      </w:r>
      <w:r>
        <w:rPr>
          <w:sz w:val="28"/>
          <w:szCs w:val="28"/>
        </w:rPr>
        <w:t>»</w:t>
      </w:r>
      <w:r w:rsidRPr="00BF345F">
        <w:rPr>
          <w:sz w:val="28"/>
          <w:szCs w:val="28"/>
        </w:rPr>
        <w:t>, органом управления государственным внебюджетным фондом или органом местного самоуправления полномочий государственного (муниципального) заказчика, заключенного при осуществлении бюджетных инвестиций, указанное соглашение, правоустанавливающие документы на земельный участок правообладателя, с которым заключено указанное соглашение, в случае, если права на такой земельный участок зарегистрированы в Едином государственном реестре недвижимости;</w:t>
      </w:r>
    </w:p>
    <w:p w:rsidR="00BF345F" w:rsidRPr="00BF345F" w:rsidRDefault="00BF345F" w:rsidP="00BF345F">
      <w:pPr>
        <w:spacing w:line="276" w:lineRule="auto"/>
        <w:ind w:firstLine="708"/>
        <w:jc w:val="both"/>
        <w:rPr>
          <w:sz w:val="28"/>
          <w:szCs w:val="28"/>
        </w:rPr>
      </w:pPr>
      <w:r w:rsidRPr="00BF345F">
        <w:rPr>
          <w:sz w:val="28"/>
          <w:szCs w:val="28"/>
        </w:rPr>
        <w:t>3) градостроительный план земельного участка, выданный не ранее чем за три года до дня представления заявления на получение разрешения на строительство, или в случае выдачи разрешения на строительство линейного объекта реквизиты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реквизиты проекта планировки территории в случае выдачи разрешения на строительство линейного объекта, для размещения которого не требуется образование земельного участка;</w:t>
      </w:r>
    </w:p>
    <w:p w:rsidR="00BF345F" w:rsidRPr="00BF345F" w:rsidRDefault="00BF345F" w:rsidP="00BF345F">
      <w:pPr>
        <w:spacing w:line="276" w:lineRule="auto"/>
        <w:ind w:firstLine="708"/>
        <w:jc w:val="both"/>
        <w:rPr>
          <w:sz w:val="28"/>
          <w:szCs w:val="28"/>
        </w:rPr>
      </w:pPr>
      <w:r w:rsidRPr="00BF345F">
        <w:rPr>
          <w:sz w:val="28"/>
          <w:szCs w:val="28"/>
        </w:rPr>
        <w:t>4) положительное заключение экс</w:t>
      </w:r>
      <w:r>
        <w:rPr>
          <w:sz w:val="28"/>
          <w:szCs w:val="28"/>
        </w:rPr>
        <w:t xml:space="preserve">пертизы проектной документации </w:t>
      </w:r>
      <w:r w:rsidRPr="00BF345F">
        <w:rPr>
          <w:sz w:val="28"/>
          <w:szCs w:val="28"/>
        </w:rPr>
        <w:t>на проведение работ по сохранению объекта культурного наследия, включенного в реестр, или выявленного объекта культурного наследия, в случае,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</w:t>
      </w:r>
      <w:r w:rsidRPr="00BF345F">
        <w:rPr>
          <w:sz w:val="28"/>
          <w:szCs w:val="28"/>
        </w:rPr>
        <w:t>;</w:t>
      </w:r>
    </w:p>
    <w:p w:rsidR="00BF345F" w:rsidRPr="00BF345F" w:rsidRDefault="00BF345F" w:rsidP="00BF345F">
      <w:pPr>
        <w:spacing w:line="276" w:lineRule="auto"/>
        <w:ind w:firstLine="708"/>
        <w:jc w:val="both"/>
        <w:rPr>
          <w:sz w:val="28"/>
          <w:szCs w:val="28"/>
        </w:rPr>
      </w:pPr>
      <w:r w:rsidRPr="00BF345F">
        <w:rPr>
          <w:sz w:val="28"/>
          <w:szCs w:val="28"/>
        </w:rPr>
        <w:t xml:space="preserve">5) подтверждение соответствия вносимых в проектную документацию изменений требованиям, указанным в части 3.9 статьи 49 </w:t>
      </w:r>
      <w:r w:rsidRPr="00BF345F">
        <w:rPr>
          <w:sz w:val="28"/>
          <w:szCs w:val="28"/>
        </w:rPr>
        <w:t>Градостроительного кодекса Российской</w:t>
      </w:r>
      <w:r>
        <w:rPr>
          <w:sz w:val="28"/>
          <w:szCs w:val="28"/>
        </w:rPr>
        <w:t> </w:t>
      </w:r>
      <w:r w:rsidRPr="00BF345F">
        <w:rPr>
          <w:sz w:val="28"/>
          <w:szCs w:val="28"/>
        </w:rPr>
        <w:t>Федерации</w:t>
      </w:r>
      <w:r w:rsidRPr="00BF345F">
        <w:rPr>
          <w:sz w:val="28"/>
          <w:szCs w:val="28"/>
        </w:rPr>
        <w:t xml:space="preserve">, предоставленное органом исполнительной власти или организацией, проводившими экспертизу проектной документации, в случае внесения изменений в проектную документацию в ходе экспертного сопровождения в соответствии с частью 3.9 статьи 49 </w:t>
      </w:r>
      <w:r w:rsidRPr="00BF345F">
        <w:rPr>
          <w:sz w:val="28"/>
          <w:szCs w:val="28"/>
        </w:rPr>
        <w:t>Градостроительного кодекса Российской Федерации</w:t>
      </w:r>
      <w:r w:rsidRPr="00BF345F">
        <w:rPr>
          <w:sz w:val="28"/>
          <w:szCs w:val="28"/>
        </w:rPr>
        <w:t>;</w:t>
      </w:r>
    </w:p>
    <w:p w:rsidR="00BF345F" w:rsidRPr="00BF345F" w:rsidRDefault="00BF345F" w:rsidP="00BF34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BF345F">
        <w:rPr>
          <w:sz w:val="28"/>
          <w:szCs w:val="28"/>
        </w:rPr>
        <w:t>) 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строительства,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территории, или в случае реконструкции объекта капитального строительства,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изменению;</w:t>
      </w:r>
    </w:p>
    <w:p w:rsidR="001D5F15" w:rsidRDefault="00BF345F" w:rsidP="00BF345F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Pr="00BF345F">
        <w:rPr>
          <w:sz w:val="28"/>
          <w:szCs w:val="28"/>
        </w:rPr>
        <w:t>) копия договора о комплексном развитии территории в случае, если строительство, реконструкцию объектов капитального строительства планируется осуществлять в границах территории, в отношении которой принято решение о комплексном развитии территории или заключен такой договор, а в случае, если реализация решения о комплексном развитии территории осуществляется без заключения такого договора, копия решения о комплексном развитии территории. При этом в случае строительства, реконструкции объектов капитального строительства в границах территории, подлежащей комплексному развитию, с привлечением средств бюджета бюджетной системы Российской Федерации предоставление копий таких договора о комплексном развитии территории и (или) решения не требуется.</w:t>
      </w:r>
      <w:r>
        <w:rPr>
          <w:sz w:val="28"/>
          <w:szCs w:val="28"/>
        </w:rPr>
        <w:t>».</w:t>
      </w:r>
      <w:r w:rsidR="00E25FBD">
        <w:rPr>
          <w:sz w:val="28"/>
          <w:szCs w:val="28"/>
        </w:rPr>
        <w:t xml:space="preserve"> </w:t>
      </w:r>
    </w:p>
    <w:p w:rsidR="00D62838" w:rsidRPr="003F039F" w:rsidRDefault="004450FB" w:rsidP="00F167AE">
      <w:pPr>
        <w:spacing w:line="276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C2573" w:rsidRPr="003F039F">
        <w:rPr>
          <w:sz w:val="28"/>
          <w:szCs w:val="28"/>
        </w:rPr>
        <w:t>.</w:t>
      </w:r>
      <w:r w:rsidR="00807F66" w:rsidRPr="003F039F">
        <w:rPr>
          <w:sz w:val="28"/>
          <w:szCs w:val="28"/>
        </w:rPr>
        <w:t xml:space="preserve"> </w:t>
      </w:r>
      <w:r w:rsidR="00DF6324">
        <w:rPr>
          <w:sz w:val="28"/>
          <w:szCs w:val="28"/>
        </w:rPr>
        <w:t>Контроль за ис</w:t>
      </w:r>
      <w:r w:rsidR="00E3712A" w:rsidRPr="003F039F">
        <w:rPr>
          <w:sz w:val="28"/>
          <w:szCs w:val="28"/>
        </w:rPr>
        <w:t xml:space="preserve">полнением распоряжения </w:t>
      </w:r>
      <w:r w:rsidR="008A3AFE" w:rsidRPr="003F039F">
        <w:rPr>
          <w:sz w:val="28"/>
          <w:szCs w:val="28"/>
        </w:rPr>
        <w:t>остается за председателем КГИОП.</w:t>
      </w: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D62838" w:rsidRPr="003F039F" w:rsidRDefault="00D62838" w:rsidP="00F167AE">
      <w:pPr>
        <w:spacing w:line="276" w:lineRule="auto"/>
        <w:ind w:firstLine="708"/>
        <w:jc w:val="both"/>
        <w:rPr>
          <w:sz w:val="28"/>
          <w:szCs w:val="28"/>
        </w:rPr>
      </w:pPr>
    </w:p>
    <w:p w:rsidR="0028661A" w:rsidRPr="003F039F" w:rsidRDefault="0028661A" w:rsidP="00F167AE">
      <w:pPr>
        <w:spacing w:line="276" w:lineRule="auto"/>
        <w:jc w:val="both"/>
        <w:rPr>
          <w:sz w:val="28"/>
          <w:szCs w:val="28"/>
        </w:rPr>
      </w:pPr>
    </w:p>
    <w:p w:rsidR="00D37CCC" w:rsidRPr="003F039F" w:rsidRDefault="0034563A" w:rsidP="00F167AE">
      <w:pPr>
        <w:spacing w:line="276" w:lineRule="auto"/>
        <w:jc w:val="both"/>
        <w:rPr>
          <w:b/>
          <w:sz w:val="28"/>
          <w:szCs w:val="28"/>
        </w:rPr>
      </w:pPr>
      <w:r w:rsidRPr="003F039F">
        <w:rPr>
          <w:b/>
          <w:sz w:val="28"/>
          <w:szCs w:val="28"/>
        </w:rPr>
        <w:t>П</w:t>
      </w:r>
      <w:r w:rsidR="00D37CCC" w:rsidRPr="003F039F">
        <w:rPr>
          <w:b/>
          <w:sz w:val="28"/>
          <w:szCs w:val="28"/>
        </w:rPr>
        <w:t>редседател</w:t>
      </w:r>
      <w:r w:rsidRPr="003F039F">
        <w:rPr>
          <w:b/>
          <w:sz w:val="28"/>
          <w:szCs w:val="28"/>
        </w:rPr>
        <w:t>ь</w:t>
      </w:r>
      <w:r w:rsidR="00D37CCC" w:rsidRPr="003F039F">
        <w:rPr>
          <w:b/>
          <w:sz w:val="28"/>
          <w:szCs w:val="28"/>
        </w:rPr>
        <w:t xml:space="preserve"> КГИОП                                                                                                            </w:t>
      </w:r>
      <w:r w:rsidR="003F039F">
        <w:rPr>
          <w:b/>
          <w:sz w:val="28"/>
          <w:szCs w:val="28"/>
        </w:rPr>
        <w:t xml:space="preserve">  </w:t>
      </w:r>
      <w:r w:rsidR="00D37CCC" w:rsidRPr="003F039F">
        <w:rPr>
          <w:b/>
          <w:sz w:val="28"/>
          <w:szCs w:val="28"/>
        </w:rPr>
        <w:t>А.В.Михайлов</w:t>
      </w:r>
    </w:p>
    <w:sectPr w:rsidR="00D37CCC" w:rsidRPr="003F039F">
      <w:headerReference w:type="even" r:id="rId9"/>
      <w:headerReference w:type="default" r:id="rId10"/>
      <w:pgSz w:w="11906" w:h="16838"/>
      <w:pgMar w:top="851" w:right="567" w:bottom="719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2901" w:rsidRDefault="006E2901">
      <w:r>
        <w:separator/>
      </w:r>
    </w:p>
  </w:endnote>
  <w:endnote w:type="continuationSeparator" w:id="0">
    <w:p w:rsidR="006E2901" w:rsidRDefault="006E29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2901" w:rsidRDefault="006E2901">
      <w:r>
        <w:separator/>
      </w:r>
    </w:p>
  </w:footnote>
  <w:footnote w:type="continuationSeparator" w:id="0">
    <w:p w:rsidR="006E2901" w:rsidRDefault="006E290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28661A" w:rsidRDefault="0028661A">
    <w:pPr>
      <w:pStyle w:val="a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8661A" w:rsidRDefault="0028661A">
    <w:pPr>
      <w:pStyle w:val="a7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separate"/>
    </w:r>
    <w:r w:rsidR="0074490C">
      <w:rPr>
        <w:rStyle w:val="a8"/>
        <w:noProof/>
      </w:rPr>
      <w:t>2</w:t>
    </w:r>
    <w:r>
      <w:rPr>
        <w:rStyle w:val="a8"/>
      </w:rPr>
      <w:fldChar w:fldCharType="end"/>
    </w:r>
  </w:p>
  <w:p w:rsidR="0028661A" w:rsidRDefault="0028661A">
    <w:pPr>
      <w:pStyle w:val="a7"/>
    </w:pPr>
  </w:p>
  <w:p w:rsidR="0028661A" w:rsidRDefault="0028661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B42E2"/>
    <w:multiLevelType w:val="hybridMultilevel"/>
    <w:tmpl w:val="6778E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68661E"/>
    <w:multiLevelType w:val="hybridMultilevel"/>
    <w:tmpl w:val="1AD00782"/>
    <w:lvl w:ilvl="0" w:tplc="9F36833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1F67FC9"/>
    <w:multiLevelType w:val="hybridMultilevel"/>
    <w:tmpl w:val="E40C3B7C"/>
    <w:lvl w:ilvl="0" w:tplc="1F4AB4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C485D57"/>
    <w:multiLevelType w:val="hybridMultilevel"/>
    <w:tmpl w:val="AD2E57AA"/>
    <w:lvl w:ilvl="0" w:tplc="245C405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5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2aa58724-7c8f-48ca-8788-ef6fdae34429"/>
  </w:docVars>
  <w:rsids>
    <w:rsidRoot w:val="0065511D"/>
    <w:rsid w:val="00004416"/>
    <w:rsid w:val="00004C83"/>
    <w:rsid w:val="00017FA2"/>
    <w:rsid w:val="0002792C"/>
    <w:rsid w:val="0004633A"/>
    <w:rsid w:val="000532D5"/>
    <w:rsid w:val="000551D2"/>
    <w:rsid w:val="000658EA"/>
    <w:rsid w:val="00077545"/>
    <w:rsid w:val="0008335D"/>
    <w:rsid w:val="000A1B70"/>
    <w:rsid w:val="000A5C9E"/>
    <w:rsid w:val="000B5481"/>
    <w:rsid w:val="000C2919"/>
    <w:rsid w:val="000E0496"/>
    <w:rsid w:val="000E1F00"/>
    <w:rsid w:val="000F4B75"/>
    <w:rsid w:val="001202B9"/>
    <w:rsid w:val="00125FD9"/>
    <w:rsid w:val="0013783D"/>
    <w:rsid w:val="00144B5C"/>
    <w:rsid w:val="00145E23"/>
    <w:rsid w:val="00147191"/>
    <w:rsid w:val="00163615"/>
    <w:rsid w:val="00164EE9"/>
    <w:rsid w:val="0018333A"/>
    <w:rsid w:val="00185DCC"/>
    <w:rsid w:val="00191351"/>
    <w:rsid w:val="00191486"/>
    <w:rsid w:val="001965CC"/>
    <w:rsid w:val="001A7D16"/>
    <w:rsid w:val="001B109C"/>
    <w:rsid w:val="001B273B"/>
    <w:rsid w:val="001B468A"/>
    <w:rsid w:val="001C6442"/>
    <w:rsid w:val="001D1D0B"/>
    <w:rsid w:val="001D5F15"/>
    <w:rsid w:val="001E6FB2"/>
    <w:rsid w:val="002150F3"/>
    <w:rsid w:val="002350CF"/>
    <w:rsid w:val="002366F6"/>
    <w:rsid w:val="00255838"/>
    <w:rsid w:val="00280C78"/>
    <w:rsid w:val="00281F39"/>
    <w:rsid w:val="0028661A"/>
    <w:rsid w:val="00297DF8"/>
    <w:rsid w:val="002A113C"/>
    <w:rsid w:val="002B0B9D"/>
    <w:rsid w:val="002B21C9"/>
    <w:rsid w:val="002B6C46"/>
    <w:rsid w:val="002B73D0"/>
    <w:rsid w:val="002C1A95"/>
    <w:rsid w:val="002C3175"/>
    <w:rsid w:val="002E1C48"/>
    <w:rsid w:val="002F29D3"/>
    <w:rsid w:val="002F5A3B"/>
    <w:rsid w:val="002F5E71"/>
    <w:rsid w:val="003000ED"/>
    <w:rsid w:val="0030363F"/>
    <w:rsid w:val="00320754"/>
    <w:rsid w:val="00336A8E"/>
    <w:rsid w:val="0034563A"/>
    <w:rsid w:val="00345B6E"/>
    <w:rsid w:val="00356EE7"/>
    <w:rsid w:val="003573AD"/>
    <w:rsid w:val="003677A0"/>
    <w:rsid w:val="00371DA2"/>
    <w:rsid w:val="003752B6"/>
    <w:rsid w:val="00382186"/>
    <w:rsid w:val="003957AB"/>
    <w:rsid w:val="003A523D"/>
    <w:rsid w:val="003C15FF"/>
    <w:rsid w:val="003D74DE"/>
    <w:rsid w:val="003E00EA"/>
    <w:rsid w:val="003E3C8A"/>
    <w:rsid w:val="003E642D"/>
    <w:rsid w:val="003F039F"/>
    <w:rsid w:val="00406D65"/>
    <w:rsid w:val="00415E27"/>
    <w:rsid w:val="00442179"/>
    <w:rsid w:val="004450FB"/>
    <w:rsid w:val="00465B83"/>
    <w:rsid w:val="004806B8"/>
    <w:rsid w:val="00484AA7"/>
    <w:rsid w:val="00485F89"/>
    <w:rsid w:val="004872E9"/>
    <w:rsid w:val="00492C2A"/>
    <w:rsid w:val="00493CAC"/>
    <w:rsid w:val="00494D3F"/>
    <w:rsid w:val="00495ADF"/>
    <w:rsid w:val="004A2D52"/>
    <w:rsid w:val="004B02E2"/>
    <w:rsid w:val="004C2C5C"/>
    <w:rsid w:val="004C4FE2"/>
    <w:rsid w:val="004D0FBE"/>
    <w:rsid w:val="004D15F6"/>
    <w:rsid w:val="004D2CA3"/>
    <w:rsid w:val="004D3DC2"/>
    <w:rsid w:val="004D5B2A"/>
    <w:rsid w:val="004E3FD1"/>
    <w:rsid w:val="004F0CA5"/>
    <w:rsid w:val="004F53F3"/>
    <w:rsid w:val="00500BB2"/>
    <w:rsid w:val="00507AB2"/>
    <w:rsid w:val="00507CEF"/>
    <w:rsid w:val="005217E3"/>
    <w:rsid w:val="00522A21"/>
    <w:rsid w:val="0052762C"/>
    <w:rsid w:val="005347DE"/>
    <w:rsid w:val="005400CB"/>
    <w:rsid w:val="005406E4"/>
    <w:rsid w:val="00547E95"/>
    <w:rsid w:val="0055026D"/>
    <w:rsid w:val="00551A48"/>
    <w:rsid w:val="00560683"/>
    <w:rsid w:val="005675AA"/>
    <w:rsid w:val="005677D1"/>
    <w:rsid w:val="005A7873"/>
    <w:rsid w:val="005D0CBA"/>
    <w:rsid w:val="005E08C9"/>
    <w:rsid w:val="005E72B9"/>
    <w:rsid w:val="005F1455"/>
    <w:rsid w:val="00603C6E"/>
    <w:rsid w:val="0062332E"/>
    <w:rsid w:val="00637DEF"/>
    <w:rsid w:val="006446BA"/>
    <w:rsid w:val="00653E0E"/>
    <w:rsid w:val="0065511D"/>
    <w:rsid w:val="006557C3"/>
    <w:rsid w:val="00656366"/>
    <w:rsid w:val="00664684"/>
    <w:rsid w:val="00677381"/>
    <w:rsid w:val="00694BE3"/>
    <w:rsid w:val="006A743F"/>
    <w:rsid w:val="006C1C08"/>
    <w:rsid w:val="006D46F1"/>
    <w:rsid w:val="006D7E9D"/>
    <w:rsid w:val="006E2901"/>
    <w:rsid w:val="006E788E"/>
    <w:rsid w:val="006F1ECB"/>
    <w:rsid w:val="006F6F5E"/>
    <w:rsid w:val="007005CC"/>
    <w:rsid w:val="0070294D"/>
    <w:rsid w:val="0071026C"/>
    <w:rsid w:val="00720144"/>
    <w:rsid w:val="0074490C"/>
    <w:rsid w:val="00746276"/>
    <w:rsid w:val="007D1D3D"/>
    <w:rsid w:val="007E0C07"/>
    <w:rsid w:val="007F14A2"/>
    <w:rsid w:val="007F1CF9"/>
    <w:rsid w:val="008015F7"/>
    <w:rsid w:val="008020A8"/>
    <w:rsid w:val="00807F66"/>
    <w:rsid w:val="008214CF"/>
    <w:rsid w:val="00855DD2"/>
    <w:rsid w:val="00883003"/>
    <w:rsid w:val="008847BC"/>
    <w:rsid w:val="00887491"/>
    <w:rsid w:val="008951A4"/>
    <w:rsid w:val="00896D8F"/>
    <w:rsid w:val="008A084F"/>
    <w:rsid w:val="008A3AFE"/>
    <w:rsid w:val="008B45D8"/>
    <w:rsid w:val="008C2573"/>
    <w:rsid w:val="008C2C5E"/>
    <w:rsid w:val="008D1174"/>
    <w:rsid w:val="008E39B2"/>
    <w:rsid w:val="008F0889"/>
    <w:rsid w:val="008F34BB"/>
    <w:rsid w:val="008F45C5"/>
    <w:rsid w:val="008F7F47"/>
    <w:rsid w:val="009108CC"/>
    <w:rsid w:val="00914B77"/>
    <w:rsid w:val="009157A3"/>
    <w:rsid w:val="00921325"/>
    <w:rsid w:val="00922320"/>
    <w:rsid w:val="00923A98"/>
    <w:rsid w:val="00924FC3"/>
    <w:rsid w:val="00932884"/>
    <w:rsid w:val="009355A3"/>
    <w:rsid w:val="00935A62"/>
    <w:rsid w:val="009451EB"/>
    <w:rsid w:val="009502F3"/>
    <w:rsid w:val="00962D2B"/>
    <w:rsid w:val="009659D8"/>
    <w:rsid w:val="009713E8"/>
    <w:rsid w:val="009C1128"/>
    <w:rsid w:val="009D0426"/>
    <w:rsid w:val="009D514B"/>
    <w:rsid w:val="009E7431"/>
    <w:rsid w:val="009F6A25"/>
    <w:rsid w:val="00A00722"/>
    <w:rsid w:val="00A01D8C"/>
    <w:rsid w:val="00A05648"/>
    <w:rsid w:val="00A06D5B"/>
    <w:rsid w:val="00A079BB"/>
    <w:rsid w:val="00A1032E"/>
    <w:rsid w:val="00A21808"/>
    <w:rsid w:val="00A22EAB"/>
    <w:rsid w:val="00A25F26"/>
    <w:rsid w:val="00A262DF"/>
    <w:rsid w:val="00A26FC3"/>
    <w:rsid w:val="00A428C4"/>
    <w:rsid w:val="00A668F5"/>
    <w:rsid w:val="00A76BA5"/>
    <w:rsid w:val="00A811D1"/>
    <w:rsid w:val="00AA667D"/>
    <w:rsid w:val="00AB12DB"/>
    <w:rsid w:val="00AC7D19"/>
    <w:rsid w:val="00AD715E"/>
    <w:rsid w:val="00AE6369"/>
    <w:rsid w:val="00B07F74"/>
    <w:rsid w:val="00B10F3A"/>
    <w:rsid w:val="00B15219"/>
    <w:rsid w:val="00B306ED"/>
    <w:rsid w:val="00B427B9"/>
    <w:rsid w:val="00B46B34"/>
    <w:rsid w:val="00B505C8"/>
    <w:rsid w:val="00B808A9"/>
    <w:rsid w:val="00B94D2E"/>
    <w:rsid w:val="00B95810"/>
    <w:rsid w:val="00B978A2"/>
    <w:rsid w:val="00BA7D0F"/>
    <w:rsid w:val="00BC2689"/>
    <w:rsid w:val="00BC4504"/>
    <w:rsid w:val="00BD2DF4"/>
    <w:rsid w:val="00BE6F73"/>
    <w:rsid w:val="00BF2D4D"/>
    <w:rsid w:val="00BF345F"/>
    <w:rsid w:val="00C16E38"/>
    <w:rsid w:val="00C33261"/>
    <w:rsid w:val="00C371E8"/>
    <w:rsid w:val="00C62187"/>
    <w:rsid w:val="00C63FCC"/>
    <w:rsid w:val="00C70B53"/>
    <w:rsid w:val="00C800D5"/>
    <w:rsid w:val="00C92AF4"/>
    <w:rsid w:val="00C94A60"/>
    <w:rsid w:val="00CA11C2"/>
    <w:rsid w:val="00CA2C55"/>
    <w:rsid w:val="00CB1312"/>
    <w:rsid w:val="00CB1CA8"/>
    <w:rsid w:val="00CB4E41"/>
    <w:rsid w:val="00CB64CA"/>
    <w:rsid w:val="00CC5CC6"/>
    <w:rsid w:val="00CD2BC2"/>
    <w:rsid w:val="00CF786D"/>
    <w:rsid w:val="00CF7C3A"/>
    <w:rsid w:val="00D01C64"/>
    <w:rsid w:val="00D03336"/>
    <w:rsid w:val="00D05A44"/>
    <w:rsid w:val="00D21EBE"/>
    <w:rsid w:val="00D25B68"/>
    <w:rsid w:val="00D30E1E"/>
    <w:rsid w:val="00D37CCC"/>
    <w:rsid w:val="00D37F5F"/>
    <w:rsid w:val="00D43403"/>
    <w:rsid w:val="00D43516"/>
    <w:rsid w:val="00D51A3B"/>
    <w:rsid w:val="00D56E28"/>
    <w:rsid w:val="00D62838"/>
    <w:rsid w:val="00D73084"/>
    <w:rsid w:val="00D81B57"/>
    <w:rsid w:val="00D8398E"/>
    <w:rsid w:val="00D90F30"/>
    <w:rsid w:val="00D94372"/>
    <w:rsid w:val="00DA20BB"/>
    <w:rsid w:val="00DA3440"/>
    <w:rsid w:val="00DA387A"/>
    <w:rsid w:val="00DA69E8"/>
    <w:rsid w:val="00DC1547"/>
    <w:rsid w:val="00DD21F5"/>
    <w:rsid w:val="00DE556F"/>
    <w:rsid w:val="00DE6BBB"/>
    <w:rsid w:val="00DE7A08"/>
    <w:rsid w:val="00DF0989"/>
    <w:rsid w:val="00DF6324"/>
    <w:rsid w:val="00E03E2A"/>
    <w:rsid w:val="00E04888"/>
    <w:rsid w:val="00E25FBD"/>
    <w:rsid w:val="00E3712A"/>
    <w:rsid w:val="00E40D42"/>
    <w:rsid w:val="00E41140"/>
    <w:rsid w:val="00E539F3"/>
    <w:rsid w:val="00E567A0"/>
    <w:rsid w:val="00E6036F"/>
    <w:rsid w:val="00E939EE"/>
    <w:rsid w:val="00E96288"/>
    <w:rsid w:val="00EA056C"/>
    <w:rsid w:val="00EB253D"/>
    <w:rsid w:val="00EB5893"/>
    <w:rsid w:val="00EC5EEF"/>
    <w:rsid w:val="00EC7193"/>
    <w:rsid w:val="00ED1839"/>
    <w:rsid w:val="00EE0133"/>
    <w:rsid w:val="00EF54AE"/>
    <w:rsid w:val="00F104B2"/>
    <w:rsid w:val="00F106A2"/>
    <w:rsid w:val="00F158BB"/>
    <w:rsid w:val="00F167AE"/>
    <w:rsid w:val="00F21EF3"/>
    <w:rsid w:val="00F27CD3"/>
    <w:rsid w:val="00F3071B"/>
    <w:rsid w:val="00F336B7"/>
    <w:rsid w:val="00F414B0"/>
    <w:rsid w:val="00F47E7C"/>
    <w:rsid w:val="00F543DD"/>
    <w:rsid w:val="00F558DE"/>
    <w:rsid w:val="00F603BD"/>
    <w:rsid w:val="00F66362"/>
    <w:rsid w:val="00F6714C"/>
    <w:rsid w:val="00F67E51"/>
    <w:rsid w:val="00F76793"/>
    <w:rsid w:val="00F81DA7"/>
    <w:rsid w:val="00F85127"/>
    <w:rsid w:val="00F94A38"/>
    <w:rsid w:val="00FC05FE"/>
    <w:rsid w:val="00FD349A"/>
    <w:rsid w:val="00FF747D"/>
    <w:rsid w:val="00FF79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7AD9AF1-F30E-4631-AE90-AC2318465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bCs/>
    </w:rPr>
  </w:style>
  <w:style w:type="paragraph" w:styleId="5">
    <w:name w:val="heading 5"/>
    <w:basedOn w:val="a"/>
    <w:next w:val="a"/>
    <w:link w:val="50"/>
    <w:semiHidden/>
    <w:unhideWhenUsed/>
    <w:qFormat/>
    <w:rsid w:val="00A0564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Основной штамп"/>
    <w:next w:val="a"/>
    <w:rPr>
      <w:sz w:val="24"/>
    </w:rPr>
  </w:style>
  <w:style w:type="paragraph" w:styleId="a4">
    <w:name w:val="caption"/>
    <w:basedOn w:val="a"/>
    <w:next w:val="a"/>
    <w:qFormat/>
    <w:pPr>
      <w:framePr w:w="11155" w:hSpace="1134" w:wrap="around" w:vAnchor="page" w:hAnchor="page" w:x="346" w:yAlign="top"/>
      <w:jc w:val="center"/>
    </w:pPr>
    <w:rPr>
      <w:b/>
      <w:bCs/>
    </w:rPr>
  </w:style>
  <w:style w:type="paragraph" w:styleId="a5">
    <w:name w:val="Body Text"/>
    <w:basedOn w:val="a"/>
    <w:pPr>
      <w:jc w:val="both"/>
    </w:pPr>
  </w:style>
  <w:style w:type="paragraph" w:styleId="a6">
    <w:name w:val="Body Text Indent"/>
    <w:basedOn w:val="a"/>
    <w:pPr>
      <w:ind w:firstLine="708"/>
      <w:jc w:val="both"/>
    </w:pPr>
  </w:style>
  <w:style w:type="paragraph" w:styleId="2">
    <w:name w:val="Body Text 2"/>
    <w:basedOn w:val="a"/>
    <w:pPr>
      <w:spacing w:line="240" w:lineRule="atLeast"/>
    </w:pPr>
    <w:rPr>
      <w:b/>
      <w:szCs w:val="20"/>
    </w:rPr>
  </w:style>
  <w:style w:type="paragraph" w:styleId="a7">
    <w:name w:val="header"/>
    <w:basedOn w:val="a"/>
    <w:pPr>
      <w:tabs>
        <w:tab w:val="center" w:pos="4677"/>
        <w:tab w:val="right" w:pos="9355"/>
      </w:tabs>
    </w:pPr>
  </w:style>
  <w:style w:type="character" w:styleId="a8">
    <w:name w:val="page number"/>
    <w:basedOn w:val="a0"/>
  </w:style>
  <w:style w:type="paragraph" w:styleId="a9">
    <w:name w:val="footer"/>
    <w:basedOn w:val="a"/>
    <w:pPr>
      <w:tabs>
        <w:tab w:val="center" w:pos="4677"/>
        <w:tab w:val="right" w:pos="9355"/>
      </w:tabs>
    </w:pPr>
  </w:style>
  <w:style w:type="paragraph" w:styleId="aa">
    <w:name w:val="Normal (Web)"/>
    <w:basedOn w:val="a"/>
    <w:pPr>
      <w:spacing w:before="24" w:after="24"/>
    </w:pPr>
    <w:rPr>
      <w:rFonts w:ascii="Arial" w:hAnsi="Arial" w:cs="Arial"/>
      <w:color w:val="332E2D"/>
      <w:spacing w:val="2"/>
    </w:rPr>
  </w:style>
  <w:style w:type="paragraph" w:customStyle="1" w:styleId="ConsPlusNormal">
    <w:name w:val="ConsPlusNormal"/>
    <w:pPr>
      <w:autoSpaceDE w:val="0"/>
      <w:autoSpaceDN w:val="0"/>
      <w:adjustRightInd w:val="0"/>
    </w:pPr>
    <w:rPr>
      <w:sz w:val="24"/>
      <w:szCs w:val="24"/>
    </w:rPr>
  </w:style>
  <w:style w:type="character" w:styleId="ab">
    <w:name w:val="Hyperlink"/>
    <w:rsid w:val="004B02E2"/>
    <w:rPr>
      <w:color w:val="0000FF"/>
      <w:u w:val="single"/>
    </w:rPr>
  </w:style>
  <w:style w:type="character" w:customStyle="1" w:styleId="50">
    <w:name w:val="Заголовок 5 Знак"/>
    <w:link w:val="5"/>
    <w:semiHidden/>
    <w:rsid w:val="00A0564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c">
    <w:name w:val="List Paragraph"/>
    <w:basedOn w:val="a"/>
    <w:uiPriority w:val="34"/>
    <w:qFormat/>
    <w:rsid w:val="00EC7193"/>
    <w:pPr>
      <w:ind w:left="720"/>
      <w:contextualSpacing/>
    </w:pPr>
  </w:style>
  <w:style w:type="paragraph" w:styleId="ad">
    <w:name w:val="Balloon Text"/>
    <w:basedOn w:val="a"/>
    <w:link w:val="ae"/>
    <w:semiHidden/>
    <w:unhideWhenUsed/>
    <w:rsid w:val="004E3FD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semiHidden/>
    <w:rsid w:val="004E3FD1"/>
    <w:rPr>
      <w:rFonts w:ascii="Segoe UI" w:hAnsi="Segoe UI" w:cs="Segoe UI"/>
      <w:sz w:val="18"/>
      <w:szCs w:val="18"/>
    </w:rPr>
  </w:style>
  <w:style w:type="character" w:styleId="af">
    <w:name w:val="annotation reference"/>
    <w:basedOn w:val="a0"/>
    <w:semiHidden/>
    <w:unhideWhenUsed/>
    <w:rsid w:val="00BF345F"/>
    <w:rPr>
      <w:sz w:val="16"/>
      <w:szCs w:val="16"/>
    </w:rPr>
  </w:style>
  <w:style w:type="paragraph" w:styleId="af0">
    <w:name w:val="annotation text"/>
    <w:basedOn w:val="a"/>
    <w:link w:val="af1"/>
    <w:semiHidden/>
    <w:unhideWhenUsed/>
    <w:rsid w:val="00BF345F"/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semiHidden/>
    <w:rsid w:val="00BF345F"/>
  </w:style>
  <w:style w:type="paragraph" w:styleId="af2">
    <w:name w:val="annotation subject"/>
    <w:basedOn w:val="af0"/>
    <w:next w:val="af0"/>
    <w:link w:val="af3"/>
    <w:semiHidden/>
    <w:unhideWhenUsed/>
    <w:rsid w:val="00BF345F"/>
    <w:rPr>
      <w:b/>
      <w:bCs/>
    </w:rPr>
  </w:style>
  <w:style w:type="character" w:customStyle="1" w:styleId="af3">
    <w:name w:val="Тема примечания Знак"/>
    <w:basedOn w:val="af1"/>
    <w:link w:val="af2"/>
    <w:semiHidden/>
    <w:rsid w:val="00BF345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5800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32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3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EEE6B4-F96F-40FF-869E-56CE0BCCC5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3</Pages>
  <Words>705</Words>
  <Characters>5687</Characters>
  <Application>Microsoft Office Word</Application>
  <DocSecurity>0</DocSecurity>
  <Lines>47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KGIOP</Company>
  <LinksUpToDate>false</LinksUpToDate>
  <CharactersWithSpaces>6380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314_1</dc:creator>
  <cp:lastModifiedBy>Никитин Дмитрий Валерьевич</cp:lastModifiedBy>
  <cp:revision>11</cp:revision>
  <cp:lastPrinted>2026-07-06T08:38:00Z</cp:lastPrinted>
  <dcterms:created xsi:type="dcterms:W3CDTF">2026-04-02T14:15:00Z</dcterms:created>
  <dcterms:modified xsi:type="dcterms:W3CDTF">2026-07-06T09:27:00Z</dcterms:modified>
</cp:coreProperties>
</file>