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74"/>
      </w:tblGrid>
      <w:tr>
        <w:trPr>
          <w:trHeight w:val="3033" w:hRule="atLeast"/>
        </w:trPr>
        <w:tc>
          <w:tcPr>
            <w:tcW w:w="8774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80"/>
              <w:rPr>
                <w:sz w:val="28"/>
              </w:rPr>
            </w:pPr>
          </w:p>
          <w:p>
            <w:pPr>
              <w:pStyle w:val="TableParagraph"/>
              <w:spacing w:line="920" w:lineRule="atLeast"/>
              <w:ind w:left="3418" w:hanging="1479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2699698</wp:posOffset>
                      </wp:positionH>
                      <wp:positionV relativeFrom="paragraph">
                        <wp:posOffset>-406736</wp:posOffset>
                      </wp:positionV>
                      <wp:extent cx="544830" cy="5765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544830" cy="576580"/>
                                <a:chExt cx="544830" cy="576580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748" cy="5763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2.574722pt;margin-top:-32.026501pt;width:42.9pt;height:45.4pt;mso-position-horizontal-relative:column;mso-position-vertical-relative:paragraph;z-index:15729152" id="docshapegroup1" coordorigin="4251,-641" coordsize="858,908">
                      <v:shape style="position:absolute;left:4251;top:-641;width:858;height:908" type="#_x0000_t75" id="docshape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ПРАВИТЕЛЬСТВО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САНКТ-ПЕТЕРБУРГ</w:t>
            </w:r>
            <w:r>
              <w:rPr>
                <w:b/>
                <w:sz w:val="28"/>
              </w:rPr>
              <w:t>А</w:t>
            </w:r>
            <w:r>
              <w:rPr>
                <w:b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ПОСТАНОВЛЕНИЕ</w:t>
            </w:r>
          </w:p>
          <w:p>
            <w:pPr>
              <w:pStyle w:val="TableParagraph"/>
              <w:tabs>
                <w:tab w:pos="2382" w:val="left" w:leader="none"/>
              </w:tabs>
              <w:spacing w:line="24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№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1087" w:hRule="atLeast"/>
        </w:trPr>
        <w:tc>
          <w:tcPr>
            <w:tcW w:w="8774" w:type="dxa"/>
          </w:tcPr>
          <w:p>
            <w:pPr>
              <w:pStyle w:val="TableParagraph"/>
              <w:spacing w:line="20" w:lineRule="exact"/>
              <w:ind w:left="3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95400" cy="6350"/>
                      <wp:effectExtent l="9525" t="0" r="0" b="3175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295400" cy="6350"/>
                                <a:chExt cx="12954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1295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0">
                                      <a:moveTo>
                                        <a:pt x="0" y="0"/>
                                      </a:moveTo>
                                      <a:lnTo>
                                        <a:pt x="1295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2pt;height:.5pt;mso-position-horizontal-relative:char;mso-position-vertical-relative:line" id="docshapegroup3" coordorigin="0,0" coordsize="2040,10">
                      <v:line style="position:absolute" from="0,5" to="204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48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35" w:right="5484" w:hanging="36"/>
              <w:rPr>
                <w:b/>
                <w:sz w:val="24"/>
              </w:rPr>
            </w:pPr>
            <w:r>
              <w:rPr>
                <w:b/>
                <w:sz w:val="24"/>
              </w:rPr>
              <w:t>Об одобрении проект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 дополнительного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соглашения</w:t>
            </w:r>
          </w:p>
        </w:tc>
      </w:tr>
    </w:tbl>
    <w:p>
      <w:pPr>
        <w:pStyle w:val="BodyText"/>
        <w:spacing w:before="243"/>
      </w:pPr>
    </w:p>
    <w:p>
      <w:pPr>
        <w:pStyle w:val="BodyText"/>
        <w:ind w:left="570"/>
      </w:pPr>
      <w:r>
        <w:rPr>
          <w:spacing w:val="-2"/>
        </w:rPr>
        <w:t>Правительство</w:t>
      </w:r>
      <w:r>
        <w:rPr>
          <w:spacing w:val="18"/>
        </w:rPr>
        <w:t> </w:t>
      </w:r>
      <w:r>
        <w:rPr>
          <w:spacing w:val="-2"/>
        </w:rPr>
        <w:t>Санкт-Петербурга</w:t>
      </w:r>
    </w:p>
    <w:p>
      <w:pPr>
        <w:spacing w:before="277"/>
        <w:ind w:left="2" w:right="0" w:firstLine="0"/>
        <w:jc w:val="both"/>
        <w:rPr>
          <w:b/>
          <w:sz w:val="26"/>
        </w:rPr>
      </w:pPr>
      <w:r>
        <w:rPr>
          <w:b/>
          <w:sz w:val="26"/>
        </w:rPr>
        <w:t>П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Т А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Н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О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Л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Я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Е</w:t>
      </w:r>
      <w:r>
        <w:rPr>
          <w:b/>
          <w:spacing w:val="-3"/>
          <w:sz w:val="26"/>
        </w:rPr>
        <w:t> </w:t>
      </w:r>
      <w:r>
        <w:rPr>
          <w:b/>
          <w:spacing w:val="-5"/>
          <w:sz w:val="26"/>
        </w:rPr>
        <w:t>Т:</w:t>
      </w:r>
    </w:p>
    <w:p>
      <w:pPr>
        <w:pStyle w:val="ListParagraph"/>
        <w:numPr>
          <w:ilvl w:val="0"/>
          <w:numId w:val="1"/>
        </w:numPr>
        <w:tabs>
          <w:tab w:pos="1419" w:val="left" w:leader="none"/>
        </w:tabs>
        <w:spacing w:line="240" w:lineRule="auto" w:before="289" w:after="0"/>
        <w:ind w:left="2" w:right="1" w:firstLine="566"/>
        <w:jc w:val="both"/>
        <w:rPr>
          <w:sz w:val="26"/>
        </w:rPr>
      </w:pPr>
      <w:r>
        <w:rPr>
          <w:sz w:val="26"/>
        </w:rPr>
        <w:t>Одобрить</w:t>
      </w:r>
      <w:r>
        <w:rPr>
          <w:spacing w:val="40"/>
          <w:sz w:val="26"/>
        </w:rPr>
        <w:t>  </w:t>
      </w:r>
      <w:r>
        <w:rPr>
          <w:sz w:val="26"/>
        </w:rPr>
        <w:t>проект</w:t>
      </w:r>
      <w:r>
        <w:rPr>
          <w:spacing w:val="40"/>
          <w:sz w:val="26"/>
        </w:rPr>
        <w:t>  </w:t>
      </w:r>
      <w:r>
        <w:rPr>
          <w:sz w:val="26"/>
        </w:rPr>
        <w:t>дополнительного</w:t>
      </w:r>
      <w:r>
        <w:rPr>
          <w:spacing w:val="40"/>
          <w:sz w:val="26"/>
        </w:rPr>
        <w:t>  </w:t>
      </w:r>
      <w:r>
        <w:rPr>
          <w:sz w:val="26"/>
        </w:rPr>
        <w:t>соглашения</w:t>
      </w:r>
      <w:r>
        <w:rPr>
          <w:spacing w:val="40"/>
          <w:sz w:val="26"/>
        </w:rPr>
        <w:t>  </w:t>
      </w:r>
      <w:r>
        <w:rPr>
          <w:sz w:val="26"/>
        </w:rPr>
        <w:t>к</w:t>
      </w:r>
      <w:r>
        <w:rPr>
          <w:spacing w:val="40"/>
          <w:sz w:val="26"/>
        </w:rPr>
        <w:t>  </w:t>
      </w:r>
      <w:r>
        <w:rPr>
          <w:sz w:val="26"/>
        </w:rPr>
        <w:t>Соглашен</w:t>
      </w:r>
      <w:r>
        <w:rPr>
          <w:sz w:val="26"/>
        </w:rPr>
        <w:t>ию</w:t>
      </w:r>
      <w:r>
        <w:rPr>
          <w:spacing w:val="80"/>
          <w:w w:val="150"/>
          <w:sz w:val="26"/>
        </w:rPr>
        <w:t> </w:t>
      </w:r>
      <w:r>
        <w:rPr>
          <w:sz w:val="26"/>
        </w:rPr>
        <w:t>о предоставлении субсидии из федерального бюджета бюджету гор</w:t>
      </w:r>
      <w:r>
        <w:rPr>
          <w:sz w:val="26"/>
        </w:rPr>
        <w:t>ода</w:t>
      </w:r>
      <w:r>
        <w:rPr>
          <w:sz w:val="26"/>
        </w:rPr>
        <w:t> федерального значения Санкт-Петербург на обеспечение профилактики </w:t>
      </w:r>
      <w:r>
        <w:rPr>
          <w:sz w:val="26"/>
        </w:rPr>
        <w:t>развития</w:t>
      </w:r>
      <w:r>
        <w:rPr>
          <w:sz w:val="26"/>
        </w:rPr>
        <w:t> сердечно-сосудистых</w:t>
      </w:r>
      <w:r>
        <w:rPr>
          <w:spacing w:val="-1"/>
          <w:sz w:val="26"/>
        </w:rPr>
        <w:t> </w:t>
      </w:r>
      <w:r>
        <w:rPr>
          <w:sz w:val="26"/>
        </w:rPr>
        <w:t>заболеваний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сердечно-сосудистых</w:t>
      </w:r>
      <w:r>
        <w:rPr>
          <w:spacing w:val="-1"/>
          <w:sz w:val="26"/>
        </w:rPr>
        <w:t> </w:t>
      </w:r>
      <w:r>
        <w:rPr>
          <w:sz w:val="26"/>
        </w:rPr>
        <w:t>осложнений</w:t>
      </w:r>
      <w:r>
        <w:rPr>
          <w:spacing w:val="-1"/>
          <w:sz w:val="26"/>
        </w:rPr>
        <w:t> </w:t>
      </w:r>
      <w:r>
        <w:rPr>
          <w:sz w:val="26"/>
        </w:rPr>
        <w:t>у</w:t>
      </w:r>
      <w:r>
        <w:rPr>
          <w:spacing w:val="-10"/>
          <w:sz w:val="26"/>
        </w:rPr>
        <w:t> </w:t>
      </w:r>
      <w:r>
        <w:rPr>
          <w:sz w:val="26"/>
        </w:rPr>
        <w:t>пациен</w:t>
      </w:r>
      <w:r>
        <w:rPr>
          <w:sz w:val="26"/>
        </w:rPr>
        <w:t>тов</w:t>
      </w:r>
      <w:r>
        <w:rPr>
          <w:sz w:val="26"/>
        </w:rPr>
        <w:t> высокого</w:t>
      </w:r>
      <w:r>
        <w:rPr>
          <w:spacing w:val="40"/>
          <w:sz w:val="26"/>
        </w:rPr>
        <w:t>  </w:t>
      </w:r>
      <w:r>
        <w:rPr>
          <w:sz w:val="26"/>
        </w:rPr>
        <w:t>риска,</w:t>
      </w:r>
      <w:r>
        <w:rPr>
          <w:spacing w:val="40"/>
          <w:sz w:val="26"/>
        </w:rPr>
        <w:t>  </w:t>
      </w:r>
      <w:r>
        <w:rPr>
          <w:sz w:val="26"/>
        </w:rPr>
        <w:t>находящихся</w:t>
      </w:r>
      <w:r>
        <w:rPr>
          <w:spacing w:val="40"/>
          <w:sz w:val="26"/>
        </w:rPr>
        <w:t>  </w:t>
      </w:r>
      <w:r>
        <w:rPr>
          <w:sz w:val="26"/>
        </w:rPr>
        <w:t>на</w:t>
      </w:r>
      <w:r>
        <w:rPr>
          <w:spacing w:val="40"/>
          <w:sz w:val="26"/>
        </w:rPr>
        <w:t>  </w:t>
      </w:r>
      <w:r>
        <w:rPr>
          <w:sz w:val="26"/>
        </w:rPr>
        <w:t>диспансерном</w:t>
      </w:r>
      <w:r>
        <w:rPr>
          <w:spacing w:val="40"/>
          <w:sz w:val="26"/>
        </w:rPr>
        <w:t>  </w:t>
      </w:r>
      <w:r>
        <w:rPr>
          <w:sz w:val="26"/>
        </w:rPr>
        <w:t>наблюдении</w:t>
      </w:r>
      <w:r>
        <w:rPr>
          <w:spacing w:val="40"/>
          <w:sz w:val="26"/>
        </w:rPr>
        <w:t>  </w:t>
      </w:r>
      <w:r>
        <w:rPr>
          <w:sz w:val="26"/>
        </w:rPr>
        <w:t>от</w:t>
      </w:r>
      <w:r>
        <w:rPr>
          <w:spacing w:val="40"/>
          <w:sz w:val="26"/>
        </w:rPr>
        <w:t>  </w:t>
      </w:r>
      <w:r>
        <w:rPr>
          <w:sz w:val="26"/>
        </w:rPr>
        <w:t>27.12.2025</w:t>
      </w:r>
    </w:p>
    <w:p>
      <w:pPr>
        <w:pStyle w:val="BodyText"/>
        <w:spacing w:line="298" w:lineRule="exact" w:before="1"/>
        <w:ind w:left="2"/>
        <w:jc w:val="both"/>
      </w:pPr>
      <w:r>
        <w:rPr>
          <w:spacing w:val="-2"/>
        </w:rPr>
        <w:t>№</w:t>
      </w:r>
      <w:r>
        <w:rPr>
          <w:spacing w:val="8"/>
        </w:rPr>
        <w:t> </w:t>
      </w:r>
      <w:r>
        <w:rPr>
          <w:spacing w:val="-2"/>
        </w:rPr>
        <w:t>056-09-2026-</w:t>
      </w:r>
      <w:r>
        <w:rPr>
          <w:spacing w:val="-4"/>
        </w:rPr>
        <w:t>785.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240" w:lineRule="auto" w:before="0" w:after="0"/>
        <w:ind w:left="2" w:right="0" w:firstLine="566"/>
        <w:jc w:val="both"/>
        <w:rPr>
          <w:sz w:val="26"/>
        </w:rPr>
      </w:pPr>
      <w:r>
        <w:rPr>
          <w:sz w:val="26"/>
        </w:rPr>
        <w:t>Контроль за выполнением постановления возложить на вице-губерна</w:t>
      </w:r>
      <w:r>
        <w:rPr>
          <w:sz w:val="26"/>
        </w:rPr>
        <w:t>тора</w:t>
      </w:r>
      <w:r>
        <w:rPr>
          <w:sz w:val="26"/>
        </w:rPr>
        <w:t> Санкт-Петербурга Омельницкого В.В.</w:t>
      </w:r>
    </w:p>
    <w:p>
      <w:pPr>
        <w:pStyle w:val="BodyText"/>
      </w:pPr>
    </w:p>
    <w:p>
      <w:pPr>
        <w:pStyle w:val="BodyText"/>
        <w:spacing w:before="265"/>
      </w:pPr>
    </w:p>
    <w:p>
      <w:pPr>
        <w:spacing w:line="291" w:lineRule="exact" w:before="0"/>
        <w:ind w:left="390" w:right="0" w:firstLine="0"/>
        <w:jc w:val="left"/>
        <w:rPr>
          <w:b/>
          <w:sz w:val="26"/>
        </w:rPr>
      </w:pPr>
      <w:r>
        <w:rPr>
          <w:b/>
          <w:spacing w:val="-2"/>
          <w:sz w:val="26"/>
        </w:rPr>
        <w:t>Губернатор</w:t>
      </w:r>
    </w:p>
    <w:p>
      <w:pPr>
        <w:tabs>
          <w:tab w:pos="7933" w:val="left" w:leader="none"/>
        </w:tabs>
        <w:spacing w:line="291" w:lineRule="exact" w:before="0"/>
        <w:ind w:left="2" w:right="0" w:firstLine="0"/>
        <w:jc w:val="left"/>
        <w:rPr>
          <w:b/>
          <w:sz w:val="26"/>
        </w:rPr>
      </w:pPr>
      <w:r>
        <w:rPr>
          <w:b/>
          <w:spacing w:val="-2"/>
          <w:sz w:val="26"/>
        </w:rPr>
        <w:t>Санкт-Петербурга</w:t>
      </w:r>
      <w:r>
        <w:rPr>
          <w:b/>
          <w:sz w:val="26"/>
        </w:rPr>
        <w:tab/>
        <w:t>А.Д.</w:t>
      </w:r>
      <w:r>
        <w:rPr>
          <w:b/>
          <w:spacing w:val="-4"/>
          <w:sz w:val="26"/>
        </w:rPr>
        <w:t> </w:t>
      </w:r>
      <w:r>
        <w:rPr>
          <w:b/>
          <w:spacing w:val="-2"/>
          <w:sz w:val="26"/>
        </w:rPr>
        <w:t>Беглов</w:t>
      </w:r>
    </w:p>
    <w:sectPr>
      <w:type w:val="continuous"/>
      <w:pgSz w:w="11910" w:h="16840"/>
      <w:pgMar w:top="96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8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5" w:hanging="8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1" w:hanging="8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6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78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3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49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85" w:hanging="8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</dc:creator>
  <dc:title>Приложение</dc:title>
  <dcterms:created xsi:type="dcterms:W3CDTF">2026-06-29T11:01:32Z</dcterms:created>
  <dcterms:modified xsi:type="dcterms:W3CDTF">2026-06-29T11:01:32Z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</Properties>
</file>