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7B3" w:rsidRDefault="009137B3" w:rsidP="009137B3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Приложение № 5</w:t>
      </w:r>
      <w:r>
        <w:rPr>
          <w:sz w:val="24"/>
          <w:szCs w:val="24"/>
        </w:rPr>
        <w:br/>
        <w:t xml:space="preserve">к распоряжению Комитета </w:t>
      </w:r>
      <w:r>
        <w:rPr>
          <w:sz w:val="24"/>
          <w:szCs w:val="24"/>
        </w:rPr>
        <w:br/>
        <w:t xml:space="preserve">по информатизации и связи </w:t>
      </w:r>
    </w:p>
    <w:p w:rsidR="009137B3" w:rsidRDefault="009137B3" w:rsidP="009137B3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>
        <w:rPr>
          <w:sz w:val="24"/>
          <w:szCs w:val="24"/>
        </w:rPr>
        <w:t>от ______ № _____________</w:t>
      </w:r>
    </w:p>
    <w:p w:rsidR="009137B3" w:rsidRDefault="009137B3" w:rsidP="009137B3">
      <w:pPr>
        <w:spacing w:after="0" w:line="240" w:lineRule="auto"/>
        <w:ind w:left="11482" w:firstLine="0"/>
        <w:jc w:val="center"/>
        <w:rPr>
          <w:b/>
          <w:bCs/>
          <w:sz w:val="24"/>
          <w:szCs w:val="24"/>
        </w:rPr>
      </w:pPr>
    </w:p>
    <w:p w:rsidR="009137B3" w:rsidRDefault="009137B3" w:rsidP="009137B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9137B3" w:rsidRDefault="009137B3" w:rsidP="009137B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9137B3" w:rsidRDefault="009137B3" w:rsidP="009137B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9137B3" w:rsidRDefault="009137B3" w:rsidP="009137B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C46BDA" w:rsidRPr="00CD42E7" w:rsidRDefault="00C46BDA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CD42E7">
        <w:rPr>
          <w:b/>
          <w:bCs/>
          <w:sz w:val="24"/>
          <w:szCs w:val="24"/>
        </w:rPr>
        <w:t>НОРМАТИВНЫЕ ЗАТРАТЫ</w:t>
      </w:r>
    </w:p>
    <w:p w:rsidR="003F4B71" w:rsidRPr="00CD42E7" w:rsidRDefault="003F4B71" w:rsidP="00610146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CD42E7">
        <w:rPr>
          <w:b/>
          <w:sz w:val="24"/>
          <w:szCs w:val="24"/>
        </w:rPr>
        <w:t>на обеспечение функций С</w:t>
      </w:r>
      <w:r w:rsidR="00EC280F" w:rsidRPr="00CD42E7">
        <w:rPr>
          <w:b/>
          <w:sz w:val="24"/>
          <w:szCs w:val="24"/>
        </w:rPr>
        <w:t xml:space="preserve">анкт-Петербургского государственного казенного учреждения </w:t>
      </w:r>
      <w:r w:rsidR="00EC280F" w:rsidRPr="00CD42E7">
        <w:rPr>
          <w:b/>
          <w:sz w:val="24"/>
          <w:szCs w:val="24"/>
        </w:rPr>
        <w:br/>
      </w:r>
      <w:r w:rsidRPr="00CD42E7">
        <w:rPr>
          <w:b/>
          <w:sz w:val="24"/>
          <w:szCs w:val="24"/>
        </w:rPr>
        <w:t>«</w:t>
      </w:r>
      <w:r w:rsidR="00610146" w:rsidRPr="00CD42E7">
        <w:rPr>
          <w:b/>
          <w:sz w:val="24"/>
          <w:szCs w:val="24"/>
        </w:rPr>
        <w:t>Служба сопровождения программных</w:t>
      </w:r>
      <w:r w:rsidR="00836357" w:rsidRPr="00CD42E7">
        <w:rPr>
          <w:b/>
          <w:sz w:val="24"/>
          <w:szCs w:val="24"/>
        </w:rPr>
        <w:t xml:space="preserve"> </w:t>
      </w:r>
      <w:r w:rsidR="00610146" w:rsidRPr="00CD42E7">
        <w:rPr>
          <w:b/>
          <w:sz w:val="24"/>
          <w:szCs w:val="24"/>
        </w:rPr>
        <w:t>комплексов</w:t>
      </w:r>
      <w:r w:rsidRPr="00CD42E7">
        <w:rPr>
          <w:b/>
          <w:sz w:val="24"/>
          <w:szCs w:val="24"/>
        </w:rPr>
        <w:t xml:space="preserve">» </w:t>
      </w:r>
      <w:r w:rsidR="00EC280F" w:rsidRPr="00CD42E7">
        <w:rPr>
          <w:b/>
          <w:sz w:val="24"/>
          <w:szCs w:val="24"/>
        </w:rPr>
        <w:br/>
      </w:r>
      <w:r w:rsidRPr="00CD42E7">
        <w:rPr>
          <w:b/>
          <w:sz w:val="24"/>
          <w:szCs w:val="24"/>
        </w:rPr>
        <w:t xml:space="preserve">на </w:t>
      </w:r>
      <w:r w:rsidR="000116DD">
        <w:rPr>
          <w:b/>
          <w:sz w:val="24"/>
          <w:szCs w:val="24"/>
        </w:rPr>
        <w:t>202</w:t>
      </w:r>
      <w:r w:rsidR="00307E89">
        <w:rPr>
          <w:b/>
          <w:sz w:val="24"/>
          <w:szCs w:val="24"/>
        </w:rPr>
        <w:t>7</w:t>
      </w:r>
      <w:r w:rsidR="00C95AB5" w:rsidRPr="00CD42E7">
        <w:rPr>
          <w:b/>
          <w:sz w:val="24"/>
          <w:szCs w:val="24"/>
        </w:rPr>
        <w:t xml:space="preserve"> год и на плановый период </w:t>
      </w:r>
      <w:r w:rsidR="000116DD">
        <w:rPr>
          <w:b/>
          <w:sz w:val="24"/>
          <w:szCs w:val="24"/>
        </w:rPr>
        <w:t>202</w:t>
      </w:r>
      <w:r w:rsidR="00307E89">
        <w:rPr>
          <w:b/>
          <w:sz w:val="24"/>
          <w:szCs w:val="24"/>
        </w:rPr>
        <w:t>8</w:t>
      </w:r>
      <w:r w:rsidR="00C95AB5" w:rsidRPr="00CD42E7">
        <w:rPr>
          <w:b/>
          <w:sz w:val="24"/>
          <w:szCs w:val="24"/>
        </w:rPr>
        <w:t xml:space="preserve"> и </w:t>
      </w:r>
      <w:r w:rsidR="000116DD">
        <w:rPr>
          <w:b/>
          <w:sz w:val="24"/>
          <w:szCs w:val="24"/>
        </w:rPr>
        <w:t>202</w:t>
      </w:r>
      <w:r w:rsidR="00307E89">
        <w:rPr>
          <w:b/>
          <w:sz w:val="24"/>
          <w:szCs w:val="24"/>
        </w:rPr>
        <w:t>9</w:t>
      </w:r>
      <w:r w:rsidRPr="00CD42E7">
        <w:rPr>
          <w:b/>
          <w:sz w:val="24"/>
          <w:szCs w:val="24"/>
        </w:rPr>
        <w:t xml:space="preserve"> годов</w:t>
      </w:r>
    </w:p>
    <w:p w:rsidR="007D0C69" w:rsidRDefault="007D0C69" w:rsidP="006C33A4">
      <w:pPr>
        <w:pStyle w:val="ConsPlusNormal"/>
        <w:jc w:val="center"/>
        <w:rPr>
          <w:b/>
          <w:sz w:val="24"/>
          <w:szCs w:val="24"/>
        </w:rPr>
      </w:pPr>
    </w:p>
    <w:p w:rsidR="002E3DDF" w:rsidRPr="00CD42E7" w:rsidRDefault="002E3DDF" w:rsidP="006C33A4">
      <w:pPr>
        <w:pStyle w:val="ConsPlusNormal"/>
        <w:jc w:val="center"/>
        <w:rPr>
          <w:b/>
          <w:sz w:val="24"/>
          <w:szCs w:val="24"/>
        </w:rPr>
      </w:pPr>
    </w:p>
    <w:tbl>
      <w:tblPr>
        <w:tblW w:w="50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3"/>
        <w:gridCol w:w="2175"/>
        <w:gridCol w:w="2298"/>
        <w:gridCol w:w="2409"/>
        <w:gridCol w:w="1978"/>
        <w:gridCol w:w="5074"/>
      </w:tblGrid>
      <w:tr w:rsidR="004F3BD9" w:rsidRPr="004F3BD9" w:rsidTr="0057187B">
        <w:trPr>
          <w:trHeight w:val="545"/>
          <w:tblHeader/>
          <w:jc w:val="center"/>
        </w:trPr>
        <w:tc>
          <w:tcPr>
            <w:tcW w:w="260" w:type="pct"/>
            <w:vMerge w:val="restart"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 xml:space="preserve">№ </w:t>
            </w:r>
          </w:p>
          <w:p w:rsidR="001E3448" w:rsidRPr="004F3BD9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40" w:type="pct"/>
            <w:vMerge w:val="restart"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2274" w:type="pct"/>
            <w:gridSpan w:val="3"/>
            <w:vAlign w:val="center"/>
          </w:tcPr>
          <w:p w:rsidR="001E3448" w:rsidRPr="004F3BD9" w:rsidRDefault="001E3448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:rsidR="001E3448" w:rsidRPr="004F3BD9" w:rsidRDefault="001E3448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1726" w:type="pct"/>
            <w:vMerge w:val="restart"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4F3BD9" w:rsidRPr="004F3BD9" w:rsidTr="0057187B">
        <w:trPr>
          <w:trHeight w:val="201"/>
          <w:tblHeader/>
          <w:jc w:val="center"/>
        </w:trPr>
        <w:tc>
          <w:tcPr>
            <w:tcW w:w="260" w:type="pct"/>
            <w:vMerge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pct"/>
            <w:vMerge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1E3448" w:rsidRPr="00240E80" w:rsidRDefault="00240E80" w:rsidP="00240E80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40E80">
              <w:rPr>
                <w:b/>
                <w:sz w:val="20"/>
                <w:szCs w:val="20"/>
                <w:lang w:val="en-US"/>
              </w:rPr>
              <w:t>202</w:t>
            </w:r>
            <w:r w:rsidRPr="00240E80">
              <w:rPr>
                <w:b/>
                <w:sz w:val="20"/>
                <w:szCs w:val="20"/>
              </w:rPr>
              <w:t>7 год</w:t>
            </w:r>
            <w:r w:rsidRPr="00240E80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0" w:type="pct"/>
            <w:vAlign w:val="center"/>
          </w:tcPr>
          <w:p w:rsidR="001E3448" w:rsidRPr="00240E80" w:rsidRDefault="00240E80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40E80">
              <w:rPr>
                <w:b/>
                <w:sz w:val="20"/>
                <w:szCs w:val="20"/>
                <w:lang w:val="en-US"/>
              </w:rPr>
              <w:t>202</w:t>
            </w:r>
            <w:r w:rsidRPr="00240E80">
              <w:rPr>
                <w:b/>
                <w:sz w:val="20"/>
                <w:szCs w:val="20"/>
              </w:rPr>
              <w:t>8 год</w:t>
            </w:r>
          </w:p>
        </w:tc>
        <w:tc>
          <w:tcPr>
            <w:tcW w:w="673" w:type="pct"/>
            <w:vAlign w:val="center"/>
          </w:tcPr>
          <w:p w:rsidR="001E3448" w:rsidRPr="00240E80" w:rsidRDefault="00240E80" w:rsidP="00240E80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40E80">
              <w:rPr>
                <w:b/>
                <w:sz w:val="20"/>
                <w:szCs w:val="20"/>
                <w:lang w:val="en-US"/>
              </w:rPr>
              <w:t>202</w:t>
            </w:r>
            <w:r w:rsidRPr="00240E80">
              <w:rPr>
                <w:b/>
                <w:sz w:val="20"/>
                <w:szCs w:val="20"/>
              </w:rPr>
              <w:t>9 год</w:t>
            </w:r>
          </w:p>
        </w:tc>
        <w:tc>
          <w:tcPr>
            <w:tcW w:w="1726" w:type="pct"/>
            <w:vMerge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  <w:tr w:rsidR="004F3BD9" w:rsidRPr="004F3BD9" w:rsidTr="0057187B">
        <w:trPr>
          <w:trHeight w:val="193"/>
          <w:tblHeader/>
          <w:jc w:val="center"/>
        </w:trPr>
        <w:tc>
          <w:tcPr>
            <w:tcW w:w="260" w:type="pct"/>
            <w:vAlign w:val="center"/>
          </w:tcPr>
          <w:p w:rsidR="001E3448" w:rsidRPr="004F3BD9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40" w:type="pct"/>
            <w:vAlign w:val="center"/>
          </w:tcPr>
          <w:p w:rsidR="001E3448" w:rsidRPr="004F3BD9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82" w:type="pct"/>
            <w:vAlign w:val="center"/>
          </w:tcPr>
          <w:p w:rsidR="001E3448" w:rsidRPr="004F3BD9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20" w:type="pct"/>
            <w:vAlign w:val="center"/>
          </w:tcPr>
          <w:p w:rsidR="001E3448" w:rsidRPr="004F3BD9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73" w:type="pct"/>
            <w:vAlign w:val="center"/>
          </w:tcPr>
          <w:p w:rsidR="001E3448" w:rsidRPr="004F3BD9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26" w:type="pct"/>
            <w:vAlign w:val="center"/>
          </w:tcPr>
          <w:p w:rsidR="001E3448" w:rsidRPr="004F3BD9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961509" w:rsidRPr="004F3BD9" w:rsidTr="0057187B">
        <w:trPr>
          <w:jc w:val="center"/>
        </w:trPr>
        <w:tc>
          <w:tcPr>
            <w:tcW w:w="260" w:type="pct"/>
            <w:vAlign w:val="center"/>
          </w:tcPr>
          <w:p w:rsidR="00961509" w:rsidRPr="002E3DDF" w:rsidRDefault="00961509" w:rsidP="00961509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</w:t>
            </w:r>
            <w:r w:rsidR="002E3DDF"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961509" w:rsidRPr="004F3BD9" w:rsidRDefault="00961509" w:rsidP="00961509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82" w:type="pct"/>
            <w:vAlign w:val="center"/>
          </w:tcPr>
          <w:p w:rsidR="00961509" w:rsidRPr="007311B1" w:rsidRDefault="00961509" w:rsidP="00483B51">
            <w:pPr>
              <w:pStyle w:val="ConsPlusNormal"/>
              <w:jc w:val="center"/>
              <w:rPr>
                <w:sz w:val="20"/>
                <w:szCs w:val="20"/>
              </w:rPr>
            </w:pPr>
            <w:r w:rsidRPr="007311B1">
              <w:rPr>
                <w:sz w:val="20"/>
                <w:szCs w:val="20"/>
              </w:rPr>
              <w:t>1</w:t>
            </w:r>
            <w:r w:rsidR="00CF3A14" w:rsidRPr="007311B1">
              <w:rPr>
                <w:sz w:val="20"/>
                <w:szCs w:val="20"/>
              </w:rPr>
              <w:t>375</w:t>
            </w:r>
            <w:r w:rsidRPr="007311B1">
              <w:rPr>
                <w:sz w:val="20"/>
                <w:szCs w:val="20"/>
              </w:rPr>
              <w:t>300</w:t>
            </w:r>
          </w:p>
        </w:tc>
        <w:tc>
          <w:tcPr>
            <w:tcW w:w="820" w:type="pct"/>
            <w:vAlign w:val="center"/>
          </w:tcPr>
          <w:p w:rsidR="00961509" w:rsidRPr="007311B1" w:rsidRDefault="00961509" w:rsidP="00961509">
            <w:pPr>
              <w:pStyle w:val="ConsPlusNormal"/>
              <w:jc w:val="center"/>
              <w:rPr>
                <w:sz w:val="20"/>
                <w:szCs w:val="20"/>
              </w:rPr>
            </w:pPr>
            <w:r w:rsidRPr="007311B1">
              <w:rPr>
                <w:sz w:val="20"/>
                <w:szCs w:val="20"/>
              </w:rPr>
              <w:t>1</w:t>
            </w:r>
            <w:r w:rsidR="002E3DDF">
              <w:rPr>
                <w:sz w:val="20"/>
                <w:szCs w:val="20"/>
              </w:rPr>
              <w:t>377</w:t>
            </w:r>
            <w:r w:rsidR="007311B1" w:rsidRPr="007311B1">
              <w:rPr>
                <w:sz w:val="20"/>
                <w:szCs w:val="20"/>
              </w:rPr>
              <w:t>00</w:t>
            </w:r>
            <w:r w:rsidR="002E3DDF">
              <w:rPr>
                <w:sz w:val="20"/>
                <w:szCs w:val="20"/>
              </w:rPr>
              <w:t>0</w:t>
            </w:r>
          </w:p>
        </w:tc>
        <w:tc>
          <w:tcPr>
            <w:tcW w:w="673" w:type="pct"/>
            <w:vAlign w:val="center"/>
          </w:tcPr>
          <w:p w:rsidR="00961509" w:rsidRPr="00803F57" w:rsidRDefault="00DC08E1" w:rsidP="004F43C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604D8">
              <w:rPr>
                <w:sz w:val="20"/>
                <w:szCs w:val="20"/>
              </w:rPr>
              <w:t>749067</w:t>
            </w:r>
          </w:p>
        </w:tc>
        <w:tc>
          <w:tcPr>
            <w:tcW w:w="1726" w:type="pct"/>
            <w:vAlign w:val="center"/>
          </w:tcPr>
          <w:p w:rsidR="00961509" w:rsidRPr="004F3BD9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961509" w:rsidRPr="004F3BD9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услуги связи;</w:t>
            </w:r>
          </w:p>
          <w:p w:rsidR="00961509" w:rsidRPr="004F3BD9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аренду;</w:t>
            </w:r>
          </w:p>
          <w:p w:rsidR="00961509" w:rsidRPr="004F3BD9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содержание имущества;</w:t>
            </w:r>
          </w:p>
          <w:p w:rsidR="00961509" w:rsidRPr="004F3BD9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не относящихся к затрат</w:t>
            </w:r>
            <w:bookmarkStart w:id="0" w:name="_GoBack"/>
            <w:bookmarkEnd w:id="0"/>
            <w:r w:rsidRPr="004F3BD9">
              <w:rPr>
                <w:sz w:val="20"/>
                <w:szCs w:val="20"/>
              </w:rPr>
              <w:t xml:space="preserve">ам на услуги связи, аренду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содержание имущества;</w:t>
            </w:r>
          </w:p>
          <w:p w:rsidR="00961509" w:rsidRPr="004F3BD9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961509" w:rsidRPr="004F3BD9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:rsidR="00961509" w:rsidRPr="004F3BD9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961509" w:rsidRPr="004F3BD9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абонентскую плату;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международных телефонных соединений;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подвижной связи;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4F3BD9">
              <w:rPr>
                <w:sz w:val="20"/>
                <w:szCs w:val="20"/>
              </w:rPr>
              <w:t>интернет-провайдеров</w:t>
            </w:r>
            <w:proofErr w:type="spellEnd"/>
            <w:r w:rsidRPr="004F3BD9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4F3BD9">
              <w:rPr>
                <w:sz w:val="20"/>
                <w:szCs w:val="20"/>
              </w:rPr>
              <w:t>интернет-провайдеров</w:t>
            </w:r>
            <w:proofErr w:type="spellEnd"/>
            <w:r w:rsidRPr="004F3BD9">
              <w:rPr>
                <w:sz w:val="20"/>
                <w:szCs w:val="20"/>
              </w:rPr>
              <w:t>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ИОГВ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повременную оплату </w:t>
            </w:r>
            <w:r w:rsidRPr="004F3BD9">
              <w:rPr>
                <w:sz w:val="20"/>
                <w:szCs w:val="20"/>
              </w:rPr>
              <w:lastRenderedPageBreak/>
              <w:t>местных телефонных соединений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международных телефонных соединений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4F3BD9">
              <w:rPr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мг</w:t>
            </w:r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4F3BD9">
              <w:rPr>
                <w:sz w:val="20"/>
                <w:szCs w:val="20"/>
              </w:rPr>
              <w:t>,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ТГВФ, КУ);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мг</w:t>
            </w:r>
            <w:r w:rsidRPr="004F3BD9">
              <w:rPr>
                <w:sz w:val="20"/>
                <w:szCs w:val="20"/>
              </w:rPr>
              <w:t xml:space="preserve"> - норматив цены услуг междугородних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международных телефонных соединений;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4F3BD9">
              <w:rPr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4F3BD9">
              <w:rPr>
                <w:sz w:val="20"/>
                <w:szCs w:val="20"/>
              </w:rPr>
              <w:t>,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ТГВФ, КУ);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передачу данных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с использованием </w:t>
            </w:r>
            <w:r w:rsidRPr="004F3BD9">
              <w:rPr>
                <w:sz w:val="20"/>
                <w:szCs w:val="20"/>
              </w:rPr>
              <w:lastRenderedPageBreak/>
              <w:t xml:space="preserve">информационно-телекоммуникационной сети "Интернет"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и услуг </w:t>
            </w:r>
            <w:proofErr w:type="spellStart"/>
            <w:r w:rsidRPr="004F3BD9">
              <w:rPr>
                <w:sz w:val="20"/>
                <w:szCs w:val="20"/>
              </w:rPr>
              <w:t>интернет-провайдеров</w:t>
            </w:r>
            <w:proofErr w:type="spellEnd"/>
            <w:r w:rsidRPr="004F3BD9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4F3BD9">
              <w:rPr>
                <w:sz w:val="20"/>
                <w:szCs w:val="20"/>
              </w:rPr>
              <w:lastRenderedPageBreak/>
              <w:t>интернет-провайдеров</w:t>
            </w:r>
            <w:proofErr w:type="spellEnd"/>
            <w:r w:rsidRPr="004F3BD9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4F3BD9">
              <w:rPr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4F3BD9">
              <w:rPr>
                <w:sz w:val="20"/>
                <w:szCs w:val="20"/>
              </w:rPr>
              <w:t>,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4F3BD9">
              <w:rPr>
                <w:sz w:val="20"/>
                <w:szCs w:val="20"/>
              </w:rPr>
              <w:t>интернет-провайдеров</w:t>
            </w:r>
            <w:proofErr w:type="spellEnd"/>
            <w:r w:rsidRPr="004F3BD9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ТГВФ, КУ);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4F3BD9">
              <w:rPr>
                <w:sz w:val="20"/>
                <w:szCs w:val="20"/>
              </w:rPr>
              <w:t>интернет-провайдеров</w:t>
            </w:r>
            <w:proofErr w:type="spellEnd"/>
            <w:r w:rsidRPr="004F3BD9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4F3BD9">
              <w:rPr>
                <w:sz w:val="20"/>
                <w:szCs w:val="20"/>
              </w:rPr>
              <w:t>интернет-провайдеров</w:t>
            </w:r>
            <w:proofErr w:type="spellEnd"/>
            <w:r w:rsidRPr="004F3BD9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1.1.6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передачу данных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и услуг </w:t>
            </w:r>
            <w:proofErr w:type="spellStart"/>
            <w:r w:rsidRPr="004F3BD9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передачу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данных с использованием информационно-телекоммуникационной сети "Интернет" и услуг </w:t>
            </w:r>
            <w:proofErr w:type="spellStart"/>
            <w:r w:rsidRPr="004F3BD9">
              <w:rPr>
                <w:sz w:val="20"/>
                <w:szCs w:val="20"/>
              </w:rPr>
              <w:t>интернет-провайдеров</w:t>
            </w:r>
            <w:proofErr w:type="spellEnd"/>
            <w:r w:rsidRPr="004F3BD9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электросвязь, относящуюся к связи специального назначения, </w:t>
            </w:r>
            <w:r w:rsidRPr="004F3BD9">
              <w:rPr>
                <w:sz w:val="20"/>
                <w:szCs w:val="20"/>
              </w:rPr>
              <w:lastRenderedPageBreak/>
              <w:t>используемой на региональном уровне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услуг 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оплату иных услуг связи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оплату иных услуги связи в сфере информационно-коммуникационных технологий осуществляется в порядке, определяемом ИОГВ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1.1.11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оплату услуг по приему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передаче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телеграмм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услуг по приему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 передаче телеграмм осуществляется в порядке,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1.1.12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 на услуги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связи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иных нормативных затрат на услуги связи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осуществляется в порядке, определяемом ИОГВ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2E3DDF" w:rsidRPr="004F3BD9" w:rsidTr="0057187B">
        <w:tblPrEx>
          <w:tblBorders>
            <w:insideH w:val="nil"/>
          </w:tblBorders>
        </w:tblPrEx>
        <w:trPr>
          <w:jc w:val="center"/>
        </w:trPr>
        <w:tc>
          <w:tcPr>
            <w:tcW w:w="260" w:type="pct"/>
            <w:tcBorders>
              <w:top w:val="nil"/>
            </w:tcBorders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tcBorders>
              <w:top w:val="nil"/>
            </w:tcBorders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2" w:type="pct"/>
            <w:tcBorders>
              <w:top w:val="nil"/>
            </w:tcBorders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tcBorders>
              <w:top w:val="nil"/>
            </w:tcBorders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</w:tcBorders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tcBorders>
              <w:top w:val="nil"/>
            </w:tcBorders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1.3.1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 xml:space="preserve">-профилактический ремонт </w:t>
            </w:r>
            <w:r w:rsidRPr="004F3BD9">
              <w:rPr>
                <w:sz w:val="20"/>
                <w:szCs w:val="20"/>
              </w:rPr>
              <w:lastRenderedPageBreak/>
              <w:t>вычислительной техники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1.3.2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 xml:space="preserve">-профилактический ремонт оборудования по обеспечению безопасности информации осуществляется в порядке, определяемом ИОГВ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1.3.3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УПАТС</w:t>
            </w:r>
            <w:r w:rsidRPr="004F3BD9">
              <w:rPr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sz w:val="20"/>
                <w:szCs w:val="20"/>
              </w:rPr>
              <w:t>Нц</w:t>
            </w:r>
            <w:proofErr w:type="spellEnd"/>
            <w:r w:rsidRPr="004F3BD9">
              <w:rPr>
                <w:sz w:val="20"/>
                <w:szCs w:val="20"/>
              </w:rPr>
              <w:t xml:space="preserve"> УПАТС x МУПАТС,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УПАТС</w:t>
            </w:r>
            <w:r w:rsidRPr="004F3BD9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Нц</w:t>
            </w:r>
            <w:proofErr w:type="spellEnd"/>
            <w:r w:rsidRPr="004F3BD9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ВТС</w:t>
            </w:r>
            <w:r w:rsidRPr="004F3BD9">
              <w:rPr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sz w:val="20"/>
                <w:szCs w:val="20"/>
              </w:rPr>
              <w:t>Ктр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Нц</w:t>
            </w:r>
            <w:proofErr w:type="spellEnd"/>
            <w:r w:rsidRPr="004F3BD9">
              <w:rPr>
                <w:sz w:val="20"/>
                <w:szCs w:val="20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</w:rPr>
              <w:t>тр</w:t>
            </w:r>
            <w:proofErr w:type="spellEnd"/>
            <w:r w:rsidRPr="004F3BD9">
              <w:rPr>
                <w:sz w:val="20"/>
                <w:szCs w:val="20"/>
              </w:rPr>
              <w:t xml:space="preserve"> + </w:t>
            </w:r>
            <w:proofErr w:type="spellStart"/>
            <w:r w:rsidRPr="004F3BD9">
              <w:rPr>
                <w:sz w:val="20"/>
                <w:szCs w:val="20"/>
              </w:rPr>
              <w:t>Кк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Нц</w:t>
            </w:r>
            <w:proofErr w:type="spellEnd"/>
            <w:r w:rsidRPr="004F3BD9">
              <w:rPr>
                <w:sz w:val="20"/>
                <w:szCs w:val="20"/>
              </w:rPr>
              <w:t xml:space="preserve"> к,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ВТС</w:t>
            </w:r>
            <w:r w:rsidRPr="004F3BD9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Ктр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Нц</w:t>
            </w:r>
            <w:proofErr w:type="spellEnd"/>
            <w:r w:rsidRPr="004F3BD9">
              <w:rPr>
                <w:sz w:val="20"/>
                <w:szCs w:val="20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</w:rPr>
              <w:t>тр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Кк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Нц</w:t>
            </w:r>
            <w:proofErr w:type="spellEnd"/>
            <w:r w:rsidRPr="004F3BD9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1.3.4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1.3.5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 xml:space="preserve">-профилактический ремонт систем </w:t>
            </w:r>
            <w:r w:rsidRPr="004F3BD9">
              <w:rPr>
                <w:sz w:val="20"/>
                <w:szCs w:val="20"/>
              </w:rPr>
              <w:lastRenderedPageBreak/>
              <w:t>бесперебойного питания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1.3.6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 xml:space="preserve">-профилактический ремонт принтеров, многофункциональных устройств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shd w:val="clear" w:color="auto" w:fill="FFFFFF" w:themeFill="background1"/>
            <w:vAlign w:val="center"/>
          </w:tcPr>
          <w:p w:rsidR="002E3DDF" w:rsidRPr="00061637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1.3.6-1.</w:t>
            </w:r>
          </w:p>
        </w:tc>
        <w:tc>
          <w:tcPr>
            <w:tcW w:w="740" w:type="pct"/>
            <w:shd w:val="clear" w:color="auto" w:fill="FFFFFF" w:themeFill="background1"/>
            <w:vAlign w:val="center"/>
          </w:tcPr>
          <w:p w:rsidR="002E3DDF" w:rsidRPr="00061637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E06B45">
              <w:rPr>
                <w:sz w:val="20"/>
                <w:szCs w:val="20"/>
              </w:rPr>
              <w:br/>
            </w:r>
            <w:r w:rsidRPr="00061637">
              <w:rPr>
                <w:sz w:val="20"/>
                <w:szCs w:val="20"/>
              </w:rPr>
              <w:t>и диагностику информационно-коммуникационного оборудования</w:t>
            </w:r>
          </w:p>
        </w:tc>
        <w:tc>
          <w:tcPr>
            <w:tcW w:w="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shd w:val="clear" w:color="auto" w:fill="FFFFFF" w:themeFill="background1"/>
            <w:vAlign w:val="center"/>
          </w:tcPr>
          <w:p w:rsidR="002E3DDF" w:rsidRPr="0086332E" w:rsidRDefault="002E3DDF" w:rsidP="002E3DD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7BD2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>
              <w:rPr>
                <w:sz w:val="20"/>
                <w:szCs w:val="20"/>
              </w:rPr>
              <w:br/>
            </w:r>
            <w:r w:rsidRPr="00477BD2">
              <w:rPr>
                <w:sz w:val="20"/>
                <w:szCs w:val="20"/>
              </w:rPr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1.3.7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иных нормативных затрат, относящихся к затратам на содержание имущества в сфере информационно-коммуникационных технологий, осуществляется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AF74A4" w:rsidRPr="004F3BD9" w:rsidTr="0057187B">
        <w:trPr>
          <w:jc w:val="center"/>
        </w:trPr>
        <w:tc>
          <w:tcPr>
            <w:tcW w:w="260" w:type="pct"/>
            <w:vAlign w:val="center"/>
          </w:tcPr>
          <w:p w:rsidR="00AF74A4" w:rsidRPr="004F3BD9" w:rsidRDefault="00AF74A4" w:rsidP="00AF74A4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AF74A4" w:rsidRPr="004F3BD9" w:rsidRDefault="00AF74A4" w:rsidP="00AF74A4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аренду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lastRenderedPageBreak/>
              <w:t>и содержание имущества</w:t>
            </w:r>
          </w:p>
        </w:tc>
        <w:tc>
          <w:tcPr>
            <w:tcW w:w="782" w:type="pct"/>
            <w:vAlign w:val="center"/>
          </w:tcPr>
          <w:p w:rsidR="00AF74A4" w:rsidRPr="007311B1" w:rsidRDefault="002E3DDF" w:rsidP="00AF74A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765400</w:t>
            </w:r>
          </w:p>
        </w:tc>
        <w:tc>
          <w:tcPr>
            <w:tcW w:w="820" w:type="pct"/>
            <w:vAlign w:val="center"/>
          </w:tcPr>
          <w:p w:rsidR="00AF74A4" w:rsidRPr="007311B1" w:rsidRDefault="002E3DDF" w:rsidP="00AF74A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834300</w:t>
            </w:r>
          </w:p>
        </w:tc>
        <w:tc>
          <w:tcPr>
            <w:tcW w:w="673" w:type="pct"/>
            <w:vAlign w:val="center"/>
          </w:tcPr>
          <w:p w:rsidR="00AF74A4" w:rsidRPr="001C26BF" w:rsidRDefault="002E3DDF" w:rsidP="00AF74A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466650</w:t>
            </w:r>
          </w:p>
        </w:tc>
        <w:tc>
          <w:tcPr>
            <w:tcW w:w="1726" w:type="pct"/>
            <w:vAlign w:val="center"/>
          </w:tcPr>
          <w:p w:rsidR="00AF74A4" w:rsidRPr="004F3BD9" w:rsidRDefault="00AF74A4" w:rsidP="00AF74A4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:rsidR="00AF74A4" w:rsidRPr="004F3BD9" w:rsidRDefault="00AF74A4" w:rsidP="00AF74A4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и приобретению простых </w:t>
            </w:r>
            <w:r w:rsidRPr="004F3BD9">
              <w:rPr>
                <w:sz w:val="20"/>
                <w:szCs w:val="20"/>
              </w:rPr>
              <w:lastRenderedPageBreak/>
              <w:t>(неисключительных) лицензий на использование программного обеспечения;</w:t>
            </w:r>
          </w:p>
          <w:p w:rsidR="00AF74A4" w:rsidRPr="004F3BD9" w:rsidRDefault="00AF74A4" w:rsidP="00AF74A4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:rsidR="00AF74A4" w:rsidRPr="004F3BD9" w:rsidRDefault="00AF74A4" w:rsidP="00AF74A4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:rsidR="00AF74A4" w:rsidRPr="004F3BD9" w:rsidRDefault="00AF74A4" w:rsidP="00AF74A4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AF74A4" w:rsidRPr="004F3BD9" w:rsidTr="0057187B">
        <w:trPr>
          <w:jc w:val="center"/>
        </w:trPr>
        <w:tc>
          <w:tcPr>
            <w:tcW w:w="260" w:type="pct"/>
            <w:vAlign w:val="center"/>
          </w:tcPr>
          <w:p w:rsidR="00AF74A4" w:rsidRPr="004F3BD9" w:rsidRDefault="00AF74A4" w:rsidP="00AF74A4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1.4.1</w:t>
            </w:r>
            <w:r w:rsidR="002E3DDF"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AF74A4" w:rsidRPr="004F3BD9" w:rsidRDefault="00AF74A4" w:rsidP="00240E80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и приобретению простых (неисключительных) лицензий на использование программного обеспечения </w:t>
            </w:r>
            <w:r w:rsidR="00240E80">
              <w:rPr>
                <w:sz w:val="20"/>
                <w:szCs w:val="20"/>
              </w:rPr>
              <w:t>(</w:t>
            </w:r>
            <w:r w:rsidRPr="004F3BD9">
              <w:rPr>
                <w:sz w:val="20"/>
                <w:szCs w:val="20"/>
              </w:rPr>
              <w:t>«ЭЖ Охрана труда»</w:t>
            </w:r>
            <w:r>
              <w:rPr>
                <w:sz w:val="20"/>
                <w:szCs w:val="20"/>
              </w:rPr>
              <w:t xml:space="preserve">, </w:t>
            </w:r>
            <w:r w:rsidRPr="003F5385">
              <w:rPr>
                <w:sz w:val="20"/>
                <w:szCs w:val="20"/>
              </w:rPr>
              <w:t xml:space="preserve"> </w:t>
            </w:r>
            <w:r w:rsidRPr="001C26BF">
              <w:rPr>
                <w:sz w:val="20"/>
                <w:szCs w:val="20"/>
              </w:rPr>
              <w:t>предоставление доступа к Базе поиска вакансий</w:t>
            </w:r>
            <w:r>
              <w:rPr>
                <w:sz w:val="20"/>
                <w:szCs w:val="20"/>
              </w:rPr>
              <w:t xml:space="preserve"> (НН)</w:t>
            </w:r>
            <w:r w:rsidRPr="004F3BD9">
              <w:rPr>
                <w:sz w:val="20"/>
                <w:szCs w:val="20"/>
              </w:rPr>
              <w:t>)</w:t>
            </w:r>
          </w:p>
        </w:tc>
        <w:tc>
          <w:tcPr>
            <w:tcW w:w="782" w:type="pct"/>
            <w:vAlign w:val="center"/>
          </w:tcPr>
          <w:p w:rsidR="00AF74A4" w:rsidRPr="007311B1" w:rsidRDefault="002E3DDF" w:rsidP="00AF74A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765400</w:t>
            </w:r>
          </w:p>
        </w:tc>
        <w:tc>
          <w:tcPr>
            <w:tcW w:w="820" w:type="pct"/>
            <w:vAlign w:val="center"/>
          </w:tcPr>
          <w:p w:rsidR="00AF74A4" w:rsidRPr="007311B1" w:rsidRDefault="002E3DDF" w:rsidP="00AF74A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834300</w:t>
            </w:r>
          </w:p>
        </w:tc>
        <w:tc>
          <w:tcPr>
            <w:tcW w:w="673" w:type="pct"/>
            <w:vAlign w:val="center"/>
          </w:tcPr>
          <w:p w:rsidR="00AF74A4" w:rsidRPr="001C26BF" w:rsidRDefault="002E3DDF" w:rsidP="00AF74A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466650</w:t>
            </w:r>
          </w:p>
        </w:tc>
        <w:tc>
          <w:tcPr>
            <w:tcW w:w="1726" w:type="pct"/>
            <w:vAlign w:val="center"/>
          </w:tcPr>
          <w:p w:rsidR="00AF74A4" w:rsidRPr="00240E80" w:rsidRDefault="00AF74A4" w:rsidP="00AF74A4">
            <w:pPr>
              <w:pStyle w:val="ConsPlusNormal"/>
              <w:jc w:val="both"/>
              <w:rPr>
                <w:sz w:val="20"/>
                <w:szCs w:val="20"/>
              </w:rPr>
            </w:pPr>
            <w:r w:rsidRPr="00240E80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="00E06B45">
              <w:rPr>
                <w:sz w:val="20"/>
                <w:szCs w:val="20"/>
              </w:rPr>
              <w:br/>
            </w:r>
            <w:r w:rsidRPr="00240E80">
              <w:rPr>
                <w:sz w:val="20"/>
                <w:szCs w:val="20"/>
              </w:rPr>
              <w:t xml:space="preserve">по сопровождению программного обеспечения </w:t>
            </w:r>
            <w:r w:rsidR="00E06B45">
              <w:rPr>
                <w:sz w:val="20"/>
                <w:szCs w:val="20"/>
              </w:rPr>
              <w:br/>
            </w:r>
            <w:r w:rsidRPr="00240E80">
              <w:rPr>
                <w:sz w:val="20"/>
                <w:szCs w:val="20"/>
              </w:rPr>
              <w:t>и приобретению простых (неисключительных) лицензий на использование программного обеспечения (предоставление доступа к Базе поиска вакансий (НН), «ЭЖ Охрана труда») для нужд СПб ГКУ «ССПК» определяется по формуле:</w:t>
            </w:r>
          </w:p>
          <w:p w:rsidR="00AF74A4" w:rsidRPr="00240E80" w:rsidRDefault="00AF74A4" w:rsidP="00AF74A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0E80">
              <w:rPr>
                <w:rFonts w:eastAsia="Calibri"/>
                <w:bCs/>
                <w:sz w:val="20"/>
                <w:szCs w:val="20"/>
              </w:rPr>
              <w:t>НЗ</w:t>
            </w:r>
            <w:r w:rsidRPr="00240E80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240E80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240E80">
              <w:rPr>
                <w:rFonts w:eastAsia="Calibri"/>
                <w:bCs/>
                <w:sz w:val="20"/>
                <w:szCs w:val="20"/>
              </w:rPr>
              <w:t>= (</w:t>
            </w:r>
            <w:proofErr w:type="spellStart"/>
            <w:r w:rsidRPr="00240E80">
              <w:rPr>
                <w:sz w:val="20"/>
                <w:szCs w:val="20"/>
              </w:rPr>
              <w:t>Н</w:t>
            </w:r>
            <w:r w:rsidRPr="00240E8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0E8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0E80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240E80">
              <w:rPr>
                <w:sz w:val="20"/>
                <w:szCs w:val="20"/>
                <w:vertAlign w:val="subscript"/>
              </w:rPr>
              <w:t xml:space="preserve"> </w:t>
            </w:r>
            <w:r w:rsidRPr="00240E80">
              <w:rPr>
                <w:sz w:val="20"/>
                <w:szCs w:val="20"/>
                <w:vertAlign w:val="subscript"/>
                <w:lang w:val="en-US"/>
              </w:rPr>
              <w:t>HH</w:t>
            </w:r>
            <w:r w:rsidRPr="00240E80">
              <w:rPr>
                <w:sz w:val="20"/>
                <w:szCs w:val="20"/>
                <w:vertAlign w:val="subscript"/>
              </w:rPr>
              <w:t xml:space="preserve"> +</w:t>
            </w:r>
            <w:r w:rsidRPr="00240E80">
              <w:rPr>
                <w:sz w:val="20"/>
                <w:szCs w:val="20"/>
              </w:rPr>
              <w:t xml:space="preserve"> </w:t>
            </w:r>
            <w:proofErr w:type="spellStart"/>
            <w:r w:rsidRPr="00240E80">
              <w:rPr>
                <w:sz w:val="20"/>
                <w:szCs w:val="20"/>
              </w:rPr>
              <w:t>Н</w:t>
            </w:r>
            <w:r w:rsidRPr="00240E8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0E8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0E80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240E80">
              <w:rPr>
                <w:sz w:val="20"/>
                <w:szCs w:val="20"/>
                <w:vertAlign w:val="subscript"/>
              </w:rPr>
              <w:t xml:space="preserve"> </w:t>
            </w:r>
            <w:proofErr w:type="gramStart"/>
            <w:r w:rsidRPr="00240E80">
              <w:rPr>
                <w:sz w:val="20"/>
                <w:szCs w:val="20"/>
                <w:vertAlign w:val="subscript"/>
              </w:rPr>
              <w:t>ОТ</w:t>
            </w:r>
            <w:r w:rsidRPr="00240E80">
              <w:rPr>
                <w:rFonts w:eastAsia="Calibri"/>
                <w:bCs/>
                <w:sz w:val="20"/>
                <w:szCs w:val="20"/>
                <w:vertAlign w:val="subscript"/>
              </w:rPr>
              <w:t>)</w:t>
            </w:r>
            <w:proofErr w:type="spellStart"/>
            <w:r w:rsidRPr="00240E80">
              <w:rPr>
                <w:rFonts w:eastAsia="Calibri"/>
                <w:bCs/>
                <w:sz w:val="20"/>
                <w:szCs w:val="20"/>
              </w:rPr>
              <w:t>хК</w:t>
            </w:r>
            <w:proofErr w:type="spellEnd"/>
            <w:proofErr w:type="gramEnd"/>
            <w:r w:rsidRPr="00240E8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0E80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240E80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240E80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240E80">
              <w:rPr>
                <w:sz w:val="20"/>
                <w:szCs w:val="20"/>
              </w:rPr>
              <w:t xml:space="preserve">,         </w:t>
            </w:r>
          </w:p>
          <w:p w:rsidR="00AF74A4" w:rsidRPr="00240E80" w:rsidRDefault="00AF74A4" w:rsidP="00AF74A4">
            <w:pPr>
              <w:pStyle w:val="ConsPlusNormal"/>
              <w:jc w:val="both"/>
              <w:rPr>
                <w:sz w:val="20"/>
                <w:szCs w:val="20"/>
              </w:rPr>
            </w:pPr>
            <w:r w:rsidRPr="00240E80">
              <w:rPr>
                <w:sz w:val="20"/>
                <w:szCs w:val="20"/>
              </w:rPr>
              <w:t>где:</w:t>
            </w:r>
          </w:p>
          <w:p w:rsidR="00AF74A4" w:rsidRPr="00240E80" w:rsidRDefault="00AF74A4" w:rsidP="00AF74A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0E80">
              <w:rPr>
                <w:sz w:val="20"/>
                <w:szCs w:val="20"/>
              </w:rPr>
              <w:t>НЗпнл</w:t>
            </w:r>
            <w:proofErr w:type="spellEnd"/>
            <w:r w:rsidRPr="00240E80">
              <w:rPr>
                <w:sz w:val="20"/>
                <w:szCs w:val="20"/>
              </w:rPr>
              <w:t xml:space="preserve"> – нормативные затраты по предоставлению простых неисключительных лицензий на использование программного обеспечения;</w:t>
            </w:r>
          </w:p>
          <w:p w:rsidR="00AF74A4" w:rsidRPr="00240E80" w:rsidRDefault="00AF74A4" w:rsidP="00AF74A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0E80">
              <w:rPr>
                <w:sz w:val="20"/>
                <w:szCs w:val="20"/>
              </w:rPr>
              <w:t>Нц</w:t>
            </w:r>
            <w:proofErr w:type="spellEnd"/>
            <w:r w:rsidRPr="00240E80">
              <w:rPr>
                <w:sz w:val="20"/>
                <w:szCs w:val="20"/>
              </w:rPr>
              <w:t xml:space="preserve"> </w:t>
            </w:r>
            <w:proofErr w:type="spellStart"/>
            <w:r w:rsidRPr="00240E80">
              <w:rPr>
                <w:sz w:val="20"/>
                <w:szCs w:val="20"/>
              </w:rPr>
              <w:t>пнл</w:t>
            </w:r>
            <w:proofErr w:type="spellEnd"/>
            <w:r w:rsidRPr="00240E80">
              <w:rPr>
                <w:sz w:val="20"/>
                <w:szCs w:val="20"/>
              </w:rPr>
              <w:t xml:space="preserve"> HH – цена на услуги по предоставлению одной простой неисключительной лицензии на использование базы данных «HH» на очередной финансовый год </w:t>
            </w:r>
            <w:r w:rsidR="00E06B45">
              <w:rPr>
                <w:sz w:val="20"/>
                <w:szCs w:val="20"/>
              </w:rPr>
              <w:br/>
            </w:r>
            <w:r w:rsidRPr="00240E80">
              <w:rPr>
                <w:sz w:val="20"/>
                <w:szCs w:val="20"/>
              </w:rPr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AF74A4" w:rsidRPr="00240E80" w:rsidRDefault="00AF74A4" w:rsidP="00AF74A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0E80">
              <w:rPr>
                <w:sz w:val="20"/>
                <w:szCs w:val="20"/>
              </w:rPr>
              <w:t>Нц</w:t>
            </w:r>
            <w:proofErr w:type="spellEnd"/>
            <w:r w:rsidRPr="00240E80">
              <w:rPr>
                <w:sz w:val="20"/>
                <w:szCs w:val="20"/>
              </w:rPr>
              <w:t xml:space="preserve"> </w:t>
            </w:r>
            <w:proofErr w:type="spellStart"/>
            <w:r w:rsidRPr="00240E80">
              <w:rPr>
                <w:sz w:val="20"/>
                <w:szCs w:val="20"/>
              </w:rPr>
              <w:t>пнл</w:t>
            </w:r>
            <w:proofErr w:type="spellEnd"/>
            <w:r w:rsidRPr="00240E80">
              <w:rPr>
                <w:sz w:val="20"/>
                <w:szCs w:val="20"/>
              </w:rPr>
              <w:t xml:space="preserve"> ОТ – цена на услуги по предоставлению одной простой неисключительной лицензии на использование электронной версии журнала «Охрана труда» </w:t>
            </w:r>
            <w:r w:rsidR="00E06B45">
              <w:rPr>
                <w:sz w:val="20"/>
                <w:szCs w:val="20"/>
              </w:rPr>
              <w:br/>
            </w:r>
            <w:r w:rsidRPr="00240E80">
              <w:rPr>
                <w:sz w:val="20"/>
                <w:szCs w:val="20"/>
              </w:rPr>
              <w:lastRenderedPageBreak/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</w:t>
            </w:r>
            <w:r w:rsidR="00E06B45">
              <w:rPr>
                <w:sz w:val="20"/>
                <w:szCs w:val="20"/>
              </w:rPr>
              <w:br/>
            </w:r>
            <w:r w:rsidRPr="00240E80">
              <w:rPr>
                <w:sz w:val="20"/>
                <w:szCs w:val="20"/>
              </w:rPr>
              <w:t>22 Федерального закона от 22.04.2013 № 44-ФЗ, с учетом показателей роста потребительских цен;</w:t>
            </w:r>
          </w:p>
          <w:p w:rsidR="00AF74A4" w:rsidRPr="00240E80" w:rsidRDefault="00AF74A4" w:rsidP="00AF74A4">
            <w:pPr>
              <w:pStyle w:val="ConsPlusNormal"/>
              <w:jc w:val="both"/>
              <w:rPr>
                <w:sz w:val="20"/>
                <w:szCs w:val="20"/>
              </w:rPr>
            </w:pPr>
            <w:r w:rsidRPr="00240E80">
              <w:rPr>
                <w:sz w:val="20"/>
                <w:szCs w:val="20"/>
              </w:rPr>
              <w:t xml:space="preserve">К </w:t>
            </w:r>
            <w:proofErr w:type="spellStart"/>
            <w:r w:rsidRPr="00240E80">
              <w:rPr>
                <w:sz w:val="20"/>
                <w:szCs w:val="20"/>
              </w:rPr>
              <w:t>пнл</w:t>
            </w:r>
            <w:proofErr w:type="spellEnd"/>
            <w:r w:rsidRPr="00240E80">
              <w:rPr>
                <w:sz w:val="20"/>
                <w:szCs w:val="20"/>
              </w:rPr>
              <w:t xml:space="preserve"> – количество простых неисключительных лицензий, планируемых к закупке;</w:t>
            </w:r>
          </w:p>
          <w:p w:rsidR="00AF74A4" w:rsidRPr="00240E80" w:rsidRDefault="00AF74A4" w:rsidP="00AF74A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0E80">
              <w:rPr>
                <w:sz w:val="20"/>
                <w:szCs w:val="20"/>
              </w:rPr>
              <w:t>Кипц</w:t>
            </w:r>
            <w:proofErr w:type="spellEnd"/>
            <w:r w:rsidRPr="00240E80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1.4.2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оплату услуг, связанных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с обеспечением безопасности информации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с обеспечением безопасности информации, осуществляется в порядке, определяемом ИОГВ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1.4.3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оплату работ по монтажу (установке), дооборудованию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наладке оборудования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оплату работ по монтажу (установке), дооборудованию и наладке оборудования осуществляется в порядке, определяемом ИОГВ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1.4.3-1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по сопровождению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справочно-правовых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систем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услуг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по сопровождению справочно-правовых систем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осуществляется в порядке, определяемом ИОГВ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1.4.3-2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проведение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аттестационных,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проверочных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контрольных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мероприятий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проведение аттестационных, проверочных и контрольных мероприятий осуществляется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1.4.3-3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работ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по утилизации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информационно-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коммуникационного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работ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по утилизации информационно-коммуникационного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оборудования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1.4.3-4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изготовление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криптографических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ключей шифрования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электронной подписи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4F3BD9">
              <w:rPr>
                <w:sz w:val="20"/>
                <w:szCs w:val="20"/>
              </w:rPr>
              <w:t>изготовление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Криптографических ключей шифрования и</w:t>
            </w:r>
          </w:p>
          <w:p w:rsidR="002E3DDF" w:rsidRPr="004F3BD9" w:rsidRDefault="002E3DDF" w:rsidP="002E3DD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электронной подписи для нужд Санкт-Петербургского государственного казенного учреждения «Служба сопровождения программных комплексов»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определяется по формуле:</w:t>
            </w:r>
          </w:p>
          <w:p w:rsidR="002E3DDF" w:rsidRPr="004F3BD9" w:rsidRDefault="002E3DDF" w:rsidP="002E3DD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НЗ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ЭП 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= </w:t>
            </w: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r w:rsidRPr="004F3BD9">
              <w:rPr>
                <w:rFonts w:eastAsia="Calibri"/>
                <w:bCs/>
                <w:sz w:val="20"/>
                <w:szCs w:val="20"/>
              </w:rPr>
              <w:t>хКэп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, </w:t>
            </w:r>
          </w:p>
          <w:p w:rsidR="002E3DDF" w:rsidRPr="004F3BD9" w:rsidRDefault="002E3DDF" w:rsidP="002E3DD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НЗ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</w:t>
            </w:r>
            <w:r w:rsidRPr="004F3BD9">
              <w:rPr>
                <w:sz w:val="20"/>
                <w:szCs w:val="20"/>
              </w:rPr>
              <w:t>изготовление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криптографических ключей шифрования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</w:t>
            </w:r>
          </w:p>
          <w:p w:rsidR="002E3DDF" w:rsidRPr="004F3BD9" w:rsidRDefault="002E3DDF" w:rsidP="002E3DD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электронной подписи для нужд Санкт-Петербургского государственного казенного учреждения «Служба сопровождения программных комплексов»</w:t>
            </w:r>
            <w:r w:rsidRPr="004F3BD9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2E3DDF" w:rsidRPr="004F3BD9" w:rsidRDefault="002E3DDF" w:rsidP="002E3DDF">
            <w:pPr>
              <w:pStyle w:val="ConsPlusNormal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Кэп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- количество к</w:t>
            </w:r>
            <w:r w:rsidRPr="004F3BD9">
              <w:rPr>
                <w:sz w:val="20"/>
                <w:szCs w:val="20"/>
              </w:rPr>
              <w:t>риптографических ключей шифрования и электронной подписи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, запланированных </w:t>
            </w:r>
            <w:r w:rsidR="00E06B45">
              <w:rPr>
                <w:rFonts w:eastAsia="Calibri"/>
                <w:bCs/>
                <w:sz w:val="20"/>
                <w:szCs w:val="20"/>
              </w:rPr>
              <w:br/>
            </w:r>
            <w:r w:rsidRPr="004F3BD9">
              <w:rPr>
                <w:rFonts w:eastAsia="Calibri"/>
                <w:bCs/>
                <w:sz w:val="20"/>
                <w:szCs w:val="20"/>
              </w:rPr>
              <w:t>к приобретению;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Н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- цена на </w:t>
            </w:r>
            <w:r w:rsidRPr="004F3BD9">
              <w:rPr>
                <w:sz w:val="20"/>
                <w:szCs w:val="20"/>
              </w:rPr>
              <w:t>изготовление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криптографических ключей шифрования и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электронной подписи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на очередной финансовый год </w:t>
            </w:r>
            <w:r w:rsidR="00E06B45">
              <w:rPr>
                <w:rFonts w:eastAsia="Calibri"/>
                <w:bCs/>
                <w:sz w:val="20"/>
                <w:szCs w:val="20"/>
              </w:rPr>
              <w:br/>
            </w:r>
            <w:r w:rsidRPr="004F3BD9">
              <w:rPr>
                <w:rFonts w:eastAsia="Calibri"/>
                <w:bCs/>
                <w:sz w:val="20"/>
                <w:szCs w:val="20"/>
              </w:rPr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1.4.4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4F3BD9">
              <w:rPr>
                <w:sz w:val="20"/>
                <w:szCs w:val="20"/>
              </w:rPr>
              <w:lastRenderedPageBreak/>
              <w:t xml:space="preserve">на приобретение прочих работ и услуг, не относящихся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к затратам на услуги связи, аренду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содержание имущества,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lastRenderedPageBreak/>
              <w:t>к затратам на услуги связи, аренду и содержание имущества,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82" w:type="pct"/>
            <w:vAlign w:val="center"/>
          </w:tcPr>
          <w:p w:rsidR="002E3DDF" w:rsidRPr="00803F57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803F57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803F57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325207</w:t>
            </w:r>
          </w:p>
        </w:tc>
        <w:tc>
          <w:tcPr>
            <w:tcW w:w="1726" w:type="pct"/>
            <w:vAlign w:val="center"/>
          </w:tcPr>
          <w:p w:rsidR="002E3DDF" w:rsidRPr="00803F57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803F57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2E3DDF" w:rsidRPr="00803F57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803F57">
              <w:rPr>
                <w:sz w:val="20"/>
                <w:szCs w:val="20"/>
              </w:rPr>
              <w:t>затраты на приобретение рабочих станций;</w:t>
            </w:r>
          </w:p>
          <w:p w:rsidR="002E3DDF" w:rsidRPr="00803F57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803F57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:rsidR="002E3DDF" w:rsidRPr="00803F57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803F57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:rsidR="002E3DDF" w:rsidRPr="00803F57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803F57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:rsidR="002E3DDF" w:rsidRPr="00803F57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803F57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:rsidR="002E3DDF" w:rsidRPr="00803F57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803F57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1.5.1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329527CD" wp14:editId="1F24B6B8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рабочих станций;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4F3BD9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ТГВФ, КУ);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4F3BD9">
              <w:rPr>
                <w:sz w:val="20"/>
                <w:szCs w:val="20"/>
              </w:rPr>
              <w:lastRenderedPageBreak/>
              <w:t>1.5.2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принтеров, многофункциональных устройств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E82831D" wp14:editId="4FECDA4F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оргтехники;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4F3BD9">
              <w:rPr>
                <w:sz w:val="20"/>
                <w:szCs w:val="20"/>
              </w:rPr>
              <w:t xml:space="preserve"> - прогнозируемая численность работников ИОГВ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ТГВФ, КУ);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1.5.3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4C7FDC52" wp14:editId="60340489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сот</w:t>
            </w:r>
            <w:r w:rsidRPr="004F3BD9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4F3BD9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ТГВФ, КУ);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сот</w:t>
            </w:r>
            <w:r w:rsidRPr="004F3BD9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1.5.4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469EF84D" wp14:editId="5BA87777">
                  <wp:extent cx="2849880" cy="409651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8117" cy="412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4F3BD9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ТГВФ, КУ);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1.5.5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приобретение оборудования по обеспечению безопасности информации осуществляется в порядке, определяемом ИОГВ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1.5.6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2E3DDF" w:rsidRPr="00A7340B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A7340B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A34528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325207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4F3BD9">
              <w:rPr>
                <w:sz w:val="20"/>
                <w:szCs w:val="20"/>
              </w:rPr>
              <w:t xml:space="preserve">приобретение основных средств в сфере информационно-коммуникационных технологий 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определяется по формуле: </w:t>
            </w:r>
          </w:p>
          <w:p w:rsidR="002E3DDF" w:rsidRPr="004F3BD9" w:rsidRDefault="002E3DDF" w:rsidP="002E3DDF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НЗ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= </w:t>
            </w: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ос</w:t>
            </w:r>
            <w:r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4F3BD9">
              <w:rPr>
                <w:rFonts w:eastAsia="Calibri"/>
                <w:bCs/>
                <w:sz w:val="20"/>
                <w:szCs w:val="20"/>
              </w:rPr>
              <w:t>х К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r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4F3BD9">
              <w:rPr>
                <w:rFonts w:eastAsia="Calibri"/>
                <w:bCs/>
                <w:sz w:val="20"/>
                <w:szCs w:val="20"/>
              </w:rPr>
              <w:t>х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3F5385">
              <w:rPr>
                <w:rFonts w:eastAsia="Calibri"/>
                <w:bCs/>
                <w:sz w:val="20"/>
                <w:szCs w:val="20"/>
              </w:rPr>
              <w:t>К</w:t>
            </w:r>
            <w:r w:rsidRPr="003F5385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,         </w:t>
            </w:r>
          </w:p>
          <w:p w:rsidR="002E3DDF" w:rsidRPr="004F3BD9" w:rsidRDefault="002E3DDF" w:rsidP="002E3D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</w:t>
            </w:r>
          </w:p>
          <w:p w:rsidR="002E3DDF" w:rsidRPr="004F3BD9" w:rsidRDefault="002E3DDF" w:rsidP="002E3DD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НЗос</w:t>
            </w:r>
            <w:proofErr w:type="spellEnd"/>
            <w:r w:rsidRPr="004F3BD9">
              <w:rPr>
                <w:sz w:val="20"/>
                <w:szCs w:val="20"/>
              </w:rPr>
              <w:t xml:space="preserve">– нормативные затраты 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4F3BD9">
              <w:rPr>
                <w:sz w:val="20"/>
                <w:szCs w:val="20"/>
              </w:rPr>
              <w:t>приобретение основных средств в сфере информационно-коммуникационных технологий;</w:t>
            </w:r>
          </w:p>
          <w:p w:rsidR="002E3DDF" w:rsidRPr="004F3BD9" w:rsidRDefault="002E3DDF" w:rsidP="002E3DD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ос</w:t>
            </w:r>
            <w:r w:rsidRPr="004F3BD9">
              <w:rPr>
                <w:sz w:val="20"/>
                <w:szCs w:val="20"/>
              </w:rPr>
              <w:t xml:space="preserve">– цена на приобретение основных средств в сфере информационно-коммуникационных технологий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на очередной финансовый год определяется методом сопоставимых рыночных цен (анализа рынка)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от 22.04.2013 № 44-ФЗ;</w:t>
            </w:r>
          </w:p>
          <w:p w:rsidR="002E3DDF" w:rsidRDefault="002E3DDF" w:rsidP="002E3DD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</w:t>
            </w:r>
            <w:r w:rsidRPr="004F3BD9">
              <w:rPr>
                <w:sz w:val="20"/>
                <w:szCs w:val="20"/>
                <w:vertAlign w:val="subscript"/>
              </w:rPr>
              <w:t>ос</w:t>
            </w:r>
            <w:r w:rsidRPr="004F3BD9">
              <w:rPr>
                <w:sz w:val="20"/>
                <w:szCs w:val="20"/>
              </w:rPr>
              <w:t xml:space="preserve">– количество основных средств, запланированных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к приобретению</w:t>
            </w:r>
            <w:r>
              <w:rPr>
                <w:sz w:val="20"/>
                <w:szCs w:val="20"/>
              </w:rPr>
              <w:t>;</w:t>
            </w:r>
          </w:p>
          <w:p w:rsidR="002E3DDF" w:rsidRPr="004F3BD9" w:rsidRDefault="002E3DDF" w:rsidP="002E3D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F5385">
              <w:rPr>
                <w:rFonts w:eastAsia="Calibri"/>
                <w:bCs/>
                <w:sz w:val="20"/>
                <w:szCs w:val="20"/>
              </w:rPr>
              <w:t>К</w:t>
            </w:r>
            <w:r w:rsidRPr="003F5385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0E6496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на использование программного обеспечения;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2E3DDF" w:rsidRPr="00E11F36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609900</w:t>
            </w:r>
          </w:p>
        </w:tc>
        <w:tc>
          <w:tcPr>
            <w:tcW w:w="820" w:type="pct"/>
            <w:vAlign w:val="center"/>
          </w:tcPr>
          <w:p w:rsidR="002E3DDF" w:rsidRPr="00E11F36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542700</w:t>
            </w:r>
          </w:p>
        </w:tc>
        <w:tc>
          <w:tcPr>
            <w:tcW w:w="673" w:type="pct"/>
            <w:vAlign w:val="center"/>
          </w:tcPr>
          <w:p w:rsidR="002E3DDF" w:rsidRPr="00E11F36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957210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мониторов;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системных блоков;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копировальных аппаратов (оргтехники);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1.7.1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68FBF3BC" wp14:editId="24C25588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монитора;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4F3BD9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ТГВФ, КУ);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1.7.2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4E57FAE7" wp14:editId="2041481C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4F3BD9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ТГВФ, КУ);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1.7.3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4F3BD9">
              <w:rPr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С</w:t>
            </w:r>
            <w:r w:rsidRPr="004F3BD9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4F3BD9">
              <w:rPr>
                <w:sz w:val="20"/>
                <w:szCs w:val="20"/>
              </w:rPr>
              <w:t>,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С</w:t>
            </w:r>
            <w:r w:rsidRPr="004F3BD9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4F3BD9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1.7.4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магнитных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оптических носителей информации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и оптических носителей информации осуществляется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1.7.5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F3BD9">
              <w:rPr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F3BD9">
              <w:rPr>
                <w:sz w:val="20"/>
                <w:szCs w:val="20"/>
              </w:rPr>
              <w:t>,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в соответствии с </w:t>
            </w:r>
            <w:hyperlink w:anchor="P254" w:history="1">
              <w:r w:rsidRPr="004F3BD9">
                <w:rPr>
                  <w:sz w:val="20"/>
                  <w:szCs w:val="20"/>
                </w:rPr>
                <w:t>пунктом 1.5.2</w:t>
              </w:r>
            </w:hyperlink>
            <w:r w:rsidRPr="004F3BD9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1.7.6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1.7.7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2E3DDF" w:rsidRPr="00E11F36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609900</w:t>
            </w:r>
          </w:p>
        </w:tc>
        <w:tc>
          <w:tcPr>
            <w:tcW w:w="820" w:type="pct"/>
            <w:vAlign w:val="center"/>
          </w:tcPr>
          <w:p w:rsidR="002E3DDF" w:rsidRPr="00E11F36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542700</w:t>
            </w:r>
          </w:p>
        </w:tc>
        <w:tc>
          <w:tcPr>
            <w:tcW w:w="673" w:type="pct"/>
            <w:vAlign w:val="center"/>
          </w:tcPr>
          <w:p w:rsidR="002E3DDF" w:rsidRPr="00B2265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957210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в сфере информационно-коммуникационных технологий определяется по формуле: 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НЗмз</w:t>
            </w:r>
            <w:proofErr w:type="spellEnd"/>
            <w:r w:rsidRPr="004F3BD9">
              <w:rPr>
                <w:sz w:val="20"/>
                <w:szCs w:val="20"/>
              </w:rPr>
              <w:t xml:space="preserve">= </w:t>
            </w:r>
            <w:proofErr w:type="spellStart"/>
            <w:r w:rsidRPr="004F3BD9">
              <w:rPr>
                <w:sz w:val="20"/>
                <w:szCs w:val="20"/>
              </w:rPr>
              <w:t>Нц</w:t>
            </w:r>
            <w:proofErr w:type="spellEnd"/>
            <w:r w:rsidRPr="004F3BD9">
              <w:rPr>
                <w:sz w:val="20"/>
                <w:szCs w:val="20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</w:rPr>
              <w:t>мзх</w:t>
            </w:r>
            <w:proofErr w:type="spellEnd"/>
            <w:r w:rsidRPr="004F3BD9">
              <w:rPr>
                <w:sz w:val="20"/>
                <w:szCs w:val="20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</w:rPr>
              <w:t>Кмз</w:t>
            </w:r>
            <w:proofErr w:type="spellEnd"/>
            <w:r w:rsidRPr="004F3BD9">
              <w:rPr>
                <w:sz w:val="20"/>
                <w:szCs w:val="20"/>
              </w:rPr>
              <w:t xml:space="preserve">,         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НЗмз</w:t>
            </w:r>
            <w:proofErr w:type="spellEnd"/>
            <w:r w:rsidRPr="004F3BD9">
              <w:rPr>
                <w:sz w:val="20"/>
                <w:szCs w:val="20"/>
              </w:rPr>
              <w:t>– нормативные затраты на приобретение материальных запасов в сфере информационно-коммуникационных технологий;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Нц</w:t>
            </w:r>
            <w:proofErr w:type="spellEnd"/>
            <w:r w:rsidRPr="004F3BD9">
              <w:rPr>
                <w:sz w:val="20"/>
                <w:szCs w:val="20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</w:rPr>
              <w:t>мз</w:t>
            </w:r>
            <w:proofErr w:type="spellEnd"/>
            <w:r w:rsidRPr="004F3BD9">
              <w:rPr>
                <w:sz w:val="20"/>
                <w:szCs w:val="20"/>
              </w:rPr>
              <w:t xml:space="preserve">– цена на приобретение материальных запасов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в сфере информационно-коммуникационных технологий на очередной финансовый год определяется методом сопоставимых рыночных цен (анализа рынка)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от 22.04.2013 № 44-ФЗ;</w:t>
            </w:r>
          </w:p>
          <w:p w:rsidR="002E3DDF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Кмз</w:t>
            </w:r>
            <w:proofErr w:type="spellEnd"/>
            <w:r w:rsidRPr="004F3BD9">
              <w:rPr>
                <w:sz w:val="20"/>
                <w:szCs w:val="20"/>
              </w:rPr>
              <w:t>–количество материальных запасов</w:t>
            </w:r>
            <w:r>
              <w:rPr>
                <w:sz w:val="20"/>
                <w:szCs w:val="20"/>
              </w:rPr>
              <w:t>,</w:t>
            </w:r>
            <w:r w:rsidRPr="004F3BD9">
              <w:rPr>
                <w:sz w:val="20"/>
                <w:szCs w:val="20"/>
              </w:rPr>
              <w:t xml:space="preserve"> запланированных к приобретению</w:t>
            </w:r>
            <w:r>
              <w:rPr>
                <w:sz w:val="20"/>
                <w:szCs w:val="20"/>
              </w:rPr>
              <w:t>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A1165C">
              <w:rPr>
                <w:rFonts w:eastAsia="Calibri"/>
                <w:bCs/>
                <w:sz w:val="20"/>
                <w:szCs w:val="20"/>
              </w:rPr>
              <w:t>К</w:t>
            </w:r>
            <w:r w:rsidRPr="00A1165C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C70C45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- </w:t>
            </w:r>
            <w:r w:rsidRPr="000E6496">
              <w:rPr>
                <w:rFonts w:eastAsia="Calibri"/>
                <w:bCs/>
                <w:sz w:val="20"/>
                <w:szCs w:val="20"/>
              </w:rPr>
              <w:t>индекс потребительских цен</w:t>
            </w:r>
            <w:r w:rsidRPr="004F3BD9">
              <w:rPr>
                <w:sz w:val="20"/>
                <w:szCs w:val="20"/>
              </w:rPr>
              <w:t>.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иных нормативных затрат в сфере информационно-коммуникационных технологий осуществляется в порядке, определяемом ИОГВ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Прочие затраты (в том числе затраты на </w:t>
            </w:r>
            <w:r w:rsidRPr="004F3BD9">
              <w:rPr>
                <w:sz w:val="20"/>
                <w:szCs w:val="20"/>
              </w:rPr>
              <w:lastRenderedPageBreak/>
              <w:t xml:space="preserve">закупку товаров, работ и услуг в целях оказания государственных услуг (выполнения работ)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и реализации государственных функций), не указанные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в </w:t>
            </w:r>
            <w:hyperlink r:id="rId14" w:history="1">
              <w:r w:rsidRPr="004F3BD9">
                <w:rPr>
                  <w:sz w:val="20"/>
                  <w:szCs w:val="20"/>
                </w:rPr>
                <w:t>подпунктах "а"</w:t>
              </w:r>
            </w:hyperlink>
            <w:r w:rsidRPr="004F3BD9">
              <w:rPr>
                <w:sz w:val="20"/>
                <w:szCs w:val="20"/>
              </w:rPr>
              <w:t xml:space="preserve"> - </w:t>
            </w:r>
            <w:hyperlink r:id="rId15" w:history="1">
              <w:r w:rsidRPr="004F3BD9">
                <w:rPr>
                  <w:sz w:val="20"/>
                  <w:szCs w:val="20"/>
                </w:rPr>
                <w:t>"ж" пункта 6</w:t>
              </w:r>
            </w:hyperlink>
            <w:r w:rsidRPr="004F3BD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  <w:vAlign w:val="center"/>
          </w:tcPr>
          <w:p w:rsidR="002E3DDF" w:rsidRPr="00AF74A4" w:rsidRDefault="002E3DDF" w:rsidP="002E3DDF">
            <w:pPr>
              <w:pStyle w:val="ConsPlusNormal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lastRenderedPageBreak/>
              <w:t>65273</w:t>
            </w:r>
            <w:r w:rsidRPr="00FF5B95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20" w:type="pct"/>
            <w:vAlign w:val="center"/>
          </w:tcPr>
          <w:p w:rsidR="002E3DDF" w:rsidRPr="00AF74A4" w:rsidRDefault="002E3DDF" w:rsidP="002E3DDF">
            <w:pPr>
              <w:pStyle w:val="ConsPlusNormal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70094</w:t>
            </w:r>
            <w:r w:rsidRPr="007311B1">
              <w:rPr>
                <w:sz w:val="20"/>
                <w:szCs w:val="20"/>
              </w:rPr>
              <w:t>900</w:t>
            </w:r>
          </w:p>
        </w:tc>
        <w:tc>
          <w:tcPr>
            <w:tcW w:w="673" w:type="pct"/>
            <w:vAlign w:val="center"/>
          </w:tcPr>
          <w:p w:rsidR="002E3DDF" w:rsidRPr="00AF74A4" w:rsidRDefault="002E3DDF" w:rsidP="002E3DDF">
            <w:pPr>
              <w:pStyle w:val="ConsPlusNormal"/>
              <w:jc w:val="center"/>
              <w:rPr>
                <w:color w:val="4F81BD" w:themeColor="accent1"/>
                <w:sz w:val="20"/>
                <w:szCs w:val="20"/>
                <w:highlight w:val="yellow"/>
              </w:rPr>
            </w:pPr>
            <w:r w:rsidRPr="004F43C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36035927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lastRenderedPageBreak/>
              <w:t xml:space="preserve">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4F3BD9">
                <w:rPr>
                  <w:sz w:val="20"/>
                  <w:szCs w:val="20"/>
                </w:rPr>
                <w:t>подпунктах "а"</w:t>
              </w:r>
            </w:hyperlink>
            <w:r w:rsidRPr="004F3BD9">
              <w:rPr>
                <w:sz w:val="20"/>
                <w:szCs w:val="20"/>
              </w:rPr>
              <w:t xml:space="preserve"> - </w:t>
            </w:r>
            <w:hyperlink r:id="rId17" w:history="1">
              <w:r w:rsidRPr="004F3BD9">
                <w:rPr>
                  <w:sz w:val="20"/>
                  <w:szCs w:val="20"/>
                </w:rPr>
                <w:t>"ж" пункта 6</w:t>
              </w:r>
            </w:hyperlink>
            <w:r w:rsidRPr="004F3BD9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услуги связи;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транспортные услуги;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со сторонними организациями;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коммунальные услуги;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 помещений и оборудования;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содержание имущества;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в связи с командированием работников, заключаемым со сторонними организациями, а также к затратам на коммунальные услуги, аренду помещений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оборудования, содержание имущества;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нематериальных активов,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за исключением затрат на приобретение правовых баз данных;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18" w:history="1">
              <w:r w:rsidRPr="004F3BD9">
                <w:rPr>
                  <w:sz w:val="20"/>
                  <w:szCs w:val="20"/>
                </w:rPr>
                <w:t>подпунктах "а"</w:t>
              </w:r>
            </w:hyperlink>
            <w:r w:rsidRPr="004F3BD9">
              <w:rPr>
                <w:sz w:val="20"/>
                <w:szCs w:val="20"/>
              </w:rPr>
              <w:t xml:space="preserve"> - </w:t>
            </w:r>
            <w:hyperlink r:id="rId19" w:history="1">
              <w:r w:rsidRPr="004F3BD9">
                <w:rPr>
                  <w:sz w:val="20"/>
                  <w:szCs w:val="20"/>
                </w:rPr>
                <w:t>"ж" пункта 6</w:t>
              </w:r>
            </w:hyperlink>
            <w:r w:rsidRPr="004F3BD9">
              <w:rPr>
                <w:sz w:val="20"/>
                <w:szCs w:val="20"/>
              </w:rPr>
              <w:t xml:space="preserve"> Общих правил;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4F3BD9">
                <w:rPr>
                  <w:sz w:val="20"/>
                  <w:szCs w:val="20"/>
                </w:rPr>
                <w:t>подпунктах "а"</w:t>
              </w:r>
            </w:hyperlink>
            <w:r w:rsidRPr="004F3BD9">
              <w:rPr>
                <w:sz w:val="20"/>
                <w:szCs w:val="20"/>
              </w:rPr>
              <w:t xml:space="preserve"> - </w:t>
            </w:r>
            <w:hyperlink r:id="rId21" w:history="1">
              <w:r w:rsidRPr="004F3BD9">
                <w:rPr>
                  <w:sz w:val="20"/>
                  <w:szCs w:val="20"/>
                </w:rPr>
                <w:t>"ж" пункта 6</w:t>
              </w:r>
            </w:hyperlink>
            <w:r w:rsidRPr="004F3BD9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Нормативные затраты на оплату услуг почтовой связи определяются по формуле:</w:t>
            </w:r>
          </w:p>
          <w:p w:rsidR="002E3DDF" w:rsidRPr="004F3BD9" w:rsidRDefault="002E3DDF" w:rsidP="002E3DDF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НЗпочт</w:t>
            </w:r>
            <w:proofErr w:type="spellEnd"/>
            <w:r w:rsidRPr="004F3BD9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(Нкпочтi x Нцпочтi)</m:t>
                  </m:r>
                </m:e>
              </m:nary>
            </m:oMath>
            <w:r w:rsidRPr="004F3BD9">
              <w:rPr>
                <w:sz w:val="20"/>
                <w:szCs w:val="20"/>
              </w:rPr>
              <w:t>*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К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</w:p>
          <w:p w:rsidR="002E3DDF" w:rsidRPr="004F3BD9" w:rsidRDefault="002E3DDF" w:rsidP="002E3DD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НЗпочт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оплату услуг почтовой связи;</w:t>
            </w:r>
          </w:p>
          <w:p w:rsidR="002E3DDF" w:rsidRPr="004F3BD9" w:rsidRDefault="002E3DDF" w:rsidP="002E3D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Нкпочтi</w:t>
            </w:r>
            <w:proofErr w:type="spellEnd"/>
            <w:r w:rsidRPr="004F3BD9">
              <w:rPr>
                <w:sz w:val="20"/>
                <w:szCs w:val="20"/>
              </w:rPr>
              <w:t xml:space="preserve"> - планируемое количество i-</w:t>
            </w:r>
            <w:proofErr w:type="spellStart"/>
            <w:r w:rsidRPr="004F3BD9">
              <w:rPr>
                <w:sz w:val="20"/>
                <w:szCs w:val="20"/>
              </w:rPr>
              <w:t>ых</w:t>
            </w:r>
            <w:proofErr w:type="spellEnd"/>
            <w:r w:rsidRPr="004F3BD9">
              <w:rPr>
                <w:sz w:val="20"/>
                <w:szCs w:val="20"/>
              </w:rPr>
              <w:t xml:space="preserve"> почтовых услуг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год;</w:t>
            </w:r>
          </w:p>
          <w:p w:rsidR="002E3DDF" w:rsidRPr="004F3BD9" w:rsidRDefault="002E3DDF" w:rsidP="002E3DDF">
            <w:pPr>
              <w:spacing w:after="0" w:line="240" w:lineRule="auto"/>
              <w:ind w:firstLine="0"/>
              <w:rPr>
                <w:rFonts w:ascii="Cambria Math" w:hAnsi="Cambria Math" w:cs="Cambria Math"/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Нцпочтi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одной i-ой почтовой услуги, определяемый в соответствии c тарифами на основные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и дополнительные услуги, утвержденные приказом УФПС г. Санкт-Петербурга и Ленинградской области -филиала ФГУП </w:t>
            </w:r>
            <w:r w:rsidRPr="004F3BD9">
              <w:rPr>
                <w:rFonts w:ascii="Cambria Math" w:hAnsi="Cambria Math" w:cs="Cambria Math"/>
                <w:sz w:val="20"/>
                <w:szCs w:val="20"/>
              </w:rPr>
              <w:t>«Почта России»</w:t>
            </w:r>
          </w:p>
          <w:p w:rsidR="002E3DDF" w:rsidRPr="004F3BD9" w:rsidRDefault="002E3DDF" w:rsidP="002E3D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i - вид почтовой услуги</w:t>
            </w:r>
          </w:p>
          <w:p w:rsidR="002E3DDF" w:rsidRPr="004F3BD9" w:rsidRDefault="002E3DDF" w:rsidP="002E3D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К</w:t>
            </w:r>
            <w:r w:rsidRPr="004F3BD9">
              <w:rPr>
                <w:sz w:val="20"/>
                <w:szCs w:val="20"/>
                <w:vertAlign w:val="subscript"/>
              </w:rPr>
              <w:t>инд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r w:rsidRPr="004F3BD9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82" w:type="pct"/>
            <w:vAlign w:val="center"/>
          </w:tcPr>
          <w:p w:rsidR="002E3DDF" w:rsidRPr="000C10B3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6988100</w:t>
            </w:r>
          </w:p>
        </w:tc>
        <w:tc>
          <w:tcPr>
            <w:tcW w:w="820" w:type="pct"/>
            <w:vAlign w:val="center"/>
          </w:tcPr>
          <w:p w:rsidR="002E3DDF" w:rsidRPr="004619E4" w:rsidRDefault="002E3DDF" w:rsidP="002E3DDF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6988100</w:t>
            </w:r>
          </w:p>
        </w:tc>
        <w:tc>
          <w:tcPr>
            <w:tcW w:w="673" w:type="pct"/>
            <w:vAlign w:val="center"/>
          </w:tcPr>
          <w:p w:rsidR="002E3DDF" w:rsidRPr="007604D8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64563315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2.2.1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по договору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об оказании услуг перевозки (транспортировки) грузов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2.2.2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82" w:type="pct"/>
            <w:vAlign w:val="center"/>
          </w:tcPr>
          <w:p w:rsidR="002E3DDF" w:rsidRPr="000C10B3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6988100</w:t>
            </w:r>
          </w:p>
        </w:tc>
        <w:tc>
          <w:tcPr>
            <w:tcW w:w="820" w:type="pct"/>
            <w:vAlign w:val="center"/>
          </w:tcPr>
          <w:p w:rsidR="002E3DDF" w:rsidRPr="004619E4" w:rsidRDefault="002E3DDF" w:rsidP="002E3DDF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6988100</w:t>
            </w:r>
          </w:p>
        </w:tc>
        <w:tc>
          <w:tcPr>
            <w:tcW w:w="673" w:type="pct"/>
            <w:vAlign w:val="center"/>
          </w:tcPr>
          <w:p w:rsidR="002E3DDF" w:rsidRPr="007604D8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64563315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тс</w:t>
            </w:r>
            <w:r w:rsidRPr="004F3BD9">
              <w:rPr>
                <w:sz w:val="20"/>
                <w:szCs w:val="20"/>
              </w:rPr>
              <w:t xml:space="preserve"> = 0,1 x </w:t>
            </w: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4F3BD9">
              <w:rPr>
                <w:sz w:val="20"/>
                <w:szCs w:val="20"/>
                <w:vertAlign w:val="subscript"/>
              </w:rPr>
              <w:t xml:space="preserve"> а тс</w:t>
            </w:r>
            <w:r w:rsidRPr="004F3BD9">
              <w:rPr>
                <w:sz w:val="20"/>
                <w:szCs w:val="20"/>
              </w:rPr>
              <w:t xml:space="preserve"> x Д</w:t>
            </w:r>
            <w:r w:rsidRPr="004F3BD9">
              <w:rPr>
                <w:sz w:val="20"/>
                <w:szCs w:val="20"/>
                <w:vertAlign w:val="subscript"/>
              </w:rPr>
              <w:t>а тс</w:t>
            </w:r>
            <w:r w:rsidRPr="004F3BD9">
              <w:rPr>
                <w:sz w:val="20"/>
                <w:szCs w:val="20"/>
              </w:rPr>
              <w:t>,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тс</w:t>
            </w:r>
            <w:r w:rsidRPr="004F3BD9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- расчетная численность работников ИОГВ</w:t>
            </w:r>
            <w:r w:rsidR="00E06B45">
              <w:rPr>
                <w:sz w:val="20"/>
                <w:szCs w:val="20"/>
              </w:rPr>
              <w:t xml:space="preserve">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ТГВФ, КУ);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а тс</w:t>
            </w:r>
            <w:r w:rsidRPr="004F3BD9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Д</w:t>
            </w:r>
            <w:r w:rsidRPr="004F3BD9">
              <w:rPr>
                <w:sz w:val="20"/>
                <w:szCs w:val="20"/>
                <w:vertAlign w:val="subscript"/>
              </w:rPr>
              <w:t>а тс</w:t>
            </w:r>
            <w:r w:rsidRPr="004F3BD9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4F3BD9">
              <w:rPr>
                <w:sz w:val="20"/>
                <w:szCs w:val="20"/>
              </w:rPr>
              <w:t>Смольнинское</w:t>
            </w:r>
            <w:proofErr w:type="spellEnd"/>
            <w:r w:rsidRPr="004F3BD9">
              <w:rPr>
                <w:sz w:val="20"/>
                <w:szCs w:val="20"/>
              </w:rPr>
              <w:t>", нормативные затраты на оплату услуг аренды транспортных средств равны нулю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2.2.3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оплату разовых услуг пассажирских перевозок при проведении совещания осуществляется в порядке, определяемом ИОГВ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2.2.4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оплату проезда работника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к месту нахождения учебного заведения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обратно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оплату проезда работника к месту нахождения учебного заведения и обратно осуществляется в порядке, определяемом ИОГВ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2.2.5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относящиеся к затратам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на транспортные услуги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в рамках затрат,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указанных в абзацах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первом - двенадцатом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пункта 15 Общих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иных нормативных затрат, относящихся к затратам на транспортные услуги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и наймом жилого помещения в связи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с командированием работников, заключаемым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со сторонними организациями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и наймом жилого помещения в связи с командированием работников, заключаемым со сторонними организациями, осуществляется в порядке, определяемом ИОГВ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2E3DDF" w:rsidRPr="004F3BD9" w:rsidTr="0057187B">
        <w:trPr>
          <w:trHeight w:val="2376"/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коммунальные услуги осуществляется в порядке, определяемом ИОГВ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электроснабжение;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теплоснабжение;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горячее водоснабжение;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82" w:type="pct"/>
            <w:vAlign w:val="center"/>
          </w:tcPr>
          <w:p w:rsidR="002E3DDF" w:rsidRPr="007604D8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57625400</w:t>
            </w:r>
          </w:p>
        </w:tc>
        <w:tc>
          <w:tcPr>
            <w:tcW w:w="820" w:type="pct"/>
            <w:vAlign w:val="center"/>
          </w:tcPr>
          <w:p w:rsidR="002E3DDF" w:rsidRPr="007604D8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62672900</w:t>
            </w:r>
          </w:p>
        </w:tc>
        <w:tc>
          <w:tcPr>
            <w:tcW w:w="673" w:type="pct"/>
            <w:vAlign w:val="center"/>
          </w:tcPr>
          <w:p w:rsidR="002E3DDF" w:rsidRPr="007604D8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63657892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оборудования осуществляется исходя из следующих подгрупп затрат: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 помещений;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2.5.1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82" w:type="pct"/>
            <w:vAlign w:val="center"/>
          </w:tcPr>
          <w:p w:rsidR="002E3DDF" w:rsidRPr="008D07A5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57625400</w:t>
            </w:r>
          </w:p>
        </w:tc>
        <w:tc>
          <w:tcPr>
            <w:tcW w:w="820" w:type="pct"/>
            <w:vAlign w:val="center"/>
          </w:tcPr>
          <w:p w:rsidR="002E3DDF" w:rsidRPr="008D07A5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62672</w:t>
            </w:r>
            <w:r w:rsidRPr="007311B1">
              <w:rPr>
                <w:sz w:val="20"/>
                <w:szCs w:val="20"/>
              </w:rPr>
              <w:t>90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73" w:type="pct"/>
            <w:vAlign w:val="center"/>
          </w:tcPr>
          <w:p w:rsidR="002E3DDF" w:rsidRPr="008D07A5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63657892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4F3BD9">
              <w:rPr>
                <w:sz w:val="20"/>
                <w:szCs w:val="20"/>
              </w:rPr>
              <w:t xml:space="preserve"> = П</w:t>
            </w:r>
            <w:r w:rsidRPr="004F3BD9">
              <w:rPr>
                <w:sz w:val="20"/>
                <w:szCs w:val="20"/>
                <w:vertAlign w:val="subscript"/>
              </w:rPr>
              <w:t>ар</w:t>
            </w:r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ар</w:t>
            </w:r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4F3BD9">
              <w:rPr>
                <w:sz w:val="20"/>
                <w:szCs w:val="20"/>
              </w:rPr>
              <w:t>,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</w:t>
            </w:r>
            <w:r w:rsidRPr="004F3BD9">
              <w:rPr>
                <w:sz w:val="20"/>
                <w:szCs w:val="20"/>
                <w:vertAlign w:val="subscript"/>
              </w:rPr>
              <w:t>ар</w:t>
            </w:r>
            <w:r w:rsidRPr="004F3BD9">
              <w:rPr>
                <w:sz w:val="20"/>
                <w:szCs w:val="20"/>
              </w:rPr>
              <w:t xml:space="preserve"> - площадь арендуемых помещений;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ар</w:t>
            </w:r>
            <w:r w:rsidRPr="004F3BD9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расчете на один месяц аренды;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месяцев аренды</w:t>
            </w:r>
            <w:r>
              <w:rPr>
                <w:sz w:val="20"/>
                <w:szCs w:val="20"/>
              </w:rPr>
              <w:t>.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2.5.2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2.5.3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2.5.4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относящиеся к затратам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на аренду помещений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 оборудования в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рамках затрат,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указанных в абзацах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первом - двенадцатом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пункта 15 Общих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иных нормативных затрат, относящихся к затратам на аренду помещений и оборудования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содержание имущества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осуществляется в порядке, определяемом ИОГВ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содержание и техническое обслуживание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помещений;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техническое обслуживание и ремонт транспортных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средств;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 xml:space="preserve"> -профилактический ремонт бытового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оборудования;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E06B45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lastRenderedPageBreak/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лиц, привлекаемых на основании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гражданско-правовых договоров;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 относящиеся к затратам на содержание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имущества в рамках затрат, указанных в абзацах первом -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двенадцатом пункта 15 Общих правил</w:t>
            </w:r>
          </w:p>
        </w:tc>
      </w:tr>
      <w:tr w:rsidR="002E3DDF" w:rsidRPr="004F3BD9" w:rsidTr="0057187B">
        <w:tblPrEx>
          <w:tblBorders>
            <w:insideH w:val="nil"/>
          </w:tblBorders>
        </w:tblPrEx>
        <w:trPr>
          <w:jc w:val="center"/>
        </w:trPr>
        <w:tc>
          <w:tcPr>
            <w:tcW w:w="260" w:type="pct"/>
            <w:tcBorders>
              <w:top w:val="nil"/>
            </w:tcBorders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tcBorders>
              <w:top w:val="nil"/>
            </w:tcBorders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прочих работ и услуг, не относящихся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к затратам на услуги связи, транспортные услуги, оплату расходов по договорам об оказании услуг, связанных с проездом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и наймом жилого помещения в связи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с командированием работников, заключаемым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со сторонними организациями, а также к затратам на коммунальные услуги, аренду помещений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оборудования, содержание имущества</w:t>
            </w:r>
          </w:p>
        </w:tc>
        <w:tc>
          <w:tcPr>
            <w:tcW w:w="782" w:type="pct"/>
            <w:tcBorders>
              <w:top w:val="nil"/>
            </w:tcBorders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tcBorders>
              <w:top w:val="nil"/>
            </w:tcBorders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</w:tcBorders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tcBorders>
              <w:top w:val="nil"/>
            </w:tcBorders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наладку оборудования;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затраты на уборку внутриквартальных территорий, входящих в состав земель общего пользования;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в результате воздействия неблагоприятных климатических факторов и создающих угрозу жизни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здоровью граждан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2.7.1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оплату типографских работ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услуг, включая приобретение периодических печатных изданий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оплату типографских работ и услуг осуществляется в порядке, определяемом ИОГВ (ОУ ТГВФ), с учетом нормативных затрат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на приобретение периодических печатных изданий.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приобретение периодических печатных изданий осуществляется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по формуле: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4F3BD9">
              <w:rPr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пи</w:t>
            </w:r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4F3BD9">
              <w:rPr>
                <w:sz w:val="20"/>
                <w:szCs w:val="20"/>
              </w:rPr>
              <w:t>,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пи</w:t>
            </w:r>
            <w:r w:rsidRPr="004F3BD9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2.7.2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проведение предрейсового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послерейсового осмотра водителей транспортных средств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проведение предрейсового и послерейсового осмотра водителей транспортных средств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4F3BD9">
              <w:rPr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4F3BD9">
              <w:rPr>
                <w:sz w:val="20"/>
                <w:szCs w:val="20"/>
              </w:rPr>
              <w:t>,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ТГВФ, КУ);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наладку оборудования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2.7.7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2.7.8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2.7.9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2.7.10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относящиеся к затратам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на приобретение прочих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работ и услуг, не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относящихся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к затратам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на услуги связи,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транспортные услуги,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оплату расходов по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договорам об оказании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услуг, связанных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с</w:t>
            </w:r>
            <w:r w:rsidR="00EC77E8">
              <w:rPr>
                <w:sz w:val="20"/>
                <w:szCs w:val="20"/>
              </w:rPr>
              <w:t xml:space="preserve"> </w:t>
            </w:r>
            <w:r w:rsidRPr="004F3BD9">
              <w:rPr>
                <w:sz w:val="20"/>
                <w:szCs w:val="20"/>
              </w:rPr>
              <w:t>проездом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 наймом жилого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 xml:space="preserve">помещения в связи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с</w:t>
            </w:r>
            <w:r w:rsidR="00EC77E8">
              <w:rPr>
                <w:sz w:val="20"/>
                <w:szCs w:val="20"/>
              </w:rPr>
              <w:t xml:space="preserve"> </w:t>
            </w:r>
            <w:r w:rsidRPr="004F3BD9">
              <w:rPr>
                <w:sz w:val="20"/>
                <w:szCs w:val="20"/>
              </w:rPr>
              <w:t>командированием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работников,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заключаемым со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сторонними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организациями, а также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 затратам на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коммунальные услуги,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аренду помещений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</w:t>
            </w:r>
            <w:r w:rsidR="00EC77E8">
              <w:rPr>
                <w:sz w:val="20"/>
                <w:szCs w:val="20"/>
              </w:rPr>
              <w:t xml:space="preserve"> </w:t>
            </w:r>
            <w:r w:rsidRPr="004F3BD9">
              <w:rPr>
                <w:sz w:val="20"/>
                <w:szCs w:val="20"/>
              </w:rPr>
              <w:t>оборудования и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содержание имущества,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в рамках затрат,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указанных в абзацах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первом - двенадцатом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пункта 15 Общих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в связи с командированием работников, заключаемым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со сторонними организациями, а также к затратам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на коммунальные услуги, аренду помещений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оборудования и содержание имущества,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в рамках затрат, указанных в абзацах первом – двенадцатом пункта 15 Общих правил, осуществляется в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 порядке, определяемом ИОГВ (ОУ ТГВФ), с учетом нормативных затрат на уборку внутриквартальных территорий, входящих в состав земель общего пользования, нормативных затрат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и ненесущих конструкциях, относящихся к элементам фасада   многоквартирного дома, имеющих внешние признаки нарушения эксплуатационных качеств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в результате воздействия неблагоприятных климатических факторов и создающих угрозу жизни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здоровью граждан.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уборку внутриквартальных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территорий, входящих в состав земель общего пользования, осуществляется по формуле: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03782BFF" wp14:editId="343C969A">
                  <wp:extent cx="3139440" cy="2514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НЗ </w:t>
            </w:r>
            <w:r w:rsidRPr="004F3BD9">
              <w:rPr>
                <w:sz w:val="20"/>
                <w:szCs w:val="20"/>
                <w:vertAlign w:val="subscript"/>
              </w:rPr>
              <w:t>УВТ</w:t>
            </w:r>
            <w:r w:rsidRPr="004F3BD9">
              <w:rPr>
                <w:sz w:val="20"/>
                <w:szCs w:val="20"/>
              </w:rPr>
              <w:t xml:space="preserve"> - нормативные затраты на уборку внутриквартальных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территорий, входящих в состав земель общего пользования;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Н </w:t>
            </w:r>
            <w:proofErr w:type="spellStart"/>
            <w:r w:rsidRPr="004F3BD9">
              <w:rPr>
                <w:sz w:val="20"/>
                <w:szCs w:val="20"/>
              </w:rPr>
              <w:t>ц_</w:t>
            </w:r>
            <w:r w:rsidRPr="004F3BD9">
              <w:rPr>
                <w:sz w:val="20"/>
                <w:szCs w:val="20"/>
                <w:vertAlign w:val="subscript"/>
              </w:rPr>
              <w:t>УВТ</w:t>
            </w:r>
            <w:r w:rsidRPr="004F3BD9">
              <w:rPr>
                <w:sz w:val="20"/>
                <w:szCs w:val="20"/>
              </w:rPr>
              <w:t>_з_i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уборки внутриквартальных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территорий, входящих в состав земель общего пользования,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i-</w:t>
            </w:r>
            <w:proofErr w:type="spellStart"/>
            <w:r w:rsidRPr="004F3BD9">
              <w:rPr>
                <w:sz w:val="20"/>
                <w:szCs w:val="20"/>
              </w:rPr>
              <w:t>го</w:t>
            </w:r>
            <w:proofErr w:type="spellEnd"/>
            <w:r w:rsidRPr="004F3BD9">
              <w:rPr>
                <w:sz w:val="20"/>
                <w:szCs w:val="20"/>
              </w:rPr>
              <w:t xml:space="preserve"> вида в зимний период;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 i - площадь внутриквартальных территорий, входящих в состав земель общего пользования, i-</w:t>
            </w:r>
            <w:proofErr w:type="spellStart"/>
            <w:r w:rsidRPr="004F3BD9">
              <w:rPr>
                <w:sz w:val="20"/>
                <w:szCs w:val="20"/>
              </w:rPr>
              <w:t>го</w:t>
            </w:r>
            <w:proofErr w:type="spellEnd"/>
            <w:r w:rsidRPr="004F3BD9">
              <w:rPr>
                <w:sz w:val="20"/>
                <w:szCs w:val="20"/>
              </w:rPr>
              <w:t xml:space="preserve"> вида;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Н </w:t>
            </w:r>
            <w:proofErr w:type="spellStart"/>
            <w:r w:rsidRPr="004F3BD9">
              <w:rPr>
                <w:sz w:val="20"/>
                <w:szCs w:val="20"/>
              </w:rPr>
              <w:t>ц_</w:t>
            </w:r>
            <w:r w:rsidRPr="004F3BD9">
              <w:rPr>
                <w:sz w:val="20"/>
                <w:szCs w:val="20"/>
                <w:vertAlign w:val="subscript"/>
              </w:rPr>
              <w:t>УВТ</w:t>
            </w:r>
            <w:r w:rsidRPr="004F3BD9">
              <w:rPr>
                <w:sz w:val="20"/>
                <w:szCs w:val="20"/>
              </w:rPr>
              <w:t>_л_i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уборки внутриквартальных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территорий, входящих в состав земель общего пользования,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i-</w:t>
            </w:r>
            <w:proofErr w:type="spellStart"/>
            <w:r w:rsidRPr="004F3BD9">
              <w:rPr>
                <w:sz w:val="20"/>
                <w:szCs w:val="20"/>
              </w:rPr>
              <w:t>го</w:t>
            </w:r>
            <w:proofErr w:type="spellEnd"/>
            <w:r w:rsidRPr="004F3BD9">
              <w:rPr>
                <w:sz w:val="20"/>
                <w:szCs w:val="20"/>
              </w:rPr>
              <w:t xml:space="preserve"> вида в летний период.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Расчет нормативных затрат на выполнение работ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по ликвидации последствий ситуаций, которые могут привести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 нарушению функционирования систем жизнеобеспечения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населения на верхних ограждающих конструкциях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многоквартирного дома, ограждающих несущих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ненесущих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конструкциях, относящихся к элементам фасада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многоквартирного дома, имеющих внешние признаки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нарушения эксплуатационных качеств в результате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воздействия неблагоприятных климатических факторов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 создающих угрозу жизни и здоровью граждан,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осуществляется по формуле: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136A57EE" wp14:editId="71BC11F6">
                  <wp:extent cx="1615440" cy="25146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НЗ </w:t>
            </w:r>
            <w:r w:rsidRPr="004F3BD9">
              <w:rPr>
                <w:sz w:val="20"/>
                <w:szCs w:val="20"/>
                <w:vertAlign w:val="subscript"/>
              </w:rPr>
              <w:t>ОК</w:t>
            </w:r>
            <w:r w:rsidRPr="004F3BD9">
              <w:rPr>
                <w:sz w:val="20"/>
                <w:szCs w:val="20"/>
              </w:rPr>
              <w:t xml:space="preserve"> - нормативные затраты на выполнение работ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здоровью граждан;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Н </w:t>
            </w:r>
            <w:proofErr w:type="spellStart"/>
            <w:r w:rsidRPr="004F3BD9">
              <w:rPr>
                <w:sz w:val="20"/>
                <w:szCs w:val="20"/>
              </w:rPr>
              <w:t>ц_</w:t>
            </w:r>
            <w:r w:rsidRPr="004F3BD9">
              <w:rPr>
                <w:sz w:val="20"/>
                <w:szCs w:val="20"/>
                <w:vertAlign w:val="subscript"/>
              </w:rPr>
              <w:t>ОК</w:t>
            </w:r>
            <w:r w:rsidRPr="004F3BD9">
              <w:rPr>
                <w:sz w:val="20"/>
                <w:szCs w:val="20"/>
              </w:rPr>
              <w:t>_i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на выполнение работ i- </w:t>
            </w:r>
            <w:proofErr w:type="spellStart"/>
            <w:r w:rsidRPr="004F3BD9">
              <w:rPr>
                <w:sz w:val="20"/>
                <w:szCs w:val="20"/>
              </w:rPr>
              <w:t>го</w:t>
            </w:r>
            <w:proofErr w:type="spellEnd"/>
            <w:r w:rsidRPr="004F3BD9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</w:t>
            </w:r>
            <w:r w:rsidRPr="004F3BD9">
              <w:rPr>
                <w:sz w:val="20"/>
                <w:szCs w:val="20"/>
              </w:rPr>
              <w:lastRenderedPageBreak/>
              <w:t xml:space="preserve">несущих и ненесущих конструкциях, относящихся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здоровью граждан;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К i - количество работ i- </w:t>
            </w:r>
            <w:proofErr w:type="spellStart"/>
            <w:r w:rsidRPr="004F3BD9">
              <w:rPr>
                <w:sz w:val="20"/>
                <w:szCs w:val="20"/>
              </w:rPr>
              <w:t>го</w:t>
            </w:r>
            <w:proofErr w:type="spellEnd"/>
            <w:r w:rsidRPr="004F3BD9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к элементам фасада многоквартирного дома,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мебели;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2.8.1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2.8.2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noProof/>
                <w:position w:val="-30"/>
                <w:sz w:val="20"/>
                <w:szCs w:val="20"/>
              </w:rPr>
              <w:lastRenderedPageBreak/>
              <w:drawing>
                <wp:inline distT="0" distB="0" distL="0" distR="0" wp14:anchorId="5709F5AA" wp14:editId="342258CB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4F3BD9">
              <w:rPr>
                <w:sz w:val="20"/>
                <w:szCs w:val="20"/>
              </w:rPr>
              <w:t xml:space="preserve"> – нормативные затраты на приобретение комплекта мебели;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4F3BD9">
              <w:rPr>
                <w:sz w:val="20"/>
                <w:szCs w:val="20"/>
              </w:rPr>
              <w:t xml:space="preserve"> – норматив цены комплекта мебели в расчете на одного работника ИОГВ (ОУ ТГВФ, КУ);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4F3BD9">
              <w:rPr>
                <w:sz w:val="20"/>
                <w:szCs w:val="20"/>
              </w:rPr>
              <w:t xml:space="preserve"> – прогнозируемая численность работников ИОГВ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ТГВФ, КУ);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4F3BD9">
              <w:rPr>
                <w:sz w:val="20"/>
                <w:szCs w:val="20"/>
              </w:rPr>
              <w:t xml:space="preserve"> – норматив срока полезного использования комплекта мебели;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F3BD9">
              <w:rPr>
                <w:sz w:val="20"/>
                <w:szCs w:val="20"/>
              </w:rPr>
              <w:t xml:space="preserve"> – количество должностей, планируемых к замещению в ИОГВ (ОУ ТГВФ, КУ)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2.8.3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2.8.4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относящиеся к затратам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на приобретение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основных средств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</w:t>
            </w:r>
            <w:r w:rsidR="00EC77E8">
              <w:rPr>
                <w:sz w:val="20"/>
                <w:szCs w:val="20"/>
              </w:rPr>
              <w:t xml:space="preserve"> </w:t>
            </w:r>
            <w:r w:rsidRPr="004F3BD9">
              <w:rPr>
                <w:sz w:val="20"/>
                <w:szCs w:val="20"/>
              </w:rPr>
              <w:t>рамках затрат,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указанных в абзацах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первом - двенадцатом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пункта 15 Общих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к затратам на</w:t>
            </w:r>
            <w:r w:rsidR="00EC77E8">
              <w:rPr>
                <w:sz w:val="20"/>
                <w:szCs w:val="20"/>
              </w:rPr>
              <w:t xml:space="preserve"> </w:t>
            </w:r>
            <w:r w:rsidRPr="004F3BD9">
              <w:rPr>
                <w:sz w:val="20"/>
                <w:szCs w:val="20"/>
              </w:rPr>
              <w:t>приобретение основных средств в рамках затрат, указанных в</w:t>
            </w:r>
            <w:r w:rsidR="00EC77E8">
              <w:rPr>
                <w:sz w:val="20"/>
                <w:szCs w:val="20"/>
              </w:rPr>
              <w:t xml:space="preserve"> </w:t>
            </w:r>
            <w:r w:rsidRPr="004F3BD9">
              <w:rPr>
                <w:sz w:val="20"/>
                <w:szCs w:val="20"/>
              </w:rPr>
              <w:t>абзацах первом - двенадцатом пункта 15 Общих правил,</w:t>
            </w:r>
            <w:r w:rsidR="00EC77E8">
              <w:rPr>
                <w:sz w:val="20"/>
                <w:szCs w:val="20"/>
              </w:rPr>
              <w:t xml:space="preserve"> </w:t>
            </w:r>
            <w:r w:rsidRPr="004F3BD9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активов, за исключением затрат на приобретение правовых баз данных, осуществляется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материальных запасов, не отнесенные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к затратам, указанным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в </w:t>
            </w:r>
            <w:hyperlink r:id="rId25" w:history="1">
              <w:r w:rsidRPr="004F3BD9">
                <w:rPr>
                  <w:sz w:val="20"/>
                  <w:szCs w:val="20"/>
                </w:rPr>
                <w:t>подпунктах «а»</w:t>
              </w:r>
            </w:hyperlink>
            <w:r w:rsidRPr="004F3BD9">
              <w:rPr>
                <w:sz w:val="20"/>
                <w:szCs w:val="20"/>
              </w:rPr>
              <w:t xml:space="preserve"> – </w:t>
            </w:r>
            <w:hyperlink r:id="rId26" w:history="1">
              <w:r w:rsidRPr="004F3BD9">
                <w:rPr>
                  <w:sz w:val="20"/>
                  <w:szCs w:val="20"/>
                </w:rPr>
                <w:t>«ж» пункта 6</w:t>
              </w:r>
            </w:hyperlink>
            <w:r w:rsidRPr="004F3BD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  <w:vAlign w:val="center"/>
          </w:tcPr>
          <w:p w:rsidR="002E3DDF" w:rsidRPr="00BF743E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601900</w:t>
            </w:r>
          </w:p>
        </w:tc>
        <w:tc>
          <w:tcPr>
            <w:tcW w:w="820" w:type="pct"/>
            <w:vAlign w:val="center"/>
          </w:tcPr>
          <w:p w:rsidR="002E3DDF" w:rsidRPr="00BF743E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369600</w:t>
            </w:r>
          </w:p>
        </w:tc>
        <w:tc>
          <w:tcPr>
            <w:tcW w:w="673" w:type="pct"/>
            <w:vAlign w:val="center"/>
          </w:tcPr>
          <w:p w:rsidR="002E3DDF" w:rsidRPr="00BF743E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7153514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7" w:history="1">
              <w:r w:rsidRPr="004F3BD9">
                <w:rPr>
                  <w:sz w:val="20"/>
                  <w:szCs w:val="20"/>
                </w:rPr>
                <w:t>подпунктах «а»</w:t>
              </w:r>
            </w:hyperlink>
            <w:r w:rsidRPr="004F3BD9">
              <w:rPr>
                <w:sz w:val="20"/>
                <w:szCs w:val="20"/>
              </w:rPr>
              <w:t xml:space="preserve"> – </w:t>
            </w:r>
            <w:hyperlink r:id="rId28" w:history="1">
              <w:r w:rsidRPr="004F3BD9">
                <w:rPr>
                  <w:sz w:val="20"/>
                  <w:szCs w:val="20"/>
                </w:rPr>
                <w:t>«ж» пункта 6</w:t>
              </w:r>
            </w:hyperlink>
            <w:r w:rsidRPr="004F3BD9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принадлежностей;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2.10.1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2.10.2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3DDF" w:rsidRPr="00083038" w:rsidRDefault="002E3DDF" w:rsidP="002E3DDF">
            <w:pPr>
              <w:pStyle w:val="Style6"/>
              <w:shd w:val="clear" w:color="auto" w:fill="auto"/>
              <w:spacing w:before="0" w:line="21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0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41866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3DDF" w:rsidRPr="00083038" w:rsidRDefault="002E3DDF" w:rsidP="002E3DDF">
            <w:pPr>
              <w:pStyle w:val="Style6"/>
              <w:shd w:val="clear" w:color="auto" w:fill="auto"/>
              <w:spacing w:before="0" w:line="21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3DDF" w:rsidRPr="0022550E" w:rsidRDefault="002E3DDF" w:rsidP="002E3DDF">
            <w:pPr>
              <w:pStyle w:val="Style6"/>
              <w:shd w:val="clear" w:color="auto" w:fill="auto"/>
              <w:spacing w:before="0" w:line="21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2550E">
              <w:rPr>
                <w:rFonts w:ascii="Times New Roman" w:hAnsi="Times New Roman" w:cs="Times New Roman"/>
                <w:sz w:val="20"/>
                <w:szCs w:val="20"/>
              </w:rPr>
              <w:t>52607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4F3BD9">
              <w:rPr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4F3BD9">
              <w:rPr>
                <w:sz w:val="20"/>
                <w:szCs w:val="20"/>
              </w:rPr>
              <w:t>,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4F3BD9">
              <w:rPr>
                <w:sz w:val="20"/>
                <w:szCs w:val="20"/>
              </w:rPr>
              <w:t xml:space="preserve"> – нормативные затраты на приобретение канцелярских принадлежностей;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– расчетная численность работников ИОГВ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ТГВФ, КУ);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4F3BD9">
              <w:rPr>
                <w:sz w:val="20"/>
                <w:szCs w:val="20"/>
              </w:rPr>
              <w:t xml:space="preserve"> – норматив цены набора канцелярских принадлежностей для одного работника ИОГВ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(ОУ ТГВФ, КУ)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2.10.3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82" w:type="pct"/>
            <w:vAlign w:val="center"/>
          </w:tcPr>
          <w:p w:rsidR="002E3DDF" w:rsidRPr="00083038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13981</w:t>
            </w:r>
          </w:p>
        </w:tc>
        <w:tc>
          <w:tcPr>
            <w:tcW w:w="820" w:type="pct"/>
            <w:vAlign w:val="center"/>
          </w:tcPr>
          <w:p w:rsidR="002E3DDF" w:rsidRPr="00083038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129045</w:t>
            </w:r>
          </w:p>
        </w:tc>
        <w:tc>
          <w:tcPr>
            <w:tcW w:w="673" w:type="pct"/>
            <w:vAlign w:val="center"/>
          </w:tcPr>
          <w:p w:rsidR="002E3DDF" w:rsidRPr="003622D7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610275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4F3BD9">
              <w:rPr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sz w:val="20"/>
                <w:szCs w:val="20"/>
              </w:rPr>
              <w:t>П</w:t>
            </w:r>
            <w:r w:rsidRPr="004F3BD9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4F3BD9">
              <w:rPr>
                <w:sz w:val="20"/>
                <w:szCs w:val="20"/>
              </w:rPr>
              <w:t>,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4F3BD9">
              <w:rPr>
                <w:sz w:val="20"/>
                <w:szCs w:val="20"/>
              </w:rPr>
              <w:t xml:space="preserve"> – нормативные затраты на приобретение хозяйственных товаров и принадлежностей;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П</w:t>
            </w:r>
            <w:r w:rsidRPr="004F3BD9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4F3BD9">
              <w:rPr>
                <w:sz w:val="20"/>
                <w:szCs w:val="20"/>
              </w:rPr>
              <w:t xml:space="preserve"> – площадь обслуживаемых помещений;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4F3BD9">
              <w:rPr>
                <w:sz w:val="20"/>
                <w:szCs w:val="20"/>
              </w:rPr>
              <w:t xml:space="preserve"> – норматив цены набора хозяйственных товаров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и принадлежностей в расчете на один </w:t>
            </w:r>
            <w:r w:rsidRPr="004F3BD9">
              <w:rPr>
                <w:sz w:val="20"/>
                <w:szCs w:val="20"/>
              </w:rPr>
              <w:pgNum/>
            </w:r>
            <w:r w:rsidRPr="004F3BD9">
              <w:rPr>
                <w:sz w:val="20"/>
                <w:szCs w:val="20"/>
              </w:rPr>
              <w:t xml:space="preserve">В.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м обслуживаемых помещений за один месяц обслуживания;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4F3BD9">
              <w:rPr>
                <w:sz w:val="20"/>
                <w:szCs w:val="20"/>
              </w:rPr>
              <w:t xml:space="preserve"> – количество месяцев обслуживания помещений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2.10.4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2.10.5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приобретение запасных частей для транспортных средств осуществляется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2.10.6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82" w:type="pct"/>
            <w:vAlign w:val="center"/>
          </w:tcPr>
          <w:p w:rsidR="002E3DDF" w:rsidRPr="00152456" w:rsidRDefault="002E3DDF" w:rsidP="002E3DDF">
            <w:pPr>
              <w:pStyle w:val="ConsPlusNormal"/>
              <w:jc w:val="center"/>
              <w:rPr>
                <w:color w:val="4BACC6" w:themeColor="accent5"/>
                <w:sz w:val="20"/>
                <w:szCs w:val="20"/>
              </w:rPr>
            </w:pPr>
            <w:r>
              <w:rPr>
                <w:sz w:val="20"/>
                <w:szCs w:val="20"/>
              </w:rPr>
              <w:t>46053</w:t>
            </w:r>
          </w:p>
        </w:tc>
        <w:tc>
          <w:tcPr>
            <w:tcW w:w="820" w:type="pct"/>
            <w:vAlign w:val="center"/>
          </w:tcPr>
          <w:p w:rsidR="002E3DDF" w:rsidRPr="00152456" w:rsidRDefault="002E3DDF" w:rsidP="002E3DDF">
            <w:pPr>
              <w:pStyle w:val="ConsPlusNormal"/>
              <w:jc w:val="center"/>
              <w:rPr>
                <w:color w:val="4BACC6" w:themeColor="accent5"/>
                <w:sz w:val="20"/>
                <w:szCs w:val="20"/>
              </w:rPr>
            </w:pPr>
            <w:r w:rsidRPr="008E724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0555</w:t>
            </w:r>
          </w:p>
        </w:tc>
        <w:tc>
          <w:tcPr>
            <w:tcW w:w="673" w:type="pct"/>
            <w:vAlign w:val="center"/>
          </w:tcPr>
          <w:p w:rsidR="002E3DDF" w:rsidRPr="005E7DC5" w:rsidRDefault="002E3DDF" w:rsidP="002E3DDF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 w:rsidRPr="007724EF">
              <w:rPr>
                <w:sz w:val="20"/>
                <w:szCs w:val="20"/>
              </w:rPr>
              <w:t>1716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</w:t>
            </w:r>
            <w:r w:rsidRPr="004F3BD9">
              <w:rPr>
                <w:sz w:val="20"/>
                <w:szCs w:val="20"/>
              </w:rPr>
              <w:t xml:space="preserve"> определяется по формуле:</w:t>
            </w:r>
          </w:p>
          <w:p w:rsidR="002E3DDF" w:rsidRPr="004F3BD9" w:rsidRDefault="002E3DDF" w:rsidP="002E3DDF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</w:p>
          <w:p w:rsidR="002E3DDF" w:rsidRPr="004F3BD9" w:rsidRDefault="002E3DDF" w:rsidP="002E3DD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highlight w:val="yellow"/>
              </w:rPr>
            </w:pP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НЗ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К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Нц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ИПЦ </w:t>
            </w:r>
          </w:p>
          <w:p w:rsidR="002E3DDF" w:rsidRPr="004F3BD9" w:rsidRDefault="002E3DDF" w:rsidP="002E3DDF">
            <w:pPr>
              <w:widowControl w:val="0"/>
              <w:spacing w:after="0" w:line="240" w:lineRule="auto"/>
              <w:ind w:firstLine="567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2E3DDF" w:rsidRPr="004F3BD9" w:rsidRDefault="002E3DDF" w:rsidP="002E3DD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НЗ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</w:t>
            </w:r>
            <w:r w:rsidRPr="004F3BD9">
              <w:rPr>
                <w:sz w:val="20"/>
                <w:szCs w:val="20"/>
              </w:rPr>
              <w:t>средств индивидуальной защиты</w:t>
            </w:r>
            <w:r w:rsidRPr="004F3BD9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2E3DDF" w:rsidRPr="004F3BD9" w:rsidRDefault="002E3DDF" w:rsidP="002E3DD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К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4F3BD9">
              <w:rPr>
                <w:rFonts w:eastAsia="Calibri"/>
                <w:bCs/>
                <w:sz w:val="20"/>
                <w:szCs w:val="20"/>
              </w:rPr>
              <w:t>-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количество респираторов, запланированных </w:t>
            </w:r>
            <w:r w:rsidR="00EC77E8">
              <w:rPr>
                <w:rFonts w:eastAsia="Calibri"/>
                <w:bCs/>
                <w:sz w:val="20"/>
                <w:szCs w:val="20"/>
              </w:rPr>
              <w:br/>
            </w:r>
            <w:r w:rsidRPr="004F3BD9">
              <w:rPr>
                <w:rFonts w:eastAsia="Calibri"/>
                <w:bCs/>
                <w:sz w:val="20"/>
                <w:szCs w:val="20"/>
              </w:rPr>
              <w:lastRenderedPageBreak/>
              <w:t>к приобретению;</w:t>
            </w:r>
          </w:p>
          <w:p w:rsidR="002E3DDF" w:rsidRPr="004F3BD9" w:rsidRDefault="002E3DDF" w:rsidP="002E3DD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Нц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- цена респиратора</w:t>
            </w:r>
            <w:r w:rsidRPr="004F3BD9">
              <w:rPr>
                <w:sz w:val="20"/>
                <w:szCs w:val="20"/>
              </w:rPr>
              <w:t xml:space="preserve"> на очередной финансовый год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4F3BD9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2E3DDF" w:rsidRPr="004F3BD9" w:rsidRDefault="002E3DDF" w:rsidP="002E3DD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К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2.10.7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приобретение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юридической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литературы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юридической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литературы осуществляется в порядке, определяемом ИОГВ</w:t>
            </w:r>
            <w:r w:rsidR="00EC77E8">
              <w:rPr>
                <w:sz w:val="20"/>
                <w:szCs w:val="20"/>
              </w:rPr>
              <w:t xml:space="preserve"> </w:t>
            </w:r>
            <w:r w:rsidRPr="004F3BD9">
              <w:rPr>
                <w:sz w:val="20"/>
                <w:szCs w:val="20"/>
              </w:rPr>
              <w:t>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2.10.8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приобретение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служебного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обмундирования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служебного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обмундирования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2.10.9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относящиеся к затратам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на приобретение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материальных запасов в</w:t>
            </w:r>
            <w:r w:rsidR="00EC77E8">
              <w:rPr>
                <w:sz w:val="20"/>
                <w:szCs w:val="20"/>
              </w:rPr>
              <w:t xml:space="preserve"> </w:t>
            </w:r>
            <w:r w:rsidRPr="004F3BD9">
              <w:rPr>
                <w:sz w:val="20"/>
                <w:szCs w:val="20"/>
              </w:rPr>
              <w:t>рамках затрат,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указанных в абзацах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первом - двенадцатом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пункта 15 Общих</w:t>
            </w:r>
          </w:p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к затратам на приобретение материальных запасов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в рамках затрат, указанных в абзацах первом - двенадцатом пункта 15 Общих правил, осуществляется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Иные прочие затраты, не отнесенные к иным затратам, указанным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 xml:space="preserve">в </w:t>
            </w:r>
            <w:hyperlink r:id="rId29" w:history="1">
              <w:r w:rsidRPr="004F3BD9">
                <w:rPr>
                  <w:sz w:val="20"/>
                  <w:szCs w:val="20"/>
                </w:rPr>
                <w:t>подпунктах «а»</w:t>
              </w:r>
            </w:hyperlink>
            <w:r w:rsidRPr="004F3BD9">
              <w:rPr>
                <w:sz w:val="20"/>
                <w:szCs w:val="20"/>
              </w:rPr>
              <w:t xml:space="preserve"> – </w:t>
            </w:r>
            <w:hyperlink r:id="rId30" w:history="1">
              <w:r w:rsidRPr="004F3BD9">
                <w:rPr>
                  <w:sz w:val="20"/>
                  <w:szCs w:val="20"/>
                </w:rPr>
                <w:t>«ж» пункта 6</w:t>
              </w:r>
            </w:hyperlink>
            <w:r w:rsidRPr="004F3BD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  <w:vAlign w:val="center"/>
          </w:tcPr>
          <w:p w:rsidR="002E3DDF" w:rsidRPr="00BF743E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58200</w:t>
            </w:r>
          </w:p>
        </w:tc>
        <w:tc>
          <w:tcPr>
            <w:tcW w:w="820" w:type="pct"/>
            <w:vAlign w:val="center"/>
          </w:tcPr>
          <w:p w:rsidR="002E3DDF" w:rsidRPr="00A72ADD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6430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73" w:type="pct"/>
            <w:vAlign w:val="center"/>
          </w:tcPr>
          <w:p w:rsidR="002E3DDF" w:rsidRPr="00A72ADD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7724E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61206</w:t>
            </w:r>
          </w:p>
        </w:tc>
        <w:tc>
          <w:tcPr>
            <w:tcW w:w="1726" w:type="pct"/>
            <w:vAlign w:val="center"/>
          </w:tcPr>
          <w:p w:rsidR="002E3DDF" w:rsidRPr="004F3BD9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31" w:history="1">
              <w:r w:rsidRPr="004F3BD9">
                <w:rPr>
                  <w:sz w:val="20"/>
                  <w:szCs w:val="20"/>
                </w:rPr>
                <w:t>подпунктах «а»</w:t>
              </w:r>
            </w:hyperlink>
            <w:r w:rsidRPr="004F3BD9">
              <w:rPr>
                <w:sz w:val="20"/>
                <w:szCs w:val="20"/>
              </w:rPr>
              <w:t xml:space="preserve"> – </w:t>
            </w:r>
            <w:hyperlink r:id="rId32" w:history="1">
              <w:r w:rsidRPr="004F3BD9">
                <w:rPr>
                  <w:sz w:val="20"/>
                  <w:szCs w:val="20"/>
                </w:rPr>
                <w:t>«ж» пункта 6</w:t>
              </w:r>
            </w:hyperlink>
            <w:r w:rsidRPr="004F3BD9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4F3BD9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2.11.1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vAlign w:val="center"/>
          </w:tcPr>
          <w:p w:rsidR="002E3DDF" w:rsidRPr="004F3BD9" w:rsidRDefault="002E3DDF" w:rsidP="002E3DD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4F3BD9">
              <w:rPr>
                <w:sz w:val="20"/>
                <w:szCs w:val="20"/>
              </w:rPr>
              <w:t xml:space="preserve">обучение работников </w:t>
            </w:r>
            <w:r w:rsidR="00EC77E8">
              <w:rPr>
                <w:sz w:val="20"/>
                <w:szCs w:val="20"/>
              </w:rPr>
              <w:br/>
            </w:r>
            <w:r w:rsidRPr="004F3BD9">
              <w:rPr>
                <w:sz w:val="20"/>
                <w:szCs w:val="20"/>
              </w:rPr>
              <w:t>Санкт-Петербургского государственного казенного учреждения «Служба сопровождения программных комплексов»</w:t>
            </w:r>
          </w:p>
        </w:tc>
        <w:tc>
          <w:tcPr>
            <w:tcW w:w="782" w:type="pct"/>
            <w:vAlign w:val="center"/>
          </w:tcPr>
          <w:p w:rsidR="002E3DDF" w:rsidRPr="00A72ADD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58200</w:t>
            </w:r>
          </w:p>
        </w:tc>
        <w:tc>
          <w:tcPr>
            <w:tcW w:w="820" w:type="pct"/>
            <w:vAlign w:val="center"/>
          </w:tcPr>
          <w:p w:rsidR="002E3DDF" w:rsidRPr="00A72ADD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6430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73" w:type="pct"/>
            <w:vAlign w:val="center"/>
          </w:tcPr>
          <w:p w:rsidR="002E3DDF" w:rsidRPr="007724EF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657438</w:t>
            </w:r>
          </w:p>
        </w:tc>
        <w:tc>
          <w:tcPr>
            <w:tcW w:w="1726" w:type="pct"/>
            <w:vAlign w:val="center"/>
          </w:tcPr>
          <w:p w:rsidR="002E3DDF" w:rsidRPr="007724EF" w:rsidRDefault="002E3DDF" w:rsidP="002E3DD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724EF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7724EF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2E3DDF" w:rsidRPr="007724EF" w:rsidRDefault="000B356D" w:rsidP="002E3DDF">
            <w:pPr>
              <w:widowControl w:val="0"/>
              <w:jc w:val="left"/>
              <w:rPr>
                <w:rFonts w:eastAsia="Calibri"/>
                <w:bCs/>
                <w:sz w:val="20"/>
                <w:szCs w:val="20"/>
              </w:rPr>
            </w:pP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 xml:space="preserve"> х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ипц</m:t>
                  </m:r>
                </m:e>
              </m:nary>
            </m:oMath>
            <w:r w:rsidR="002E3DDF" w:rsidRPr="007724EF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, </w:t>
            </w:r>
          </w:p>
          <w:p w:rsidR="002E3DDF" w:rsidRPr="007724EF" w:rsidRDefault="002E3DDF" w:rsidP="002E3DD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7724EF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2E3DDF" w:rsidRPr="007724EF" w:rsidRDefault="002E3DDF" w:rsidP="002E3DD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7724EF">
              <w:rPr>
                <w:rFonts w:eastAsia="Calibri"/>
                <w:bCs/>
                <w:sz w:val="20"/>
                <w:szCs w:val="20"/>
              </w:rPr>
              <w:t>НЗ</w:t>
            </w:r>
            <w:r w:rsidRPr="007724EF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proofErr w:type="spellEnd"/>
            <w:r w:rsidRPr="007724EF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обучение работников Санкт-Петербургского государственного казенного учреждения «</w:t>
            </w:r>
            <w:r w:rsidRPr="007724EF">
              <w:rPr>
                <w:sz w:val="20"/>
                <w:szCs w:val="20"/>
              </w:rPr>
              <w:t>Служба сопровождения программных комплексов</w:t>
            </w:r>
            <w:r w:rsidRPr="007724EF">
              <w:rPr>
                <w:rFonts w:eastAsia="Calibri"/>
                <w:bCs/>
                <w:sz w:val="20"/>
                <w:szCs w:val="20"/>
              </w:rPr>
              <w:t>»;</w:t>
            </w:r>
          </w:p>
          <w:p w:rsidR="002E3DDF" w:rsidRPr="007724EF" w:rsidRDefault="002E3DDF" w:rsidP="002E3DD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7724EF">
              <w:rPr>
                <w:rFonts w:eastAsia="Calibri"/>
                <w:bCs/>
                <w:sz w:val="20"/>
                <w:szCs w:val="20"/>
              </w:rPr>
              <w:t>n – количество программ обучения, которые необходимо пройти работникам Санкт-Петербургского государственного казенного учреждения «</w:t>
            </w:r>
            <w:r w:rsidRPr="007724EF">
              <w:rPr>
                <w:sz w:val="20"/>
                <w:szCs w:val="20"/>
              </w:rPr>
              <w:t>Служба сопровождения программных комплексов</w:t>
            </w:r>
            <w:r w:rsidRPr="007724EF">
              <w:rPr>
                <w:rFonts w:eastAsia="Calibri"/>
                <w:bCs/>
                <w:sz w:val="20"/>
                <w:szCs w:val="20"/>
              </w:rPr>
              <w:t>», где:</w:t>
            </w:r>
          </w:p>
          <w:p w:rsidR="002E3DDF" w:rsidRPr="007724EF" w:rsidRDefault="002E3DDF" w:rsidP="002E3DDF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7724EF">
              <w:rPr>
                <w:rFonts w:eastAsia="Calibri"/>
                <w:bCs/>
                <w:sz w:val="20"/>
                <w:szCs w:val="20"/>
              </w:rPr>
              <w:t>Нц</w:t>
            </w:r>
            <w:r w:rsidRPr="007724EF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7724EF">
              <w:rPr>
                <w:rFonts w:eastAsia="Calibri"/>
                <w:bCs/>
                <w:sz w:val="20"/>
                <w:szCs w:val="20"/>
              </w:rPr>
              <w:t xml:space="preserve"> – цена на проведение обучения по каждой программе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2E3DDF" w:rsidRPr="007724EF" w:rsidRDefault="002E3DDF" w:rsidP="002E3DDF">
            <w:pPr>
              <w:pStyle w:val="ConsPlusNormal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7724EF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7724EF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7724EF">
              <w:rPr>
                <w:rFonts w:eastAsia="Calibri"/>
                <w:bCs/>
                <w:sz w:val="20"/>
                <w:szCs w:val="20"/>
              </w:rPr>
              <w:t>, - количество обучаемых человек по каждой программе;</w:t>
            </w:r>
          </w:p>
          <w:p w:rsidR="002E3DDF" w:rsidRPr="007724EF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7724EF">
              <w:rPr>
                <w:rFonts w:eastAsia="Calibri"/>
                <w:bCs/>
                <w:sz w:val="20"/>
                <w:szCs w:val="20"/>
              </w:rPr>
              <w:t>К</w:t>
            </w:r>
            <w:r w:rsidRPr="007724EF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7724EF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2E3DDF" w:rsidRPr="004F3BD9" w:rsidTr="0057187B">
        <w:trPr>
          <w:jc w:val="center"/>
        </w:trPr>
        <w:tc>
          <w:tcPr>
            <w:tcW w:w="260" w:type="pct"/>
            <w:vAlign w:val="center"/>
          </w:tcPr>
          <w:p w:rsidR="002E3DDF" w:rsidRPr="00AC7A16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 w:rsidRPr="00AC7A16">
              <w:rPr>
                <w:sz w:val="20"/>
                <w:szCs w:val="20"/>
              </w:rPr>
              <w:t>2.11.2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DDF" w:rsidRPr="007933E7" w:rsidRDefault="002E3DDF" w:rsidP="002E3DDF">
            <w:pPr>
              <w:pStyle w:val="ConsPlusNormal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Затраты на о</w:t>
            </w:r>
            <w:r w:rsidRPr="009E4560">
              <w:rPr>
                <w:sz w:val="20"/>
                <w:szCs w:val="20"/>
              </w:rPr>
              <w:t>казание услуг страхования непредвиденных расходов по локализации и ликвидации последствий чрезвычайных ситуаций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DDF" w:rsidRPr="00AC7A16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DDF" w:rsidRPr="00AC7A16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DDF" w:rsidRPr="00AC7A16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3768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DDF" w:rsidRPr="00340C1B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340C1B">
              <w:rPr>
                <w:sz w:val="20"/>
                <w:szCs w:val="20"/>
              </w:rPr>
              <w:t xml:space="preserve">Расчет нормативных затрат на </w:t>
            </w:r>
            <w:r w:rsidRPr="009E4560">
              <w:rPr>
                <w:sz w:val="20"/>
                <w:szCs w:val="20"/>
              </w:rPr>
              <w:t xml:space="preserve">оказание услуг страхования непредвиденных расходов по локализации </w:t>
            </w:r>
            <w:r w:rsidR="00EC77E8">
              <w:rPr>
                <w:sz w:val="20"/>
                <w:szCs w:val="20"/>
              </w:rPr>
              <w:br/>
            </w:r>
            <w:r w:rsidRPr="009E4560">
              <w:rPr>
                <w:sz w:val="20"/>
                <w:szCs w:val="20"/>
              </w:rPr>
              <w:t xml:space="preserve">и ликвидации последствий чрезвычайных ситуаций </w:t>
            </w:r>
            <w:r w:rsidRPr="00340C1B">
              <w:rPr>
                <w:sz w:val="20"/>
                <w:szCs w:val="20"/>
              </w:rPr>
              <w:t>приобретение материальных запасов для нужд гражданской обороны осуществляется по формуле:</w:t>
            </w:r>
          </w:p>
          <w:p w:rsidR="002E3DDF" w:rsidRPr="00340C1B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3DDF" w:rsidRPr="00340C1B" w:rsidRDefault="002E3DDF" w:rsidP="002E3DD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340C1B">
              <w:rPr>
                <w:sz w:val="20"/>
                <w:szCs w:val="20"/>
              </w:rPr>
              <w:t>НЗ</w:t>
            </w:r>
            <w:r>
              <w:rPr>
                <w:sz w:val="20"/>
                <w:szCs w:val="20"/>
              </w:rPr>
              <w:t>страх</w:t>
            </w:r>
            <w:proofErr w:type="spellEnd"/>
            <w:r w:rsidRPr="00340C1B">
              <w:rPr>
                <w:sz w:val="20"/>
                <w:szCs w:val="20"/>
              </w:rPr>
              <w:t xml:space="preserve"> = </w:t>
            </w:r>
            <w:proofErr w:type="spellStart"/>
            <w:r w:rsidRPr="00340C1B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страх</w:t>
            </w:r>
            <w:proofErr w:type="spellEnd"/>
            <w:r w:rsidRPr="00340C1B">
              <w:rPr>
                <w:sz w:val="20"/>
                <w:szCs w:val="20"/>
              </w:rPr>
              <w:t xml:space="preserve"> x </w:t>
            </w:r>
            <w:proofErr w:type="spellStart"/>
            <w:r w:rsidRPr="00340C1B">
              <w:rPr>
                <w:sz w:val="20"/>
                <w:szCs w:val="20"/>
              </w:rPr>
              <w:t>Нц</w:t>
            </w:r>
            <w:proofErr w:type="spellEnd"/>
            <w:r w:rsidRPr="00340C1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страх х </w:t>
            </w:r>
            <w:r w:rsidRPr="003F5385">
              <w:rPr>
                <w:rFonts w:eastAsia="Calibri"/>
                <w:bCs/>
                <w:sz w:val="20"/>
                <w:szCs w:val="20"/>
              </w:rPr>
              <w:t>К</w:t>
            </w:r>
            <w:r w:rsidRPr="003F5385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340C1B">
              <w:rPr>
                <w:sz w:val="20"/>
                <w:szCs w:val="20"/>
              </w:rPr>
              <w:t>,</w:t>
            </w:r>
          </w:p>
          <w:p w:rsidR="002E3DDF" w:rsidRPr="00340C1B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r w:rsidRPr="00340C1B">
              <w:rPr>
                <w:sz w:val="20"/>
                <w:szCs w:val="20"/>
              </w:rPr>
              <w:t>где:</w:t>
            </w:r>
          </w:p>
          <w:p w:rsidR="002E3DDF" w:rsidRPr="00340C1B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0C1B">
              <w:rPr>
                <w:sz w:val="20"/>
                <w:szCs w:val="20"/>
              </w:rPr>
              <w:lastRenderedPageBreak/>
              <w:t>НЗ</w:t>
            </w:r>
            <w:r>
              <w:rPr>
                <w:sz w:val="20"/>
                <w:szCs w:val="20"/>
              </w:rPr>
              <w:t>страх</w:t>
            </w:r>
            <w:proofErr w:type="spellEnd"/>
            <w:r w:rsidRPr="00340C1B">
              <w:rPr>
                <w:sz w:val="20"/>
                <w:szCs w:val="20"/>
              </w:rPr>
              <w:t xml:space="preserve">- нормативные затраты </w:t>
            </w:r>
            <w:r>
              <w:rPr>
                <w:sz w:val="20"/>
                <w:szCs w:val="20"/>
              </w:rPr>
              <w:t>на о</w:t>
            </w:r>
            <w:r w:rsidRPr="009E4560">
              <w:rPr>
                <w:sz w:val="20"/>
                <w:szCs w:val="20"/>
              </w:rPr>
              <w:t xml:space="preserve">казание услуг страхования непредвиденных расходов по локализации </w:t>
            </w:r>
            <w:r w:rsidR="00EC77E8">
              <w:rPr>
                <w:sz w:val="20"/>
                <w:szCs w:val="20"/>
              </w:rPr>
              <w:br/>
            </w:r>
            <w:r w:rsidRPr="009E4560">
              <w:rPr>
                <w:sz w:val="20"/>
                <w:szCs w:val="20"/>
              </w:rPr>
              <w:t>и ликвидации последствий чрезвычайных ситуаций</w:t>
            </w:r>
            <w:r w:rsidRPr="00340C1B">
              <w:rPr>
                <w:sz w:val="20"/>
                <w:szCs w:val="20"/>
              </w:rPr>
              <w:t xml:space="preserve"> для нужд Санкт-Петербургского государственного казенного учреждения «Служба сопровождения программных комплексов»;</w:t>
            </w:r>
          </w:p>
          <w:p w:rsidR="002E3DDF" w:rsidRPr="00340C1B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0C1B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страх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340C1B">
              <w:rPr>
                <w:sz w:val="20"/>
                <w:szCs w:val="20"/>
              </w:rPr>
              <w:t>- количество материальных запасов для нужд гражданской обороны, запланированных к приобретению;</w:t>
            </w:r>
          </w:p>
          <w:p w:rsidR="002E3DDF" w:rsidRDefault="002E3DDF" w:rsidP="002E3D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40C1B">
              <w:rPr>
                <w:sz w:val="20"/>
                <w:szCs w:val="20"/>
              </w:rPr>
              <w:t>Нц</w:t>
            </w:r>
            <w:proofErr w:type="spellEnd"/>
            <w:r w:rsidRPr="00340C1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страх</w:t>
            </w:r>
            <w:r w:rsidRPr="00340C1B">
              <w:rPr>
                <w:sz w:val="20"/>
                <w:szCs w:val="20"/>
              </w:rPr>
              <w:t xml:space="preserve">- цена на оказание </w:t>
            </w:r>
            <w:r>
              <w:rPr>
                <w:sz w:val="20"/>
                <w:szCs w:val="20"/>
              </w:rPr>
              <w:t>на о</w:t>
            </w:r>
            <w:r w:rsidRPr="009E4560">
              <w:rPr>
                <w:sz w:val="20"/>
                <w:szCs w:val="20"/>
              </w:rPr>
              <w:t>казание услуг страхования непредвиденных расходов по локализации и ликвидации последствий чрезвычайных ситуаций</w:t>
            </w:r>
            <w:r w:rsidRPr="00340C1B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</w:t>
            </w:r>
            <w:r w:rsidR="00EC77E8">
              <w:rPr>
                <w:sz w:val="20"/>
                <w:szCs w:val="20"/>
              </w:rPr>
              <w:br/>
            </w:r>
            <w:r w:rsidRPr="00340C1B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EC77E8">
              <w:rPr>
                <w:sz w:val="20"/>
                <w:szCs w:val="20"/>
              </w:rPr>
              <w:br/>
            </w:r>
            <w:r w:rsidRPr="00340C1B">
              <w:rPr>
                <w:sz w:val="20"/>
                <w:szCs w:val="20"/>
              </w:rPr>
              <w:t>от 22.04.2013 № 44-ФЗ</w:t>
            </w:r>
            <w:r>
              <w:rPr>
                <w:sz w:val="20"/>
                <w:szCs w:val="20"/>
              </w:rPr>
              <w:t>;</w:t>
            </w:r>
          </w:p>
          <w:p w:rsidR="002E3DDF" w:rsidRPr="00891D92" w:rsidRDefault="002E3DDF" w:rsidP="002E3DDF">
            <w:pPr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F5385">
              <w:rPr>
                <w:rFonts w:eastAsia="Calibri"/>
                <w:bCs/>
                <w:sz w:val="20"/>
                <w:szCs w:val="20"/>
              </w:rPr>
              <w:t>К</w:t>
            </w:r>
            <w:r w:rsidRPr="003F5385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</w:t>
            </w:r>
            <w:r w:rsidRPr="00340C1B">
              <w:rPr>
                <w:sz w:val="20"/>
                <w:szCs w:val="20"/>
              </w:rPr>
              <w:t>.</w:t>
            </w:r>
          </w:p>
        </w:tc>
      </w:tr>
    </w:tbl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Принятые сокращения:</w:t>
      </w: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ИОГВ – исполнительные органы государственной власти Санкт-Петербурга</w:t>
      </w: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КУ – государственные казенные учреждения Санкт-Петербурга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:rsidR="005738D0" w:rsidRPr="003A7066" w:rsidRDefault="005738D0" w:rsidP="005738D0">
      <w:pPr>
        <w:spacing w:after="0" w:line="240" w:lineRule="auto"/>
        <w:ind w:firstLine="567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 xml:space="preserve">, включая соответственно территориальные органы и подведомственные казенные учреждения, утвержденные </w:t>
      </w:r>
      <w:r w:rsidRPr="000D3367">
        <w:rPr>
          <w:sz w:val="20"/>
          <w:szCs w:val="20"/>
        </w:rPr>
        <w:t>постановлением Правительства Российской Федерации от 13.10.2014 № 1047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:rsidR="005738D0" w:rsidRDefault="001A3035" w:rsidP="005738D0">
      <w:pPr>
        <w:spacing w:after="0" w:line="240" w:lineRule="auto"/>
        <w:ind w:firstLine="0"/>
        <w:rPr>
          <w:sz w:val="20"/>
          <w:szCs w:val="20"/>
        </w:rPr>
      </w:pPr>
      <w:r w:rsidRPr="007C43E1">
        <w:rPr>
          <w:sz w:val="20"/>
          <w:szCs w:val="20"/>
        </w:rPr>
        <w:lastRenderedPageBreak/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«</w:t>
      </w:r>
      <w:r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0"/>
          <w:szCs w:val="20"/>
        </w:rPr>
        <w:t>»</w:t>
      </w:r>
    </w:p>
    <w:p w:rsidR="00171276" w:rsidRPr="00444AD6" w:rsidRDefault="005C5D15" w:rsidP="00A85B2F">
      <w:pPr>
        <w:spacing w:after="0" w:line="240" w:lineRule="auto"/>
        <w:ind w:firstLine="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СПб ГКУ «</w:t>
      </w:r>
      <w:r w:rsidR="00A85B2F">
        <w:rPr>
          <w:sz w:val="20"/>
          <w:szCs w:val="20"/>
        </w:rPr>
        <w:t>ССПК</w:t>
      </w:r>
      <w:r w:rsidR="00892894">
        <w:rPr>
          <w:sz w:val="20"/>
          <w:szCs w:val="20"/>
        </w:rPr>
        <w:t xml:space="preserve">» - </w:t>
      </w:r>
      <w:r w:rsidRPr="005C5D15">
        <w:rPr>
          <w:sz w:val="20"/>
          <w:szCs w:val="20"/>
        </w:rPr>
        <w:t xml:space="preserve">Санкт-Петербургское </w:t>
      </w:r>
      <w:r w:rsidR="00892894" w:rsidRPr="00892894">
        <w:rPr>
          <w:sz w:val="20"/>
          <w:szCs w:val="20"/>
        </w:rPr>
        <w:t>государственно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казенно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учреждени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«</w:t>
      </w:r>
      <w:r w:rsidR="00A85B2F" w:rsidRPr="00A85B2F">
        <w:rPr>
          <w:sz w:val="20"/>
          <w:szCs w:val="20"/>
        </w:rPr>
        <w:t>Служба сопровождения программных комплексов</w:t>
      </w:r>
      <w:r w:rsidR="00892894" w:rsidRPr="00892894">
        <w:rPr>
          <w:sz w:val="20"/>
          <w:szCs w:val="20"/>
        </w:rPr>
        <w:t>»</w:t>
      </w:r>
    </w:p>
    <w:sectPr w:rsidR="00171276" w:rsidRPr="00444AD6" w:rsidSect="002E3DDF">
      <w:headerReference w:type="default" r:id="rId33"/>
      <w:pgSz w:w="16838" w:h="11906" w:orient="landscape"/>
      <w:pgMar w:top="1701" w:right="1134" w:bottom="567" w:left="1134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56D" w:rsidRDefault="000B356D" w:rsidP="00D13EA3">
      <w:pPr>
        <w:spacing w:after="0" w:line="240" w:lineRule="auto"/>
      </w:pPr>
      <w:r>
        <w:separator/>
      </w:r>
    </w:p>
  </w:endnote>
  <w:endnote w:type="continuationSeparator" w:id="0">
    <w:p w:rsidR="000B356D" w:rsidRDefault="000B356D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56D" w:rsidRDefault="000B356D" w:rsidP="00D13EA3">
      <w:pPr>
        <w:spacing w:after="0" w:line="240" w:lineRule="auto"/>
      </w:pPr>
      <w:r>
        <w:separator/>
      </w:r>
    </w:p>
  </w:footnote>
  <w:footnote w:type="continuationSeparator" w:id="0">
    <w:p w:rsidR="000B356D" w:rsidRDefault="000B356D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832200"/>
      <w:docPartObj>
        <w:docPartGallery w:val="Page Numbers (Top of Page)"/>
        <w:docPartUnique/>
      </w:docPartObj>
    </w:sdtPr>
    <w:sdtEndPr/>
    <w:sdtContent>
      <w:p w:rsidR="00E06B45" w:rsidRDefault="00E06B4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87B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:rsidR="00E06B45" w:rsidRPr="00C76FAA" w:rsidRDefault="00E06B45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16DD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0B2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4F9D"/>
    <w:rsid w:val="00045E95"/>
    <w:rsid w:val="00046314"/>
    <w:rsid w:val="00046A7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0E2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3038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0DA9"/>
    <w:rsid w:val="000B2D5A"/>
    <w:rsid w:val="000B356D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367"/>
    <w:rsid w:val="000D39B7"/>
    <w:rsid w:val="000D3D78"/>
    <w:rsid w:val="000D4D65"/>
    <w:rsid w:val="000D4FC1"/>
    <w:rsid w:val="000D6783"/>
    <w:rsid w:val="000D67AB"/>
    <w:rsid w:val="000D77F1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092"/>
    <w:rsid w:val="00101795"/>
    <w:rsid w:val="00101C44"/>
    <w:rsid w:val="00101EF7"/>
    <w:rsid w:val="001029AD"/>
    <w:rsid w:val="00106D87"/>
    <w:rsid w:val="0011046B"/>
    <w:rsid w:val="001117D0"/>
    <w:rsid w:val="001152EC"/>
    <w:rsid w:val="001224CA"/>
    <w:rsid w:val="00122966"/>
    <w:rsid w:val="00122AFA"/>
    <w:rsid w:val="00124EE2"/>
    <w:rsid w:val="0012537E"/>
    <w:rsid w:val="001268B6"/>
    <w:rsid w:val="00127A13"/>
    <w:rsid w:val="00130D30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34A0"/>
    <w:rsid w:val="001661B2"/>
    <w:rsid w:val="00167AB5"/>
    <w:rsid w:val="00167EB5"/>
    <w:rsid w:val="001704A3"/>
    <w:rsid w:val="00170F95"/>
    <w:rsid w:val="00171276"/>
    <w:rsid w:val="001715CF"/>
    <w:rsid w:val="001725E7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A06"/>
    <w:rsid w:val="00190EF6"/>
    <w:rsid w:val="0019168F"/>
    <w:rsid w:val="001917C3"/>
    <w:rsid w:val="0019347D"/>
    <w:rsid w:val="00193625"/>
    <w:rsid w:val="00193FBB"/>
    <w:rsid w:val="00194050"/>
    <w:rsid w:val="00195A83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A74CC"/>
    <w:rsid w:val="001B20EC"/>
    <w:rsid w:val="001B5599"/>
    <w:rsid w:val="001B633D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443"/>
    <w:rsid w:val="001D7C5A"/>
    <w:rsid w:val="001D7F92"/>
    <w:rsid w:val="001E04E5"/>
    <w:rsid w:val="001E29DB"/>
    <w:rsid w:val="001E3448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35EA"/>
    <w:rsid w:val="00214244"/>
    <w:rsid w:val="00214E99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2550E"/>
    <w:rsid w:val="00226E07"/>
    <w:rsid w:val="00230CE1"/>
    <w:rsid w:val="00231A8D"/>
    <w:rsid w:val="00231C00"/>
    <w:rsid w:val="00232A45"/>
    <w:rsid w:val="00234405"/>
    <w:rsid w:val="00235A4A"/>
    <w:rsid w:val="00236CD7"/>
    <w:rsid w:val="00240E80"/>
    <w:rsid w:val="00241D79"/>
    <w:rsid w:val="00241E85"/>
    <w:rsid w:val="002421A9"/>
    <w:rsid w:val="0024227D"/>
    <w:rsid w:val="00242CA7"/>
    <w:rsid w:val="00244A43"/>
    <w:rsid w:val="0024589C"/>
    <w:rsid w:val="002459E6"/>
    <w:rsid w:val="00246ADD"/>
    <w:rsid w:val="002477D4"/>
    <w:rsid w:val="0025262D"/>
    <w:rsid w:val="002527F5"/>
    <w:rsid w:val="00252C35"/>
    <w:rsid w:val="0025370C"/>
    <w:rsid w:val="002546BE"/>
    <w:rsid w:val="002548D9"/>
    <w:rsid w:val="00255CD7"/>
    <w:rsid w:val="00256B55"/>
    <w:rsid w:val="00260F5E"/>
    <w:rsid w:val="00261D28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B784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3706"/>
    <w:rsid w:val="002D47DF"/>
    <w:rsid w:val="002D498B"/>
    <w:rsid w:val="002D580D"/>
    <w:rsid w:val="002D62C3"/>
    <w:rsid w:val="002E10D3"/>
    <w:rsid w:val="002E1ADC"/>
    <w:rsid w:val="002E2233"/>
    <w:rsid w:val="002E2DB2"/>
    <w:rsid w:val="002E3DDF"/>
    <w:rsid w:val="002E4F64"/>
    <w:rsid w:val="002F09B0"/>
    <w:rsid w:val="002F0DC0"/>
    <w:rsid w:val="002F125E"/>
    <w:rsid w:val="002F1D17"/>
    <w:rsid w:val="002F31D5"/>
    <w:rsid w:val="002F35B7"/>
    <w:rsid w:val="002F3879"/>
    <w:rsid w:val="002F4318"/>
    <w:rsid w:val="002F45D4"/>
    <w:rsid w:val="002F7AC3"/>
    <w:rsid w:val="00300530"/>
    <w:rsid w:val="00304582"/>
    <w:rsid w:val="00304670"/>
    <w:rsid w:val="003049EC"/>
    <w:rsid w:val="0030500F"/>
    <w:rsid w:val="0030547F"/>
    <w:rsid w:val="00305510"/>
    <w:rsid w:val="00305F6D"/>
    <w:rsid w:val="00307E89"/>
    <w:rsid w:val="0031109F"/>
    <w:rsid w:val="00311788"/>
    <w:rsid w:val="00312E65"/>
    <w:rsid w:val="003136FE"/>
    <w:rsid w:val="0031432B"/>
    <w:rsid w:val="0031466B"/>
    <w:rsid w:val="003149D3"/>
    <w:rsid w:val="003153CA"/>
    <w:rsid w:val="0031598C"/>
    <w:rsid w:val="00316761"/>
    <w:rsid w:val="00316A77"/>
    <w:rsid w:val="003171B1"/>
    <w:rsid w:val="00317D68"/>
    <w:rsid w:val="00323790"/>
    <w:rsid w:val="00323EA3"/>
    <w:rsid w:val="00324091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4B39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9D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99B"/>
    <w:rsid w:val="00396BEB"/>
    <w:rsid w:val="003A07C4"/>
    <w:rsid w:val="003A1DD2"/>
    <w:rsid w:val="003A6062"/>
    <w:rsid w:val="003A7066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15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05C8"/>
    <w:rsid w:val="004019A1"/>
    <w:rsid w:val="00404450"/>
    <w:rsid w:val="00404E09"/>
    <w:rsid w:val="00405B88"/>
    <w:rsid w:val="00406943"/>
    <w:rsid w:val="004069B2"/>
    <w:rsid w:val="00407DED"/>
    <w:rsid w:val="004103C7"/>
    <w:rsid w:val="00410CAB"/>
    <w:rsid w:val="00411BE0"/>
    <w:rsid w:val="00411CFF"/>
    <w:rsid w:val="0041403D"/>
    <w:rsid w:val="004141C9"/>
    <w:rsid w:val="00414966"/>
    <w:rsid w:val="00415273"/>
    <w:rsid w:val="004158CA"/>
    <w:rsid w:val="004160B2"/>
    <w:rsid w:val="00420063"/>
    <w:rsid w:val="0042069B"/>
    <w:rsid w:val="004269DD"/>
    <w:rsid w:val="004274C7"/>
    <w:rsid w:val="00427C97"/>
    <w:rsid w:val="00432F82"/>
    <w:rsid w:val="00436E63"/>
    <w:rsid w:val="00437C5D"/>
    <w:rsid w:val="00437CC1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0E3A"/>
    <w:rsid w:val="004612E9"/>
    <w:rsid w:val="00461858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10A9"/>
    <w:rsid w:val="00474189"/>
    <w:rsid w:val="004742A7"/>
    <w:rsid w:val="00475E11"/>
    <w:rsid w:val="00480260"/>
    <w:rsid w:val="0048089A"/>
    <w:rsid w:val="00480B7F"/>
    <w:rsid w:val="00481E9B"/>
    <w:rsid w:val="00482866"/>
    <w:rsid w:val="00483B51"/>
    <w:rsid w:val="00484CAF"/>
    <w:rsid w:val="00485F38"/>
    <w:rsid w:val="00487136"/>
    <w:rsid w:val="00487412"/>
    <w:rsid w:val="0049036F"/>
    <w:rsid w:val="00490AED"/>
    <w:rsid w:val="00491944"/>
    <w:rsid w:val="004919C0"/>
    <w:rsid w:val="00492182"/>
    <w:rsid w:val="00493BD6"/>
    <w:rsid w:val="00493FC5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5DDD"/>
    <w:rsid w:val="004B777E"/>
    <w:rsid w:val="004C0AB0"/>
    <w:rsid w:val="004C17C5"/>
    <w:rsid w:val="004C2CFB"/>
    <w:rsid w:val="004C2FA7"/>
    <w:rsid w:val="004C35AA"/>
    <w:rsid w:val="004C4B58"/>
    <w:rsid w:val="004C5636"/>
    <w:rsid w:val="004C62FE"/>
    <w:rsid w:val="004C6CAB"/>
    <w:rsid w:val="004C6F72"/>
    <w:rsid w:val="004D1A43"/>
    <w:rsid w:val="004D2B31"/>
    <w:rsid w:val="004D523B"/>
    <w:rsid w:val="004D58C4"/>
    <w:rsid w:val="004D65F1"/>
    <w:rsid w:val="004D6D66"/>
    <w:rsid w:val="004D7806"/>
    <w:rsid w:val="004D7ABB"/>
    <w:rsid w:val="004D7EA5"/>
    <w:rsid w:val="004D7F4C"/>
    <w:rsid w:val="004E21D6"/>
    <w:rsid w:val="004E46AA"/>
    <w:rsid w:val="004E4CF6"/>
    <w:rsid w:val="004E6196"/>
    <w:rsid w:val="004E6C7C"/>
    <w:rsid w:val="004E7995"/>
    <w:rsid w:val="004F312A"/>
    <w:rsid w:val="004F3BD9"/>
    <w:rsid w:val="004F43CF"/>
    <w:rsid w:val="004F48A2"/>
    <w:rsid w:val="004F48A9"/>
    <w:rsid w:val="004F5617"/>
    <w:rsid w:val="004F58C3"/>
    <w:rsid w:val="004F59BB"/>
    <w:rsid w:val="004F6B52"/>
    <w:rsid w:val="00503189"/>
    <w:rsid w:val="00503D91"/>
    <w:rsid w:val="0050656B"/>
    <w:rsid w:val="00510A0F"/>
    <w:rsid w:val="00511823"/>
    <w:rsid w:val="00513D8B"/>
    <w:rsid w:val="00513D9D"/>
    <w:rsid w:val="00514D66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0AEF"/>
    <w:rsid w:val="005368E2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87B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96897"/>
    <w:rsid w:val="005971B8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2636"/>
    <w:rsid w:val="005C325B"/>
    <w:rsid w:val="005C41D5"/>
    <w:rsid w:val="005C5630"/>
    <w:rsid w:val="005C5D15"/>
    <w:rsid w:val="005C65E4"/>
    <w:rsid w:val="005C6A8E"/>
    <w:rsid w:val="005C7926"/>
    <w:rsid w:val="005D1C26"/>
    <w:rsid w:val="005D37BA"/>
    <w:rsid w:val="005D4788"/>
    <w:rsid w:val="005D559E"/>
    <w:rsid w:val="005D6DF2"/>
    <w:rsid w:val="005D6F52"/>
    <w:rsid w:val="005E04DD"/>
    <w:rsid w:val="005E1396"/>
    <w:rsid w:val="005E2625"/>
    <w:rsid w:val="005E350A"/>
    <w:rsid w:val="005E69DC"/>
    <w:rsid w:val="005E7084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4054"/>
    <w:rsid w:val="006079AC"/>
    <w:rsid w:val="00607DA6"/>
    <w:rsid w:val="00610146"/>
    <w:rsid w:val="00610F6A"/>
    <w:rsid w:val="006123F8"/>
    <w:rsid w:val="006137DE"/>
    <w:rsid w:val="006140D4"/>
    <w:rsid w:val="006142B5"/>
    <w:rsid w:val="00614603"/>
    <w:rsid w:val="006146A0"/>
    <w:rsid w:val="00615E98"/>
    <w:rsid w:val="00616A3E"/>
    <w:rsid w:val="00617860"/>
    <w:rsid w:val="0062006C"/>
    <w:rsid w:val="00620D2A"/>
    <w:rsid w:val="00620F68"/>
    <w:rsid w:val="0062178F"/>
    <w:rsid w:val="006230C6"/>
    <w:rsid w:val="00623743"/>
    <w:rsid w:val="00623F61"/>
    <w:rsid w:val="00623F78"/>
    <w:rsid w:val="006242F4"/>
    <w:rsid w:val="006249EE"/>
    <w:rsid w:val="00626553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5679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26D6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A6F80"/>
    <w:rsid w:val="006B0540"/>
    <w:rsid w:val="006B0BEA"/>
    <w:rsid w:val="006B0EF8"/>
    <w:rsid w:val="006B2B66"/>
    <w:rsid w:val="006B2D9E"/>
    <w:rsid w:val="006B3768"/>
    <w:rsid w:val="006B3C68"/>
    <w:rsid w:val="006B448A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1C2"/>
    <w:rsid w:val="006C744E"/>
    <w:rsid w:val="006D256B"/>
    <w:rsid w:val="006D2D71"/>
    <w:rsid w:val="006D30CE"/>
    <w:rsid w:val="006D4FBB"/>
    <w:rsid w:val="006D6497"/>
    <w:rsid w:val="006D7CE9"/>
    <w:rsid w:val="006E136E"/>
    <w:rsid w:val="006E2023"/>
    <w:rsid w:val="006E473F"/>
    <w:rsid w:val="006E72D2"/>
    <w:rsid w:val="006E747F"/>
    <w:rsid w:val="006F0D76"/>
    <w:rsid w:val="006F1CDD"/>
    <w:rsid w:val="006F22AE"/>
    <w:rsid w:val="006F491C"/>
    <w:rsid w:val="006F5136"/>
    <w:rsid w:val="006F5D59"/>
    <w:rsid w:val="006F61B8"/>
    <w:rsid w:val="006F7352"/>
    <w:rsid w:val="006F7EFB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0DE1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1B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B37"/>
    <w:rsid w:val="00747FBF"/>
    <w:rsid w:val="00750EB0"/>
    <w:rsid w:val="00751497"/>
    <w:rsid w:val="00753764"/>
    <w:rsid w:val="00753F62"/>
    <w:rsid w:val="007554B3"/>
    <w:rsid w:val="00755BAC"/>
    <w:rsid w:val="00755E5F"/>
    <w:rsid w:val="007604D8"/>
    <w:rsid w:val="00761785"/>
    <w:rsid w:val="00761BA5"/>
    <w:rsid w:val="00763E14"/>
    <w:rsid w:val="0076415E"/>
    <w:rsid w:val="0076417E"/>
    <w:rsid w:val="00765D34"/>
    <w:rsid w:val="00766884"/>
    <w:rsid w:val="00766897"/>
    <w:rsid w:val="007668B8"/>
    <w:rsid w:val="007724EF"/>
    <w:rsid w:val="007739B4"/>
    <w:rsid w:val="00773E36"/>
    <w:rsid w:val="007751EF"/>
    <w:rsid w:val="00775AC3"/>
    <w:rsid w:val="0077703A"/>
    <w:rsid w:val="00777A88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33E7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4EAA"/>
    <w:rsid w:val="007A5578"/>
    <w:rsid w:val="007A5D72"/>
    <w:rsid w:val="007A7F45"/>
    <w:rsid w:val="007B055C"/>
    <w:rsid w:val="007B1400"/>
    <w:rsid w:val="007B184D"/>
    <w:rsid w:val="007B443E"/>
    <w:rsid w:val="007B53EB"/>
    <w:rsid w:val="007B6E24"/>
    <w:rsid w:val="007B784D"/>
    <w:rsid w:val="007C1230"/>
    <w:rsid w:val="007C1EEC"/>
    <w:rsid w:val="007C43E1"/>
    <w:rsid w:val="007C4405"/>
    <w:rsid w:val="007C6A34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42A9"/>
    <w:rsid w:val="007F7DE8"/>
    <w:rsid w:val="00800398"/>
    <w:rsid w:val="008011AF"/>
    <w:rsid w:val="0080224D"/>
    <w:rsid w:val="00802EF4"/>
    <w:rsid w:val="00803C3C"/>
    <w:rsid w:val="00803F57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3492"/>
    <w:rsid w:val="00824A7E"/>
    <w:rsid w:val="0082534F"/>
    <w:rsid w:val="00827BE2"/>
    <w:rsid w:val="00830073"/>
    <w:rsid w:val="00832FE0"/>
    <w:rsid w:val="008346C4"/>
    <w:rsid w:val="00836357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64A5"/>
    <w:rsid w:val="00887643"/>
    <w:rsid w:val="008878CD"/>
    <w:rsid w:val="008910C8"/>
    <w:rsid w:val="008913FB"/>
    <w:rsid w:val="00891AF9"/>
    <w:rsid w:val="00892728"/>
    <w:rsid w:val="00892894"/>
    <w:rsid w:val="0089347B"/>
    <w:rsid w:val="008947B8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4F08"/>
    <w:rsid w:val="008A5FBC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3EE8"/>
    <w:rsid w:val="008D45C6"/>
    <w:rsid w:val="008D5B74"/>
    <w:rsid w:val="008E1127"/>
    <w:rsid w:val="008E1D5E"/>
    <w:rsid w:val="008E4F36"/>
    <w:rsid w:val="008E52D6"/>
    <w:rsid w:val="008E577F"/>
    <w:rsid w:val="008E5E63"/>
    <w:rsid w:val="008E6C3B"/>
    <w:rsid w:val="008E7246"/>
    <w:rsid w:val="008E726B"/>
    <w:rsid w:val="008E740C"/>
    <w:rsid w:val="008F2FFE"/>
    <w:rsid w:val="008F34C3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7B3"/>
    <w:rsid w:val="00913D77"/>
    <w:rsid w:val="009144C7"/>
    <w:rsid w:val="00915307"/>
    <w:rsid w:val="00916434"/>
    <w:rsid w:val="0092014A"/>
    <w:rsid w:val="0092131A"/>
    <w:rsid w:val="00921424"/>
    <w:rsid w:val="00921E85"/>
    <w:rsid w:val="0092286B"/>
    <w:rsid w:val="009229FC"/>
    <w:rsid w:val="009258FB"/>
    <w:rsid w:val="00927969"/>
    <w:rsid w:val="00927C17"/>
    <w:rsid w:val="00931DAE"/>
    <w:rsid w:val="00932C69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4E18"/>
    <w:rsid w:val="009553A5"/>
    <w:rsid w:val="009562E9"/>
    <w:rsid w:val="00957F7E"/>
    <w:rsid w:val="00960371"/>
    <w:rsid w:val="009613AC"/>
    <w:rsid w:val="00961509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522A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4B4C"/>
    <w:rsid w:val="009955D0"/>
    <w:rsid w:val="009961A5"/>
    <w:rsid w:val="0099661F"/>
    <w:rsid w:val="009969A8"/>
    <w:rsid w:val="00997337"/>
    <w:rsid w:val="009A0675"/>
    <w:rsid w:val="009A0780"/>
    <w:rsid w:val="009A23C4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2CE"/>
    <w:rsid w:val="009B2870"/>
    <w:rsid w:val="009B29FF"/>
    <w:rsid w:val="009B3377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D6B0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C46"/>
    <w:rsid w:val="00A21FDE"/>
    <w:rsid w:val="00A22A19"/>
    <w:rsid w:val="00A22DB7"/>
    <w:rsid w:val="00A22E79"/>
    <w:rsid w:val="00A24877"/>
    <w:rsid w:val="00A266BD"/>
    <w:rsid w:val="00A26798"/>
    <w:rsid w:val="00A314BF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57BA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B2F"/>
    <w:rsid w:val="00A85EF5"/>
    <w:rsid w:val="00A8680C"/>
    <w:rsid w:val="00A93015"/>
    <w:rsid w:val="00A93739"/>
    <w:rsid w:val="00A9412F"/>
    <w:rsid w:val="00A94C83"/>
    <w:rsid w:val="00A966D0"/>
    <w:rsid w:val="00A96A33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6CF7"/>
    <w:rsid w:val="00AA7ABE"/>
    <w:rsid w:val="00AB203B"/>
    <w:rsid w:val="00AB4623"/>
    <w:rsid w:val="00AB50D8"/>
    <w:rsid w:val="00AB50FA"/>
    <w:rsid w:val="00AC4E70"/>
    <w:rsid w:val="00AC5CD9"/>
    <w:rsid w:val="00AC7A16"/>
    <w:rsid w:val="00AD04B9"/>
    <w:rsid w:val="00AD1396"/>
    <w:rsid w:val="00AD349F"/>
    <w:rsid w:val="00AD469A"/>
    <w:rsid w:val="00AD5850"/>
    <w:rsid w:val="00AD6D7E"/>
    <w:rsid w:val="00AE08C2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AF74A4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3F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262"/>
    <w:rsid w:val="00B327A0"/>
    <w:rsid w:val="00B3381F"/>
    <w:rsid w:val="00B33D09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8E2"/>
    <w:rsid w:val="00B66D50"/>
    <w:rsid w:val="00B67127"/>
    <w:rsid w:val="00B6722F"/>
    <w:rsid w:val="00B708D5"/>
    <w:rsid w:val="00B729DD"/>
    <w:rsid w:val="00B735D4"/>
    <w:rsid w:val="00B80E8E"/>
    <w:rsid w:val="00B83AB6"/>
    <w:rsid w:val="00B84035"/>
    <w:rsid w:val="00B84803"/>
    <w:rsid w:val="00B8561F"/>
    <w:rsid w:val="00B86A8F"/>
    <w:rsid w:val="00B921A3"/>
    <w:rsid w:val="00B93666"/>
    <w:rsid w:val="00B938C3"/>
    <w:rsid w:val="00B94375"/>
    <w:rsid w:val="00B9498D"/>
    <w:rsid w:val="00B95489"/>
    <w:rsid w:val="00B95A65"/>
    <w:rsid w:val="00B95F0A"/>
    <w:rsid w:val="00B96FB7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5AE"/>
    <w:rsid w:val="00BC1C83"/>
    <w:rsid w:val="00BC261E"/>
    <w:rsid w:val="00BC2851"/>
    <w:rsid w:val="00BC3518"/>
    <w:rsid w:val="00BC351B"/>
    <w:rsid w:val="00BC3587"/>
    <w:rsid w:val="00BC5578"/>
    <w:rsid w:val="00BC5FCD"/>
    <w:rsid w:val="00BD30F0"/>
    <w:rsid w:val="00BD4998"/>
    <w:rsid w:val="00BD5A28"/>
    <w:rsid w:val="00BD6008"/>
    <w:rsid w:val="00BD71CE"/>
    <w:rsid w:val="00BD7744"/>
    <w:rsid w:val="00BD7C63"/>
    <w:rsid w:val="00BD7EBE"/>
    <w:rsid w:val="00BE1673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43E"/>
    <w:rsid w:val="00BF7799"/>
    <w:rsid w:val="00BF7A2F"/>
    <w:rsid w:val="00C02FDA"/>
    <w:rsid w:val="00C03818"/>
    <w:rsid w:val="00C04B99"/>
    <w:rsid w:val="00C04D33"/>
    <w:rsid w:val="00C05F99"/>
    <w:rsid w:val="00C06232"/>
    <w:rsid w:val="00C06738"/>
    <w:rsid w:val="00C0703A"/>
    <w:rsid w:val="00C079EE"/>
    <w:rsid w:val="00C10499"/>
    <w:rsid w:val="00C11D8E"/>
    <w:rsid w:val="00C1296E"/>
    <w:rsid w:val="00C1407D"/>
    <w:rsid w:val="00C1431D"/>
    <w:rsid w:val="00C14956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22C9"/>
    <w:rsid w:val="00C35528"/>
    <w:rsid w:val="00C35BEE"/>
    <w:rsid w:val="00C36B8F"/>
    <w:rsid w:val="00C37710"/>
    <w:rsid w:val="00C40770"/>
    <w:rsid w:val="00C43A17"/>
    <w:rsid w:val="00C43DDB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1A54"/>
    <w:rsid w:val="00C72D52"/>
    <w:rsid w:val="00C737A7"/>
    <w:rsid w:val="00C73BE9"/>
    <w:rsid w:val="00C73F3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968C7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42E7"/>
    <w:rsid w:val="00CD7481"/>
    <w:rsid w:val="00CE0195"/>
    <w:rsid w:val="00CE16A9"/>
    <w:rsid w:val="00CE50DF"/>
    <w:rsid w:val="00CE6903"/>
    <w:rsid w:val="00CF210A"/>
    <w:rsid w:val="00CF27CD"/>
    <w:rsid w:val="00CF280B"/>
    <w:rsid w:val="00CF2EB2"/>
    <w:rsid w:val="00CF3A14"/>
    <w:rsid w:val="00CF454C"/>
    <w:rsid w:val="00CF4929"/>
    <w:rsid w:val="00CF51CF"/>
    <w:rsid w:val="00CF5EC3"/>
    <w:rsid w:val="00CF6E11"/>
    <w:rsid w:val="00CF6E73"/>
    <w:rsid w:val="00CF721E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3F7"/>
    <w:rsid w:val="00D354A1"/>
    <w:rsid w:val="00D366CF"/>
    <w:rsid w:val="00D367A4"/>
    <w:rsid w:val="00D3710E"/>
    <w:rsid w:val="00D37A40"/>
    <w:rsid w:val="00D37EA3"/>
    <w:rsid w:val="00D41372"/>
    <w:rsid w:val="00D4264F"/>
    <w:rsid w:val="00D4411C"/>
    <w:rsid w:val="00D45341"/>
    <w:rsid w:val="00D45D68"/>
    <w:rsid w:val="00D47A8F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776B5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8E1"/>
    <w:rsid w:val="00DC0A3D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06B45"/>
    <w:rsid w:val="00E111EE"/>
    <w:rsid w:val="00E12C38"/>
    <w:rsid w:val="00E13067"/>
    <w:rsid w:val="00E140DC"/>
    <w:rsid w:val="00E149EA"/>
    <w:rsid w:val="00E14E48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36259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22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4D0"/>
    <w:rsid w:val="00E74BF6"/>
    <w:rsid w:val="00E77157"/>
    <w:rsid w:val="00E77E04"/>
    <w:rsid w:val="00E83044"/>
    <w:rsid w:val="00E853ED"/>
    <w:rsid w:val="00E9036D"/>
    <w:rsid w:val="00E91DF8"/>
    <w:rsid w:val="00E9232A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2FC"/>
    <w:rsid w:val="00EA25F5"/>
    <w:rsid w:val="00EA374E"/>
    <w:rsid w:val="00EA41B2"/>
    <w:rsid w:val="00EA6480"/>
    <w:rsid w:val="00EA67A5"/>
    <w:rsid w:val="00EA747C"/>
    <w:rsid w:val="00EA78ED"/>
    <w:rsid w:val="00EB26B5"/>
    <w:rsid w:val="00EB2CAE"/>
    <w:rsid w:val="00EB3C67"/>
    <w:rsid w:val="00EB3FC2"/>
    <w:rsid w:val="00EB4CCD"/>
    <w:rsid w:val="00EB6B57"/>
    <w:rsid w:val="00EC01A3"/>
    <w:rsid w:val="00EC0BE5"/>
    <w:rsid w:val="00EC102F"/>
    <w:rsid w:val="00EC20CA"/>
    <w:rsid w:val="00EC280F"/>
    <w:rsid w:val="00EC3D2D"/>
    <w:rsid w:val="00EC5E54"/>
    <w:rsid w:val="00EC6D02"/>
    <w:rsid w:val="00EC77E8"/>
    <w:rsid w:val="00EC7EBD"/>
    <w:rsid w:val="00ED0C20"/>
    <w:rsid w:val="00ED149B"/>
    <w:rsid w:val="00ED34E8"/>
    <w:rsid w:val="00ED3F47"/>
    <w:rsid w:val="00ED4055"/>
    <w:rsid w:val="00ED4A4B"/>
    <w:rsid w:val="00ED4B46"/>
    <w:rsid w:val="00ED5965"/>
    <w:rsid w:val="00ED7912"/>
    <w:rsid w:val="00ED7F39"/>
    <w:rsid w:val="00EE01A0"/>
    <w:rsid w:val="00EE01F1"/>
    <w:rsid w:val="00EE141F"/>
    <w:rsid w:val="00EE401C"/>
    <w:rsid w:val="00EE4421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6B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1F3E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09B6"/>
    <w:rsid w:val="00F6359C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5CAC"/>
    <w:rsid w:val="00F9686D"/>
    <w:rsid w:val="00FA0817"/>
    <w:rsid w:val="00FA0BD0"/>
    <w:rsid w:val="00FA0F0B"/>
    <w:rsid w:val="00FA18CA"/>
    <w:rsid w:val="00FA19BA"/>
    <w:rsid w:val="00FA2296"/>
    <w:rsid w:val="00FA3829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254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2A39"/>
    <w:rsid w:val="00FE405C"/>
    <w:rsid w:val="00FE4BF1"/>
    <w:rsid w:val="00FF07E7"/>
    <w:rsid w:val="00FF0916"/>
    <w:rsid w:val="00FF208E"/>
    <w:rsid w:val="00FF27D7"/>
    <w:rsid w:val="00FF37DE"/>
    <w:rsid w:val="00FF5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D7194F-1595-4BDB-918C-1E72B9BE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harStyle7">
    <w:name w:val="Char Style 7"/>
    <w:basedOn w:val="a0"/>
    <w:link w:val="Style6"/>
    <w:rsid w:val="005E7084"/>
    <w:rPr>
      <w:sz w:val="19"/>
      <w:szCs w:val="19"/>
      <w:shd w:val="clear" w:color="auto" w:fill="FFFFFF"/>
    </w:rPr>
  </w:style>
  <w:style w:type="character" w:customStyle="1" w:styleId="CharStyle14">
    <w:name w:val="Char Style 14"/>
    <w:basedOn w:val="CharStyle7"/>
    <w:rsid w:val="005E7084"/>
    <w:rPr>
      <w:rFonts w:ascii="Times New Roman" w:eastAsia="Times New Roman" w:hAnsi="Times New Roman" w:cs="Times New Roman"/>
      <w:color w:val="FD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Style6">
    <w:name w:val="Style 6"/>
    <w:basedOn w:val="a"/>
    <w:link w:val="CharStyle7"/>
    <w:rsid w:val="005E7084"/>
    <w:pPr>
      <w:widowControl w:val="0"/>
      <w:shd w:val="clear" w:color="auto" w:fill="FFFFFF"/>
      <w:autoSpaceDE/>
      <w:autoSpaceDN/>
      <w:adjustRightInd/>
      <w:spacing w:before="660" w:after="0" w:line="408" w:lineRule="exact"/>
      <w:ind w:firstLine="0"/>
      <w:jc w:val="left"/>
    </w:pPr>
    <w:rPr>
      <w:rFonts w:asciiTheme="minorHAnsi" w:hAnsiTheme="minorHAnsi" w:cstheme="minorBidi"/>
      <w:sz w:val="19"/>
      <w:szCs w:val="19"/>
    </w:rPr>
  </w:style>
  <w:style w:type="character" w:customStyle="1" w:styleId="ConsPlusNormal0">
    <w:name w:val="ConsPlusNormal Знак"/>
    <w:link w:val="ConsPlusNormal"/>
    <w:locked/>
    <w:rsid w:val="000650E2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image" Target="media/image8.wmf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92AF1-3B37-4C44-BB72-CFCF95DD9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40</Pages>
  <Words>8247</Words>
  <Characters>47014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55151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41</cp:revision>
  <cp:lastPrinted>2026-06-04T11:36:00Z</cp:lastPrinted>
  <dcterms:created xsi:type="dcterms:W3CDTF">2025-02-24T07:31:00Z</dcterms:created>
  <dcterms:modified xsi:type="dcterms:W3CDTF">2026-06-15T11:39:00Z</dcterms:modified>
</cp:coreProperties>
</file>