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85C" w:rsidRDefault="00F5585C" w:rsidP="00F5585C">
      <w:pPr>
        <w:ind w:right="0" w:firstLine="0"/>
        <w:jc w:val="center"/>
      </w:pPr>
      <w:r>
        <w:t xml:space="preserve">  </w:t>
      </w:r>
      <w:r>
        <w:rPr>
          <w:noProof/>
        </w:rPr>
        <w:drawing>
          <wp:inline distT="0" distB="0" distL="0" distR="0" wp14:anchorId="502F0E59" wp14:editId="38465DED">
            <wp:extent cx="590550" cy="6096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F5585C" w:rsidRPr="00207793" w:rsidTr="00972B94">
        <w:tc>
          <w:tcPr>
            <w:tcW w:w="9639" w:type="dxa"/>
            <w:gridSpan w:val="3"/>
          </w:tcPr>
          <w:p w:rsidR="00F5585C" w:rsidRPr="00C009DD" w:rsidRDefault="00F5585C" w:rsidP="00972B94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C009DD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F5585C" w:rsidRPr="00207793" w:rsidTr="00972B94">
        <w:tc>
          <w:tcPr>
            <w:tcW w:w="9639" w:type="dxa"/>
            <w:gridSpan w:val="3"/>
          </w:tcPr>
          <w:p w:rsidR="00F5585C" w:rsidRPr="00C009DD" w:rsidRDefault="00F5585C" w:rsidP="00972B94">
            <w:pPr>
              <w:spacing w:after="0"/>
              <w:ind w:right="0" w:firstLine="0"/>
              <w:jc w:val="center"/>
              <w:rPr>
                <w:b/>
                <w:sz w:val="28"/>
              </w:rPr>
            </w:pPr>
            <w:r w:rsidRPr="00C009DD">
              <w:rPr>
                <w:b/>
                <w:sz w:val="28"/>
              </w:rPr>
              <w:t>ЖИЛИЩНЫЙ КОМИТЕТ</w:t>
            </w:r>
          </w:p>
        </w:tc>
      </w:tr>
      <w:tr w:rsidR="00F5585C" w:rsidRPr="00C009DD" w:rsidTr="00972B94">
        <w:tc>
          <w:tcPr>
            <w:tcW w:w="6946" w:type="dxa"/>
          </w:tcPr>
          <w:p w:rsidR="00F5585C" w:rsidRDefault="00F5585C" w:rsidP="00972B94">
            <w:pPr>
              <w:pStyle w:val="1"/>
              <w:spacing w:after="0"/>
              <w:ind w:right="0"/>
            </w:pPr>
            <w:r>
              <w:t xml:space="preserve">                                Р</w:t>
            </w:r>
            <w:r w:rsidRPr="00207793">
              <w:t xml:space="preserve"> </w:t>
            </w:r>
            <w:r>
              <w:t>А</w:t>
            </w:r>
            <w:r w:rsidRPr="00207793">
              <w:t xml:space="preserve"> С </w:t>
            </w:r>
            <w:r>
              <w:t>П</w:t>
            </w:r>
            <w:r w:rsidRPr="00207793">
              <w:t xml:space="preserve"> </w:t>
            </w:r>
            <w:r>
              <w:t>О</w:t>
            </w:r>
            <w:r w:rsidRPr="00207793">
              <w:t xml:space="preserve"> </w:t>
            </w:r>
            <w:r>
              <w:t>Р</w:t>
            </w:r>
            <w:r w:rsidRPr="00207793">
              <w:t xml:space="preserve"> </w:t>
            </w:r>
            <w:r>
              <w:t>Я</w:t>
            </w:r>
            <w:r w:rsidRPr="00207793">
              <w:t xml:space="preserve"> </w:t>
            </w:r>
            <w:r>
              <w:t>Ж</w:t>
            </w:r>
            <w:r w:rsidRPr="00207793">
              <w:t xml:space="preserve"> </w:t>
            </w:r>
            <w:r>
              <w:t>Е Н</w:t>
            </w:r>
            <w:r w:rsidRPr="00207793">
              <w:t xml:space="preserve"> И Е</w:t>
            </w:r>
          </w:p>
        </w:tc>
        <w:tc>
          <w:tcPr>
            <w:tcW w:w="690" w:type="dxa"/>
            <w:tcBorders>
              <w:left w:val="nil"/>
            </w:tcBorders>
          </w:tcPr>
          <w:p w:rsidR="00F5585C" w:rsidRPr="00C009DD" w:rsidRDefault="00F5585C" w:rsidP="00972B94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F5585C" w:rsidRPr="00C009DD" w:rsidRDefault="00F5585C" w:rsidP="00972B94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</w:tr>
    </w:tbl>
    <w:p w:rsidR="00F5585C" w:rsidRDefault="00F5585C" w:rsidP="00F5585C">
      <w:pPr>
        <w:pStyle w:val="1"/>
        <w:ind w:right="0"/>
        <w:rPr>
          <w:sz w:val="16"/>
          <w:szCs w:val="16"/>
        </w:rPr>
      </w:pPr>
    </w:p>
    <w:p w:rsidR="00F5585C" w:rsidRPr="00207793" w:rsidRDefault="00F5585C" w:rsidP="00F5585C">
      <w:pPr>
        <w:pStyle w:val="1"/>
        <w:ind w:right="0"/>
        <w:rPr>
          <w:sz w:val="16"/>
          <w:szCs w:val="16"/>
        </w:rPr>
      </w:pPr>
      <w:r w:rsidRPr="00207793">
        <w:rPr>
          <w:sz w:val="16"/>
          <w:szCs w:val="16"/>
        </w:rPr>
        <w:t xml:space="preserve">          </w:t>
      </w:r>
    </w:p>
    <w:tbl>
      <w:tblPr>
        <w:tblW w:w="9356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779"/>
        <w:gridCol w:w="425"/>
        <w:gridCol w:w="1276"/>
      </w:tblGrid>
      <w:tr w:rsidR="00F5585C" w:rsidTr="00972B94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585C" w:rsidRDefault="00F5585C" w:rsidP="00972B94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F5585C" w:rsidRDefault="00F5585C" w:rsidP="00972B94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5585C" w:rsidRDefault="00F5585C" w:rsidP="00972B94">
            <w:pPr>
              <w:spacing w:after="0"/>
              <w:ind w:right="-425" w:firstLine="0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585C" w:rsidRDefault="00F5585C" w:rsidP="00972B94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F5585C" w:rsidRDefault="00F5585C" w:rsidP="00F5585C">
      <w:pPr>
        <w:pStyle w:val="0-0750"/>
        <w:ind w:right="4819" w:firstLine="0"/>
        <w:jc w:val="left"/>
        <w:rPr>
          <w:b/>
          <w:color w:val="000000"/>
          <w:sz w:val="25"/>
          <w:szCs w:val="25"/>
        </w:rPr>
      </w:pPr>
    </w:p>
    <w:p w:rsidR="00F5585C" w:rsidRPr="00C92BF9" w:rsidRDefault="00F5585C" w:rsidP="00F5585C">
      <w:pPr>
        <w:widowControl w:val="0"/>
        <w:spacing w:after="0"/>
        <w:ind w:firstLine="0"/>
        <w:rPr>
          <w:b/>
          <w:sz w:val="24"/>
          <w:szCs w:val="24"/>
        </w:rPr>
      </w:pPr>
      <w:r w:rsidRPr="00C92BF9">
        <w:rPr>
          <w:b/>
          <w:sz w:val="24"/>
          <w:szCs w:val="24"/>
        </w:rPr>
        <w:t xml:space="preserve">О </w:t>
      </w:r>
      <w:r w:rsidR="00454318">
        <w:rPr>
          <w:b/>
          <w:sz w:val="24"/>
          <w:szCs w:val="24"/>
        </w:rPr>
        <w:t>признании утратившими силу</w:t>
      </w:r>
    </w:p>
    <w:p w:rsidR="00F5585C" w:rsidRPr="00C92BF9" w:rsidRDefault="00454318" w:rsidP="00F5585C">
      <w:pPr>
        <w:widowControl w:val="0"/>
        <w:spacing w:after="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некоторых </w:t>
      </w:r>
      <w:r w:rsidR="00F5585C" w:rsidRPr="00C92BF9">
        <w:rPr>
          <w:b/>
          <w:sz w:val="24"/>
          <w:szCs w:val="24"/>
        </w:rPr>
        <w:t>распоряжени</w:t>
      </w:r>
      <w:r>
        <w:rPr>
          <w:b/>
          <w:sz w:val="24"/>
          <w:szCs w:val="24"/>
        </w:rPr>
        <w:t>й</w:t>
      </w:r>
      <w:r w:rsidR="00F5585C" w:rsidRPr="00C92BF9">
        <w:rPr>
          <w:b/>
          <w:sz w:val="24"/>
          <w:szCs w:val="24"/>
        </w:rPr>
        <w:t xml:space="preserve"> Жилищного комитета </w:t>
      </w:r>
    </w:p>
    <w:p w:rsidR="00F5585C" w:rsidRDefault="00454318" w:rsidP="00F5585C">
      <w:pPr>
        <w:widowControl w:val="0"/>
        <w:spacing w:after="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и частично утратившим силу распоряжения</w:t>
      </w:r>
    </w:p>
    <w:p w:rsidR="00454318" w:rsidRPr="00C92BF9" w:rsidRDefault="00454318" w:rsidP="00F5585C">
      <w:pPr>
        <w:widowControl w:val="0"/>
        <w:spacing w:after="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Жилищного комитета от 09.06.2018 № 965-р</w:t>
      </w:r>
    </w:p>
    <w:p w:rsidR="00F5585C" w:rsidRPr="00C92BF9" w:rsidRDefault="00F5585C" w:rsidP="00F5585C">
      <w:pPr>
        <w:widowControl w:val="0"/>
        <w:spacing w:after="0"/>
        <w:rPr>
          <w:sz w:val="24"/>
          <w:szCs w:val="24"/>
        </w:rPr>
      </w:pPr>
    </w:p>
    <w:p w:rsidR="00F5585C" w:rsidRDefault="00F5585C" w:rsidP="00F5585C">
      <w:pPr>
        <w:widowControl w:val="0"/>
        <w:spacing w:after="0"/>
        <w:rPr>
          <w:sz w:val="24"/>
          <w:szCs w:val="24"/>
        </w:rPr>
      </w:pPr>
    </w:p>
    <w:p w:rsidR="00C92BF9" w:rsidRPr="00C92BF9" w:rsidRDefault="00C92BF9" w:rsidP="00BD18F4">
      <w:pPr>
        <w:widowControl w:val="0"/>
        <w:spacing w:after="0"/>
        <w:ind w:right="-1"/>
        <w:rPr>
          <w:sz w:val="24"/>
          <w:szCs w:val="24"/>
        </w:rPr>
      </w:pPr>
    </w:p>
    <w:p w:rsidR="00F5585C" w:rsidRDefault="00454318" w:rsidP="00254644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/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Признать утратившими силу</w:t>
      </w:r>
      <w:r w:rsidR="00FB2358" w:rsidRPr="00C92BF9">
        <w:rPr>
          <w:sz w:val="24"/>
          <w:szCs w:val="24"/>
        </w:rPr>
        <w:t>:</w:t>
      </w:r>
    </w:p>
    <w:p w:rsidR="007910A7" w:rsidRDefault="00BD18F4" w:rsidP="00254644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</w:t>
      </w:r>
      <w:r w:rsidR="007910A7">
        <w:rPr>
          <w:rFonts w:eastAsiaTheme="minorHAnsi"/>
          <w:sz w:val="24"/>
          <w:szCs w:val="24"/>
          <w:lang w:eastAsia="en-US"/>
        </w:rPr>
        <w:t xml:space="preserve">аспоряжение Жилищного комитета от 19.10.2010 </w:t>
      </w:r>
      <w:r>
        <w:rPr>
          <w:rFonts w:eastAsiaTheme="minorHAnsi"/>
          <w:sz w:val="24"/>
          <w:szCs w:val="24"/>
          <w:lang w:eastAsia="en-US"/>
        </w:rPr>
        <w:t>№</w:t>
      </w:r>
      <w:r w:rsidR="007910A7">
        <w:rPr>
          <w:rFonts w:eastAsiaTheme="minorHAnsi"/>
          <w:sz w:val="24"/>
          <w:szCs w:val="24"/>
          <w:lang w:eastAsia="en-US"/>
        </w:rPr>
        <w:t xml:space="preserve"> 373-р</w:t>
      </w:r>
      <w:r>
        <w:rPr>
          <w:rFonts w:eastAsiaTheme="minorHAnsi"/>
          <w:sz w:val="24"/>
          <w:szCs w:val="24"/>
          <w:lang w:eastAsia="en-US"/>
        </w:rPr>
        <w:t xml:space="preserve"> «</w:t>
      </w:r>
      <w:r w:rsidR="007910A7">
        <w:rPr>
          <w:rFonts w:eastAsiaTheme="minorHAnsi"/>
          <w:sz w:val="24"/>
          <w:szCs w:val="24"/>
          <w:lang w:eastAsia="en-US"/>
        </w:rPr>
        <w:t>Об утверждении Административного регламента государственной функции</w:t>
      </w:r>
      <w:r>
        <w:rPr>
          <w:rFonts w:eastAsiaTheme="minorHAnsi"/>
          <w:sz w:val="24"/>
          <w:szCs w:val="24"/>
          <w:lang w:eastAsia="en-US"/>
        </w:rPr>
        <w:t>»;</w:t>
      </w:r>
    </w:p>
    <w:p w:rsidR="00B47A78" w:rsidRDefault="00254644" w:rsidP="00254644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</w:t>
      </w:r>
      <w:r w:rsidR="00B47A78" w:rsidRPr="00B47A78">
        <w:rPr>
          <w:rFonts w:eastAsiaTheme="minorHAnsi"/>
          <w:sz w:val="24"/>
          <w:szCs w:val="24"/>
          <w:lang w:eastAsia="en-US"/>
        </w:rPr>
        <w:t xml:space="preserve">аспоряжение Жилищного комитета от 08.12.2010 </w:t>
      </w:r>
      <w:r>
        <w:rPr>
          <w:rFonts w:eastAsiaTheme="minorHAnsi"/>
          <w:sz w:val="24"/>
          <w:szCs w:val="24"/>
          <w:lang w:eastAsia="en-US"/>
        </w:rPr>
        <w:t>№</w:t>
      </w:r>
      <w:r w:rsidR="00B47A78" w:rsidRPr="00B47A78">
        <w:rPr>
          <w:rFonts w:eastAsiaTheme="minorHAnsi"/>
          <w:sz w:val="24"/>
          <w:szCs w:val="24"/>
          <w:lang w:eastAsia="en-US"/>
        </w:rPr>
        <w:t xml:space="preserve"> 483-р</w:t>
      </w:r>
      <w:r>
        <w:rPr>
          <w:rFonts w:eastAsiaTheme="minorHAnsi"/>
          <w:sz w:val="24"/>
          <w:szCs w:val="24"/>
          <w:lang w:eastAsia="en-US"/>
        </w:rPr>
        <w:t xml:space="preserve"> «</w:t>
      </w:r>
      <w:r w:rsidRPr="00254644">
        <w:rPr>
          <w:rFonts w:eastAsiaTheme="minorHAnsi"/>
          <w:sz w:val="24"/>
          <w:szCs w:val="24"/>
          <w:lang w:eastAsia="en-US"/>
        </w:rPr>
        <w:t>Об утверждении Административного регламента исполнения государственной функции</w:t>
      </w:r>
      <w:r>
        <w:rPr>
          <w:rFonts w:eastAsiaTheme="minorHAnsi"/>
          <w:sz w:val="24"/>
          <w:szCs w:val="24"/>
          <w:lang w:eastAsia="en-US"/>
        </w:rPr>
        <w:t>»;</w:t>
      </w:r>
    </w:p>
    <w:p w:rsidR="00254644" w:rsidRDefault="00254644" w:rsidP="00254644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распоряжение Жилищного комитета от 30.12.2010 № 550-р «Об утверждении административных регламентов исполнения государственных функций»;</w:t>
      </w:r>
    </w:p>
    <w:p w:rsidR="00BD18F4" w:rsidRDefault="00BD18F4" w:rsidP="00254644">
      <w:pPr>
        <w:pStyle w:val="a3"/>
        <w:widowControl w:val="0"/>
        <w:tabs>
          <w:tab w:val="left" w:pos="993"/>
        </w:tabs>
        <w:spacing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BD18F4">
        <w:rPr>
          <w:sz w:val="24"/>
          <w:szCs w:val="24"/>
        </w:rPr>
        <w:t xml:space="preserve">аспоряжение Жилищного комитета от 16.06.2011 </w:t>
      </w:r>
      <w:r>
        <w:rPr>
          <w:sz w:val="24"/>
          <w:szCs w:val="24"/>
        </w:rPr>
        <w:t>№</w:t>
      </w:r>
      <w:r w:rsidRPr="00BD18F4">
        <w:rPr>
          <w:sz w:val="24"/>
          <w:szCs w:val="24"/>
        </w:rPr>
        <w:t xml:space="preserve"> 274-р</w:t>
      </w:r>
      <w:r>
        <w:rPr>
          <w:sz w:val="24"/>
          <w:szCs w:val="24"/>
        </w:rPr>
        <w:t xml:space="preserve"> «</w:t>
      </w:r>
      <w:r w:rsidRPr="00BD18F4">
        <w:rPr>
          <w:sz w:val="24"/>
          <w:szCs w:val="24"/>
        </w:rPr>
        <w:t xml:space="preserve">О внесении изменения </w:t>
      </w:r>
      <w:r>
        <w:rPr>
          <w:sz w:val="24"/>
          <w:szCs w:val="24"/>
        </w:rPr>
        <w:t xml:space="preserve">                  </w:t>
      </w:r>
      <w:r w:rsidRPr="00BD18F4">
        <w:rPr>
          <w:sz w:val="24"/>
          <w:szCs w:val="24"/>
        </w:rPr>
        <w:t xml:space="preserve">в распоряжение Жилищного комитета от 19.10.2010 </w:t>
      </w:r>
      <w:r>
        <w:rPr>
          <w:sz w:val="24"/>
          <w:szCs w:val="24"/>
        </w:rPr>
        <w:t>№</w:t>
      </w:r>
      <w:r w:rsidRPr="00BD18F4">
        <w:rPr>
          <w:sz w:val="24"/>
          <w:szCs w:val="24"/>
        </w:rPr>
        <w:t xml:space="preserve"> 373-р</w:t>
      </w:r>
      <w:r>
        <w:rPr>
          <w:sz w:val="24"/>
          <w:szCs w:val="24"/>
        </w:rPr>
        <w:t>»;</w:t>
      </w:r>
    </w:p>
    <w:p w:rsidR="00254644" w:rsidRDefault="00254644" w:rsidP="00254644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распоряжение Жилищного комитета от 29.11.2011 № 931-р «О внесении изменений в распоряжение Жилищного комитета от 08.12.2010 </w:t>
      </w:r>
      <w:r w:rsidR="00CC4CA8">
        <w:rPr>
          <w:rFonts w:eastAsiaTheme="minorHAnsi"/>
          <w:sz w:val="24"/>
          <w:szCs w:val="24"/>
          <w:lang w:eastAsia="en-US"/>
        </w:rPr>
        <w:t>№</w:t>
      </w:r>
      <w:r>
        <w:rPr>
          <w:rFonts w:eastAsiaTheme="minorHAnsi"/>
          <w:sz w:val="24"/>
          <w:szCs w:val="24"/>
          <w:lang w:eastAsia="en-US"/>
        </w:rPr>
        <w:t xml:space="preserve"> 483-р»;</w:t>
      </w:r>
    </w:p>
    <w:p w:rsidR="00454318" w:rsidRDefault="00BD18F4" w:rsidP="00254644">
      <w:pPr>
        <w:pStyle w:val="a3"/>
        <w:widowControl w:val="0"/>
        <w:tabs>
          <w:tab w:val="left" w:pos="993"/>
        </w:tabs>
        <w:spacing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BD18F4">
        <w:rPr>
          <w:sz w:val="24"/>
          <w:szCs w:val="24"/>
        </w:rPr>
        <w:t xml:space="preserve">аспоряжение Жилищного комитета от 12.12.2011 </w:t>
      </w:r>
      <w:r>
        <w:rPr>
          <w:sz w:val="24"/>
          <w:szCs w:val="24"/>
        </w:rPr>
        <w:t>№</w:t>
      </w:r>
      <w:r w:rsidRPr="00BD18F4">
        <w:rPr>
          <w:sz w:val="24"/>
          <w:szCs w:val="24"/>
        </w:rPr>
        <w:t xml:space="preserve"> 1013-р</w:t>
      </w:r>
      <w:r>
        <w:rPr>
          <w:sz w:val="24"/>
          <w:szCs w:val="24"/>
        </w:rPr>
        <w:t xml:space="preserve"> «</w:t>
      </w:r>
      <w:r w:rsidRPr="00BD18F4">
        <w:rPr>
          <w:sz w:val="24"/>
          <w:szCs w:val="24"/>
        </w:rPr>
        <w:t xml:space="preserve">О внесении изменений в распоряжение Жилищного комитета от 19.10.2010 </w:t>
      </w:r>
      <w:r w:rsidR="00254644">
        <w:rPr>
          <w:sz w:val="24"/>
          <w:szCs w:val="24"/>
        </w:rPr>
        <w:t>№</w:t>
      </w:r>
      <w:r w:rsidRPr="00BD18F4">
        <w:rPr>
          <w:sz w:val="24"/>
          <w:szCs w:val="24"/>
        </w:rPr>
        <w:t xml:space="preserve"> 373-р</w:t>
      </w:r>
      <w:r>
        <w:rPr>
          <w:sz w:val="24"/>
          <w:szCs w:val="24"/>
        </w:rPr>
        <w:t>»;</w:t>
      </w:r>
    </w:p>
    <w:p w:rsidR="00A026D0" w:rsidRDefault="00A026D0" w:rsidP="00A026D0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распоряжение Жилищного комитета от 12.12.2011 № 1014-р «О внесении изменений в распоряжение Жилищного комитета от 30.12.2010 № 550-р»</w:t>
      </w:r>
      <w:r w:rsidR="00750FA4">
        <w:rPr>
          <w:rFonts w:eastAsiaTheme="minorHAnsi"/>
          <w:sz w:val="24"/>
          <w:szCs w:val="24"/>
          <w:lang w:eastAsia="en-US"/>
        </w:rPr>
        <w:t>;</w:t>
      </w:r>
    </w:p>
    <w:p w:rsidR="00A026D0" w:rsidRDefault="00A026D0" w:rsidP="00A026D0">
      <w:pPr>
        <w:suppressAutoHyphens w:val="0"/>
        <w:overflowPunct/>
        <w:spacing w:after="0"/>
        <w:ind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распоряжение Жилищного комитета от 06.04.2018 </w:t>
      </w:r>
      <w:r w:rsidR="003C6CA6">
        <w:rPr>
          <w:rFonts w:eastAsiaTheme="minorHAnsi"/>
          <w:sz w:val="24"/>
          <w:szCs w:val="24"/>
          <w:lang w:eastAsia="en-US"/>
        </w:rPr>
        <w:t>№</w:t>
      </w:r>
      <w:r>
        <w:rPr>
          <w:rFonts w:eastAsiaTheme="minorHAnsi"/>
          <w:sz w:val="24"/>
          <w:szCs w:val="24"/>
          <w:lang w:eastAsia="en-US"/>
        </w:rPr>
        <w:t xml:space="preserve"> 343-р</w:t>
      </w:r>
      <w:r w:rsidR="003C6CA6">
        <w:rPr>
          <w:rFonts w:eastAsiaTheme="minorHAnsi"/>
          <w:sz w:val="24"/>
          <w:szCs w:val="24"/>
          <w:lang w:eastAsia="en-US"/>
        </w:rPr>
        <w:t xml:space="preserve"> «</w:t>
      </w:r>
      <w:r>
        <w:rPr>
          <w:rFonts w:eastAsiaTheme="minorHAnsi"/>
          <w:sz w:val="24"/>
          <w:szCs w:val="24"/>
          <w:lang w:eastAsia="en-US"/>
        </w:rPr>
        <w:t>Об утверждении Административного регламента администрации района Санкт-Петербурга по исполнению государственной функции</w:t>
      </w:r>
      <w:r w:rsidR="003C6CA6">
        <w:rPr>
          <w:rFonts w:eastAsiaTheme="minorHAnsi"/>
          <w:sz w:val="24"/>
          <w:szCs w:val="24"/>
          <w:lang w:eastAsia="en-US"/>
        </w:rPr>
        <w:t>»</w:t>
      </w:r>
      <w:r w:rsidR="00750FA4">
        <w:rPr>
          <w:rFonts w:eastAsiaTheme="minorHAnsi"/>
          <w:sz w:val="24"/>
          <w:szCs w:val="24"/>
          <w:lang w:eastAsia="en-US"/>
        </w:rPr>
        <w:t>;</w:t>
      </w:r>
    </w:p>
    <w:p w:rsidR="00FF50EA" w:rsidRDefault="003C6CA6" w:rsidP="003C6CA6">
      <w:pPr>
        <w:suppressAutoHyphens w:val="0"/>
        <w:overflowPunct/>
        <w:spacing w:after="0"/>
        <w:ind w:righ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пункт 1 </w:t>
      </w:r>
      <w:r>
        <w:rPr>
          <w:rFonts w:eastAsiaTheme="minorHAnsi"/>
          <w:sz w:val="24"/>
          <w:szCs w:val="24"/>
          <w:lang w:eastAsia="en-US"/>
        </w:rPr>
        <w:t>распоряжения Жилищного комитета от 09.06.2018 № 965-р «О внесении изменений в распоряжения Жилищного комитета от 06.04.2018 № 343-р, от 29.03.2018                   № 308-р»</w:t>
      </w:r>
      <w:r w:rsidR="00E82B83">
        <w:rPr>
          <w:sz w:val="24"/>
          <w:szCs w:val="24"/>
        </w:rPr>
        <w:t xml:space="preserve">. </w:t>
      </w:r>
    </w:p>
    <w:p w:rsidR="00A026D0" w:rsidRPr="003C6CA6" w:rsidRDefault="006A098C" w:rsidP="003C6CA6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uppressAutoHyphens w:val="0"/>
        <w:overflowPunct/>
        <w:spacing w:after="0"/>
        <w:ind w:left="0" w:righ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C6CA6">
        <w:rPr>
          <w:sz w:val="24"/>
          <w:szCs w:val="24"/>
        </w:rPr>
        <w:t xml:space="preserve">Контроль за выполнением распоряжения </w:t>
      </w:r>
      <w:r w:rsidR="00A026D0" w:rsidRPr="003C6CA6">
        <w:rPr>
          <w:rFonts w:eastAsiaTheme="minorHAnsi"/>
          <w:sz w:val="24"/>
          <w:szCs w:val="24"/>
          <w:lang w:eastAsia="en-US"/>
        </w:rPr>
        <w:t xml:space="preserve">возложить </w:t>
      </w:r>
      <w:r w:rsidR="003C6CA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</w:t>
      </w:r>
      <w:r w:rsidR="00A026D0" w:rsidRPr="003C6CA6">
        <w:rPr>
          <w:rFonts w:eastAsiaTheme="minorHAnsi"/>
          <w:sz w:val="24"/>
          <w:szCs w:val="24"/>
          <w:lang w:eastAsia="en-US"/>
        </w:rPr>
        <w:t xml:space="preserve">на </w:t>
      </w:r>
      <w:bookmarkStart w:id="0" w:name="_Hlk187933259"/>
      <w:r w:rsidR="009F1786">
        <w:rPr>
          <w:rFonts w:eastAsiaTheme="minorHAnsi"/>
          <w:sz w:val="24"/>
          <w:szCs w:val="24"/>
          <w:lang w:eastAsia="en-US"/>
        </w:rPr>
        <w:t>первого</w:t>
      </w:r>
      <w:r w:rsidR="003C6CA6">
        <w:rPr>
          <w:rFonts w:eastAsiaTheme="minorHAnsi"/>
          <w:sz w:val="24"/>
          <w:szCs w:val="24"/>
          <w:lang w:eastAsia="en-US"/>
        </w:rPr>
        <w:t xml:space="preserve"> </w:t>
      </w:r>
      <w:r w:rsidR="003C6CA6" w:rsidRPr="003C6CA6">
        <w:rPr>
          <w:rFonts w:eastAsiaTheme="minorHAnsi"/>
          <w:sz w:val="24"/>
          <w:szCs w:val="24"/>
          <w:lang w:eastAsia="en-US"/>
        </w:rPr>
        <w:t xml:space="preserve">заместителя председателя Жилищного </w:t>
      </w:r>
      <w:r w:rsidR="00404CBC">
        <w:rPr>
          <w:rFonts w:eastAsiaTheme="minorHAnsi"/>
          <w:sz w:val="24"/>
          <w:szCs w:val="24"/>
          <w:lang w:eastAsia="en-US"/>
        </w:rPr>
        <w:t>к</w:t>
      </w:r>
      <w:r w:rsidR="00AA452E">
        <w:rPr>
          <w:rFonts w:eastAsiaTheme="minorHAnsi"/>
          <w:sz w:val="24"/>
          <w:szCs w:val="24"/>
          <w:lang w:eastAsia="en-US"/>
        </w:rPr>
        <w:t>омитета</w:t>
      </w:r>
      <w:r w:rsidR="00AA452E" w:rsidRPr="00404CBC">
        <w:rPr>
          <w:rFonts w:eastAsiaTheme="minorHAnsi"/>
          <w:sz w:val="24"/>
          <w:szCs w:val="24"/>
          <w:lang w:eastAsia="en-US"/>
        </w:rPr>
        <w:t xml:space="preserve"> </w:t>
      </w:r>
      <w:r w:rsidR="00404CBC">
        <w:rPr>
          <w:rFonts w:eastAsiaTheme="minorHAnsi"/>
          <w:sz w:val="24"/>
          <w:szCs w:val="24"/>
          <w:lang w:eastAsia="en-US"/>
        </w:rPr>
        <w:t>Романцова М.В.</w:t>
      </w:r>
      <w:r w:rsidR="003C6CA6">
        <w:rPr>
          <w:rFonts w:eastAsiaTheme="minorHAnsi"/>
          <w:sz w:val="24"/>
          <w:szCs w:val="24"/>
          <w:lang w:eastAsia="en-US"/>
        </w:rPr>
        <w:t xml:space="preserve">, </w:t>
      </w:r>
      <w:r w:rsidR="00404CBC">
        <w:rPr>
          <w:rFonts w:eastAsiaTheme="minorHAnsi"/>
          <w:sz w:val="24"/>
          <w:szCs w:val="24"/>
          <w:lang w:eastAsia="en-US"/>
        </w:rPr>
        <w:t xml:space="preserve">                     </w:t>
      </w:r>
      <w:bookmarkStart w:id="1" w:name="_GoBack"/>
      <w:bookmarkEnd w:id="1"/>
      <w:r w:rsidR="00A026D0" w:rsidRPr="003C6CA6">
        <w:rPr>
          <w:rFonts w:eastAsiaTheme="minorHAnsi"/>
          <w:sz w:val="24"/>
          <w:szCs w:val="24"/>
          <w:lang w:eastAsia="en-US"/>
        </w:rPr>
        <w:t>заместителя председателя Жилищного комитета</w:t>
      </w:r>
      <w:bookmarkEnd w:id="0"/>
      <w:r w:rsidR="00A026D0" w:rsidRPr="003C6CA6">
        <w:rPr>
          <w:rFonts w:eastAsiaTheme="minorHAnsi"/>
          <w:sz w:val="24"/>
          <w:szCs w:val="24"/>
          <w:lang w:eastAsia="en-US"/>
        </w:rPr>
        <w:t xml:space="preserve"> </w:t>
      </w:r>
      <w:r w:rsidR="003C6CA6">
        <w:rPr>
          <w:rFonts w:eastAsiaTheme="minorHAnsi"/>
          <w:sz w:val="24"/>
          <w:szCs w:val="24"/>
          <w:lang w:eastAsia="en-US"/>
        </w:rPr>
        <w:t>Миронову Т.Г.</w:t>
      </w:r>
      <w:r w:rsidR="009F1786">
        <w:rPr>
          <w:rFonts w:eastAsiaTheme="minorHAnsi"/>
          <w:sz w:val="24"/>
          <w:szCs w:val="24"/>
          <w:lang w:eastAsia="en-US"/>
        </w:rPr>
        <w:t xml:space="preserve"> </w:t>
      </w:r>
      <w:r w:rsidR="003C6CA6">
        <w:rPr>
          <w:rFonts w:eastAsiaTheme="minorHAnsi"/>
          <w:sz w:val="24"/>
          <w:szCs w:val="24"/>
          <w:lang w:eastAsia="en-US"/>
        </w:rPr>
        <w:t>и</w:t>
      </w:r>
      <w:r w:rsidR="00A026D0" w:rsidRPr="003C6CA6">
        <w:rPr>
          <w:rFonts w:eastAsiaTheme="minorHAnsi"/>
          <w:sz w:val="24"/>
          <w:szCs w:val="24"/>
          <w:lang w:eastAsia="en-US"/>
        </w:rPr>
        <w:t xml:space="preserve"> заместителя председателя Жилищного комитета </w:t>
      </w:r>
      <w:r w:rsidR="003C6CA6">
        <w:rPr>
          <w:rFonts w:eastAsiaTheme="minorHAnsi"/>
          <w:sz w:val="24"/>
          <w:szCs w:val="24"/>
          <w:lang w:eastAsia="en-US"/>
        </w:rPr>
        <w:t>Клевцова Д.В.</w:t>
      </w:r>
      <w:r w:rsidR="00A026D0" w:rsidRPr="003C6CA6">
        <w:rPr>
          <w:rFonts w:eastAsiaTheme="minorHAnsi"/>
          <w:sz w:val="24"/>
          <w:szCs w:val="24"/>
          <w:lang w:eastAsia="en-US"/>
        </w:rPr>
        <w:t xml:space="preserve"> по принадлежности вопросов</w:t>
      </w:r>
      <w:r w:rsidR="003C6CA6">
        <w:rPr>
          <w:rFonts w:eastAsiaTheme="minorHAnsi"/>
          <w:sz w:val="24"/>
          <w:szCs w:val="24"/>
          <w:lang w:eastAsia="en-US"/>
        </w:rPr>
        <w:t>.</w:t>
      </w:r>
    </w:p>
    <w:p w:rsidR="006A098C" w:rsidRDefault="006A098C" w:rsidP="00BD18F4">
      <w:pPr>
        <w:tabs>
          <w:tab w:val="left" w:pos="851"/>
          <w:tab w:val="left" w:pos="1134"/>
        </w:tabs>
        <w:spacing w:after="0"/>
        <w:ind w:right="-1"/>
        <w:jc w:val="both"/>
        <w:rPr>
          <w:sz w:val="24"/>
          <w:szCs w:val="24"/>
        </w:rPr>
      </w:pPr>
    </w:p>
    <w:p w:rsidR="009F1786" w:rsidRPr="00C92BF9" w:rsidRDefault="009F1786" w:rsidP="00BD18F4">
      <w:pPr>
        <w:tabs>
          <w:tab w:val="left" w:pos="851"/>
          <w:tab w:val="left" w:pos="1134"/>
        </w:tabs>
        <w:spacing w:after="0"/>
        <w:ind w:right="-1"/>
        <w:jc w:val="both"/>
        <w:rPr>
          <w:sz w:val="24"/>
          <w:szCs w:val="24"/>
        </w:rPr>
      </w:pPr>
    </w:p>
    <w:p w:rsidR="006A098C" w:rsidRPr="00C92BF9" w:rsidRDefault="006A098C" w:rsidP="006A098C">
      <w:pPr>
        <w:tabs>
          <w:tab w:val="left" w:pos="851"/>
          <w:tab w:val="left" w:pos="1134"/>
        </w:tabs>
        <w:spacing w:after="0"/>
        <w:ind w:right="0"/>
        <w:jc w:val="both"/>
        <w:rPr>
          <w:sz w:val="24"/>
          <w:szCs w:val="24"/>
        </w:rPr>
      </w:pPr>
    </w:p>
    <w:p w:rsidR="006A098C" w:rsidRPr="00C92BF9" w:rsidRDefault="00B2470D" w:rsidP="006A098C">
      <w:pPr>
        <w:tabs>
          <w:tab w:val="left" w:pos="851"/>
          <w:tab w:val="left" w:pos="1134"/>
        </w:tabs>
        <w:spacing w:after="0"/>
        <w:ind w:righ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6A098C" w:rsidRPr="00C92BF9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E82B83">
        <w:rPr>
          <w:b/>
          <w:sz w:val="24"/>
          <w:szCs w:val="24"/>
        </w:rPr>
        <w:t xml:space="preserve"> К</w:t>
      </w:r>
      <w:r w:rsidR="006A098C" w:rsidRPr="00C92BF9">
        <w:rPr>
          <w:b/>
          <w:sz w:val="24"/>
          <w:szCs w:val="24"/>
        </w:rPr>
        <w:t>омитета</w:t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</w:r>
      <w:r w:rsidR="006A098C" w:rsidRPr="00C92BF9">
        <w:rPr>
          <w:b/>
          <w:sz w:val="24"/>
          <w:szCs w:val="24"/>
        </w:rPr>
        <w:tab/>
        <w:t xml:space="preserve">     </w:t>
      </w:r>
      <w:r w:rsidR="006A098C" w:rsidRPr="00C92BF9">
        <w:rPr>
          <w:b/>
          <w:sz w:val="24"/>
          <w:szCs w:val="24"/>
        </w:rPr>
        <w:tab/>
        <w:t xml:space="preserve">   </w:t>
      </w:r>
      <w:r w:rsidR="0088379A">
        <w:rPr>
          <w:b/>
          <w:sz w:val="24"/>
          <w:szCs w:val="24"/>
        </w:rPr>
        <w:t xml:space="preserve">   </w:t>
      </w:r>
      <w:r w:rsidR="006A098C" w:rsidRPr="00C92BF9">
        <w:rPr>
          <w:b/>
          <w:sz w:val="24"/>
          <w:szCs w:val="24"/>
        </w:rPr>
        <w:t xml:space="preserve"> </w:t>
      </w:r>
      <w:r w:rsidR="00E82B83">
        <w:rPr>
          <w:b/>
          <w:sz w:val="24"/>
          <w:szCs w:val="24"/>
        </w:rPr>
        <w:t xml:space="preserve">  </w:t>
      </w:r>
      <w:proofErr w:type="spellStart"/>
      <w:r w:rsidR="00E82B83">
        <w:rPr>
          <w:b/>
          <w:sz w:val="24"/>
          <w:szCs w:val="24"/>
        </w:rPr>
        <w:t>Д.Г.Удод</w:t>
      </w:r>
      <w:proofErr w:type="spellEnd"/>
    </w:p>
    <w:p w:rsidR="0090091D" w:rsidRPr="00C92BF9" w:rsidRDefault="0090091D" w:rsidP="00DC5DB8">
      <w:pPr>
        <w:suppressAutoHyphens w:val="0"/>
        <w:overflowPunct/>
        <w:autoSpaceDE/>
        <w:autoSpaceDN/>
        <w:adjustRightInd/>
        <w:spacing w:after="200" w:line="276" w:lineRule="auto"/>
        <w:ind w:right="0" w:firstLine="0"/>
        <w:textAlignment w:val="auto"/>
        <w:rPr>
          <w:b/>
          <w:color w:val="00B050"/>
          <w:sz w:val="24"/>
          <w:szCs w:val="24"/>
        </w:rPr>
      </w:pPr>
    </w:p>
    <w:sectPr w:rsidR="0090091D" w:rsidRPr="00C92BF9" w:rsidSect="003F0481">
      <w:headerReference w:type="default" r:id="rId9"/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A5D" w:rsidRDefault="00E15A5D" w:rsidP="0041097F">
      <w:pPr>
        <w:spacing w:after="0"/>
      </w:pPr>
      <w:r>
        <w:separator/>
      </w:r>
    </w:p>
  </w:endnote>
  <w:endnote w:type="continuationSeparator" w:id="0">
    <w:p w:rsidR="00E15A5D" w:rsidRDefault="00E15A5D" w:rsidP="004109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A5D" w:rsidRDefault="00E15A5D" w:rsidP="0041097F">
      <w:pPr>
        <w:spacing w:after="0"/>
      </w:pPr>
      <w:r>
        <w:separator/>
      </w:r>
    </w:p>
  </w:footnote>
  <w:footnote w:type="continuationSeparator" w:id="0">
    <w:p w:rsidR="00E15A5D" w:rsidRDefault="00E15A5D" w:rsidP="004109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6701239"/>
      <w:docPartObj>
        <w:docPartGallery w:val="Page Numbers (Top of Page)"/>
        <w:docPartUnique/>
      </w:docPartObj>
    </w:sdtPr>
    <w:sdtEndPr/>
    <w:sdtContent>
      <w:p w:rsidR="003F0481" w:rsidRDefault="003F048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012">
          <w:rPr>
            <w:noProof/>
          </w:rPr>
          <w:t>5</w:t>
        </w:r>
        <w:r>
          <w:fldChar w:fldCharType="end"/>
        </w:r>
      </w:p>
    </w:sdtContent>
  </w:sdt>
  <w:p w:rsidR="00C92BF9" w:rsidRDefault="00C92BF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3A28"/>
    <w:multiLevelType w:val="multilevel"/>
    <w:tmpl w:val="BCA0DB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1A4874BE"/>
    <w:multiLevelType w:val="hybridMultilevel"/>
    <w:tmpl w:val="BEE0525E"/>
    <w:lvl w:ilvl="0" w:tplc="B2F879C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DD440C"/>
    <w:multiLevelType w:val="multilevel"/>
    <w:tmpl w:val="84E81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" w15:restartNumberingAfterBreak="0">
    <w:nsid w:val="23C573B6"/>
    <w:multiLevelType w:val="multilevel"/>
    <w:tmpl w:val="D5DABF0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9835F1"/>
    <w:multiLevelType w:val="multilevel"/>
    <w:tmpl w:val="BCA0DB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 w15:restartNumberingAfterBreak="0">
    <w:nsid w:val="3ED7039F"/>
    <w:multiLevelType w:val="multilevel"/>
    <w:tmpl w:val="BCA0DB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 w15:restartNumberingAfterBreak="0">
    <w:nsid w:val="641F55EE"/>
    <w:multiLevelType w:val="singleLevel"/>
    <w:tmpl w:val="9D1E2AB0"/>
    <w:lvl w:ilvl="0">
      <w:start w:val="7"/>
      <w:numFmt w:val="decimal"/>
      <w:lvlText w:val="3.3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E383268"/>
    <w:multiLevelType w:val="singleLevel"/>
    <w:tmpl w:val="07848EE8"/>
    <w:lvl w:ilvl="0">
      <w:start w:val="1"/>
      <w:numFmt w:val="decimal"/>
      <w:lvlText w:val="3.3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6237A58"/>
    <w:multiLevelType w:val="singleLevel"/>
    <w:tmpl w:val="89C859C6"/>
    <w:lvl w:ilvl="0">
      <w:start w:val="9"/>
      <w:numFmt w:val="decimal"/>
      <w:lvlText w:val="3.3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1D"/>
    <w:rsid w:val="0005159D"/>
    <w:rsid w:val="00112E7E"/>
    <w:rsid w:val="00254644"/>
    <w:rsid w:val="00266115"/>
    <w:rsid w:val="002B48E7"/>
    <w:rsid w:val="002D0BDB"/>
    <w:rsid w:val="0036752A"/>
    <w:rsid w:val="003C6CA6"/>
    <w:rsid w:val="003D2423"/>
    <w:rsid w:val="003F0481"/>
    <w:rsid w:val="00404CBC"/>
    <w:rsid w:val="0041097F"/>
    <w:rsid w:val="0044343B"/>
    <w:rsid w:val="00454318"/>
    <w:rsid w:val="004E07D9"/>
    <w:rsid w:val="00513012"/>
    <w:rsid w:val="005178E4"/>
    <w:rsid w:val="005F4066"/>
    <w:rsid w:val="00672942"/>
    <w:rsid w:val="00686326"/>
    <w:rsid w:val="006919D9"/>
    <w:rsid w:val="006A098C"/>
    <w:rsid w:val="00750FA4"/>
    <w:rsid w:val="007910A7"/>
    <w:rsid w:val="007A0ECA"/>
    <w:rsid w:val="007D554C"/>
    <w:rsid w:val="008268A7"/>
    <w:rsid w:val="0085113A"/>
    <w:rsid w:val="0085507B"/>
    <w:rsid w:val="008629F0"/>
    <w:rsid w:val="0088379A"/>
    <w:rsid w:val="0090091D"/>
    <w:rsid w:val="00923883"/>
    <w:rsid w:val="00932B41"/>
    <w:rsid w:val="00951F28"/>
    <w:rsid w:val="009F1786"/>
    <w:rsid w:val="00A026D0"/>
    <w:rsid w:val="00A269F8"/>
    <w:rsid w:val="00A6089E"/>
    <w:rsid w:val="00AA452E"/>
    <w:rsid w:val="00AB7566"/>
    <w:rsid w:val="00B244FE"/>
    <w:rsid w:val="00B2470D"/>
    <w:rsid w:val="00B27C4C"/>
    <w:rsid w:val="00B47A78"/>
    <w:rsid w:val="00B6088F"/>
    <w:rsid w:val="00BD18F4"/>
    <w:rsid w:val="00C92BF9"/>
    <w:rsid w:val="00CC4CA8"/>
    <w:rsid w:val="00CE10C5"/>
    <w:rsid w:val="00DC21E4"/>
    <w:rsid w:val="00DC5DB8"/>
    <w:rsid w:val="00DD1191"/>
    <w:rsid w:val="00DE7F51"/>
    <w:rsid w:val="00E15A5D"/>
    <w:rsid w:val="00E66B22"/>
    <w:rsid w:val="00E82B83"/>
    <w:rsid w:val="00EE1B80"/>
    <w:rsid w:val="00F5585C"/>
    <w:rsid w:val="00FB2358"/>
    <w:rsid w:val="00FF50EA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475D5D"/>
  <w15:docId w15:val="{593D9150-3EC4-4E4F-B737-624717E1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91D"/>
    <w:pPr>
      <w:suppressAutoHyphens/>
      <w:overflowPunct w:val="0"/>
      <w:autoSpaceDE w:val="0"/>
      <w:autoSpaceDN w:val="0"/>
      <w:adjustRightInd w:val="0"/>
      <w:spacing w:after="120" w:line="240" w:lineRule="auto"/>
      <w:ind w:right="-907" w:firstLine="567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585C"/>
    <w:pPr>
      <w:keepNext/>
      <w:ind w:firstLine="0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91D"/>
    <w:pPr>
      <w:ind w:left="720"/>
      <w:contextualSpacing/>
    </w:pPr>
  </w:style>
  <w:style w:type="character" w:styleId="a4">
    <w:name w:val="Hyperlink"/>
    <w:uiPriority w:val="99"/>
    <w:unhideWhenUsed/>
    <w:rsid w:val="0090091D"/>
    <w:rPr>
      <w:color w:val="0000FF"/>
      <w:u w:val="single"/>
    </w:rPr>
  </w:style>
  <w:style w:type="paragraph" w:customStyle="1" w:styleId="Style1">
    <w:name w:val="Style1"/>
    <w:basedOn w:val="a"/>
    <w:uiPriority w:val="99"/>
    <w:rsid w:val="0090091D"/>
    <w:pPr>
      <w:widowControl w:val="0"/>
      <w:suppressAutoHyphens w:val="0"/>
      <w:overflowPunct/>
      <w:spacing w:after="0"/>
      <w:ind w:right="0" w:firstLine="0"/>
      <w:textAlignment w:val="auto"/>
    </w:pPr>
    <w:rPr>
      <w:sz w:val="24"/>
      <w:szCs w:val="24"/>
    </w:rPr>
  </w:style>
  <w:style w:type="character" w:customStyle="1" w:styleId="FontStyle11">
    <w:name w:val="Font Style11"/>
    <w:uiPriority w:val="99"/>
    <w:rsid w:val="0090091D"/>
    <w:rPr>
      <w:rFonts w:ascii="Times New Roman" w:hAnsi="Times New Roman" w:cs="Times New Roman"/>
      <w:b/>
      <w:bCs/>
      <w:sz w:val="20"/>
      <w:szCs w:val="20"/>
    </w:rPr>
  </w:style>
  <w:style w:type="character" w:customStyle="1" w:styleId="a5">
    <w:name w:val="Основной текст_"/>
    <w:link w:val="11"/>
    <w:rsid w:val="0090091D"/>
    <w:rPr>
      <w:rFonts w:ascii="Times New Roman" w:eastAsia="Times New Roman" w:hAnsi="Times New Roman"/>
      <w:spacing w:val="1"/>
      <w:shd w:val="clear" w:color="auto" w:fill="FFFFFF"/>
    </w:rPr>
  </w:style>
  <w:style w:type="paragraph" w:customStyle="1" w:styleId="11">
    <w:name w:val="Основной текст1"/>
    <w:basedOn w:val="a"/>
    <w:link w:val="a5"/>
    <w:rsid w:val="0090091D"/>
    <w:pPr>
      <w:widowControl w:val="0"/>
      <w:shd w:val="clear" w:color="auto" w:fill="FFFFFF"/>
      <w:suppressAutoHyphens w:val="0"/>
      <w:overflowPunct/>
      <w:autoSpaceDE/>
      <w:autoSpaceDN/>
      <w:adjustRightInd/>
      <w:spacing w:before="720" w:after="0" w:line="274" w:lineRule="exact"/>
      <w:ind w:right="0" w:firstLine="0"/>
      <w:jc w:val="both"/>
      <w:textAlignment w:val="auto"/>
    </w:pPr>
    <w:rPr>
      <w:rFonts w:cstheme="minorBidi"/>
      <w:spacing w:val="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5585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F5585C"/>
    <w:pPr>
      <w:spacing w:after="0"/>
      <w:ind w:right="0" w:firstLine="709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F5585C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85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1097F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41097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1097F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41097F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A60BC-A6E8-46C9-8A98-77BE1AB1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Махмутова Виктория Николаевна</cp:lastModifiedBy>
  <cp:revision>5</cp:revision>
  <cp:lastPrinted>2026-04-09T11:11:00Z</cp:lastPrinted>
  <dcterms:created xsi:type="dcterms:W3CDTF">2025-01-20T13:50:00Z</dcterms:created>
  <dcterms:modified xsi:type="dcterms:W3CDTF">2026-04-09T14:47:00Z</dcterms:modified>
</cp:coreProperties>
</file>