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Default="008F3A0B" w:rsidP="00724E7D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800" behindDoc="1" locked="0" layoutInCell="1" allowOverlap="1" wp14:anchorId="59A56B1F" wp14:editId="3A0B7541">
            <wp:simplePos x="0" y="0"/>
            <wp:positionH relativeFrom="column">
              <wp:posOffset>-80010</wp:posOffset>
            </wp:positionH>
            <wp:positionV relativeFrom="paragraph">
              <wp:posOffset>1531620</wp:posOffset>
            </wp:positionV>
            <wp:extent cx="1350752" cy="285468"/>
            <wp:effectExtent l="0" t="0" r="1905" b="635"/>
            <wp:wrapNone/>
            <wp:docPr id="10" name="Рисунок 10" descr="C:\Users\koa\Pictures\штамп регистрации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a\Pictures\штамп регистрации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752" cy="28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18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C8B3B05" wp14:editId="7463ED9A">
                <wp:simplePos x="0" y="0"/>
                <wp:positionH relativeFrom="column">
                  <wp:posOffset>-889635</wp:posOffset>
                </wp:positionH>
                <wp:positionV relativeFrom="page">
                  <wp:posOffset>266700</wp:posOffset>
                </wp:positionV>
                <wp:extent cx="7560310" cy="175831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175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4B20C4" wp14:editId="7134B479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6A2EF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724E7D"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 w:rsidR="00724E7D"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8B3B0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70.05pt;margin-top:21pt;width:595.3pt;height:138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0zutQIAALo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4B20C4" wp14:editId="7134B479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6A2EF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724E7D" w:rsidRPr="002B3485">
                        <w:rPr>
                          <w:sz w:val="28"/>
                          <w:szCs w:val="28"/>
                        </w:rPr>
                        <w:t>№</w:t>
                      </w:r>
                      <w:r w:rsidR="00724E7D"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9668A">
        <w:rPr>
          <w:noProof/>
        </w:rPr>
        <mc:AlternateContent>
          <mc:Choice Requires="wpc">
            <w:drawing>
              <wp:anchor distT="0" distB="0" distL="114300" distR="114300" simplePos="0" relativeHeight="251656704" behindDoc="0" locked="0" layoutInCell="1" allowOverlap="1" wp14:anchorId="4F207D0F" wp14:editId="2C6A78A0">
                <wp:simplePos x="0" y="0"/>
                <wp:positionH relativeFrom="column">
                  <wp:posOffset>-1080135</wp:posOffset>
                </wp:positionH>
                <wp:positionV relativeFrom="paragraph">
                  <wp:posOffset>0</wp:posOffset>
                </wp:positionV>
                <wp:extent cx="7562850" cy="214249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87720" y="1682115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207D0F" id="Полотно 4" o:spid="_x0000_s1027" editas="canvas" style="position:absolute;left:0;text-align:left;margin-left:-85.05pt;margin-top:0;width:595.5pt;height:168.7pt;z-index:251656704" coordsize="67246,19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67246;height:19043;visibility:visible;mso-wrap-style:square">
                  <v:fill o:detectmouseclick="t"/>
                  <v:path o:connecttype="none"/>
                </v:shape>
                <v:shape id="Text Box 6" o:spid="_x0000_s1029" type="#_x0000_t202" style="position:absolute;left:58877;top:16821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79668A">
        <w:rPr>
          <w:noProof/>
        </w:rPr>
        <mc:AlternateContent>
          <mc:Choice Requires="wps">
            <w:drawing>
              <wp:inline distT="0" distB="0" distL="0" distR="0" wp14:anchorId="2A3FC649" wp14:editId="6BA699C9">
                <wp:extent cx="3362325" cy="495300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772B9B" w:rsidRDefault="00424EDA" w:rsidP="00C30331">
                            <w:pPr>
                              <w:tabs>
                                <w:tab w:val="left" w:pos="1843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в распоряжение администрации </w:t>
                            </w:r>
                            <w:r w:rsidRPr="00424ED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9547B6">
                              <w:rPr>
                                <w:b/>
                                <w:sz w:val="28"/>
                                <w:szCs w:val="28"/>
                              </w:rPr>
                              <w:t>28.08.2009</w:t>
                            </w:r>
                            <w:r w:rsidRPr="00424ED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9547B6">
                              <w:rPr>
                                <w:b/>
                                <w:sz w:val="28"/>
                                <w:szCs w:val="28"/>
                              </w:rPr>
                              <w:t>2095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3FC649" id="Text Box 10" o:spid="_x0000_s1030" type="#_x0000_t202" style="width:264.7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" filled="f" stroked="f">
                <v:textbox>
                  <w:txbxContent>
                    <w:p w:rsidR="00724E7D" w:rsidRPr="00772B9B" w:rsidRDefault="00424EDA" w:rsidP="00C30331">
                      <w:pPr>
                        <w:tabs>
                          <w:tab w:val="left" w:pos="1843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в распоряжение администрации </w:t>
                      </w:r>
                      <w:r w:rsidRPr="00424EDA">
                        <w:rPr>
                          <w:b/>
                          <w:sz w:val="28"/>
                          <w:szCs w:val="28"/>
                        </w:rPr>
                        <w:t xml:space="preserve">от </w:t>
                      </w:r>
                      <w:r w:rsidR="009547B6">
                        <w:rPr>
                          <w:b/>
                          <w:sz w:val="28"/>
                          <w:szCs w:val="28"/>
                        </w:rPr>
                        <w:t>28.08.2009</w:t>
                      </w:r>
                      <w:r w:rsidRPr="00424EDA">
                        <w:rPr>
                          <w:b/>
                          <w:sz w:val="28"/>
                          <w:szCs w:val="28"/>
                        </w:rPr>
                        <w:t xml:space="preserve"> № </w:t>
                      </w:r>
                      <w:r w:rsidR="009547B6">
                        <w:rPr>
                          <w:b/>
                          <w:sz w:val="28"/>
                          <w:szCs w:val="28"/>
                        </w:rPr>
                        <w:t>2095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76D79" w:rsidRDefault="00B76D79" w:rsidP="00D6577D">
      <w:pPr>
        <w:ind w:right="566" w:firstLine="709"/>
        <w:jc w:val="both"/>
        <w:rPr>
          <w:sz w:val="28"/>
          <w:szCs w:val="28"/>
        </w:rPr>
      </w:pPr>
    </w:p>
    <w:p w:rsidR="00572BBA" w:rsidRDefault="00572BBA" w:rsidP="00D6577D">
      <w:pPr>
        <w:ind w:right="566" w:firstLine="709"/>
        <w:jc w:val="both"/>
        <w:rPr>
          <w:sz w:val="28"/>
          <w:szCs w:val="28"/>
        </w:rPr>
      </w:pPr>
    </w:p>
    <w:p w:rsidR="009547B6" w:rsidRDefault="0053681E" w:rsidP="00F16EFB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547B6">
        <w:rPr>
          <w:rFonts w:ascii="Times New Roman" w:hAnsi="Times New Roman" w:cs="Times New Roman"/>
          <w:b w:val="0"/>
          <w:sz w:val="28"/>
          <w:szCs w:val="28"/>
        </w:rPr>
        <w:t>В</w:t>
      </w:r>
      <w:r w:rsidR="009547B6" w:rsidRPr="009547B6">
        <w:rPr>
          <w:rFonts w:ascii="Times New Roman" w:hAnsi="Times New Roman" w:cs="Times New Roman"/>
          <w:b w:val="0"/>
          <w:sz w:val="28"/>
          <w:szCs w:val="28"/>
        </w:rPr>
        <w:t xml:space="preserve"> соответствии с Законом Санкт-Петербурга от </w:t>
      </w:r>
      <w:r w:rsidR="00A77789" w:rsidRPr="00A77789">
        <w:rPr>
          <w:rFonts w:ascii="Times New Roman" w:hAnsi="Times New Roman" w:cs="Times New Roman"/>
          <w:b w:val="0"/>
          <w:sz w:val="28"/>
          <w:szCs w:val="28"/>
        </w:rPr>
        <w:t>0</w:t>
      </w:r>
      <w:r w:rsidR="00F16EFB">
        <w:rPr>
          <w:rFonts w:ascii="Times New Roman" w:hAnsi="Times New Roman" w:cs="Times New Roman"/>
          <w:b w:val="0"/>
          <w:sz w:val="28"/>
          <w:szCs w:val="28"/>
        </w:rPr>
        <w:t>1</w:t>
      </w:r>
      <w:r w:rsidR="00093276" w:rsidRPr="00A77789">
        <w:rPr>
          <w:rFonts w:ascii="Times New Roman" w:hAnsi="Times New Roman" w:cs="Times New Roman"/>
          <w:b w:val="0"/>
          <w:sz w:val="28"/>
          <w:szCs w:val="28"/>
        </w:rPr>
        <w:t>.04.2026</w:t>
      </w:r>
      <w:r w:rsidR="009547B6" w:rsidRPr="009547B6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093276">
        <w:rPr>
          <w:rFonts w:ascii="Times New Roman" w:hAnsi="Times New Roman" w:cs="Times New Roman"/>
          <w:b w:val="0"/>
          <w:sz w:val="28"/>
          <w:szCs w:val="28"/>
        </w:rPr>
        <w:t>161-2</w:t>
      </w:r>
      <w:r w:rsidR="00641481">
        <w:rPr>
          <w:rFonts w:ascii="Times New Roman" w:hAnsi="Times New Roman" w:cs="Times New Roman"/>
          <w:b w:val="0"/>
          <w:sz w:val="28"/>
          <w:szCs w:val="28"/>
        </w:rPr>
        <w:t>8</w:t>
      </w:r>
      <w:r w:rsidR="009547B6" w:rsidRPr="009547B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6573B">
        <w:rPr>
          <w:rFonts w:ascii="Times New Roman" w:hAnsi="Times New Roman" w:cs="Times New Roman"/>
          <w:b w:val="0"/>
          <w:sz w:val="28"/>
          <w:szCs w:val="28"/>
        </w:rPr>
        <w:t xml:space="preserve">                  </w:t>
      </w:r>
      <w:r w:rsidR="009547B6" w:rsidRPr="009547B6">
        <w:rPr>
          <w:rFonts w:ascii="Times New Roman" w:hAnsi="Times New Roman" w:cs="Times New Roman"/>
          <w:b w:val="0"/>
          <w:sz w:val="28"/>
          <w:szCs w:val="28"/>
        </w:rPr>
        <w:t>«О внесении изменений в Закон Санкт-Петербурга «О порядке проведения публичных слушаний по проекту бюджета Санкт-Петербурга и годовому отчету об исполнении бюджета Санкт-Петербурга»</w:t>
      </w:r>
      <w:r w:rsidR="00093276">
        <w:rPr>
          <w:rFonts w:ascii="Times New Roman" w:hAnsi="Times New Roman" w:cs="Times New Roman"/>
          <w:b w:val="0"/>
          <w:sz w:val="28"/>
          <w:szCs w:val="28"/>
        </w:rPr>
        <w:t xml:space="preserve"> и Закон </w:t>
      </w:r>
      <w:r w:rsidR="00093276">
        <w:rPr>
          <w:rFonts w:ascii="Times New Roman" w:hAnsi="Times New Roman" w:cs="Times New Roman"/>
          <w:b w:val="0"/>
          <w:sz w:val="28"/>
          <w:szCs w:val="28"/>
        </w:rPr>
        <w:br/>
        <w:t>Санкт-Петербурга «О бюджетном процессе в Санкт-Петербурге»</w:t>
      </w:r>
      <w:r w:rsidR="009547B6" w:rsidRPr="009547B6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894D59" w:rsidRPr="009547B6">
        <w:rPr>
          <w:rFonts w:ascii="Times New Roman" w:hAnsi="Times New Roman" w:cs="Times New Roman"/>
          <w:b w:val="0"/>
          <w:sz w:val="28"/>
          <w:szCs w:val="28"/>
        </w:rPr>
        <w:t>внести</w:t>
      </w:r>
      <w:r w:rsidR="009547B6" w:rsidRPr="009547B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93276">
        <w:rPr>
          <w:rFonts w:ascii="Times New Roman" w:hAnsi="Times New Roman" w:cs="Times New Roman"/>
          <w:b w:val="0"/>
          <w:sz w:val="28"/>
          <w:szCs w:val="28"/>
        </w:rPr>
        <w:br/>
      </w:r>
      <w:r w:rsidR="00F02B79" w:rsidRPr="009547B6">
        <w:rPr>
          <w:rFonts w:ascii="Times New Roman" w:hAnsi="Times New Roman" w:cs="Times New Roman"/>
          <w:b w:val="0"/>
          <w:sz w:val="28"/>
          <w:szCs w:val="28"/>
        </w:rPr>
        <w:t xml:space="preserve">в распоряжение администрации Выборгского района Санкт-Петербурга </w:t>
      </w:r>
      <w:r w:rsidR="00093276">
        <w:rPr>
          <w:rFonts w:ascii="Times New Roman" w:hAnsi="Times New Roman" w:cs="Times New Roman"/>
          <w:b w:val="0"/>
          <w:sz w:val="28"/>
          <w:szCs w:val="28"/>
        </w:rPr>
        <w:br/>
      </w:r>
      <w:r w:rsidR="00F02B79" w:rsidRPr="009547B6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9547B6" w:rsidRPr="009547B6">
        <w:rPr>
          <w:rFonts w:ascii="Times New Roman" w:hAnsi="Times New Roman" w:cs="Times New Roman"/>
          <w:b w:val="0"/>
          <w:sz w:val="28"/>
          <w:szCs w:val="28"/>
        </w:rPr>
        <w:t>28.08.2009</w:t>
      </w:r>
      <w:r w:rsidR="00F02B79" w:rsidRPr="009547B6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9547B6" w:rsidRPr="009547B6">
        <w:rPr>
          <w:rFonts w:ascii="Times New Roman" w:hAnsi="Times New Roman" w:cs="Times New Roman"/>
          <w:b w:val="0"/>
          <w:sz w:val="28"/>
          <w:szCs w:val="28"/>
        </w:rPr>
        <w:t>2095</w:t>
      </w:r>
      <w:r w:rsidR="00F02B79" w:rsidRPr="009547B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02B79" w:rsidRPr="00D11DE3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Регламента </w:t>
      </w:r>
      <w:r w:rsidR="00093276" w:rsidRPr="00D11DE3">
        <w:rPr>
          <w:rFonts w:ascii="Times New Roman" w:hAnsi="Times New Roman" w:cs="Times New Roman"/>
          <w:b w:val="0"/>
          <w:sz w:val="28"/>
          <w:szCs w:val="28"/>
        </w:rPr>
        <w:t xml:space="preserve">проведения публичных слушаний по проекту бюджета Санкт-Петербурга в части бюджетных ассигнований, предполагаемых к выделению администрации Выборгского района Санкт-Петербурга в очередном финансовом году и плановом периоде, на территории Выборгского района Санкт-Петербурга, и исполнению бюджета </w:t>
      </w:r>
      <w:r w:rsidR="00093276" w:rsidRPr="00D11DE3">
        <w:rPr>
          <w:rFonts w:ascii="Times New Roman" w:hAnsi="Times New Roman" w:cs="Times New Roman"/>
          <w:b w:val="0"/>
          <w:sz w:val="28"/>
          <w:szCs w:val="28"/>
        </w:rPr>
        <w:lastRenderedPageBreak/>
        <w:t>Санкт-Петербурга в текущем финансовом году в части, относящейся к территории Выборгского района Санкт-Петербурга</w:t>
      </w:r>
      <w:r w:rsidR="009547B6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A40BEF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</w:t>
      </w:r>
      <w:r w:rsidR="009547B6">
        <w:rPr>
          <w:rFonts w:ascii="Times New Roman" w:hAnsi="Times New Roman" w:cs="Times New Roman"/>
          <w:b w:val="0"/>
          <w:sz w:val="28"/>
          <w:szCs w:val="28"/>
        </w:rPr>
        <w:t>(далее – распоряжение) следующие изменения:</w:t>
      </w:r>
    </w:p>
    <w:p w:rsidR="00E82332" w:rsidRDefault="00E82332" w:rsidP="00F16EFB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1. </w:t>
      </w:r>
      <w:r w:rsidRPr="00E82332">
        <w:rPr>
          <w:rFonts w:ascii="Times New Roman" w:hAnsi="Times New Roman" w:cs="Times New Roman"/>
          <w:b w:val="0"/>
          <w:sz w:val="28"/>
          <w:szCs w:val="28"/>
        </w:rPr>
        <w:t xml:space="preserve">Название распоряжения, изложить в следующей редакции:                 «Об утверждении Регламента проведения публичных слушаний по проекту бюджета Санкт-Петербурга в части бюджетных ассигнований, предполагаемых к выделению администрации Выборгского района                   Санкт-Петербурга в очередном финансовом году и плановом периоде,                   и исполнению бюджета Санкт-Петербурга </w:t>
      </w:r>
      <w:r>
        <w:rPr>
          <w:rFonts w:ascii="Times New Roman" w:hAnsi="Times New Roman" w:cs="Times New Roman"/>
          <w:b w:val="0"/>
          <w:sz w:val="28"/>
          <w:szCs w:val="28"/>
        </w:rPr>
        <w:t>за соответствующий финансовый год</w:t>
      </w:r>
      <w:r w:rsidRPr="00E82332">
        <w:rPr>
          <w:rFonts w:ascii="Times New Roman" w:hAnsi="Times New Roman" w:cs="Times New Roman"/>
          <w:b w:val="0"/>
          <w:sz w:val="28"/>
          <w:szCs w:val="28"/>
        </w:rPr>
        <w:t xml:space="preserve"> в части, относящейся к территории Выборгского района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E82332">
        <w:rPr>
          <w:rFonts w:ascii="Times New Roman" w:hAnsi="Times New Roman" w:cs="Times New Roman"/>
          <w:b w:val="0"/>
          <w:sz w:val="28"/>
          <w:szCs w:val="28"/>
        </w:rPr>
        <w:t>Санкт-Петербурга».</w:t>
      </w:r>
    </w:p>
    <w:p w:rsidR="00E82332" w:rsidRDefault="00E82332" w:rsidP="0009327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 Пункт 1 распоряжения, изложить в следующей редакции:</w:t>
      </w:r>
    </w:p>
    <w:p w:rsidR="00E82332" w:rsidRDefault="00C95DC6" w:rsidP="0009327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«1. </w:t>
      </w:r>
      <w:r w:rsidRPr="00C95DC6">
        <w:rPr>
          <w:rFonts w:ascii="Times New Roman" w:hAnsi="Times New Roman" w:cs="Times New Roman"/>
          <w:b w:val="0"/>
          <w:sz w:val="28"/>
          <w:szCs w:val="28"/>
        </w:rPr>
        <w:t xml:space="preserve">Утвердить Регламент проведения публичных слушаний по проекту бюджета Санкт-Петербурга в части бюджетных ассигнований, предполагаемых к выделению администрации Выборгского района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C95DC6">
        <w:rPr>
          <w:rFonts w:ascii="Times New Roman" w:hAnsi="Times New Roman" w:cs="Times New Roman"/>
          <w:b w:val="0"/>
          <w:sz w:val="28"/>
          <w:szCs w:val="28"/>
        </w:rPr>
        <w:t xml:space="preserve">Санкт-Петербурга в очередном финансовом году и плановом периоде,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C95DC6">
        <w:rPr>
          <w:rFonts w:ascii="Times New Roman" w:hAnsi="Times New Roman" w:cs="Times New Roman"/>
          <w:b w:val="0"/>
          <w:sz w:val="28"/>
          <w:szCs w:val="28"/>
        </w:rPr>
        <w:t xml:space="preserve">на территории Выборгского района Санкт-Петербурга, и исполнению бюджета Санкт-Петербурга </w:t>
      </w:r>
      <w:r>
        <w:rPr>
          <w:rFonts w:ascii="Times New Roman" w:hAnsi="Times New Roman" w:cs="Times New Roman"/>
          <w:b w:val="0"/>
          <w:sz w:val="28"/>
          <w:szCs w:val="28"/>
        </w:rPr>
        <w:t>за соответствующий финансовый год</w:t>
      </w:r>
      <w:r w:rsidRPr="00C95DC6">
        <w:rPr>
          <w:rFonts w:ascii="Times New Roman" w:hAnsi="Times New Roman" w:cs="Times New Roman"/>
          <w:b w:val="0"/>
          <w:sz w:val="28"/>
          <w:szCs w:val="28"/>
        </w:rPr>
        <w:t xml:space="preserve"> в части, относящейся к территории Выборгского района Санкт-Петербурга, согласно приложению.</w:t>
      </w:r>
      <w:r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8A1864" w:rsidRDefault="00C95DC6" w:rsidP="008A186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3.</w:t>
      </w:r>
      <w:r w:rsidR="003557B8">
        <w:rPr>
          <w:rFonts w:ascii="Times New Roman" w:hAnsi="Times New Roman" w:cs="Times New Roman"/>
          <w:b w:val="0"/>
          <w:sz w:val="28"/>
          <w:szCs w:val="28"/>
        </w:rPr>
        <w:t> </w:t>
      </w:r>
      <w:r w:rsidR="008A1864">
        <w:rPr>
          <w:rFonts w:ascii="Times New Roman" w:hAnsi="Times New Roman" w:cs="Times New Roman"/>
          <w:b w:val="0"/>
          <w:sz w:val="28"/>
          <w:szCs w:val="28"/>
        </w:rPr>
        <w:t>В приложении к распоряжению наименование Регламента, изложить в следующей редакции:</w:t>
      </w:r>
    </w:p>
    <w:p w:rsidR="008A1864" w:rsidRDefault="008A1864" w:rsidP="008A186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«Р</w:t>
      </w:r>
      <w:r w:rsidRPr="00C95DC6">
        <w:rPr>
          <w:rFonts w:ascii="Times New Roman" w:hAnsi="Times New Roman" w:cs="Times New Roman"/>
          <w:b w:val="0"/>
          <w:sz w:val="28"/>
          <w:szCs w:val="28"/>
        </w:rPr>
        <w:t>егламент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95DC6">
        <w:rPr>
          <w:rFonts w:ascii="Times New Roman" w:hAnsi="Times New Roman" w:cs="Times New Roman"/>
          <w:b w:val="0"/>
          <w:sz w:val="28"/>
          <w:szCs w:val="28"/>
        </w:rPr>
        <w:t>проведения публичных слушаний по проекту бюджета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</w:t>
      </w:r>
      <w:r w:rsidRPr="00C95DC6">
        <w:rPr>
          <w:rFonts w:ascii="Times New Roman" w:hAnsi="Times New Roman" w:cs="Times New Roman"/>
          <w:b w:val="0"/>
          <w:sz w:val="28"/>
          <w:szCs w:val="28"/>
        </w:rPr>
        <w:t>анкт-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C95DC6">
        <w:rPr>
          <w:rFonts w:ascii="Times New Roman" w:hAnsi="Times New Roman" w:cs="Times New Roman"/>
          <w:b w:val="0"/>
          <w:sz w:val="28"/>
          <w:szCs w:val="28"/>
        </w:rPr>
        <w:t>етербурга в части бюджетных ассигнований,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95DC6">
        <w:rPr>
          <w:rFonts w:ascii="Times New Roman" w:hAnsi="Times New Roman" w:cs="Times New Roman"/>
          <w:b w:val="0"/>
          <w:sz w:val="28"/>
          <w:szCs w:val="28"/>
        </w:rPr>
        <w:t xml:space="preserve">предполагаемых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C95DC6">
        <w:rPr>
          <w:rFonts w:ascii="Times New Roman" w:hAnsi="Times New Roman" w:cs="Times New Roman"/>
          <w:b w:val="0"/>
          <w:sz w:val="28"/>
          <w:szCs w:val="28"/>
        </w:rPr>
        <w:t xml:space="preserve">к выделению администрации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C95DC6">
        <w:rPr>
          <w:rFonts w:ascii="Times New Roman" w:hAnsi="Times New Roman" w:cs="Times New Roman"/>
          <w:b w:val="0"/>
          <w:sz w:val="28"/>
          <w:szCs w:val="28"/>
        </w:rPr>
        <w:t>ыборгского района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</w:t>
      </w:r>
      <w:r w:rsidRPr="00C95DC6">
        <w:rPr>
          <w:rFonts w:ascii="Times New Roman" w:hAnsi="Times New Roman" w:cs="Times New Roman"/>
          <w:b w:val="0"/>
          <w:sz w:val="28"/>
          <w:szCs w:val="28"/>
        </w:rPr>
        <w:t>анкт-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C95DC6">
        <w:rPr>
          <w:rFonts w:ascii="Times New Roman" w:hAnsi="Times New Roman" w:cs="Times New Roman"/>
          <w:b w:val="0"/>
          <w:sz w:val="28"/>
          <w:szCs w:val="28"/>
        </w:rPr>
        <w:t xml:space="preserve">етербурга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C95DC6">
        <w:rPr>
          <w:rFonts w:ascii="Times New Roman" w:hAnsi="Times New Roman" w:cs="Times New Roman"/>
          <w:b w:val="0"/>
          <w:sz w:val="28"/>
          <w:szCs w:val="28"/>
        </w:rPr>
        <w:t>в очередном финансовом году и плановом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95DC6">
        <w:rPr>
          <w:rFonts w:ascii="Times New Roman" w:hAnsi="Times New Roman" w:cs="Times New Roman"/>
          <w:b w:val="0"/>
          <w:sz w:val="28"/>
          <w:szCs w:val="28"/>
        </w:rPr>
        <w:t xml:space="preserve">периоде, на территории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C95DC6">
        <w:rPr>
          <w:rFonts w:ascii="Times New Roman" w:hAnsi="Times New Roman" w:cs="Times New Roman"/>
          <w:b w:val="0"/>
          <w:sz w:val="28"/>
          <w:szCs w:val="28"/>
        </w:rPr>
        <w:t xml:space="preserve">ыборгского района </w:t>
      </w:r>
      <w:r>
        <w:rPr>
          <w:rFonts w:ascii="Times New Roman" w:hAnsi="Times New Roman" w:cs="Times New Roman"/>
          <w:b w:val="0"/>
          <w:sz w:val="28"/>
          <w:szCs w:val="28"/>
        </w:rPr>
        <w:t>С</w:t>
      </w:r>
      <w:r w:rsidRPr="00C95DC6">
        <w:rPr>
          <w:rFonts w:ascii="Times New Roman" w:hAnsi="Times New Roman" w:cs="Times New Roman"/>
          <w:b w:val="0"/>
          <w:sz w:val="28"/>
          <w:szCs w:val="28"/>
        </w:rPr>
        <w:t>анкт-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C95DC6">
        <w:rPr>
          <w:rFonts w:ascii="Times New Roman" w:hAnsi="Times New Roman" w:cs="Times New Roman"/>
          <w:b w:val="0"/>
          <w:sz w:val="28"/>
          <w:szCs w:val="28"/>
        </w:rPr>
        <w:t>етербурга,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95DC6">
        <w:rPr>
          <w:rFonts w:ascii="Times New Roman" w:hAnsi="Times New Roman" w:cs="Times New Roman"/>
          <w:b w:val="0"/>
          <w:sz w:val="28"/>
          <w:szCs w:val="28"/>
        </w:rPr>
        <w:t xml:space="preserve">и исполнению бюджета </w:t>
      </w:r>
      <w:r>
        <w:rPr>
          <w:rFonts w:ascii="Times New Roman" w:hAnsi="Times New Roman" w:cs="Times New Roman"/>
          <w:b w:val="0"/>
          <w:sz w:val="28"/>
          <w:szCs w:val="28"/>
        </w:rPr>
        <w:br/>
        <w:t>С</w:t>
      </w:r>
      <w:r w:rsidRPr="00C95DC6">
        <w:rPr>
          <w:rFonts w:ascii="Times New Roman" w:hAnsi="Times New Roman" w:cs="Times New Roman"/>
          <w:b w:val="0"/>
          <w:sz w:val="28"/>
          <w:szCs w:val="28"/>
        </w:rPr>
        <w:t>анкт-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C95DC6">
        <w:rPr>
          <w:rFonts w:ascii="Times New Roman" w:hAnsi="Times New Roman" w:cs="Times New Roman"/>
          <w:b w:val="0"/>
          <w:sz w:val="28"/>
          <w:szCs w:val="28"/>
        </w:rPr>
        <w:t xml:space="preserve">етербурга </w:t>
      </w:r>
      <w:r>
        <w:rPr>
          <w:rFonts w:ascii="Times New Roman" w:hAnsi="Times New Roman" w:cs="Times New Roman"/>
          <w:b w:val="0"/>
          <w:sz w:val="28"/>
          <w:szCs w:val="28"/>
        </w:rPr>
        <w:t>за соответствующий финансовый год</w:t>
      </w:r>
      <w:r w:rsidRPr="00C95DC6">
        <w:rPr>
          <w:rFonts w:ascii="Times New Roman" w:hAnsi="Times New Roman" w:cs="Times New Roman"/>
          <w:b w:val="0"/>
          <w:sz w:val="28"/>
          <w:szCs w:val="28"/>
        </w:rPr>
        <w:t xml:space="preserve"> в части, относящейся к территории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 w:rsidRPr="00C95DC6">
        <w:rPr>
          <w:rFonts w:ascii="Times New Roman" w:hAnsi="Times New Roman" w:cs="Times New Roman"/>
          <w:b w:val="0"/>
          <w:sz w:val="28"/>
          <w:szCs w:val="28"/>
        </w:rPr>
        <w:t xml:space="preserve">ыборгского района </w:t>
      </w:r>
      <w:r>
        <w:rPr>
          <w:rFonts w:ascii="Times New Roman" w:hAnsi="Times New Roman" w:cs="Times New Roman"/>
          <w:b w:val="0"/>
          <w:sz w:val="28"/>
          <w:szCs w:val="28"/>
        </w:rPr>
        <w:t>С</w:t>
      </w:r>
      <w:r w:rsidRPr="00C95DC6">
        <w:rPr>
          <w:rFonts w:ascii="Times New Roman" w:hAnsi="Times New Roman" w:cs="Times New Roman"/>
          <w:b w:val="0"/>
          <w:sz w:val="28"/>
          <w:szCs w:val="28"/>
        </w:rPr>
        <w:t>анкт-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C95DC6">
        <w:rPr>
          <w:rFonts w:ascii="Times New Roman" w:hAnsi="Times New Roman" w:cs="Times New Roman"/>
          <w:b w:val="0"/>
          <w:sz w:val="28"/>
          <w:szCs w:val="28"/>
        </w:rPr>
        <w:t>етербурга</w:t>
      </w:r>
      <w:r>
        <w:rPr>
          <w:rFonts w:ascii="Times New Roman" w:hAnsi="Times New Roman" w:cs="Times New Roman"/>
          <w:b w:val="0"/>
          <w:sz w:val="28"/>
          <w:szCs w:val="28"/>
        </w:rPr>
        <w:t>». (далее- Регламент).</w:t>
      </w:r>
    </w:p>
    <w:p w:rsidR="003557B8" w:rsidRDefault="008A1864" w:rsidP="00F16EF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 </w:t>
      </w:r>
      <w:r w:rsidR="00830820"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3557B8">
        <w:rPr>
          <w:rFonts w:ascii="Times New Roman" w:hAnsi="Times New Roman" w:cs="Times New Roman"/>
          <w:b w:val="0"/>
          <w:sz w:val="28"/>
          <w:szCs w:val="28"/>
        </w:rPr>
        <w:t xml:space="preserve"> 1 Регламента изложить в следующей редакции:</w:t>
      </w:r>
    </w:p>
    <w:p w:rsidR="003557B8" w:rsidRDefault="003557B8" w:rsidP="00F16EFB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«1. Общие положения</w:t>
      </w:r>
      <w:r w:rsidR="008A186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557B8" w:rsidRPr="003557B8" w:rsidRDefault="003557B8" w:rsidP="00F16EFB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557B8">
        <w:rPr>
          <w:rFonts w:ascii="Times New Roman" w:hAnsi="Times New Roman" w:cs="Times New Roman"/>
          <w:b w:val="0"/>
          <w:sz w:val="28"/>
          <w:szCs w:val="28"/>
        </w:rPr>
        <w:t xml:space="preserve">Настоящий Регламент в соответствии с Законом Санкт-Петербурга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3557B8">
        <w:rPr>
          <w:rFonts w:ascii="Times New Roman" w:hAnsi="Times New Roman" w:cs="Times New Roman"/>
          <w:b w:val="0"/>
          <w:sz w:val="28"/>
          <w:szCs w:val="28"/>
        </w:rPr>
        <w:t xml:space="preserve">от 16.05.2007 N 221-41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3557B8">
        <w:rPr>
          <w:rFonts w:ascii="Times New Roman" w:hAnsi="Times New Roman" w:cs="Times New Roman"/>
          <w:b w:val="0"/>
          <w:sz w:val="28"/>
          <w:szCs w:val="28"/>
        </w:rPr>
        <w:t xml:space="preserve">О порядке проведения публичных слушаний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3557B8">
        <w:rPr>
          <w:rFonts w:ascii="Times New Roman" w:hAnsi="Times New Roman" w:cs="Times New Roman"/>
          <w:b w:val="0"/>
          <w:sz w:val="28"/>
          <w:szCs w:val="28"/>
        </w:rPr>
        <w:t>по проекту бюджета Санкт-Петербурга и годовому отчету об испо</w:t>
      </w:r>
      <w:r>
        <w:rPr>
          <w:rFonts w:ascii="Times New Roman" w:hAnsi="Times New Roman" w:cs="Times New Roman"/>
          <w:b w:val="0"/>
          <w:sz w:val="28"/>
          <w:szCs w:val="28"/>
        </w:rPr>
        <w:t>лнении бюджета Санкт-Петербурга»</w:t>
      </w:r>
      <w:r w:rsidRPr="003557B8">
        <w:rPr>
          <w:rFonts w:ascii="Times New Roman" w:hAnsi="Times New Roman" w:cs="Times New Roman"/>
          <w:b w:val="0"/>
          <w:sz w:val="28"/>
          <w:szCs w:val="28"/>
        </w:rPr>
        <w:t xml:space="preserve"> определяет порядок организации и проведения администрацией Выборгского района Санкт-Петербурга (далее - администрация) публичных слушаний по проекту бюджета Санкт-Петербурга в части бюджетных ассигнований, </w:t>
      </w:r>
      <w:r w:rsidRPr="003557B8">
        <w:rPr>
          <w:rFonts w:ascii="Times New Roman" w:hAnsi="Times New Roman" w:cs="Times New Roman"/>
          <w:b w:val="0"/>
          <w:sz w:val="28"/>
          <w:szCs w:val="28"/>
        </w:rPr>
        <w:lastRenderedPageBreak/>
        <w:t>предполагаемых к выделению администрации Выборгского района Санкт-Петербурга в очередном финансовом году и плановом периоде</w:t>
      </w:r>
      <w:r w:rsidR="00F16E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557B8">
        <w:rPr>
          <w:rFonts w:ascii="Times New Roman" w:hAnsi="Times New Roman" w:cs="Times New Roman"/>
          <w:b w:val="0"/>
          <w:sz w:val="28"/>
          <w:szCs w:val="28"/>
        </w:rPr>
        <w:t>на территории Выборгского района Санкт-Петербурга, и исполнению бюджета Санкт-Петербурга за соответствующий финансовый год в части, относящейся к территории Выбо</w:t>
      </w:r>
      <w:r w:rsidR="00F16EFB">
        <w:rPr>
          <w:rFonts w:ascii="Times New Roman" w:hAnsi="Times New Roman" w:cs="Times New Roman"/>
          <w:b w:val="0"/>
          <w:sz w:val="28"/>
          <w:szCs w:val="28"/>
        </w:rPr>
        <w:t>ргского района Санкт-Петербурга</w:t>
      </w:r>
      <w:r w:rsidR="00F16EFB" w:rsidRPr="003557B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557B8">
        <w:rPr>
          <w:rFonts w:ascii="Times New Roman" w:hAnsi="Times New Roman" w:cs="Times New Roman"/>
          <w:b w:val="0"/>
          <w:sz w:val="28"/>
          <w:szCs w:val="28"/>
        </w:rPr>
        <w:t>(далее - публичные слушания).</w:t>
      </w:r>
    </w:p>
    <w:p w:rsidR="003557B8" w:rsidRPr="003557B8" w:rsidRDefault="003557B8" w:rsidP="00F16EFB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557B8">
        <w:rPr>
          <w:rFonts w:ascii="Times New Roman" w:hAnsi="Times New Roman" w:cs="Times New Roman"/>
          <w:b w:val="0"/>
          <w:sz w:val="28"/>
          <w:szCs w:val="28"/>
        </w:rPr>
        <w:t>Положения настоящего Регламента обязательны для соблюдения всеми присутствующими на публичных слушаниях.</w:t>
      </w:r>
    </w:p>
    <w:p w:rsidR="003557B8" w:rsidRDefault="003557B8" w:rsidP="00F16EFB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557B8">
        <w:rPr>
          <w:rFonts w:ascii="Times New Roman" w:hAnsi="Times New Roman" w:cs="Times New Roman"/>
          <w:b w:val="0"/>
          <w:sz w:val="28"/>
          <w:szCs w:val="28"/>
        </w:rPr>
        <w:t>Публичные слушания проводятся в форме очного собрания.</w:t>
      </w:r>
      <w:r w:rsidR="00FA6E24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CC6C7F" w:rsidRPr="0080576F" w:rsidRDefault="008A1864" w:rsidP="00F16EFB">
      <w:pPr>
        <w:pStyle w:val="a5"/>
        <w:tabs>
          <w:tab w:val="left" w:pos="851"/>
          <w:tab w:val="left" w:pos="993"/>
        </w:tabs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3055B">
        <w:rPr>
          <w:sz w:val="28"/>
          <w:szCs w:val="28"/>
        </w:rPr>
        <w:t>. </w:t>
      </w:r>
      <w:r w:rsidR="006D4E6D" w:rsidRPr="0080576F">
        <w:rPr>
          <w:sz w:val="28"/>
          <w:szCs w:val="28"/>
        </w:rPr>
        <w:t xml:space="preserve">В третьем абзаце </w:t>
      </w:r>
      <w:r w:rsidR="00830820">
        <w:rPr>
          <w:sz w:val="28"/>
          <w:szCs w:val="28"/>
        </w:rPr>
        <w:t>пункта</w:t>
      </w:r>
      <w:r w:rsidR="0080576F" w:rsidRPr="0080576F">
        <w:rPr>
          <w:sz w:val="28"/>
          <w:szCs w:val="28"/>
        </w:rPr>
        <w:t xml:space="preserve"> 2</w:t>
      </w:r>
      <w:r w:rsidR="006D4E6D" w:rsidRPr="0080576F">
        <w:rPr>
          <w:sz w:val="28"/>
          <w:szCs w:val="28"/>
        </w:rPr>
        <w:t xml:space="preserve"> </w:t>
      </w:r>
      <w:r w:rsidR="0080576F" w:rsidRPr="0080576F">
        <w:rPr>
          <w:sz w:val="28"/>
          <w:szCs w:val="28"/>
        </w:rPr>
        <w:t>Регламента</w:t>
      </w:r>
      <w:r w:rsidR="006D4E6D" w:rsidRPr="0080576F">
        <w:rPr>
          <w:sz w:val="28"/>
          <w:szCs w:val="28"/>
        </w:rPr>
        <w:t xml:space="preserve"> слова «</w:t>
      </w:r>
      <w:r w:rsidR="0080576F">
        <w:rPr>
          <w:sz w:val="28"/>
          <w:szCs w:val="28"/>
        </w:rPr>
        <w:t xml:space="preserve">в текущем </w:t>
      </w:r>
      <w:r w:rsidR="006D4E6D" w:rsidRPr="0080576F">
        <w:rPr>
          <w:sz w:val="28"/>
          <w:szCs w:val="28"/>
        </w:rPr>
        <w:t>финансовом году» заменить словами «за соответствующий финансовый год».</w:t>
      </w:r>
    </w:p>
    <w:p w:rsidR="00CC6C7F" w:rsidRDefault="008A1864" w:rsidP="00F16EFB">
      <w:pPr>
        <w:tabs>
          <w:tab w:val="left" w:pos="851"/>
          <w:tab w:val="left" w:pos="993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3055B">
        <w:rPr>
          <w:sz w:val="28"/>
          <w:szCs w:val="28"/>
        </w:rPr>
        <w:t>. </w:t>
      </w:r>
      <w:r w:rsidR="00830820">
        <w:rPr>
          <w:sz w:val="28"/>
          <w:szCs w:val="28"/>
        </w:rPr>
        <w:t>Пункт</w:t>
      </w:r>
      <w:r>
        <w:rPr>
          <w:sz w:val="28"/>
          <w:szCs w:val="28"/>
        </w:rPr>
        <w:t xml:space="preserve"> </w:t>
      </w:r>
      <w:r w:rsidR="00A3055B">
        <w:rPr>
          <w:sz w:val="28"/>
          <w:szCs w:val="28"/>
        </w:rPr>
        <w:t>5 Регламента</w:t>
      </w:r>
      <w:r w:rsidR="00C87282">
        <w:rPr>
          <w:sz w:val="28"/>
          <w:szCs w:val="28"/>
        </w:rPr>
        <w:t xml:space="preserve"> изложить в следующей редакции: </w:t>
      </w:r>
    </w:p>
    <w:p w:rsidR="00C87282" w:rsidRPr="001828FC" w:rsidRDefault="00C87282" w:rsidP="00F16EF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«5.</w:t>
      </w:r>
      <w:r w:rsidRPr="00F328DA">
        <w:rPr>
          <w:sz w:val="28"/>
          <w:szCs w:val="28"/>
        </w:rPr>
        <w:t xml:space="preserve"> </w:t>
      </w:r>
      <w:r w:rsidRPr="001828FC">
        <w:rPr>
          <w:sz w:val="28"/>
          <w:szCs w:val="28"/>
        </w:rPr>
        <w:t>Информирование о проведении публичных слушаний</w:t>
      </w:r>
      <w:r>
        <w:rPr>
          <w:sz w:val="28"/>
          <w:szCs w:val="28"/>
        </w:rPr>
        <w:t>.</w:t>
      </w:r>
    </w:p>
    <w:p w:rsidR="00C87282" w:rsidRDefault="00C87282" w:rsidP="00F16EFB">
      <w:pPr>
        <w:ind w:firstLine="567"/>
        <w:jc w:val="both"/>
        <w:rPr>
          <w:sz w:val="28"/>
          <w:szCs w:val="28"/>
        </w:rPr>
      </w:pPr>
      <w:r w:rsidRPr="001828FC">
        <w:rPr>
          <w:sz w:val="28"/>
          <w:szCs w:val="28"/>
        </w:rPr>
        <w:t xml:space="preserve">Сектор пресс-службы администрации </w:t>
      </w:r>
      <w:r>
        <w:rPr>
          <w:sz w:val="28"/>
          <w:szCs w:val="28"/>
        </w:rPr>
        <w:t xml:space="preserve">Выборгского района                       Санкт-Петербурга, </w:t>
      </w:r>
      <w:r w:rsidRPr="00C87282">
        <w:rPr>
          <w:sz w:val="28"/>
          <w:szCs w:val="28"/>
        </w:rPr>
        <w:t>не позднее чем за 4 дня</w:t>
      </w:r>
      <w:r>
        <w:rPr>
          <w:sz w:val="28"/>
          <w:szCs w:val="28"/>
        </w:rPr>
        <w:t xml:space="preserve"> </w:t>
      </w:r>
      <w:r w:rsidRPr="00801F67">
        <w:rPr>
          <w:sz w:val="28"/>
          <w:szCs w:val="28"/>
        </w:rPr>
        <w:t xml:space="preserve">до даты проведения публичных слушаний размещает на официальном сайте администрации в сети </w:t>
      </w:r>
      <w:r>
        <w:rPr>
          <w:sz w:val="28"/>
          <w:szCs w:val="28"/>
        </w:rPr>
        <w:t>«</w:t>
      </w:r>
      <w:r w:rsidRPr="00801F67">
        <w:rPr>
          <w:sz w:val="28"/>
          <w:szCs w:val="28"/>
        </w:rPr>
        <w:t>Интернет</w:t>
      </w:r>
      <w:r>
        <w:rPr>
          <w:sz w:val="28"/>
          <w:szCs w:val="28"/>
        </w:rPr>
        <w:t>» информационное сообщение о проведении публичных слушаний.</w:t>
      </w:r>
    </w:p>
    <w:p w:rsidR="00C87282" w:rsidRDefault="00C87282" w:rsidP="00F16EF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Информационное сообщение о проведении публичных слушаний включает в себя следующие сведения:</w:t>
      </w:r>
    </w:p>
    <w:p w:rsidR="00C87282" w:rsidRDefault="00C87282" w:rsidP="00F16EF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-дату, время и место проведения публичных слушаний;</w:t>
      </w:r>
    </w:p>
    <w:p w:rsidR="00C87282" w:rsidRPr="00801F67" w:rsidRDefault="00C87282" w:rsidP="00F16EF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-информацию о порядке ознакомления с документами, относящимися                 к предмету публичных слушаний;</w:t>
      </w:r>
    </w:p>
    <w:p w:rsidR="00C87282" w:rsidRDefault="00C87282" w:rsidP="00F16EF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01F67">
        <w:rPr>
          <w:sz w:val="28"/>
          <w:szCs w:val="28"/>
        </w:rPr>
        <w:t xml:space="preserve">проект ведомственной структуры расходов бюджета </w:t>
      </w:r>
      <w:r>
        <w:rPr>
          <w:sz w:val="28"/>
          <w:szCs w:val="28"/>
        </w:rPr>
        <w:t xml:space="preserve">                           </w:t>
      </w:r>
      <w:r w:rsidRPr="00801F67">
        <w:rPr>
          <w:sz w:val="28"/>
          <w:szCs w:val="28"/>
        </w:rPr>
        <w:t>Санкт-Петербурга на очередной финансовый год и на плановый период администрации;</w:t>
      </w:r>
    </w:p>
    <w:p w:rsidR="00C87282" w:rsidRDefault="00C87282" w:rsidP="00F16EF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B169B">
        <w:rPr>
          <w:sz w:val="28"/>
          <w:szCs w:val="28"/>
        </w:rPr>
        <w:t>информацию об исполнении бюджета Санкт-Петербурга</w:t>
      </w:r>
      <w:r>
        <w:rPr>
          <w:sz w:val="28"/>
          <w:szCs w:val="28"/>
        </w:rPr>
        <w:t xml:space="preserve"> </w:t>
      </w:r>
      <w:r w:rsidRPr="007B169B">
        <w:rPr>
          <w:sz w:val="28"/>
          <w:szCs w:val="28"/>
        </w:rPr>
        <w:t>в текущем финансовом году</w:t>
      </w:r>
      <w:r>
        <w:rPr>
          <w:sz w:val="28"/>
          <w:szCs w:val="28"/>
        </w:rPr>
        <w:t xml:space="preserve"> </w:t>
      </w:r>
      <w:r w:rsidRPr="007B169B">
        <w:rPr>
          <w:sz w:val="28"/>
          <w:szCs w:val="28"/>
        </w:rPr>
        <w:t>в части, относящейся к территории Выборгского района Санкт-Петербурга</w:t>
      </w:r>
      <w:r>
        <w:rPr>
          <w:sz w:val="28"/>
          <w:szCs w:val="28"/>
        </w:rPr>
        <w:t>;</w:t>
      </w:r>
    </w:p>
    <w:p w:rsidR="00C87282" w:rsidRDefault="00C87282" w:rsidP="00F16EF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01F67">
        <w:rPr>
          <w:sz w:val="28"/>
          <w:szCs w:val="28"/>
        </w:rPr>
        <w:t xml:space="preserve">Закон Санкт-Петербурга </w:t>
      </w:r>
      <w:r>
        <w:rPr>
          <w:sz w:val="28"/>
          <w:szCs w:val="28"/>
        </w:rPr>
        <w:t>«</w:t>
      </w:r>
      <w:r w:rsidRPr="00801F67">
        <w:rPr>
          <w:sz w:val="28"/>
          <w:szCs w:val="28"/>
        </w:rPr>
        <w:t>О порядке проведения публичных слушаний по проекту бюджета Санкт-Петербурга и годовому отчету об исполнении бюджета Санкт-Петербурга</w:t>
      </w:r>
      <w:r>
        <w:rPr>
          <w:sz w:val="28"/>
          <w:szCs w:val="28"/>
        </w:rPr>
        <w:t>»;</w:t>
      </w:r>
    </w:p>
    <w:p w:rsidR="00C87282" w:rsidRDefault="00C87282" w:rsidP="00F16EF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1F67">
        <w:rPr>
          <w:sz w:val="28"/>
          <w:szCs w:val="28"/>
        </w:rPr>
        <w:t>настоящий Регламент и иные документы</w:t>
      </w:r>
      <w:r>
        <w:rPr>
          <w:sz w:val="28"/>
          <w:szCs w:val="28"/>
        </w:rPr>
        <w:t>.</w:t>
      </w:r>
    </w:p>
    <w:p w:rsidR="00C87282" w:rsidRDefault="00C87282" w:rsidP="00F16EFB">
      <w:pPr>
        <w:ind w:firstLine="567"/>
        <w:jc w:val="both"/>
        <w:rPr>
          <w:sz w:val="28"/>
          <w:szCs w:val="28"/>
        </w:rPr>
      </w:pPr>
      <w:r w:rsidRPr="00FC797B">
        <w:rPr>
          <w:sz w:val="28"/>
          <w:szCs w:val="28"/>
        </w:rPr>
        <w:t>Отдел организационной работы и взаимодействия с органами местного самоуправления</w:t>
      </w:r>
      <w:r>
        <w:rPr>
          <w:sz w:val="28"/>
          <w:szCs w:val="28"/>
        </w:rPr>
        <w:t xml:space="preserve"> администрации Выборгского района Санкт-Петербурга осуществляет официальную рассылку информационного сообщения лицам (органам), указанным в п</w:t>
      </w:r>
      <w:r w:rsidR="00A21FCB">
        <w:rPr>
          <w:sz w:val="28"/>
          <w:szCs w:val="28"/>
        </w:rPr>
        <w:t>ункте 2 части 2 статьи 5 Закона</w:t>
      </w:r>
      <w:r w:rsidR="00F16EFB">
        <w:rPr>
          <w:sz w:val="28"/>
          <w:szCs w:val="28"/>
        </w:rPr>
        <w:t xml:space="preserve"> Санкт-Петербурга от 16.05.2007 № 221-41 «О порядке </w:t>
      </w:r>
      <w:r w:rsidR="00F16EFB" w:rsidRPr="003557B8">
        <w:rPr>
          <w:sz w:val="28"/>
          <w:szCs w:val="28"/>
        </w:rPr>
        <w:t xml:space="preserve">проведения публичных слушаний </w:t>
      </w:r>
      <w:r w:rsidR="00F16EFB">
        <w:rPr>
          <w:sz w:val="28"/>
          <w:szCs w:val="28"/>
        </w:rPr>
        <w:br/>
      </w:r>
      <w:r w:rsidR="00F16EFB" w:rsidRPr="003557B8">
        <w:rPr>
          <w:sz w:val="28"/>
          <w:szCs w:val="28"/>
        </w:rPr>
        <w:t>по проекту бюджета Санкт-Петербурга и годовому отчету об испо</w:t>
      </w:r>
      <w:r w:rsidR="00F16EFB">
        <w:rPr>
          <w:sz w:val="28"/>
          <w:szCs w:val="28"/>
        </w:rPr>
        <w:t>лнении бюджета Санкт-Петербурга»</w:t>
      </w:r>
      <w:r>
        <w:rPr>
          <w:sz w:val="28"/>
          <w:szCs w:val="28"/>
        </w:rPr>
        <w:t>.».</w:t>
      </w:r>
    </w:p>
    <w:p w:rsidR="0006445D" w:rsidRPr="00A3055B" w:rsidRDefault="008A1864" w:rsidP="00F16EFB">
      <w:pPr>
        <w:tabs>
          <w:tab w:val="left" w:pos="851"/>
          <w:tab w:val="left" w:pos="993"/>
        </w:tabs>
        <w:ind w:left="567" w:right="-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3055B">
        <w:rPr>
          <w:sz w:val="28"/>
          <w:szCs w:val="28"/>
        </w:rPr>
        <w:t xml:space="preserve">. Абзац </w:t>
      </w:r>
      <w:r w:rsidR="00FA6E24">
        <w:rPr>
          <w:sz w:val="28"/>
          <w:szCs w:val="28"/>
        </w:rPr>
        <w:t>семнадцатый</w:t>
      </w:r>
      <w:r w:rsidR="00A3055B">
        <w:rPr>
          <w:sz w:val="28"/>
          <w:szCs w:val="28"/>
        </w:rPr>
        <w:t xml:space="preserve"> </w:t>
      </w:r>
      <w:r w:rsidR="00830820">
        <w:rPr>
          <w:sz w:val="28"/>
          <w:szCs w:val="28"/>
        </w:rPr>
        <w:t>пункта</w:t>
      </w:r>
      <w:r w:rsidR="0006445D" w:rsidRPr="00A3055B">
        <w:rPr>
          <w:sz w:val="28"/>
          <w:szCs w:val="28"/>
        </w:rPr>
        <w:t xml:space="preserve"> </w:t>
      </w:r>
      <w:r w:rsidR="00A3055B">
        <w:rPr>
          <w:sz w:val="28"/>
          <w:szCs w:val="28"/>
        </w:rPr>
        <w:t>8</w:t>
      </w:r>
      <w:r w:rsidR="0006445D" w:rsidRPr="00A3055B">
        <w:rPr>
          <w:sz w:val="28"/>
          <w:szCs w:val="28"/>
        </w:rPr>
        <w:t xml:space="preserve"> </w:t>
      </w:r>
      <w:r w:rsidR="00A3055B">
        <w:rPr>
          <w:sz w:val="28"/>
          <w:szCs w:val="28"/>
        </w:rPr>
        <w:t>Регламента</w:t>
      </w:r>
      <w:r w:rsidR="0006445D" w:rsidRPr="00A3055B">
        <w:rPr>
          <w:sz w:val="28"/>
          <w:szCs w:val="28"/>
        </w:rPr>
        <w:t xml:space="preserve"> исключить.</w:t>
      </w:r>
    </w:p>
    <w:p w:rsidR="0006445D" w:rsidRDefault="008A1864" w:rsidP="00F16EFB">
      <w:pPr>
        <w:tabs>
          <w:tab w:val="left" w:pos="851"/>
          <w:tab w:val="left" w:pos="993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A3055B">
        <w:rPr>
          <w:sz w:val="28"/>
          <w:szCs w:val="28"/>
        </w:rPr>
        <w:t>. </w:t>
      </w:r>
      <w:r w:rsidR="0006445D" w:rsidRPr="00A3055B">
        <w:rPr>
          <w:sz w:val="28"/>
          <w:szCs w:val="28"/>
        </w:rPr>
        <w:t xml:space="preserve">Дополнить </w:t>
      </w:r>
      <w:r w:rsidR="00A3055B">
        <w:rPr>
          <w:sz w:val="28"/>
          <w:szCs w:val="28"/>
        </w:rPr>
        <w:t xml:space="preserve">Регламент </w:t>
      </w:r>
      <w:r w:rsidR="00830820">
        <w:rPr>
          <w:sz w:val="28"/>
          <w:szCs w:val="28"/>
        </w:rPr>
        <w:t>пунктом</w:t>
      </w:r>
      <w:r>
        <w:rPr>
          <w:sz w:val="28"/>
          <w:szCs w:val="28"/>
        </w:rPr>
        <w:t xml:space="preserve"> 9</w:t>
      </w:r>
      <w:r w:rsidR="00A3055B">
        <w:rPr>
          <w:sz w:val="28"/>
          <w:szCs w:val="28"/>
        </w:rPr>
        <w:t xml:space="preserve"> в следующей редакции: </w:t>
      </w:r>
    </w:p>
    <w:p w:rsidR="00A3055B" w:rsidRPr="00A3055B" w:rsidRDefault="00A3055B" w:rsidP="00F16EFB">
      <w:pPr>
        <w:tabs>
          <w:tab w:val="left" w:pos="851"/>
          <w:tab w:val="left" w:pos="993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3055B">
        <w:rPr>
          <w:sz w:val="28"/>
          <w:szCs w:val="28"/>
        </w:rPr>
        <w:t>9. Оформление итогов публичных слушаний</w:t>
      </w:r>
      <w:r w:rsidR="00F16EFB">
        <w:rPr>
          <w:sz w:val="28"/>
          <w:szCs w:val="28"/>
        </w:rPr>
        <w:t>.</w:t>
      </w:r>
    </w:p>
    <w:p w:rsidR="00A3055B" w:rsidRPr="00A3055B" w:rsidRDefault="00A3055B" w:rsidP="00F16EFB">
      <w:pPr>
        <w:tabs>
          <w:tab w:val="left" w:pos="851"/>
          <w:tab w:val="left" w:pos="993"/>
        </w:tabs>
        <w:ind w:right="-1" w:firstLine="567"/>
        <w:jc w:val="both"/>
        <w:rPr>
          <w:sz w:val="28"/>
          <w:szCs w:val="28"/>
        </w:rPr>
      </w:pPr>
      <w:r w:rsidRPr="00A3055B">
        <w:rPr>
          <w:sz w:val="28"/>
          <w:szCs w:val="28"/>
        </w:rPr>
        <w:t>По итогам публичных слушаний на основании высказанных мнений, предложений и замечаний составляется протокол о результатах публичных слушаний, который подписывается председательствующим на публичных слушаниях.</w:t>
      </w:r>
    </w:p>
    <w:p w:rsidR="00A3055B" w:rsidRDefault="00A3055B" w:rsidP="00F16EFB">
      <w:pPr>
        <w:tabs>
          <w:tab w:val="left" w:pos="851"/>
          <w:tab w:val="left" w:pos="993"/>
        </w:tabs>
        <w:ind w:right="-1" w:firstLine="567"/>
        <w:jc w:val="both"/>
        <w:rPr>
          <w:sz w:val="28"/>
          <w:szCs w:val="28"/>
        </w:rPr>
      </w:pPr>
      <w:r w:rsidRPr="00A3055B">
        <w:rPr>
          <w:sz w:val="28"/>
          <w:szCs w:val="28"/>
        </w:rPr>
        <w:t xml:space="preserve">Протокол по итогам публичных слушаний направляется в бюджетно-финансовый комитет Законодательного Собрания Санкт-Петербурга </w:t>
      </w:r>
      <w:r>
        <w:rPr>
          <w:sz w:val="28"/>
          <w:szCs w:val="28"/>
        </w:rPr>
        <w:br/>
      </w:r>
      <w:r w:rsidRPr="00A3055B">
        <w:rPr>
          <w:sz w:val="28"/>
          <w:szCs w:val="28"/>
        </w:rPr>
        <w:t>в течении 10 дней пос</w:t>
      </w:r>
      <w:r>
        <w:rPr>
          <w:sz w:val="28"/>
          <w:szCs w:val="28"/>
        </w:rPr>
        <w:t>ле окончания публичных слушаний.».</w:t>
      </w:r>
    </w:p>
    <w:p w:rsidR="00C87282" w:rsidRDefault="008A1864" w:rsidP="00F16EFB">
      <w:pPr>
        <w:tabs>
          <w:tab w:val="left" w:pos="851"/>
          <w:tab w:val="left" w:pos="993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87282">
        <w:rPr>
          <w:sz w:val="28"/>
          <w:szCs w:val="28"/>
        </w:rPr>
        <w:t>. Пункт</w:t>
      </w:r>
      <w:r w:rsidR="00A21FCB">
        <w:rPr>
          <w:sz w:val="28"/>
          <w:szCs w:val="28"/>
        </w:rPr>
        <w:t xml:space="preserve"> 1, </w:t>
      </w:r>
      <w:r w:rsidR="00C87282">
        <w:rPr>
          <w:sz w:val="28"/>
          <w:szCs w:val="28"/>
        </w:rPr>
        <w:t>6 распоряжения администрации</w:t>
      </w:r>
      <w:r w:rsidR="00C620BC">
        <w:rPr>
          <w:sz w:val="28"/>
          <w:szCs w:val="28"/>
        </w:rPr>
        <w:t xml:space="preserve"> Выборгского района </w:t>
      </w:r>
      <w:r w:rsidR="00C620BC">
        <w:rPr>
          <w:sz w:val="28"/>
          <w:szCs w:val="28"/>
        </w:rPr>
        <w:br/>
        <w:t>Санкт-Петербурга</w:t>
      </w:r>
      <w:r w:rsidR="00C87282">
        <w:rPr>
          <w:sz w:val="28"/>
          <w:szCs w:val="28"/>
        </w:rPr>
        <w:t xml:space="preserve"> от 23.10.2024 № 774-р «</w:t>
      </w:r>
      <w:r w:rsidR="00C87282" w:rsidRPr="00C87282">
        <w:rPr>
          <w:sz w:val="28"/>
          <w:szCs w:val="28"/>
        </w:rPr>
        <w:t xml:space="preserve">О внесении изменений </w:t>
      </w:r>
      <w:r w:rsidR="00C620BC">
        <w:rPr>
          <w:sz w:val="28"/>
          <w:szCs w:val="28"/>
        </w:rPr>
        <w:br/>
      </w:r>
      <w:r w:rsidR="00C87282" w:rsidRPr="00C87282">
        <w:rPr>
          <w:sz w:val="28"/>
          <w:szCs w:val="28"/>
        </w:rPr>
        <w:t>в распоряжение администрации от 28.08.2009 № 2095</w:t>
      </w:r>
      <w:r w:rsidR="00C87282">
        <w:rPr>
          <w:sz w:val="28"/>
          <w:szCs w:val="28"/>
        </w:rPr>
        <w:t>» признать утратившим силу.</w:t>
      </w:r>
    </w:p>
    <w:p w:rsidR="00572BBA" w:rsidRDefault="008A1864" w:rsidP="00F16EF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11DE3">
        <w:rPr>
          <w:sz w:val="28"/>
          <w:szCs w:val="28"/>
        </w:rPr>
        <w:t>. </w:t>
      </w:r>
      <w:r w:rsidR="00F02B79" w:rsidRPr="00D11DE3">
        <w:rPr>
          <w:sz w:val="28"/>
          <w:szCs w:val="28"/>
        </w:rPr>
        <w:t>Контроль за выполнением распоряжения остается за главой администрации.</w:t>
      </w:r>
    </w:p>
    <w:p w:rsidR="00F50BB7" w:rsidRPr="00D11DE3" w:rsidRDefault="00F50BB7" w:rsidP="00D11DE3">
      <w:pPr>
        <w:ind w:firstLine="709"/>
        <w:jc w:val="both"/>
        <w:rPr>
          <w:sz w:val="28"/>
          <w:szCs w:val="28"/>
        </w:rPr>
      </w:pPr>
    </w:p>
    <w:p w:rsidR="00ED3698" w:rsidRPr="00BF01D0" w:rsidRDefault="00D6577D" w:rsidP="00126D4D">
      <w:pPr>
        <w:ind w:firstLine="709"/>
        <w:jc w:val="both"/>
        <w:rPr>
          <w:sz w:val="28"/>
          <w:szCs w:val="28"/>
        </w:rPr>
      </w:pPr>
      <w:r w:rsidRPr="00BF01D0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F260BB1" wp14:editId="119B58ED">
            <wp:simplePos x="0" y="0"/>
            <wp:positionH relativeFrom="column">
              <wp:posOffset>2097405</wp:posOffset>
            </wp:positionH>
            <wp:positionV relativeFrom="paragraph">
              <wp:posOffset>-635</wp:posOffset>
            </wp:positionV>
            <wp:extent cx="1311275" cy="737870"/>
            <wp:effectExtent l="0" t="0" r="3175" b="5080"/>
            <wp:wrapNone/>
            <wp:docPr id="7" name="Picture 5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pPr w:leftFromText="180" w:rightFromText="180" w:vertAnchor="text" w:horzAnchor="margin" w:tblpY="122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3"/>
        <w:gridCol w:w="4878"/>
      </w:tblGrid>
      <w:tr w:rsidR="00C224C9" w:rsidRPr="00BF01D0" w:rsidTr="00D4771B">
        <w:trPr>
          <w:trHeight w:val="126"/>
        </w:trPr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</w:tcPr>
          <w:p w:rsidR="00C224C9" w:rsidRPr="00BF01D0" w:rsidRDefault="00A428DE" w:rsidP="00A428DE">
            <w:pPr>
              <w:rPr>
                <w:sz w:val="28"/>
                <w:szCs w:val="28"/>
              </w:rPr>
            </w:pPr>
            <w:r w:rsidRPr="00BF01D0">
              <w:rPr>
                <w:bCs/>
                <w:sz w:val="28"/>
                <w:szCs w:val="28"/>
              </w:rPr>
              <w:t>Г</w:t>
            </w:r>
            <w:r w:rsidR="00C224C9" w:rsidRPr="00BF01D0">
              <w:rPr>
                <w:bCs/>
                <w:sz w:val="28"/>
                <w:szCs w:val="28"/>
              </w:rPr>
              <w:t>лав</w:t>
            </w:r>
            <w:r w:rsidRPr="00BF01D0">
              <w:rPr>
                <w:bCs/>
                <w:sz w:val="28"/>
                <w:szCs w:val="28"/>
              </w:rPr>
              <w:t>а администрации</w:t>
            </w: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C224C9" w:rsidRPr="00BF01D0" w:rsidRDefault="00C224C9" w:rsidP="004034DB">
            <w:pPr>
              <w:ind w:right="209"/>
              <w:jc w:val="right"/>
              <w:rPr>
                <w:sz w:val="28"/>
                <w:szCs w:val="28"/>
              </w:rPr>
            </w:pPr>
            <w:r w:rsidRPr="00BF01D0">
              <w:rPr>
                <w:sz w:val="28"/>
                <w:szCs w:val="28"/>
              </w:rPr>
              <w:t>В.М.Полунин</w:t>
            </w:r>
          </w:p>
        </w:tc>
      </w:tr>
    </w:tbl>
    <w:p w:rsidR="004C1F45" w:rsidRDefault="004C1F45" w:rsidP="00A21FCB">
      <w:pPr>
        <w:rPr>
          <w:sz w:val="28"/>
          <w:szCs w:val="28"/>
        </w:rPr>
      </w:pPr>
    </w:p>
    <w:sectPr w:rsidR="004C1F45" w:rsidSect="00745FB3">
      <w:headerReference w:type="default" r:id="rId13"/>
      <w:pgSz w:w="11906" w:h="16838"/>
      <w:pgMar w:top="1418" w:right="850" w:bottom="15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5B9" w:rsidRDefault="00F565B9" w:rsidP="00696A06">
      <w:r>
        <w:separator/>
      </w:r>
    </w:p>
  </w:endnote>
  <w:endnote w:type="continuationSeparator" w:id="0">
    <w:p w:rsidR="00F565B9" w:rsidRDefault="00F565B9" w:rsidP="00696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5B9" w:rsidRDefault="00F565B9" w:rsidP="00696A06">
      <w:r>
        <w:separator/>
      </w:r>
    </w:p>
  </w:footnote>
  <w:footnote w:type="continuationSeparator" w:id="0">
    <w:p w:rsidR="00F565B9" w:rsidRDefault="00F565B9" w:rsidP="00696A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9556857"/>
      <w:docPartObj>
        <w:docPartGallery w:val="Page Numbers (Top of Page)"/>
        <w:docPartUnique/>
      </w:docPartObj>
    </w:sdtPr>
    <w:sdtEndPr/>
    <w:sdtContent>
      <w:p w:rsidR="00696A06" w:rsidRDefault="00696A06" w:rsidP="00696A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48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23E4"/>
    <w:multiLevelType w:val="hybridMultilevel"/>
    <w:tmpl w:val="E7680CBA"/>
    <w:lvl w:ilvl="0" w:tplc="A8F08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41662F"/>
    <w:multiLevelType w:val="hybridMultilevel"/>
    <w:tmpl w:val="297CFA0C"/>
    <w:lvl w:ilvl="0" w:tplc="86BE8E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9B566AF"/>
    <w:multiLevelType w:val="multilevel"/>
    <w:tmpl w:val="AC54B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25207EE1"/>
    <w:multiLevelType w:val="hybridMultilevel"/>
    <w:tmpl w:val="C7CC8ACC"/>
    <w:lvl w:ilvl="0" w:tplc="1BBC6C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EF6C17"/>
    <w:multiLevelType w:val="multilevel"/>
    <w:tmpl w:val="AFA871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6490248B"/>
    <w:multiLevelType w:val="multilevel"/>
    <w:tmpl w:val="673013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71D83A71"/>
    <w:multiLevelType w:val="multilevel"/>
    <w:tmpl w:val="7D06C93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52383"/>
    <w:rsid w:val="0006445D"/>
    <w:rsid w:val="00086040"/>
    <w:rsid w:val="00087BDA"/>
    <w:rsid w:val="00093276"/>
    <w:rsid w:val="000C7D93"/>
    <w:rsid w:val="000D07DE"/>
    <w:rsid w:val="000D2F4B"/>
    <w:rsid w:val="000E23CB"/>
    <w:rsid w:val="001054D3"/>
    <w:rsid w:val="00115E33"/>
    <w:rsid w:val="00126D4D"/>
    <w:rsid w:val="00152665"/>
    <w:rsid w:val="0017299D"/>
    <w:rsid w:val="00185639"/>
    <w:rsid w:val="001A2656"/>
    <w:rsid w:val="001A60D7"/>
    <w:rsid w:val="0022099A"/>
    <w:rsid w:val="00226506"/>
    <w:rsid w:val="00261BE2"/>
    <w:rsid w:val="002A3FFD"/>
    <w:rsid w:val="002C289B"/>
    <w:rsid w:val="002F317E"/>
    <w:rsid w:val="00300BB6"/>
    <w:rsid w:val="00304CE8"/>
    <w:rsid w:val="00311854"/>
    <w:rsid w:val="0033639C"/>
    <w:rsid w:val="003557B8"/>
    <w:rsid w:val="00385636"/>
    <w:rsid w:val="00386371"/>
    <w:rsid w:val="003940FB"/>
    <w:rsid w:val="003A764D"/>
    <w:rsid w:val="003E4BC9"/>
    <w:rsid w:val="003F619A"/>
    <w:rsid w:val="003F7E55"/>
    <w:rsid w:val="004034DB"/>
    <w:rsid w:val="00405823"/>
    <w:rsid w:val="0041687B"/>
    <w:rsid w:val="00424EDA"/>
    <w:rsid w:val="00492A95"/>
    <w:rsid w:val="004A1677"/>
    <w:rsid w:val="004C1F45"/>
    <w:rsid w:val="004D2743"/>
    <w:rsid w:val="004E2091"/>
    <w:rsid w:val="004E4A83"/>
    <w:rsid w:val="004E7E1A"/>
    <w:rsid w:val="004F2599"/>
    <w:rsid w:val="00534E3F"/>
    <w:rsid w:val="0053681E"/>
    <w:rsid w:val="00572BBA"/>
    <w:rsid w:val="00580D0B"/>
    <w:rsid w:val="00583F6C"/>
    <w:rsid w:val="00601893"/>
    <w:rsid w:val="00617D53"/>
    <w:rsid w:val="0062275F"/>
    <w:rsid w:val="00641481"/>
    <w:rsid w:val="006674C1"/>
    <w:rsid w:val="00696A06"/>
    <w:rsid w:val="006A2EFD"/>
    <w:rsid w:val="006D4AFD"/>
    <w:rsid w:val="006D4E6D"/>
    <w:rsid w:val="006F71B3"/>
    <w:rsid w:val="007034DD"/>
    <w:rsid w:val="00724E7D"/>
    <w:rsid w:val="00727B30"/>
    <w:rsid w:val="00745FB3"/>
    <w:rsid w:val="00751805"/>
    <w:rsid w:val="00772B9B"/>
    <w:rsid w:val="0079668A"/>
    <w:rsid w:val="007C1180"/>
    <w:rsid w:val="007C681E"/>
    <w:rsid w:val="007C7F2A"/>
    <w:rsid w:val="00803C9B"/>
    <w:rsid w:val="0080576F"/>
    <w:rsid w:val="00830820"/>
    <w:rsid w:val="00836B1E"/>
    <w:rsid w:val="00852618"/>
    <w:rsid w:val="00852DD9"/>
    <w:rsid w:val="0086573B"/>
    <w:rsid w:val="00875A5E"/>
    <w:rsid w:val="00894D59"/>
    <w:rsid w:val="00895BA1"/>
    <w:rsid w:val="008A1864"/>
    <w:rsid w:val="008A2800"/>
    <w:rsid w:val="008F3A0B"/>
    <w:rsid w:val="009338B9"/>
    <w:rsid w:val="009547B6"/>
    <w:rsid w:val="009A1F41"/>
    <w:rsid w:val="009A4B64"/>
    <w:rsid w:val="009C4F77"/>
    <w:rsid w:val="009C6C57"/>
    <w:rsid w:val="009E5418"/>
    <w:rsid w:val="00A21FCB"/>
    <w:rsid w:val="00A24348"/>
    <w:rsid w:val="00A30508"/>
    <w:rsid w:val="00A3055B"/>
    <w:rsid w:val="00A33B5F"/>
    <w:rsid w:val="00A40BEF"/>
    <w:rsid w:val="00A428DE"/>
    <w:rsid w:val="00A54DAE"/>
    <w:rsid w:val="00A60DDE"/>
    <w:rsid w:val="00A77789"/>
    <w:rsid w:val="00A951B6"/>
    <w:rsid w:val="00AA1977"/>
    <w:rsid w:val="00AD31DE"/>
    <w:rsid w:val="00AD443D"/>
    <w:rsid w:val="00AE0678"/>
    <w:rsid w:val="00AE1332"/>
    <w:rsid w:val="00AE35E1"/>
    <w:rsid w:val="00AE5A36"/>
    <w:rsid w:val="00B06694"/>
    <w:rsid w:val="00B3146F"/>
    <w:rsid w:val="00B6147D"/>
    <w:rsid w:val="00B74207"/>
    <w:rsid w:val="00B7664F"/>
    <w:rsid w:val="00B76D79"/>
    <w:rsid w:val="00BB35BD"/>
    <w:rsid w:val="00BE4CB0"/>
    <w:rsid w:val="00BF01D0"/>
    <w:rsid w:val="00C000F4"/>
    <w:rsid w:val="00C1141E"/>
    <w:rsid w:val="00C162A1"/>
    <w:rsid w:val="00C224C9"/>
    <w:rsid w:val="00C30331"/>
    <w:rsid w:val="00C421C1"/>
    <w:rsid w:val="00C42B72"/>
    <w:rsid w:val="00C45DF6"/>
    <w:rsid w:val="00C620BC"/>
    <w:rsid w:val="00C75DB1"/>
    <w:rsid w:val="00C80A4B"/>
    <w:rsid w:val="00C87282"/>
    <w:rsid w:val="00C95DC6"/>
    <w:rsid w:val="00CC6C7F"/>
    <w:rsid w:val="00D11DE3"/>
    <w:rsid w:val="00D4568C"/>
    <w:rsid w:val="00D4771B"/>
    <w:rsid w:val="00D6577D"/>
    <w:rsid w:val="00D70B35"/>
    <w:rsid w:val="00D77BC1"/>
    <w:rsid w:val="00D81F45"/>
    <w:rsid w:val="00D925E1"/>
    <w:rsid w:val="00DB6477"/>
    <w:rsid w:val="00DF21B0"/>
    <w:rsid w:val="00E009AF"/>
    <w:rsid w:val="00E12569"/>
    <w:rsid w:val="00E26657"/>
    <w:rsid w:val="00E46858"/>
    <w:rsid w:val="00E807BF"/>
    <w:rsid w:val="00E80E60"/>
    <w:rsid w:val="00E82332"/>
    <w:rsid w:val="00EA53AB"/>
    <w:rsid w:val="00EC47ED"/>
    <w:rsid w:val="00ED3698"/>
    <w:rsid w:val="00F02B79"/>
    <w:rsid w:val="00F07E53"/>
    <w:rsid w:val="00F16EFB"/>
    <w:rsid w:val="00F17489"/>
    <w:rsid w:val="00F2465A"/>
    <w:rsid w:val="00F328DA"/>
    <w:rsid w:val="00F50BB7"/>
    <w:rsid w:val="00F565B9"/>
    <w:rsid w:val="00F60AE6"/>
    <w:rsid w:val="00F710AC"/>
    <w:rsid w:val="00F911DC"/>
    <w:rsid w:val="00FA2587"/>
    <w:rsid w:val="00FA6E24"/>
    <w:rsid w:val="00FB78DE"/>
    <w:rsid w:val="00FC6E8B"/>
    <w:rsid w:val="00FC797B"/>
    <w:rsid w:val="00FD19D8"/>
    <w:rsid w:val="00FE7A4C"/>
    <w:rsid w:val="00FF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1A2A6F-0E60-46BD-A758-A4DA96B0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8563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96A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96A0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96A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96A06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9547B6"/>
    <w:pPr>
      <w:widowControl w:val="0"/>
      <w:autoSpaceDE w:val="0"/>
      <w:autoSpaceDN w:val="0"/>
    </w:pPr>
    <w:rPr>
      <w:rFonts w:eastAsia="Times New Roman" w:cs="Calibri"/>
      <w:b/>
      <w:sz w:val="22"/>
      <w:szCs w:val="22"/>
    </w:rPr>
  </w:style>
  <w:style w:type="paragraph" w:styleId="aa">
    <w:name w:val="Normal (Web)"/>
    <w:basedOn w:val="a"/>
    <w:uiPriority w:val="99"/>
    <w:unhideWhenUsed/>
    <w:rsid w:val="00EC47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1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7FA6AD8-975A-4AD6-8811-AA6A64B4A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1</TotalTime>
  <Pages>6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Фатьянова Юлия Михайловна</cp:lastModifiedBy>
  <cp:revision>2</cp:revision>
  <cp:lastPrinted>2026-05-04T09:39:00Z</cp:lastPrinted>
  <dcterms:created xsi:type="dcterms:W3CDTF">2026-05-04T12:45:00Z</dcterms:created>
  <dcterms:modified xsi:type="dcterms:W3CDTF">2026-05-04T12:45:00Z</dcterms:modified>
</cp:coreProperties>
</file>