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3346" w:rsidRDefault="00C73346" w:rsidP="007674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346" w:rsidRDefault="00C73346" w:rsidP="00C733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346" w:rsidRPr="00C4169F" w:rsidRDefault="00C73346" w:rsidP="00C73346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C4169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ОТЧЕТ</w:t>
      </w:r>
    </w:p>
    <w:p w:rsidR="00A949BD" w:rsidRDefault="00C73346" w:rsidP="00C733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C4169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о работе с письменными и устными обращениями граждан </w:t>
      </w:r>
      <w:r w:rsidRPr="00C4169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br/>
        <w:t xml:space="preserve">в </w:t>
      </w:r>
      <w:r w:rsidR="00A949B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Комитет</w:t>
      </w:r>
      <w:r w:rsidR="00B84DA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е</w:t>
      </w:r>
      <w:r w:rsidR="00A949B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по контролю за имуществом Санкт-Петербурга </w:t>
      </w:r>
    </w:p>
    <w:p w:rsidR="00C73346" w:rsidRDefault="00C73346" w:rsidP="00C733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</w:t>
      </w:r>
      <w:r w:rsidR="003873B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="003873B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US" w:eastAsia="ru-RU"/>
        </w:rPr>
        <w:t>I</w:t>
      </w:r>
      <w:r w:rsidR="00D5236D" w:rsidRPr="00D5236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Pr="00C4169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квартале 20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2</w:t>
      </w:r>
      <w:r w:rsidR="008C66E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6</w:t>
      </w:r>
      <w:r w:rsidRPr="00C4169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года</w:t>
      </w:r>
    </w:p>
    <w:p w:rsidR="008C66EB" w:rsidRDefault="008C66EB" w:rsidP="00C733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ED4E4C" w:rsidRPr="002869B0" w:rsidRDefault="00ED4E4C" w:rsidP="00ED4E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bookmarkStart w:id="0" w:name="_GoBack"/>
      <w:bookmarkEnd w:id="0"/>
    </w:p>
    <w:p w:rsidR="008C66EB" w:rsidRPr="008C66EB" w:rsidRDefault="008C66EB" w:rsidP="008C66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I квартале 2026 года в </w:t>
      </w:r>
      <w:r w:rsidRPr="00D523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Комитете по контролю за имуществом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523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Санкт-Петербурга (далее – Комитет) </w:t>
      </w:r>
      <w:r w:rsidRPr="008C6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зарегистрировано 717 обращений граждан, из них 631 обращение поступило через электронные приемные администрации Санкт-Петербурга.</w:t>
      </w:r>
    </w:p>
    <w:p w:rsidR="008C66EB" w:rsidRPr="008C66EB" w:rsidRDefault="008C66EB" w:rsidP="008C66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6E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обращений, рассмотренных с выездом на место – 226.</w:t>
      </w:r>
    </w:p>
    <w:p w:rsidR="008C66EB" w:rsidRPr="008C66EB" w:rsidRDefault="008C66EB" w:rsidP="008C66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распоряжением Комитета от 03.07.2017 № 3-р </w:t>
      </w:r>
      <w:r w:rsidRPr="008C66E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«Об утверждении Порядка рассмотрения обращений граждан и приема граждан» личный прием граждан проводится председателем, заместителями председателя или уполномоченными должностными лицами Комитета по предварительной записи.</w:t>
      </w:r>
    </w:p>
    <w:p w:rsidR="008C66EB" w:rsidRPr="008C66EB" w:rsidRDefault="008C66EB" w:rsidP="008C66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I квартале 2026 года заместителем председателя Комитета </w:t>
      </w:r>
      <w:r w:rsidRPr="008C66E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Абашевым Д.А. проведено 12 личных приемов, заместителем председателя Комитета Петровой М.В. проведен 1 личный прием, заместителем председателя Комитета Тимофеевой О.В. проведено 11 личных приемов. Актуальными вопросами, поступившими в ходе личных приемов граждан, были вопросы приостановки освобождения земельных участков, законности установки гаражных строений, инвентаризации зеленых насаждений, вопросы </w:t>
      </w:r>
      <w:r w:rsidRPr="008C66E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включения (исключения) в Перечень объектов недвижимого имущества, </w:t>
      </w:r>
      <w:r w:rsidRPr="008C66E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отношении которых налоговая база определяется как кадастровая стоимость.</w:t>
      </w:r>
    </w:p>
    <w:p w:rsidR="008C66EB" w:rsidRPr="008C66EB" w:rsidRDefault="008C66EB" w:rsidP="008C66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Заявителям даны устные и письменные разъяснения.</w:t>
      </w:r>
    </w:p>
    <w:p w:rsidR="008C66EB" w:rsidRPr="008C66EB" w:rsidRDefault="008C66EB" w:rsidP="008C66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6EB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тематике обращений преобладают вопросы экономики – 527, в том числе:</w:t>
      </w:r>
    </w:p>
    <w:p w:rsidR="008C66EB" w:rsidRPr="008C66EB" w:rsidRDefault="008C66EB" w:rsidP="008C66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6EB">
        <w:rPr>
          <w:rFonts w:ascii="Times New Roman" w:eastAsia="Times New Roman" w:hAnsi="Times New Roman" w:cs="Times New Roman"/>
          <w:sz w:val="28"/>
          <w:szCs w:val="28"/>
          <w:lang w:eastAsia="ru-RU"/>
        </w:rPr>
        <w:t>– хозяйственная деятельность – 349;</w:t>
      </w:r>
    </w:p>
    <w:p w:rsidR="008C66EB" w:rsidRPr="008C66EB" w:rsidRDefault="008C66EB" w:rsidP="008C66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6EB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природные ресурсы и охрана окружающей среды – 174;</w:t>
      </w:r>
    </w:p>
    <w:p w:rsidR="008C66EB" w:rsidRPr="008C66EB" w:rsidRDefault="008C66EB" w:rsidP="008C66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6EB">
        <w:rPr>
          <w:rFonts w:ascii="Times New Roman" w:eastAsia="Times New Roman" w:hAnsi="Times New Roman" w:cs="Times New Roman"/>
          <w:sz w:val="28"/>
          <w:szCs w:val="28"/>
          <w:lang w:eastAsia="ru-RU"/>
        </w:rPr>
        <w:t>– иные – 4;</w:t>
      </w:r>
    </w:p>
    <w:p w:rsidR="008C66EB" w:rsidRPr="008C66EB" w:rsidRDefault="008C66EB" w:rsidP="008C66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6E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преобладают вопросы в тематике «Жилище» – 99, в том числе:</w:t>
      </w:r>
    </w:p>
    <w:p w:rsidR="008C66EB" w:rsidRPr="008C66EB" w:rsidRDefault="008C66EB" w:rsidP="008C66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нежилые помещения, административные здания (в жилищном </w:t>
      </w:r>
      <w:r w:rsidRPr="008C66E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фонде) – 39;</w:t>
      </w:r>
    </w:p>
    <w:p w:rsidR="008C66EB" w:rsidRPr="008C66EB" w:rsidRDefault="008C66EB" w:rsidP="008C66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6EB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коммунальное хозяйство – 48;</w:t>
      </w:r>
    </w:p>
    <w:p w:rsidR="008C66EB" w:rsidRPr="008C66EB" w:rsidRDefault="008C66EB" w:rsidP="008C66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6EB">
        <w:rPr>
          <w:rFonts w:ascii="Times New Roman" w:eastAsia="Times New Roman" w:hAnsi="Times New Roman" w:cs="Times New Roman"/>
          <w:sz w:val="28"/>
          <w:szCs w:val="28"/>
          <w:lang w:eastAsia="ru-RU"/>
        </w:rPr>
        <w:t>– иные – 12.</w:t>
      </w:r>
    </w:p>
    <w:p w:rsidR="008C66EB" w:rsidRPr="008C66EB" w:rsidRDefault="008C66EB" w:rsidP="008C66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6EB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тематике «Государство, общество и политика» количество вопросов составило 52, в том числе:</w:t>
      </w:r>
    </w:p>
    <w:p w:rsidR="008C66EB" w:rsidRPr="008C66EB" w:rsidRDefault="008C66EB" w:rsidP="008C66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6EB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основы государственного управления – 31;</w:t>
      </w:r>
    </w:p>
    <w:p w:rsidR="008C66EB" w:rsidRPr="008C66EB" w:rsidRDefault="008C66EB" w:rsidP="008C66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6EB">
        <w:rPr>
          <w:rFonts w:ascii="Times New Roman" w:eastAsia="Times New Roman" w:hAnsi="Times New Roman" w:cs="Times New Roman"/>
          <w:sz w:val="28"/>
          <w:szCs w:val="28"/>
          <w:lang w:eastAsia="ru-RU"/>
        </w:rPr>
        <w:t>– гражданское право – 21.</w:t>
      </w:r>
    </w:p>
    <w:p w:rsidR="008C66EB" w:rsidRPr="008C66EB" w:rsidRDefault="008C66EB" w:rsidP="008C66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6E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вопросов в тематике «Оборона, безопасность, законность» составило 27, в том числе:</w:t>
      </w:r>
    </w:p>
    <w:p w:rsidR="008C66EB" w:rsidRPr="008C66EB" w:rsidRDefault="008C66EB" w:rsidP="008C66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6EB">
        <w:rPr>
          <w:rFonts w:ascii="Times New Roman" w:eastAsia="Times New Roman" w:hAnsi="Times New Roman" w:cs="Times New Roman"/>
          <w:sz w:val="28"/>
          <w:szCs w:val="28"/>
          <w:lang w:eastAsia="ru-RU"/>
        </w:rPr>
        <w:t>– безопасность и охрана правопорядка – 22;</w:t>
      </w:r>
    </w:p>
    <w:p w:rsidR="008C66EB" w:rsidRPr="008C66EB" w:rsidRDefault="008C66EB" w:rsidP="008C66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6EB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правосудие – 5.</w:t>
      </w:r>
    </w:p>
    <w:p w:rsidR="008C66EB" w:rsidRPr="008C66EB" w:rsidRDefault="008C66EB" w:rsidP="008C66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6E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Проблемы, наиболее волнующие граждан:</w:t>
      </w:r>
    </w:p>
    <w:p w:rsidR="008C66EB" w:rsidRPr="008C66EB" w:rsidRDefault="008C66EB" w:rsidP="008C66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6EB">
        <w:rPr>
          <w:rFonts w:ascii="Times New Roman" w:eastAsia="Times New Roman" w:hAnsi="Times New Roman" w:cs="Times New Roman"/>
          <w:sz w:val="28"/>
          <w:szCs w:val="28"/>
          <w:lang w:eastAsia="ru-RU"/>
        </w:rPr>
        <w:t>– нецелевое использование земельного участка;</w:t>
      </w:r>
    </w:p>
    <w:p w:rsidR="008C66EB" w:rsidRPr="008C66EB" w:rsidRDefault="008C66EB" w:rsidP="008C66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6EB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приостановка освобождения земельного участка;</w:t>
      </w:r>
    </w:p>
    <w:p w:rsidR="008C66EB" w:rsidRPr="008C66EB" w:rsidRDefault="008C66EB" w:rsidP="008C66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6E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– организация строительных работ;</w:t>
      </w:r>
    </w:p>
    <w:p w:rsidR="008C66EB" w:rsidRPr="008C66EB" w:rsidRDefault="008C66EB" w:rsidP="008C66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6EB">
        <w:rPr>
          <w:rFonts w:ascii="Times New Roman" w:eastAsia="Times New Roman" w:hAnsi="Times New Roman" w:cs="Times New Roman"/>
          <w:sz w:val="28"/>
          <w:szCs w:val="28"/>
          <w:lang w:eastAsia="ru-RU"/>
        </w:rPr>
        <w:t>– размещение гаражных строений;</w:t>
      </w:r>
    </w:p>
    <w:p w:rsidR="008C66EB" w:rsidRPr="008C66EB" w:rsidRDefault="008C66EB" w:rsidP="008C66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6EB">
        <w:rPr>
          <w:rFonts w:ascii="Times New Roman" w:eastAsia="Times New Roman" w:hAnsi="Times New Roman" w:cs="Times New Roman"/>
          <w:sz w:val="28"/>
          <w:szCs w:val="28"/>
          <w:lang w:eastAsia="ru-RU"/>
        </w:rPr>
        <w:t>– инвентаризация зеленых насаждений.</w:t>
      </w:r>
    </w:p>
    <w:p w:rsidR="008C66EB" w:rsidRPr="008C66EB" w:rsidRDefault="008C66EB" w:rsidP="008C66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Мероприятия по устранению причин возникновения типичных </w:t>
      </w:r>
      <w:r w:rsidRPr="008C66E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проблемных жалоб:</w:t>
      </w:r>
    </w:p>
    <w:p w:rsidR="008C66EB" w:rsidRPr="008C66EB" w:rsidRDefault="008C66EB" w:rsidP="008C66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6EB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привлечение виновных лиц к административной ответственности;</w:t>
      </w:r>
    </w:p>
    <w:p w:rsidR="008C66EB" w:rsidRPr="008C66EB" w:rsidRDefault="008C66EB" w:rsidP="008C66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проведение межведомственных рейдов, направленных на пресечение несанкционированной торговли и освобождения земельных участков </w:t>
      </w:r>
      <w:r w:rsidRPr="008C66E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 незаконно размещенных на них торговых объектов;</w:t>
      </w:r>
    </w:p>
    <w:p w:rsidR="008C66EB" w:rsidRPr="008C66EB" w:rsidRDefault="008C66EB" w:rsidP="008C66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6EB">
        <w:rPr>
          <w:rFonts w:ascii="Times New Roman" w:eastAsia="Times New Roman" w:hAnsi="Times New Roman" w:cs="Times New Roman"/>
          <w:sz w:val="28"/>
          <w:szCs w:val="28"/>
          <w:lang w:eastAsia="ru-RU"/>
        </w:rPr>
        <w:t>– направление предостережений о недопустимости нарушения обязательных требований земельного законодательства;</w:t>
      </w:r>
    </w:p>
    <w:p w:rsidR="008C66EB" w:rsidRPr="008C66EB" w:rsidRDefault="008C66EB" w:rsidP="008C66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изъятие вещей, явившихся орудиями совершения или предметами административного правонарушения в соответствии со ст. 44 Закона </w:t>
      </w:r>
      <w:r w:rsidRPr="008C66E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Санкт-Петербурга от 31.05.2010 № 273-70 «Об административных правонарушениях в Санкт-Петербурге».</w:t>
      </w:r>
    </w:p>
    <w:p w:rsidR="004F6543" w:rsidRPr="00C37FBD" w:rsidRDefault="004F6543" w:rsidP="00D523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4F6543" w:rsidRPr="00C37FBD" w:rsidSect="000E71C8">
      <w:pgSz w:w="11906" w:h="16838"/>
      <w:pgMar w:top="284" w:right="849" w:bottom="56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47D7" w:rsidRDefault="007047D7" w:rsidP="00106DDB">
      <w:pPr>
        <w:spacing w:after="0" w:line="240" w:lineRule="auto"/>
      </w:pPr>
      <w:r>
        <w:separator/>
      </w:r>
    </w:p>
  </w:endnote>
  <w:endnote w:type="continuationSeparator" w:id="0">
    <w:p w:rsidR="007047D7" w:rsidRDefault="007047D7" w:rsidP="00106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47D7" w:rsidRDefault="007047D7" w:rsidP="00106DDB">
      <w:pPr>
        <w:spacing w:after="0" w:line="240" w:lineRule="auto"/>
      </w:pPr>
      <w:r>
        <w:separator/>
      </w:r>
    </w:p>
  </w:footnote>
  <w:footnote w:type="continuationSeparator" w:id="0">
    <w:p w:rsidR="007047D7" w:rsidRDefault="007047D7" w:rsidP="00106D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5208E"/>
    <w:multiLevelType w:val="hybridMultilevel"/>
    <w:tmpl w:val="258A6738"/>
    <w:lvl w:ilvl="0" w:tplc="A3D0E6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38E537F"/>
    <w:multiLevelType w:val="hybridMultilevel"/>
    <w:tmpl w:val="4F724C12"/>
    <w:lvl w:ilvl="0" w:tplc="55FC20A2">
      <w:start w:val="1"/>
      <w:numFmt w:val="decimal"/>
      <w:suff w:val="nothing"/>
      <w:lvlText w:val="%1."/>
      <w:lvlJc w:val="left"/>
      <w:pPr>
        <w:ind w:left="0" w:firstLine="2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4F56E3"/>
    <w:multiLevelType w:val="multilevel"/>
    <w:tmpl w:val="2AFC8DE0"/>
    <w:lvl w:ilvl="0">
      <w:start w:val="1"/>
      <w:numFmt w:val="decimal"/>
      <w:lvlText w:val="%1."/>
      <w:lvlJc w:val="left"/>
      <w:pPr>
        <w:ind w:left="1160" w:hanging="4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4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42" w:hanging="2160"/>
      </w:pPr>
      <w:rPr>
        <w:rFonts w:hint="default"/>
      </w:rPr>
    </w:lvl>
  </w:abstractNum>
  <w:abstractNum w:abstractNumId="3" w15:restartNumberingAfterBreak="0">
    <w:nsid w:val="24964B39"/>
    <w:multiLevelType w:val="hybridMultilevel"/>
    <w:tmpl w:val="23DAB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EF24E8"/>
    <w:multiLevelType w:val="hybridMultilevel"/>
    <w:tmpl w:val="23DAB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5C2F97"/>
    <w:multiLevelType w:val="hybridMultilevel"/>
    <w:tmpl w:val="A98E4648"/>
    <w:lvl w:ilvl="0" w:tplc="736671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0C82C92"/>
    <w:multiLevelType w:val="hybridMultilevel"/>
    <w:tmpl w:val="23DAB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745AE4"/>
    <w:multiLevelType w:val="hybridMultilevel"/>
    <w:tmpl w:val="CFD0F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8B4B60"/>
    <w:multiLevelType w:val="hybridMultilevel"/>
    <w:tmpl w:val="23DAB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4F7851"/>
    <w:multiLevelType w:val="hybridMultilevel"/>
    <w:tmpl w:val="D77061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55093F"/>
    <w:multiLevelType w:val="hybridMultilevel"/>
    <w:tmpl w:val="99889B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716F0F"/>
    <w:multiLevelType w:val="hybridMultilevel"/>
    <w:tmpl w:val="23DAB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CD7FF4"/>
    <w:multiLevelType w:val="hybridMultilevel"/>
    <w:tmpl w:val="044071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DE45B6"/>
    <w:multiLevelType w:val="hybridMultilevel"/>
    <w:tmpl w:val="23DAB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CF72F1"/>
    <w:multiLevelType w:val="hybridMultilevel"/>
    <w:tmpl w:val="2D42BE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CA5DB3"/>
    <w:multiLevelType w:val="hybridMultilevel"/>
    <w:tmpl w:val="23DAB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B26B3D"/>
    <w:multiLevelType w:val="hybridMultilevel"/>
    <w:tmpl w:val="CFD0F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2"/>
  </w:num>
  <w:num w:numId="4">
    <w:abstractNumId w:val="14"/>
  </w:num>
  <w:num w:numId="5">
    <w:abstractNumId w:val="3"/>
  </w:num>
  <w:num w:numId="6">
    <w:abstractNumId w:val="6"/>
  </w:num>
  <w:num w:numId="7">
    <w:abstractNumId w:val="4"/>
  </w:num>
  <w:num w:numId="8">
    <w:abstractNumId w:val="9"/>
  </w:num>
  <w:num w:numId="9">
    <w:abstractNumId w:val="13"/>
  </w:num>
  <w:num w:numId="10">
    <w:abstractNumId w:val="15"/>
  </w:num>
  <w:num w:numId="11">
    <w:abstractNumId w:val="8"/>
  </w:num>
  <w:num w:numId="12">
    <w:abstractNumId w:val="11"/>
  </w:num>
  <w:num w:numId="13">
    <w:abstractNumId w:val="16"/>
  </w:num>
  <w:num w:numId="14">
    <w:abstractNumId w:val="0"/>
  </w:num>
  <w:num w:numId="15">
    <w:abstractNumId w:val="7"/>
  </w:num>
  <w:num w:numId="16">
    <w:abstractNumId w:val="1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022"/>
    <w:rsid w:val="00002136"/>
    <w:rsid w:val="000142A2"/>
    <w:rsid w:val="0003513F"/>
    <w:rsid w:val="00035927"/>
    <w:rsid w:val="000371C9"/>
    <w:rsid w:val="000519CD"/>
    <w:rsid w:val="000650BD"/>
    <w:rsid w:val="00090A85"/>
    <w:rsid w:val="00094E88"/>
    <w:rsid w:val="000E71C8"/>
    <w:rsid w:val="000F2427"/>
    <w:rsid w:val="00106B47"/>
    <w:rsid w:val="00106DDB"/>
    <w:rsid w:val="00112F3E"/>
    <w:rsid w:val="001136DB"/>
    <w:rsid w:val="00123D89"/>
    <w:rsid w:val="00132578"/>
    <w:rsid w:val="00133073"/>
    <w:rsid w:val="001339DC"/>
    <w:rsid w:val="00136627"/>
    <w:rsid w:val="00137A4A"/>
    <w:rsid w:val="00140AD5"/>
    <w:rsid w:val="00145856"/>
    <w:rsid w:val="001606DD"/>
    <w:rsid w:val="00171BA1"/>
    <w:rsid w:val="00177C49"/>
    <w:rsid w:val="001830C8"/>
    <w:rsid w:val="001878F6"/>
    <w:rsid w:val="001903B7"/>
    <w:rsid w:val="001955D4"/>
    <w:rsid w:val="001A0611"/>
    <w:rsid w:val="001A31A1"/>
    <w:rsid w:val="001A3AAF"/>
    <w:rsid w:val="001A4E3A"/>
    <w:rsid w:val="001A6B60"/>
    <w:rsid w:val="00212176"/>
    <w:rsid w:val="002124CA"/>
    <w:rsid w:val="00213335"/>
    <w:rsid w:val="002141AE"/>
    <w:rsid w:val="00217256"/>
    <w:rsid w:val="002216D5"/>
    <w:rsid w:val="0022559B"/>
    <w:rsid w:val="002649E6"/>
    <w:rsid w:val="00264FE2"/>
    <w:rsid w:val="0027610D"/>
    <w:rsid w:val="002869B0"/>
    <w:rsid w:val="0029297C"/>
    <w:rsid w:val="002A2F64"/>
    <w:rsid w:val="002B2C35"/>
    <w:rsid w:val="002B6B8F"/>
    <w:rsid w:val="002B7A65"/>
    <w:rsid w:val="002F1733"/>
    <w:rsid w:val="002F72D3"/>
    <w:rsid w:val="00301247"/>
    <w:rsid w:val="0030185C"/>
    <w:rsid w:val="0031256B"/>
    <w:rsid w:val="00324073"/>
    <w:rsid w:val="0034512B"/>
    <w:rsid w:val="00356DC7"/>
    <w:rsid w:val="00360112"/>
    <w:rsid w:val="00362070"/>
    <w:rsid w:val="00376913"/>
    <w:rsid w:val="00376B0C"/>
    <w:rsid w:val="003873B5"/>
    <w:rsid w:val="00391E2F"/>
    <w:rsid w:val="00392E27"/>
    <w:rsid w:val="003932A6"/>
    <w:rsid w:val="00396228"/>
    <w:rsid w:val="00396726"/>
    <w:rsid w:val="003A0E1B"/>
    <w:rsid w:val="003A27AC"/>
    <w:rsid w:val="003B05DD"/>
    <w:rsid w:val="003B0FED"/>
    <w:rsid w:val="003D4F50"/>
    <w:rsid w:val="003E3B71"/>
    <w:rsid w:val="003F0522"/>
    <w:rsid w:val="003F4A40"/>
    <w:rsid w:val="00420E8D"/>
    <w:rsid w:val="00447F65"/>
    <w:rsid w:val="0045293D"/>
    <w:rsid w:val="00460E72"/>
    <w:rsid w:val="00467D75"/>
    <w:rsid w:val="00474E50"/>
    <w:rsid w:val="004815A5"/>
    <w:rsid w:val="00482720"/>
    <w:rsid w:val="004831D3"/>
    <w:rsid w:val="00492575"/>
    <w:rsid w:val="00496CBE"/>
    <w:rsid w:val="004970CA"/>
    <w:rsid w:val="004A6352"/>
    <w:rsid w:val="004B56B5"/>
    <w:rsid w:val="004C22AB"/>
    <w:rsid w:val="004C5BE4"/>
    <w:rsid w:val="004C6052"/>
    <w:rsid w:val="004E6345"/>
    <w:rsid w:val="004F5CDA"/>
    <w:rsid w:val="004F6543"/>
    <w:rsid w:val="004F6C86"/>
    <w:rsid w:val="00512176"/>
    <w:rsid w:val="00527910"/>
    <w:rsid w:val="005357CC"/>
    <w:rsid w:val="00542695"/>
    <w:rsid w:val="005467B7"/>
    <w:rsid w:val="00554F2E"/>
    <w:rsid w:val="00562238"/>
    <w:rsid w:val="00562D5F"/>
    <w:rsid w:val="00566C8F"/>
    <w:rsid w:val="005716DF"/>
    <w:rsid w:val="00586741"/>
    <w:rsid w:val="00597487"/>
    <w:rsid w:val="00597B5C"/>
    <w:rsid w:val="005A0BF7"/>
    <w:rsid w:val="005B0E28"/>
    <w:rsid w:val="00605E72"/>
    <w:rsid w:val="00610F60"/>
    <w:rsid w:val="00622FDC"/>
    <w:rsid w:val="00625D5D"/>
    <w:rsid w:val="0063730A"/>
    <w:rsid w:val="0063733B"/>
    <w:rsid w:val="00645B50"/>
    <w:rsid w:val="0064730A"/>
    <w:rsid w:val="006629D5"/>
    <w:rsid w:val="006721D1"/>
    <w:rsid w:val="00680741"/>
    <w:rsid w:val="00684CD4"/>
    <w:rsid w:val="00686DA5"/>
    <w:rsid w:val="006951C7"/>
    <w:rsid w:val="006A0E74"/>
    <w:rsid w:val="006A1727"/>
    <w:rsid w:val="006B7BA2"/>
    <w:rsid w:val="006E7E9A"/>
    <w:rsid w:val="006F1413"/>
    <w:rsid w:val="006F624A"/>
    <w:rsid w:val="007030FD"/>
    <w:rsid w:val="007047D7"/>
    <w:rsid w:val="0071654B"/>
    <w:rsid w:val="00724647"/>
    <w:rsid w:val="00724D4C"/>
    <w:rsid w:val="00735C6A"/>
    <w:rsid w:val="00737022"/>
    <w:rsid w:val="0074056D"/>
    <w:rsid w:val="00742B0D"/>
    <w:rsid w:val="007674FF"/>
    <w:rsid w:val="00781BFD"/>
    <w:rsid w:val="00782D88"/>
    <w:rsid w:val="007B57D7"/>
    <w:rsid w:val="007C08BB"/>
    <w:rsid w:val="007C79D2"/>
    <w:rsid w:val="0081061E"/>
    <w:rsid w:val="00820FAF"/>
    <w:rsid w:val="00825AA6"/>
    <w:rsid w:val="00825D2B"/>
    <w:rsid w:val="008320F4"/>
    <w:rsid w:val="00833252"/>
    <w:rsid w:val="00842F8F"/>
    <w:rsid w:val="0086087C"/>
    <w:rsid w:val="008632EB"/>
    <w:rsid w:val="008657B1"/>
    <w:rsid w:val="00881A6F"/>
    <w:rsid w:val="008925A0"/>
    <w:rsid w:val="008A68D0"/>
    <w:rsid w:val="008B0C05"/>
    <w:rsid w:val="008C3A4E"/>
    <w:rsid w:val="008C66EB"/>
    <w:rsid w:val="008D753B"/>
    <w:rsid w:val="008E1347"/>
    <w:rsid w:val="008E2962"/>
    <w:rsid w:val="008F1888"/>
    <w:rsid w:val="008F48B6"/>
    <w:rsid w:val="00910DBA"/>
    <w:rsid w:val="009136FD"/>
    <w:rsid w:val="00915475"/>
    <w:rsid w:val="00924C1D"/>
    <w:rsid w:val="00925B97"/>
    <w:rsid w:val="009316FF"/>
    <w:rsid w:val="00945438"/>
    <w:rsid w:val="00956EF7"/>
    <w:rsid w:val="00984FAD"/>
    <w:rsid w:val="00990EC0"/>
    <w:rsid w:val="00991A24"/>
    <w:rsid w:val="0099646E"/>
    <w:rsid w:val="009A35A7"/>
    <w:rsid w:val="009B7CC9"/>
    <w:rsid w:val="009D20EC"/>
    <w:rsid w:val="009D5602"/>
    <w:rsid w:val="00A0174A"/>
    <w:rsid w:val="00A02373"/>
    <w:rsid w:val="00A02AC0"/>
    <w:rsid w:val="00A11E4B"/>
    <w:rsid w:val="00A11EB1"/>
    <w:rsid w:val="00A129A6"/>
    <w:rsid w:val="00A273EF"/>
    <w:rsid w:val="00A30A04"/>
    <w:rsid w:val="00A35F3E"/>
    <w:rsid w:val="00A56976"/>
    <w:rsid w:val="00A6098C"/>
    <w:rsid w:val="00A6527D"/>
    <w:rsid w:val="00A72A96"/>
    <w:rsid w:val="00A8030D"/>
    <w:rsid w:val="00A949BD"/>
    <w:rsid w:val="00AA788D"/>
    <w:rsid w:val="00AB028B"/>
    <w:rsid w:val="00AC13B7"/>
    <w:rsid w:val="00AC27DD"/>
    <w:rsid w:val="00AC42F7"/>
    <w:rsid w:val="00AC794C"/>
    <w:rsid w:val="00AD5568"/>
    <w:rsid w:val="00AE6DA5"/>
    <w:rsid w:val="00AF0626"/>
    <w:rsid w:val="00B10476"/>
    <w:rsid w:val="00B447C9"/>
    <w:rsid w:val="00B44CFF"/>
    <w:rsid w:val="00B55CDF"/>
    <w:rsid w:val="00B64079"/>
    <w:rsid w:val="00B64EFC"/>
    <w:rsid w:val="00B66A55"/>
    <w:rsid w:val="00B70FCD"/>
    <w:rsid w:val="00B8190F"/>
    <w:rsid w:val="00B84DAE"/>
    <w:rsid w:val="00BA4727"/>
    <w:rsid w:val="00BB0A8C"/>
    <w:rsid w:val="00BC0D7B"/>
    <w:rsid w:val="00BC1C60"/>
    <w:rsid w:val="00BD6E8C"/>
    <w:rsid w:val="00BE4823"/>
    <w:rsid w:val="00BE66A9"/>
    <w:rsid w:val="00BF08DF"/>
    <w:rsid w:val="00BF0E6F"/>
    <w:rsid w:val="00BF3A90"/>
    <w:rsid w:val="00C013BB"/>
    <w:rsid w:val="00C12ADE"/>
    <w:rsid w:val="00C2301C"/>
    <w:rsid w:val="00C37FBD"/>
    <w:rsid w:val="00C51136"/>
    <w:rsid w:val="00C57D14"/>
    <w:rsid w:val="00C67D89"/>
    <w:rsid w:val="00C731CC"/>
    <w:rsid w:val="00C73346"/>
    <w:rsid w:val="00C80537"/>
    <w:rsid w:val="00C84D37"/>
    <w:rsid w:val="00C862E2"/>
    <w:rsid w:val="00C930EE"/>
    <w:rsid w:val="00CA2948"/>
    <w:rsid w:val="00CA7803"/>
    <w:rsid w:val="00CB18C9"/>
    <w:rsid w:val="00CE5F3D"/>
    <w:rsid w:val="00CF5E3E"/>
    <w:rsid w:val="00D04B00"/>
    <w:rsid w:val="00D14646"/>
    <w:rsid w:val="00D51797"/>
    <w:rsid w:val="00D51FF2"/>
    <w:rsid w:val="00D5236D"/>
    <w:rsid w:val="00D577A2"/>
    <w:rsid w:val="00D71966"/>
    <w:rsid w:val="00D71E18"/>
    <w:rsid w:val="00D7273B"/>
    <w:rsid w:val="00D7605F"/>
    <w:rsid w:val="00D811A9"/>
    <w:rsid w:val="00D81E7A"/>
    <w:rsid w:val="00D878DD"/>
    <w:rsid w:val="00D940FD"/>
    <w:rsid w:val="00DA5E0F"/>
    <w:rsid w:val="00DA6A21"/>
    <w:rsid w:val="00DB3EFA"/>
    <w:rsid w:val="00DB55C9"/>
    <w:rsid w:val="00DF0E11"/>
    <w:rsid w:val="00DF4717"/>
    <w:rsid w:val="00E04ADA"/>
    <w:rsid w:val="00E255D5"/>
    <w:rsid w:val="00E261E2"/>
    <w:rsid w:val="00E26444"/>
    <w:rsid w:val="00E4168A"/>
    <w:rsid w:val="00E51424"/>
    <w:rsid w:val="00E51D67"/>
    <w:rsid w:val="00E62773"/>
    <w:rsid w:val="00E70842"/>
    <w:rsid w:val="00E812E0"/>
    <w:rsid w:val="00EB2418"/>
    <w:rsid w:val="00EB7469"/>
    <w:rsid w:val="00EC3731"/>
    <w:rsid w:val="00ED2B48"/>
    <w:rsid w:val="00ED4E4C"/>
    <w:rsid w:val="00EE4CE5"/>
    <w:rsid w:val="00EF1E71"/>
    <w:rsid w:val="00F04EA3"/>
    <w:rsid w:val="00F13969"/>
    <w:rsid w:val="00F16FAF"/>
    <w:rsid w:val="00F2065D"/>
    <w:rsid w:val="00F27976"/>
    <w:rsid w:val="00F31421"/>
    <w:rsid w:val="00F44AB8"/>
    <w:rsid w:val="00F474F5"/>
    <w:rsid w:val="00F47BE5"/>
    <w:rsid w:val="00F5520F"/>
    <w:rsid w:val="00F670A4"/>
    <w:rsid w:val="00F73ACE"/>
    <w:rsid w:val="00F77838"/>
    <w:rsid w:val="00F93894"/>
    <w:rsid w:val="00FA55C6"/>
    <w:rsid w:val="00FA7E56"/>
    <w:rsid w:val="00FC37BD"/>
    <w:rsid w:val="00FD7818"/>
    <w:rsid w:val="00FE2037"/>
    <w:rsid w:val="00FE791B"/>
    <w:rsid w:val="00FE7C39"/>
    <w:rsid w:val="00FF1C1E"/>
    <w:rsid w:val="00FF4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E6D70"/>
  <w15:chartTrackingRefBased/>
  <w15:docId w15:val="{C4E0130E-216D-41F9-8905-CBC676F43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32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37022"/>
    <w:pPr>
      <w:spacing w:after="0" w:line="240" w:lineRule="auto"/>
    </w:pPr>
  </w:style>
  <w:style w:type="table" w:styleId="a4">
    <w:name w:val="Table Grid"/>
    <w:basedOn w:val="a1"/>
    <w:rsid w:val="003F05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77C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77C49"/>
    <w:rPr>
      <w:rFonts w:ascii="Segoe UI" w:hAnsi="Segoe UI" w:cs="Segoe UI"/>
      <w:sz w:val="18"/>
      <w:szCs w:val="18"/>
    </w:rPr>
  </w:style>
  <w:style w:type="paragraph" w:customStyle="1" w:styleId="ConsTitle">
    <w:name w:val="ConsTitle"/>
    <w:rsid w:val="00F1396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F1396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106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06DDB"/>
  </w:style>
  <w:style w:type="paragraph" w:styleId="aa">
    <w:name w:val="footer"/>
    <w:basedOn w:val="a"/>
    <w:link w:val="ab"/>
    <w:uiPriority w:val="99"/>
    <w:unhideWhenUsed/>
    <w:rsid w:val="00106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06DDB"/>
  </w:style>
  <w:style w:type="paragraph" w:styleId="ac">
    <w:name w:val="Body Text"/>
    <w:basedOn w:val="a"/>
    <w:link w:val="ad"/>
    <w:uiPriority w:val="99"/>
    <w:semiHidden/>
    <w:unhideWhenUsed/>
    <w:rsid w:val="00492575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492575"/>
  </w:style>
  <w:style w:type="character" w:styleId="ae">
    <w:name w:val="Hyperlink"/>
    <w:basedOn w:val="a0"/>
    <w:uiPriority w:val="99"/>
    <w:unhideWhenUsed/>
    <w:rsid w:val="00A56976"/>
    <w:rPr>
      <w:color w:val="0563C1" w:themeColor="hyperlink"/>
      <w:u w:val="single"/>
    </w:rPr>
  </w:style>
  <w:style w:type="character" w:styleId="af">
    <w:name w:val="FollowedHyperlink"/>
    <w:basedOn w:val="a0"/>
    <w:uiPriority w:val="99"/>
    <w:semiHidden/>
    <w:unhideWhenUsed/>
    <w:rsid w:val="009316FF"/>
    <w:rPr>
      <w:color w:val="954F72" w:themeColor="followedHyperlink"/>
      <w:u w:val="single"/>
    </w:rPr>
  </w:style>
  <w:style w:type="character" w:customStyle="1" w:styleId="nobr">
    <w:name w:val="nobr"/>
    <w:basedOn w:val="a0"/>
    <w:rsid w:val="00C733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64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0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2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0082C1-8CBB-4766-B6EC-62AB12A13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Михайловна Буякова</dc:creator>
  <cp:keywords/>
  <dc:description/>
  <cp:lastModifiedBy>Ваулина Галина Петровна</cp:lastModifiedBy>
  <cp:revision>2</cp:revision>
  <cp:lastPrinted>2024-04-09T11:47:00Z</cp:lastPrinted>
  <dcterms:created xsi:type="dcterms:W3CDTF">2026-04-28T15:43:00Z</dcterms:created>
  <dcterms:modified xsi:type="dcterms:W3CDTF">2026-04-28T15:43:00Z</dcterms:modified>
</cp:coreProperties>
</file>