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385900628"/>
    <w:bookmarkEnd w:id="0"/>
    <w:p w:rsidR="006A21CD" w:rsidRDefault="006A21CD" w:rsidP="006A21CD">
      <w:pPr>
        <w:pStyle w:val="ConsPlusTitle"/>
        <w:widowControl/>
        <w:jc w:val="center"/>
      </w:pPr>
      <w:r>
        <w:object w:dxaOrig="28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pt;height:43.4pt" o:ole="" filled="t">
            <v:fill color2="black"/>
            <v:imagedata r:id="rId8" o:title=""/>
          </v:shape>
          <o:OLEObject Type="Embed" ProgID="Word.Picture.8" ShapeID="_x0000_i1025" DrawAspect="Content" ObjectID="_1836130385" r:id="rId9"/>
        </w:object>
      </w:r>
    </w:p>
    <w:p w:rsidR="006A21CD" w:rsidRDefault="006A21CD" w:rsidP="006A21CD">
      <w:pPr>
        <w:pStyle w:val="ConsPlusTitle"/>
        <w:widowControl/>
        <w:jc w:val="center"/>
      </w:pPr>
    </w:p>
    <w:p w:rsidR="006A21CD" w:rsidRDefault="006A21CD" w:rsidP="006A21C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ПРАВИТЕЛЬСТВО САНКТ-ПЕТЕРБУРГА</w:t>
      </w:r>
    </w:p>
    <w:p w:rsidR="006A21CD" w:rsidRDefault="006A21CD" w:rsidP="006A21C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21CD" w:rsidRDefault="006A21CD" w:rsidP="006A21C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A21CD" w:rsidRDefault="006A21CD" w:rsidP="006A21C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21CD" w:rsidRDefault="006A21CD" w:rsidP="006A21CD">
      <w:pPr>
        <w:pStyle w:val="ConsPlusTitle"/>
        <w:widowControl/>
        <w:jc w:val="center"/>
      </w:pPr>
    </w:p>
    <w:p w:rsidR="006A21CD" w:rsidRDefault="006A21CD" w:rsidP="006A21CD">
      <w:pPr>
        <w:tabs>
          <w:tab w:val="left" w:pos="993"/>
        </w:tabs>
        <w:spacing w:after="0" w:line="1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                                              № ______________</w:t>
      </w:r>
    </w:p>
    <w:p w:rsidR="006A21CD" w:rsidRDefault="006A21CD" w:rsidP="006A21CD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A21CD" w:rsidRDefault="006A21CD" w:rsidP="006A21CD">
      <w:pPr>
        <w:pStyle w:val="ConsPlusNormal"/>
        <w:ind w:firstLine="567"/>
        <w:rPr>
          <w:rFonts w:ascii="Times New Roman" w:hAnsi="Times New Roman" w:cs="Times New Roman"/>
          <w:b/>
        </w:rPr>
      </w:pPr>
    </w:p>
    <w:p w:rsidR="006A21CD" w:rsidRDefault="006A21CD" w:rsidP="006A21CD">
      <w:pPr>
        <w:pStyle w:val="ConsPlusNormal"/>
        <w:ind w:firstLine="567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5D59B1" w:rsidTr="002B5232">
        <w:tc>
          <w:tcPr>
            <w:tcW w:w="6379" w:type="dxa"/>
            <w:hideMark/>
          </w:tcPr>
          <w:p w:rsidR="005D59B1" w:rsidRDefault="005D59B1" w:rsidP="002B52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C3204" w:rsidRDefault="007C3204" w:rsidP="00F10290">
      <w:pPr>
        <w:pStyle w:val="ConsPlusNormal"/>
        <w:ind w:left="-567" w:righ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C3204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</w:t>
      </w:r>
    </w:p>
    <w:p w:rsidR="007C3204" w:rsidRDefault="007C3204" w:rsidP="00F10290">
      <w:pPr>
        <w:pStyle w:val="ConsPlusNormal"/>
        <w:ind w:left="-567" w:righ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204">
        <w:rPr>
          <w:rFonts w:ascii="Times New Roman" w:hAnsi="Times New Roman" w:cs="Times New Roman"/>
          <w:b/>
          <w:sz w:val="24"/>
          <w:szCs w:val="24"/>
        </w:rPr>
        <w:t>в постановлени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7C32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C3204">
        <w:rPr>
          <w:rFonts w:ascii="Times New Roman" w:hAnsi="Times New Roman" w:cs="Times New Roman"/>
          <w:b/>
          <w:sz w:val="24"/>
          <w:szCs w:val="24"/>
        </w:rPr>
        <w:t xml:space="preserve">равительства </w:t>
      </w:r>
    </w:p>
    <w:p w:rsidR="00F86A78" w:rsidRDefault="007C3204" w:rsidP="00F10290">
      <w:pPr>
        <w:pStyle w:val="ConsPlusNormal"/>
        <w:ind w:left="-567" w:righ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C3204">
        <w:rPr>
          <w:rFonts w:ascii="Times New Roman" w:hAnsi="Times New Roman" w:cs="Times New Roman"/>
          <w:b/>
          <w:sz w:val="24"/>
          <w:szCs w:val="24"/>
        </w:rPr>
        <w:t>анкт-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C3204">
        <w:rPr>
          <w:rFonts w:ascii="Times New Roman" w:hAnsi="Times New Roman" w:cs="Times New Roman"/>
          <w:b/>
          <w:sz w:val="24"/>
          <w:szCs w:val="24"/>
        </w:rPr>
        <w:t xml:space="preserve">етербурга от </w:t>
      </w:r>
      <w:r w:rsidR="00953A07">
        <w:rPr>
          <w:rFonts w:ascii="Times New Roman" w:hAnsi="Times New Roman" w:cs="Times New Roman"/>
          <w:b/>
          <w:sz w:val="24"/>
          <w:szCs w:val="24"/>
        </w:rPr>
        <w:t>17</w:t>
      </w:r>
      <w:r w:rsidRPr="007C3204">
        <w:rPr>
          <w:rFonts w:ascii="Times New Roman" w:hAnsi="Times New Roman" w:cs="Times New Roman"/>
          <w:b/>
          <w:sz w:val="24"/>
          <w:szCs w:val="24"/>
        </w:rPr>
        <w:t>.0</w:t>
      </w:r>
      <w:r w:rsidR="00953A07">
        <w:rPr>
          <w:rFonts w:ascii="Times New Roman" w:hAnsi="Times New Roman" w:cs="Times New Roman"/>
          <w:b/>
          <w:sz w:val="24"/>
          <w:szCs w:val="24"/>
        </w:rPr>
        <w:t>6</w:t>
      </w:r>
      <w:r w:rsidRPr="007C3204">
        <w:rPr>
          <w:rFonts w:ascii="Times New Roman" w:hAnsi="Times New Roman" w:cs="Times New Roman"/>
          <w:b/>
          <w:sz w:val="24"/>
          <w:szCs w:val="24"/>
        </w:rPr>
        <w:t>.201</w:t>
      </w:r>
      <w:r w:rsidR="00953A07">
        <w:rPr>
          <w:rFonts w:ascii="Times New Roman" w:hAnsi="Times New Roman" w:cs="Times New Roman"/>
          <w:b/>
          <w:sz w:val="24"/>
          <w:szCs w:val="24"/>
        </w:rPr>
        <w:t>4</w:t>
      </w:r>
      <w:r w:rsidRPr="007C32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C3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A07">
        <w:rPr>
          <w:rFonts w:ascii="Times New Roman" w:hAnsi="Times New Roman" w:cs="Times New Roman"/>
          <w:b/>
          <w:sz w:val="24"/>
          <w:szCs w:val="24"/>
        </w:rPr>
        <w:t>487</w:t>
      </w:r>
      <w:r w:rsidRPr="007C32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136E" w:rsidRPr="0058136E" w:rsidRDefault="0058136E" w:rsidP="00F10290">
      <w:pPr>
        <w:pStyle w:val="ConsPlusNormal"/>
        <w:ind w:left="-567" w:right="-42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443" w:rsidRDefault="00F00443" w:rsidP="00F10290">
      <w:pPr>
        <w:pStyle w:val="formattext"/>
        <w:ind w:left="-567" w:right="-426" w:firstLine="709"/>
        <w:jc w:val="both"/>
        <w:rPr>
          <w:bCs/>
          <w:color w:val="0D0D0D" w:themeColor="text1" w:themeTint="F2"/>
        </w:rPr>
      </w:pPr>
      <w:r w:rsidRPr="00E07983">
        <w:rPr>
          <w:bCs/>
          <w:color w:val="0D0D0D" w:themeColor="text1" w:themeTint="F2"/>
        </w:rPr>
        <w:t>В соответствии с</w:t>
      </w:r>
      <w:r w:rsidR="00AF0D17">
        <w:rPr>
          <w:bCs/>
          <w:color w:val="0D0D0D" w:themeColor="text1" w:themeTint="F2"/>
        </w:rPr>
        <w:t>о статьей 179</w:t>
      </w:r>
      <w:r w:rsidRPr="00E07983">
        <w:rPr>
          <w:bCs/>
          <w:color w:val="0D0D0D" w:themeColor="text1" w:themeTint="F2"/>
        </w:rPr>
        <w:t xml:space="preserve"> Бюджетн</w:t>
      </w:r>
      <w:r w:rsidR="00AF0D17">
        <w:rPr>
          <w:bCs/>
          <w:color w:val="0D0D0D" w:themeColor="text1" w:themeTint="F2"/>
        </w:rPr>
        <w:t>ого</w:t>
      </w:r>
      <w:r w:rsidRPr="00E07983">
        <w:rPr>
          <w:bCs/>
          <w:color w:val="0D0D0D" w:themeColor="text1" w:themeTint="F2"/>
        </w:rPr>
        <w:t xml:space="preserve"> </w:t>
      </w:r>
      <w:hyperlink r:id="rId10" w:history="1">
        <w:r w:rsidRPr="00E07983">
          <w:rPr>
            <w:bCs/>
            <w:color w:val="0D0D0D" w:themeColor="text1" w:themeTint="F2"/>
          </w:rPr>
          <w:t>кодекс</w:t>
        </w:r>
      </w:hyperlink>
      <w:r w:rsidR="00AF0D17">
        <w:rPr>
          <w:bCs/>
          <w:color w:val="0D0D0D" w:themeColor="text1" w:themeTint="F2"/>
        </w:rPr>
        <w:t>а</w:t>
      </w:r>
      <w:r w:rsidRPr="00E07983">
        <w:rPr>
          <w:bCs/>
          <w:color w:val="0D0D0D" w:themeColor="text1" w:themeTint="F2"/>
        </w:rPr>
        <w:t xml:space="preserve"> Российской Федерации, </w:t>
      </w:r>
      <w:r w:rsidR="006360D5">
        <w:rPr>
          <w:bCs/>
          <w:color w:val="0D0D0D" w:themeColor="text1" w:themeTint="F2"/>
        </w:rPr>
        <w:t xml:space="preserve">Законом </w:t>
      </w:r>
      <w:r w:rsidR="006360D5">
        <w:rPr>
          <w:bCs/>
          <w:color w:val="0D0D0D" w:themeColor="text1" w:themeTint="F2"/>
        </w:rPr>
        <w:br/>
        <w:t xml:space="preserve">Санкт-Петербурга от 04.07.2007 №371-77 «О бюджетном процессе в Санкт-Петербурге», </w:t>
      </w:r>
      <w:hyperlink r:id="rId11" w:history="1">
        <w:r w:rsidRPr="00E07983">
          <w:rPr>
            <w:bCs/>
            <w:color w:val="0D0D0D" w:themeColor="text1" w:themeTint="F2"/>
          </w:rPr>
          <w:t>Законом</w:t>
        </w:r>
      </w:hyperlink>
      <w:r w:rsidRPr="00E07983">
        <w:rPr>
          <w:bCs/>
          <w:color w:val="0D0D0D" w:themeColor="text1" w:themeTint="F2"/>
        </w:rPr>
        <w:t xml:space="preserve"> </w:t>
      </w:r>
      <w:r>
        <w:rPr>
          <w:bCs/>
          <w:color w:val="0D0D0D" w:themeColor="text1" w:themeTint="F2"/>
        </w:rPr>
        <w:t>Санкт-Петербурга от 26</w:t>
      </w:r>
      <w:r w:rsidRPr="00E07983">
        <w:rPr>
          <w:bCs/>
          <w:color w:val="0D0D0D" w:themeColor="text1" w:themeTint="F2"/>
        </w:rPr>
        <w:t>.11.202</w:t>
      </w:r>
      <w:r>
        <w:rPr>
          <w:bCs/>
          <w:color w:val="0D0D0D" w:themeColor="text1" w:themeTint="F2"/>
        </w:rPr>
        <w:t>5</w:t>
      </w:r>
      <w:r w:rsidRPr="00E07983">
        <w:rPr>
          <w:bCs/>
          <w:color w:val="0D0D0D" w:themeColor="text1" w:themeTint="F2"/>
        </w:rPr>
        <w:t xml:space="preserve"> </w:t>
      </w:r>
      <w:r>
        <w:rPr>
          <w:bCs/>
          <w:color w:val="0D0D0D" w:themeColor="text1" w:themeTint="F2"/>
        </w:rPr>
        <w:t>№ 659</w:t>
      </w:r>
      <w:r w:rsidRPr="00E07983">
        <w:rPr>
          <w:bCs/>
          <w:color w:val="0D0D0D" w:themeColor="text1" w:themeTint="F2"/>
        </w:rPr>
        <w:t>-1</w:t>
      </w:r>
      <w:r>
        <w:rPr>
          <w:bCs/>
          <w:color w:val="0D0D0D" w:themeColor="text1" w:themeTint="F2"/>
        </w:rPr>
        <w:t>24</w:t>
      </w:r>
      <w:r w:rsidRPr="00E07983">
        <w:rPr>
          <w:bCs/>
          <w:color w:val="0D0D0D" w:themeColor="text1" w:themeTint="F2"/>
        </w:rPr>
        <w:t xml:space="preserve"> </w:t>
      </w:r>
      <w:r>
        <w:rPr>
          <w:bCs/>
          <w:color w:val="0D0D0D" w:themeColor="text1" w:themeTint="F2"/>
        </w:rPr>
        <w:t>«</w:t>
      </w:r>
      <w:r w:rsidRPr="00E07983">
        <w:rPr>
          <w:bCs/>
          <w:color w:val="0D0D0D" w:themeColor="text1" w:themeTint="F2"/>
        </w:rPr>
        <w:t>О бюджете Санкт-Петербурга на 2</w:t>
      </w:r>
      <w:r>
        <w:rPr>
          <w:bCs/>
          <w:color w:val="0D0D0D" w:themeColor="text1" w:themeTint="F2"/>
        </w:rPr>
        <w:t>026 год и на плановый период 2027 и 2028</w:t>
      </w:r>
      <w:r w:rsidRPr="00E07983">
        <w:rPr>
          <w:bCs/>
          <w:color w:val="0D0D0D" w:themeColor="text1" w:themeTint="F2"/>
        </w:rPr>
        <w:t xml:space="preserve"> годов</w:t>
      </w:r>
      <w:r>
        <w:rPr>
          <w:bCs/>
          <w:color w:val="0D0D0D" w:themeColor="text1" w:themeTint="F2"/>
        </w:rPr>
        <w:t>»</w:t>
      </w:r>
      <w:r w:rsidRPr="00E07983">
        <w:rPr>
          <w:bCs/>
          <w:color w:val="0D0D0D" w:themeColor="text1" w:themeTint="F2"/>
        </w:rPr>
        <w:t xml:space="preserve"> и </w:t>
      </w:r>
      <w:hyperlink r:id="rId12" w:history="1">
        <w:r w:rsidRPr="00E07983">
          <w:rPr>
            <w:bCs/>
            <w:color w:val="0D0D0D" w:themeColor="text1" w:themeTint="F2"/>
          </w:rPr>
          <w:t>постановлением</w:t>
        </w:r>
      </w:hyperlink>
      <w:r w:rsidRPr="00E07983">
        <w:rPr>
          <w:bCs/>
          <w:color w:val="0D0D0D" w:themeColor="text1" w:themeTint="F2"/>
        </w:rPr>
        <w:t xml:space="preserve"> Правительства Санкт-Петербурга от 25.12.2013 </w:t>
      </w:r>
      <w:r>
        <w:rPr>
          <w:bCs/>
          <w:color w:val="0D0D0D" w:themeColor="text1" w:themeTint="F2"/>
        </w:rPr>
        <w:t>№</w:t>
      </w:r>
      <w:r w:rsidRPr="00E07983">
        <w:rPr>
          <w:bCs/>
          <w:color w:val="0D0D0D" w:themeColor="text1" w:themeTint="F2"/>
        </w:rPr>
        <w:t xml:space="preserve"> 1039 </w:t>
      </w:r>
      <w:r>
        <w:rPr>
          <w:bCs/>
          <w:color w:val="0D0D0D" w:themeColor="text1" w:themeTint="F2"/>
        </w:rPr>
        <w:t>«</w:t>
      </w:r>
      <w:r w:rsidRPr="00E07983">
        <w:rPr>
          <w:bCs/>
          <w:color w:val="0D0D0D" w:themeColor="text1" w:themeTint="F2"/>
        </w:rPr>
        <w:t>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</w:t>
      </w:r>
      <w:r>
        <w:rPr>
          <w:bCs/>
          <w:color w:val="0D0D0D" w:themeColor="text1" w:themeTint="F2"/>
        </w:rPr>
        <w:t>»</w:t>
      </w:r>
      <w:r w:rsidRPr="00E07983">
        <w:rPr>
          <w:bCs/>
          <w:color w:val="0D0D0D" w:themeColor="text1" w:themeTint="F2"/>
        </w:rPr>
        <w:t xml:space="preserve"> Правительств</w:t>
      </w:r>
      <w:r>
        <w:rPr>
          <w:bCs/>
          <w:color w:val="0D0D0D" w:themeColor="text1" w:themeTint="F2"/>
        </w:rPr>
        <w:t>о Санкт-Петербурга</w:t>
      </w:r>
    </w:p>
    <w:p w:rsidR="005D59B1" w:rsidRPr="009E39ED" w:rsidRDefault="005D59B1" w:rsidP="00F10290">
      <w:pPr>
        <w:pStyle w:val="formattext"/>
        <w:ind w:left="-567" w:right="-426" w:firstLine="709"/>
        <w:rPr>
          <w:b/>
        </w:rPr>
      </w:pPr>
      <w:r w:rsidRPr="009E39ED">
        <w:rPr>
          <w:b/>
        </w:rPr>
        <w:t>П О С Т А Н О В Л Я Е Т:</w:t>
      </w:r>
    </w:p>
    <w:p w:rsidR="00983270" w:rsidRPr="00757BAD" w:rsidRDefault="00F00443" w:rsidP="00F10290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757BAD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Внести в </w:t>
      </w:r>
      <w:hyperlink r:id="rId13" w:history="1">
        <w:r w:rsidRPr="00757BAD">
          <w:rPr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постановление</w:t>
        </w:r>
      </w:hyperlink>
      <w:r w:rsidRPr="00757BAD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Правительства Санкт-Петербурга от 17.06.2014 № 487 </w:t>
      </w:r>
      <w:r w:rsidR="00D649B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br/>
      </w:r>
      <w:r w:rsidRPr="00757BAD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«О государственной программе Санкт-Петербурга «Благоустройство и охрана окружающей среды </w:t>
      </w:r>
      <w:r w:rsidR="00D649B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br/>
      </w:r>
      <w:r w:rsidRPr="00757BAD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в Санкт-Петербурге» следующие изменения:</w:t>
      </w:r>
    </w:p>
    <w:p w:rsidR="006E6138" w:rsidRDefault="006E6138" w:rsidP="00F10290">
      <w:pPr>
        <w:pStyle w:val="ab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графе 3 пункта 10 раздела 1 приложения к постановлению:</w:t>
      </w:r>
    </w:p>
    <w:p w:rsidR="006E6138" w:rsidRDefault="006E6138" w:rsidP="00F10290">
      <w:pPr>
        <w:pStyle w:val="ab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абзаце первом число «178</w:t>
      </w:r>
      <w:r w:rsidR="00263E28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177</w:t>
      </w:r>
      <w:r w:rsidR="00263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518,8» заменить числом «178</w:t>
      </w:r>
      <w:r w:rsidR="00263E28">
        <w:rPr>
          <w:rFonts w:ascii="Times New Roman" w:hAnsi="Times New Roman" w:cs="Times New Roman"/>
          <w:bCs/>
          <w:sz w:val="24"/>
          <w:szCs w:val="24"/>
        </w:rPr>
        <w:t> 198 795,7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6E6138" w:rsidRDefault="006E6138" w:rsidP="00F10290">
      <w:pPr>
        <w:pStyle w:val="ab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абзаце втором число «36</w:t>
      </w:r>
      <w:r w:rsidR="00AF0D17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766</w:t>
      </w:r>
      <w:r w:rsidR="00AF0D1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103,7» заменить числом «36</w:t>
      </w:r>
      <w:r w:rsidR="00263E28">
        <w:rPr>
          <w:rFonts w:ascii="Times New Roman" w:hAnsi="Times New Roman" w:cs="Times New Roman"/>
          <w:bCs/>
          <w:sz w:val="24"/>
          <w:szCs w:val="24"/>
        </w:rPr>
        <w:t> 782 103,7</w:t>
      </w:r>
      <w:r>
        <w:rPr>
          <w:rFonts w:ascii="Times New Roman" w:hAnsi="Times New Roman" w:cs="Times New Roman"/>
          <w:bCs/>
          <w:sz w:val="24"/>
          <w:szCs w:val="24"/>
        </w:rPr>
        <w:t xml:space="preserve">»; </w:t>
      </w:r>
    </w:p>
    <w:p w:rsidR="006E6138" w:rsidRDefault="006E6138" w:rsidP="00F10290">
      <w:pPr>
        <w:pStyle w:val="ab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абзаце третьем число «28</w:t>
      </w:r>
      <w:r w:rsidR="00263E28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457</w:t>
      </w:r>
      <w:r w:rsidR="00263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881,7» заменить числом «28</w:t>
      </w:r>
      <w:r w:rsidR="00263E28">
        <w:rPr>
          <w:rFonts w:ascii="Times New Roman" w:hAnsi="Times New Roman" w:cs="Times New Roman"/>
          <w:bCs/>
          <w:sz w:val="24"/>
          <w:szCs w:val="24"/>
        </w:rPr>
        <w:t> 463 158,6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757BAD" w:rsidRDefault="00757BAD" w:rsidP="00F10290">
      <w:pPr>
        <w:pStyle w:val="ab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абзаце пятнадцатом число «284</w:t>
      </w:r>
      <w:r w:rsidR="00263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241,0» заменить числом «305</w:t>
      </w:r>
      <w:r w:rsidR="00263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517,9»;</w:t>
      </w:r>
    </w:p>
    <w:p w:rsidR="00757BAD" w:rsidRDefault="00757BAD" w:rsidP="00F10290">
      <w:pPr>
        <w:pStyle w:val="ab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абзаце шестнадцатом число «46</w:t>
      </w:r>
      <w:r w:rsidR="00263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580,1» заменить числом «62</w:t>
      </w:r>
      <w:r w:rsidR="00263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580,1»;</w:t>
      </w:r>
    </w:p>
    <w:p w:rsidR="00983270" w:rsidRPr="00983270" w:rsidRDefault="00757BAD" w:rsidP="00F10290">
      <w:pPr>
        <w:pStyle w:val="ab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абзаце семнадцатом число «122</w:t>
      </w:r>
      <w:r w:rsidR="00263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884,8» заменить числом «128</w:t>
      </w:r>
      <w:r w:rsidR="00263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161,7».</w:t>
      </w:r>
    </w:p>
    <w:p w:rsidR="00F00443" w:rsidRPr="00993999" w:rsidRDefault="00135E39" w:rsidP="00F10290">
      <w:pPr>
        <w:pStyle w:val="ConsPlusNormal"/>
        <w:numPr>
          <w:ilvl w:val="1"/>
          <w:numId w:val="11"/>
        </w:numPr>
        <w:adjustRightInd w:val="0"/>
        <w:ind w:left="-567" w:righ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060">
        <w:rPr>
          <w:rFonts w:ascii="Times New Roman" w:hAnsi="Times New Roman" w:cs="Times New Roman"/>
          <w:color w:val="000000" w:themeColor="text1"/>
          <w:sz w:val="24"/>
          <w:szCs w:val="24"/>
        </w:rPr>
        <w:t>Пункты 1</w:t>
      </w:r>
      <w:r w:rsidR="00B044E2" w:rsidRPr="00836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 подраздела 7.1 раздела 7 приложения к постановлению изложить </w:t>
      </w:r>
      <w:r w:rsidR="00D649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044E2" w:rsidRPr="00836060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следующей редакции:</w:t>
      </w:r>
    </w:p>
    <w:p w:rsidR="00993999" w:rsidRPr="00836060" w:rsidRDefault="00993999" w:rsidP="00D649B9">
      <w:pPr>
        <w:pStyle w:val="ConsPlusNormal"/>
        <w:adjustRightInd w:val="0"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549"/>
        <w:gridCol w:w="708"/>
        <w:gridCol w:w="567"/>
        <w:gridCol w:w="1134"/>
        <w:gridCol w:w="993"/>
        <w:gridCol w:w="992"/>
        <w:gridCol w:w="992"/>
        <w:gridCol w:w="992"/>
        <w:gridCol w:w="993"/>
        <w:gridCol w:w="992"/>
        <w:gridCol w:w="992"/>
      </w:tblGrid>
      <w:tr w:rsidR="00F10290" w:rsidRPr="00F3382C" w:rsidTr="00D649B9">
        <w:trPr>
          <w:trHeight w:val="67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F10290">
            <w:pPr>
              <w:spacing w:line="229" w:lineRule="auto"/>
              <w:ind w:left="-567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Бюджет Санкт-Петербурга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1 695 617,4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1 669 611,4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1 013 000,0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1 051 899,2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1 091 871,4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1 133 035,0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7 655 034,4</w:t>
            </w:r>
          </w:p>
        </w:tc>
      </w:tr>
      <w:tr w:rsidR="00F10290" w:rsidRPr="00F3382C" w:rsidTr="00D649B9">
        <w:trPr>
          <w:trHeight w:val="67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1018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1 011 088,8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870 395,5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1 290 702,8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1 946 844,6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1 651 776,9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2 728 040,3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9 498 848,9</w:t>
            </w:r>
          </w:p>
        </w:tc>
      </w:tr>
      <w:tr w:rsidR="00F10290" w:rsidRPr="00F3382C" w:rsidTr="00D649B9">
        <w:trPr>
          <w:trHeight w:val="203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2 706 706,2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2 540 006,9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2 303 702,8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2 998 743,8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2 743 648,3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3 861 075,3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17 153 883,3</w:t>
            </w:r>
          </w:p>
        </w:tc>
      </w:tr>
      <w:tr w:rsidR="00F10290" w:rsidRPr="00F3382C" w:rsidTr="00D649B9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  <w:highlight w:val="green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91482D" w:rsidP="0091482D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31</w:t>
            </w:r>
            <w:r w:rsidR="009A65E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989</w:t>
            </w:r>
            <w:r w:rsidR="009A65E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927,4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1482D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25</w:t>
            </w:r>
            <w:r w:rsidR="0091482D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 794 990</w:t>
            </w: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,</w:t>
            </w:r>
            <w:r w:rsidR="0091482D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27 145 286,1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23 686 420,9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24 586 491,3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25 513 388,8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1482D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158 7</w:t>
            </w:r>
            <w:r w:rsidR="0091482D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16</w:t>
            </w: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</w:t>
            </w:r>
            <w:r w:rsidR="0091482D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504,5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  <w:highlight w:val="green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1482D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34 </w:t>
            </w:r>
            <w:r w:rsidR="0091482D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696 633,6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1482D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28 </w:t>
            </w:r>
            <w:r w:rsidR="0091482D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334 996,9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29 448 988,9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26 685 164,7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27 330 139,6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29 374 464,1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A33DE0" w:rsidRDefault="00F3382C" w:rsidP="0091482D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175</w:t>
            </w:r>
            <w:r w:rsidR="0091482D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 870 387,8</w:t>
            </w:r>
          </w:p>
        </w:tc>
      </w:tr>
      <w:tr w:rsidR="00F10290" w:rsidRPr="00F3382C" w:rsidTr="00D649B9">
        <w:trPr>
          <w:trHeight w:val="67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23 120,1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99 820,5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92 459,8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215 400,4</w:t>
            </w:r>
          </w:p>
        </w:tc>
      </w:tr>
      <w:tr w:rsidR="00F10290" w:rsidRPr="00F3382C" w:rsidTr="00D649B9">
        <w:trPr>
          <w:trHeight w:val="67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1018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11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1920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spacing w:line="229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  <w:tr w:rsidR="00F10290" w:rsidRPr="00F3382C" w:rsidTr="00D649B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23 120,1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99 820,5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92 459,8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215 400,4</w:t>
            </w:r>
          </w:p>
        </w:tc>
      </w:tr>
      <w:tr w:rsidR="00F10290" w:rsidRPr="00F3382C" w:rsidTr="00D649B9">
        <w:trPr>
          <w:trHeight w:val="356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39 460,0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28 341,2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22 316,3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90 117,5</w:t>
            </w:r>
          </w:p>
        </w:tc>
      </w:tr>
      <w:tr w:rsidR="00F10290" w:rsidRPr="00F3382C" w:rsidTr="00D649B9">
        <w:trPr>
          <w:trHeight w:val="356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135E39" w:rsidRDefault="00F3382C" w:rsidP="00E248CB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135E39" w:rsidRDefault="00F3382C" w:rsidP="00E248CB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135E39" w:rsidRDefault="00F3382C" w:rsidP="00E248CB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135E39" w:rsidRDefault="00F3382C" w:rsidP="00E248CB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135E39" w:rsidRDefault="00F3382C" w:rsidP="00E248CB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135E39" w:rsidRDefault="00F3382C" w:rsidP="00E248CB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135E39" w:rsidRDefault="00F3382C" w:rsidP="00E248CB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16"/>
                <w:szCs w:val="16"/>
                <w:highlight w:val="cyan"/>
              </w:rPr>
            </w:pP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62 580,1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128 161,7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114 776,1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305 517,9</w:t>
            </w:r>
          </w:p>
        </w:tc>
      </w:tr>
      <w:tr w:rsidR="00F10290" w:rsidRPr="00F3382C" w:rsidTr="00D649B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Внебюджетные средства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2 022 890,0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2 022 890,0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1 718 737,5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1 769 431,9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1 105 459,8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1 051 899,2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1 091 871,4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1 133 035,0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7 870 434,8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1 011 088,8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870 395,5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1 290 702,8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1 946 844,6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1 651 776,9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2 728 040,3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9 498 848,9</w:t>
            </w:r>
          </w:p>
        </w:tc>
      </w:tr>
      <w:tr w:rsidR="00F10290" w:rsidRPr="00F3382C" w:rsidTr="00D649B9">
        <w:trPr>
          <w:trHeight w:val="1018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2 729 826,3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2 639 827,4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2 396 162,6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2 998 743,8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2 743 648,3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3 861 075,3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17 369 283,7</w:t>
            </w:r>
          </w:p>
        </w:tc>
      </w:tr>
      <w:tr w:rsidR="00F10290" w:rsidRPr="00F3382C" w:rsidTr="00D649B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  <w:highlight w:val="yellow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C40D93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34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 </w:t>
            </w: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36 277,4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C40D93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25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 818 054,3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27 167 602,4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23 686 420,9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24 586 491,3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25 513 388,8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C40D93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160 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808 235,1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  <w:highlight w:val="yellow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FF0000"/>
                <w:spacing w:val="-2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C40D93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36 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766 103,7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C40D93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28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 </w:t>
            </w: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57 881,7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29 563 765,0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26 685 164,7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27 330 139,6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29 374 464,1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C40D93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178 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177 518,8</w:t>
            </w:r>
          </w:p>
        </w:tc>
      </w:tr>
      <w:tr w:rsidR="00F10290" w:rsidRPr="00F3382C" w:rsidTr="00D649B9">
        <w:trPr>
          <w:trHeight w:val="67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Подпрограмма 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Бюджет Санкт-Петербурга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67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1017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221 138,6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170 045,6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300 000,0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500 000,0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1 532 841,4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2 734 025,6</w:t>
            </w:r>
          </w:p>
        </w:tc>
      </w:tr>
      <w:tr w:rsidR="00F10290" w:rsidRPr="00F3382C" w:rsidTr="00D649B9">
        <w:trPr>
          <w:trHeight w:val="2035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5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221 138,6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170 045,6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300 000,0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500 000,0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1 532 841,4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2 734 025,6</w:t>
            </w:r>
          </w:p>
        </w:tc>
      </w:tr>
      <w:tr w:rsidR="00F10290" w:rsidRPr="00F3382C" w:rsidTr="00D649B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C40D93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5 8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61</w:t>
            </w: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008,3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C40D93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5 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589 012,6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4 098 517,0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4 255 771,7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4 417 477,4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4 584 003,0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C40D93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28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 </w:t>
            </w: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8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05 790,0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C40D93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6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 082 146,9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C40D93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5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 </w:t>
            </w: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7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59 058,2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E248CB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4 108 517,0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E248CB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4 555 771,7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E248CB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4 917 477,4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E248CB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6 116 844,4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C40D93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31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 </w:t>
            </w: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5</w:t>
            </w:r>
            <w:r w:rsidR="00C40D93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39 815,6</w:t>
            </w:r>
          </w:p>
        </w:tc>
      </w:tr>
      <w:tr w:rsidR="00F10290" w:rsidRPr="00F3382C" w:rsidTr="00D649B9">
        <w:trPr>
          <w:trHeight w:val="67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23 120,1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99 820,5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92 459,8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215 400,4</w:t>
            </w:r>
          </w:p>
        </w:tc>
      </w:tr>
      <w:tr w:rsidR="00F10290" w:rsidRPr="00F3382C" w:rsidTr="00D649B9">
        <w:trPr>
          <w:trHeight w:val="67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2035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23 120,1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99 820,5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92 459,8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215 400,4</w:t>
            </w:r>
          </w:p>
        </w:tc>
      </w:tr>
      <w:tr w:rsidR="00F10290" w:rsidRPr="00F3382C" w:rsidTr="00D649B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  <w:highlight w:val="cyan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38 712,0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27 593,2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22 316,3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A020F2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A020F2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A020F2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88 621,5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  <w:highlight w:val="cyan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61 832,1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127 413,7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114 776,1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304 021,9</w:t>
            </w:r>
          </w:p>
        </w:tc>
      </w:tr>
      <w:tr w:rsidR="00F10290" w:rsidRPr="00F3382C" w:rsidTr="00D649B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Внебюджетные средства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343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Проектная часть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23 120,1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99 820,5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92 459,8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215 400,4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221 138,6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170 045,6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300 000,0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500 000,0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1 532 841,4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2 734 025,6</w:t>
            </w:r>
          </w:p>
        </w:tc>
      </w:tr>
      <w:tr w:rsidR="00F10290" w:rsidRPr="00F3382C" w:rsidTr="00D649B9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0,0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244 258,7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269 866,1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102 459,8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300 000,0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500 000,0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1 532 841,4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2 949 426,0</w:t>
            </w:r>
          </w:p>
        </w:tc>
      </w:tr>
      <w:tr w:rsidR="00F10290" w:rsidRPr="00F3382C" w:rsidTr="00D649B9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Процессная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A020F2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5</w:t>
            </w:r>
            <w:r w:rsidR="00A020F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 899 </w:t>
            </w: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720,3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A020F2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5</w:t>
            </w:r>
            <w:r w:rsidR="00A020F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 </w:t>
            </w: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6</w:t>
            </w:r>
            <w:r w:rsidR="00A020F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16 605,8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4 120 833,3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4 255 771,7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4 417 477,4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E248CB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4 584 003,0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A020F2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28 </w:t>
            </w:r>
            <w:r w:rsidR="00A020F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 xml:space="preserve"> 894 411,5</w:t>
            </w:r>
          </w:p>
        </w:tc>
      </w:tr>
      <w:tr w:rsidR="00F10290" w:rsidRPr="00F3382C" w:rsidTr="00D649B9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82C" w:rsidRPr="00F3382C" w:rsidRDefault="00F3382C" w:rsidP="00E248C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338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382C" w:rsidRPr="00F3382C" w:rsidRDefault="00F3382C" w:rsidP="00E248CB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A020F2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6</w:t>
            </w:r>
            <w:r w:rsidR="00A020F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 </w:t>
            </w: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1</w:t>
            </w:r>
            <w:r w:rsidR="00A020F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43 979,0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A020F2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5</w:t>
            </w:r>
            <w:r w:rsidR="00A020F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 886 471,9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4 223 293,1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4 555 771,7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4 917 477,4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6 116 844,4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F3382C" w:rsidRPr="00135E39" w:rsidRDefault="00F3382C" w:rsidP="00A020F2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</w:pP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31</w:t>
            </w:r>
            <w:r w:rsidR="00A020F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 </w:t>
            </w:r>
            <w:r w:rsidRPr="00135E39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8</w:t>
            </w:r>
            <w:r w:rsidR="00A020F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  <w:szCs w:val="16"/>
              </w:rPr>
              <w:t>43 837,5</w:t>
            </w:r>
          </w:p>
        </w:tc>
      </w:tr>
    </w:tbl>
    <w:p w:rsidR="00C8015C" w:rsidRDefault="004133CD" w:rsidP="004133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993999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="00C8015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9939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</w:p>
    <w:p w:rsidR="00F3382C" w:rsidRDefault="00135E39" w:rsidP="00F10290">
      <w:pPr>
        <w:pStyle w:val="ab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-567" w:right="-284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Пункты 2 и</w:t>
      </w:r>
      <w:r w:rsidR="00C91699">
        <w:rPr>
          <w:rFonts w:ascii="Times New Roman" w:hAnsi="Times New Roman" w:cs="Times New Roman"/>
          <w:bCs/>
          <w:sz w:val="24"/>
          <w:szCs w:val="24"/>
        </w:rPr>
        <w:t xml:space="preserve"> 2.1 </w:t>
      </w:r>
      <w:r>
        <w:rPr>
          <w:rFonts w:ascii="Times New Roman" w:hAnsi="Times New Roman" w:cs="Times New Roman"/>
          <w:bCs/>
          <w:sz w:val="24"/>
          <w:szCs w:val="24"/>
        </w:rPr>
        <w:t>подраздела 7.2 раздела 7 приложения к постановлению изложить в следующей редакции:</w:t>
      </w:r>
    </w:p>
    <w:p w:rsidR="004133CD" w:rsidRPr="004133CD" w:rsidRDefault="004133CD" w:rsidP="00413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33CD">
        <w:rPr>
          <w:rFonts w:ascii="Times New Roman" w:hAnsi="Times New Roman" w:cs="Times New Roman"/>
          <w:bCs/>
          <w:sz w:val="24"/>
          <w:szCs w:val="24"/>
        </w:rPr>
        <w:t>«</w:t>
      </w:r>
    </w:p>
    <w:tbl>
      <w:tblPr>
        <w:tblW w:w="10406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1276"/>
        <w:gridCol w:w="992"/>
        <w:gridCol w:w="992"/>
        <w:gridCol w:w="1276"/>
        <w:gridCol w:w="993"/>
        <w:gridCol w:w="992"/>
        <w:gridCol w:w="992"/>
        <w:gridCol w:w="1135"/>
        <w:gridCol w:w="57"/>
      </w:tblGrid>
      <w:tr w:rsidR="00993999" w:rsidRPr="008448BF" w:rsidTr="00F322D7">
        <w:trPr>
          <w:trHeight w:val="7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:rsidR="00C66592" w:rsidRPr="008448BF" w:rsidRDefault="00C66592" w:rsidP="006360D5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  <w:r w:rsidRPr="008448BF">
              <w:rPr>
                <w:rFonts w:ascii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:rsidR="00C66592" w:rsidRPr="008448BF" w:rsidRDefault="00C66592" w:rsidP="006360D5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</w:rPr>
            </w:pPr>
            <w:r w:rsidRPr="008448BF">
              <w:rPr>
                <w:rFonts w:ascii="Times New Roman" w:hAnsi="Times New Roman" w:cs="Times New Roman"/>
                <w:spacing w:val="-2"/>
                <w:sz w:val="16"/>
              </w:rPr>
              <w:t>КППиООС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3" w:type="dxa"/>
            </w:tcMar>
            <w:vAlign w:val="center"/>
          </w:tcPr>
          <w:p w:rsidR="00C66592" w:rsidRPr="008448BF" w:rsidRDefault="00C66592" w:rsidP="006360D5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</w:rPr>
            </w:pPr>
            <w:r w:rsidRPr="008448BF">
              <w:rPr>
                <w:rFonts w:ascii="Times New Roman" w:hAnsi="Times New Roman" w:cs="Times New Roman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A020F2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 xml:space="preserve">9 </w:t>
            </w:r>
            <w:r w:rsidR="00A020F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 xml:space="preserve"> 483 202,4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A020F2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8</w:t>
            </w:r>
            <w:r w:rsidR="00A020F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 </w:t>
            </w: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6</w:t>
            </w:r>
            <w:r w:rsidR="00A020F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68 271,8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9 062 385,0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4 515 371,7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4 686 942,2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4 863 626,6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D62848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41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 279 799,7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</w:tr>
      <w:tr w:rsidR="004133CD" w:rsidRPr="008448BF" w:rsidTr="00F322D7">
        <w:trPr>
          <w:trHeight w:val="8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</w:tr>
      <w:tr w:rsidR="004133CD" w:rsidRPr="008448BF" w:rsidTr="00F322D7">
        <w:trPr>
          <w:trHeight w:val="17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</w:tr>
      <w:tr w:rsidR="00993999" w:rsidRPr="008448BF" w:rsidTr="00F322D7">
        <w:trPr>
          <w:trHeight w:val="34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3" w:type="dxa"/>
            </w:tcMar>
            <w:vAlign w:val="center"/>
          </w:tcPr>
          <w:p w:rsidR="00C66592" w:rsidRPr="008448BF" w:rsidRDefault="00C66592" w:rsidP="006360D5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</w:rPr>
            </w:pPr>
            <w:r w:rsidRPr="008448BF">
              <w:rPr>
                <w:rFonts w:ascii="Times New Roman" w:hAnsi="Times New Roman" w:cs="Times New Roman"/>
                <w:spacing w:val="-2"/>
                <w:sz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61 832,1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127 413,7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114 776,1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304 021,9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</w:tr>
      <w:tr w:rsidR="00993999" w:rsidRPr="008448BF" w:rsidTr="00F322D7">
        <w:trPr>
          <w:trHeight w:val="32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3" w:type="dxa"/>
            </w:tcMar>
            <w:vAlign w:val="center"/>
          </w:tcPr>
          <w:p w:rsidR="00C66592" w:rsidRPr="008448BF" w:rsidRDefault="00C66592" w:rsidP="006360D5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</w:rPr>
            </w:pPr>
            <w:r w:rsidRPr="008448BF">
              <w:rPr>
                <w:rFonts w:ascii="Times New Roman" w:hAnsi="Times New Roman" w:cs="Times New Roman"/>
                <w:spacing w:val="-2"/>
                <w:sz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D62848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9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 </w:t>
            </w: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5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45 034,5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D62848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 xml:space="preserve">8 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 xml:space="preserve"> 795 685,5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9 177 161,1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4 515 371,7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4 686 942,2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4 863 626,6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2" w:type="dxa"/>
              <w:right w:w="72" w:type="dxa"/>
            </w:tcMar>
          </w:tcPr>
          <w:p w:rsidR="00C66592" w:rsidRPr="00B044E2" w:rsidRDefault="00C66592" w:rsidP="00D62848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41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 583 821,6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</w:tr>
      <w:tr w:rsidR="004133CD" w:rsidRPr="008448BF" w:rsidTr="00F322D7">
        <w:trPr>
          <w:trHeight w:val="34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66592" w:rsidRPr="008448BF" w:rsidRDefault="00C66592" w:rsidP="006360D5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  <w:r w:rsidRPr="008448BF">
              <w:rPr>
                <w:rFonts w:ascii="Times New Roman" w:hAnsi="Times New Roman" w:cs="Times New Roman"/>
                <w:color w:val="000000"/>
                <w:spacing w:val="-2"/>
                <w:sz w:val="16"/>
              </w:rPr>
              <w:lastRenderedPageBreak/>
              <w:t>2.1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66592" w:rsidRPr="008448BF" w:rsidRDefault="00C66592" w:rsidP="006360D5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</w:rPr>
            </w:pPr>
            <w:r w:rsidRPr="008448BF">
              <w:rPr>
                <w:rFonts w:ascii="Times New Roman" w:hAnsi="Times New Roman" w:cs="Times New Roman"/>
                <w:spacing w:val="-2"/>
                <w:sz w:val="16"/>
              </w:rPr>
              <w:t>Подпрограмма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66592" w:rsidRPr="008448BF" w:rsidRDefault="00C66592" w:rsidP="006360D5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</w:rPr>
            </w:pPr>
            <w:r w:rsidRPr="008448BF">
              <w:rPr>
                <w:rFonts w:ascii="Times New Roman" w:hAnsi="Times New Roman" w:cs="Times New Roman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D62848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 xml:space="preserve">6 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 xml:space="preserve"> 067 483,4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D62848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5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 589 012,6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4 098 517,0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4 255 771,7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4 417 477,4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4 584 003,0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D62848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29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 </w:t>
            </w: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0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12 265,1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</w:tr>
      <w:tr w:rsidR="004133CD" w:rsidRPr="008448BF" w:rsidTr="00F322D7">
        <w:trPr>
          <w:trHeight w:val="34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66592" w:rsidRPr="008448BF" w:rsidRDefault="00C66592" w:rsidP="006360D5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</w:rPr>
            </w:pPr>
            <w:r w:rsidRPr="008448BF">
              <w:rPr>
                <w:rFonts w:ascii="Times New Roman" w:hAnsi="Times New Roman" w:cs="Times New Roman"/>
                <w:spacing w:val="-2"/>
                <w:sz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61  832,1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127 413,7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114  776,1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66592" w:rsidRPr="00B044E2" w:rsidRDefault="00C66592" w:rsidP="006360D5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304 021,9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</w:tr>
      <w:tr w:rsidR="004133CD" w:rsidRPr="008448BF" w:rsidTr="00F322D7">
        <w:trPr>
          <w:trHeight w:val="33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C66592" w:rsidRPr="008448BF" w:rsidRDefault="00C66592" w:rsidP="006360D5">
            <w:pPr>
              <w:spacing w:line="229" w:lineRule="auto"/>
              <w:rPr>
                <w:rFonts w:ascii="Times New Roman" w:hAnsi="Times New Roman" w:cs="Times New Roman"/>
                <w:spacing w:val="-2"/>
                <w:sz w:val="16"/>
              </w:rPr>
            </w:pPr>
            <w:r w:rsidRPr="008448BF">
              <w:rPr>
                <w:rFonts w:ascii="Times New Roman" w:hAnsi="Times New Roman" w:cs="Times New Roman"/>
                <w:spacing w:val="-2"/>
                <w:sz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D62848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 xml:space="preserve">6 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 xml:space="preserve"> 129 315,5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D62848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5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 </w:t>
            </w: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7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16 426,3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4 213 293,1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4 255 771,7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4 417 477,4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9A65E9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4 584 003,0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66592" w:rsidRPr="00B044E2" w:rsidRDefault="00C66592" w:rsidP="00D62848">
            <w:pPr>
              <w:spacing w:line="229" w:lineRule="auto"/>
              <w:jc w:val="right"/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</w:pP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29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 </w:t>
            </w:r>
            <w:r w:rsidRPr="00B044E2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3</w:t>
            </w:r>
            <w:r w:rsidR="00D62848">
              <w:rPr>
                <w:rFonts w:ascii="Times New Roman" w:hAnsi="Times New Roman" w:cs="Times New Roman"/>
                <w:color w:val="0D0D0D" w:themeColor="text1" w:themeTint="F2"/>
                <w:spacing w:val="-2"/>
                <w:sz w:val="16"/>
              </w:rPr>
              <w:t>16 287,0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66592" w:rsidRPr="008448BF" w:rsidRDefault="00C66592" w:rsidP="006360D5">
            <w:pPr>
              <w:rPr>
                <w:rFonts w:ascii="Times New Roman" w:eastAsiaTheme="minorEastAsia" w:hAnsi="Times New Roman" w:cs="Times New Roman"/>
                <w:sz w:val="2"/>
              </w:rPr>
            </w:pPr>
          </w:p>
        </w:tc>
      </w:tr>
    </w:tbl>
    <w:p w:rsidR="00C66592" w:rsidRDefault="004133CD" w:rsidP="00993999">
      <w:pPr>
        <w:tabs>
          <w:tab w:val="left" w:pos="4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B868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399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6592" w:rsidRPr="00993999" w:rsidRDefault="00AC1E0C" w:rsidP="00F10290">
      <w:pPr>
        <w:pStyle w:val="ab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-567" w:right="-426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B27" w:rsidRPr="00993999">
        <w:rPr>
          <w:rFonts w:ascii="Times New Roman" w:hAnsi="Times New Roman" w:cs="Times New Roman"/>
          <w:bCs/>
          <w:sz w:val="24"/>
          <w:szCs w:val="24"/>
        </w:rPr>
        <w:t xml:space="preserve">В графе 3 пункта 6 </w:t>
      </w:r>
      <w:r w:rsidR="00880202" w:rsidRPr="00993999">
        <w:rPr>
          <w:rFonts w:ascii="Times New Roman" w:hAnsi="Times New Roman" w:cs="Times New Roman"/>
          <w:bCs/>
          <w:sz w:val="24"/>
          <w:szCs w:val="24"/>
        </w:rPr>
        <w:t xml:space="preserve">подраздела 8.1 </w:t>
      </w:r>
      <w:r w:rsidR="005D2B27" w:rsidRPr="00993999">
        <w:rPr>
          <w:rFonts w:ascii="Times New Roman" w:hAnsi="Times New Roman" w:cs="Times New Roman"/>
          <w:bCs/>
          <w:sz w:val="24"/>
          <w:szCs w:val="24"/>
        </w:rPr>
        <w:t>раздела 8 приложения к постановлению:</w:t>
      </w:r>
    </w:p>
    <w:p w:rsidR="005D2B27" w:rsidRDefault="00CF6E69" w:rsidP="00F10290">
      <w:pPr>
        <w:pStyle w:val="ab"/>
        <w:autoSpaceDE w:val="0"/>
        <w:autoSpaceDN w:val="0"/>
        <w:adjustRightInd w:val="0"/>
        <w:spacing w:after="0" w:line="240" w:lineRule="auto"/>
        <w:ind w:left="-567" w:right="-426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5D2B27">
        <w:rPr>
          <w:rFonts w:ascii="Times New Roman" w:hAnsi="Times New Roman" w:cs="Times New Roman"/>
          <w:bCs/>
          <w:sz w:val="24"/>
          <w:szCs w:val="24"/>
        </w:rPr>
        <w:t xml:space="preserve"> абзаце первом число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5D2B27">
        <w:rPr>
          <w:rFonts w:ascii="Times New Roman" w:hAnsi="Times New Roman" w:cs="Times New Roman"/>
          <w:bCs/>
          <w:sz w:val="24"/>
          <w:szCs w:val="24"/>
        </w:rPr>
        <w:t>31</w:t>
      </w:r>
      <w:r w:rsidR="00D62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B27">
        <w:rPr>
          <w:rFonts w:ascii="Times New Roman" w:hAnsi="Times New Roman" w:cs="Times New Roman"/>
          <w:bCs/>
          <w:sz w:val="24"/>
          <w:szCs w:val="24"/>
        </w:rPr>
        <w:t>822</w:t>
      </w:r>
      <w:r w:rsidR="00D62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B27">
        <w:rPr>
          <w:rFonts w:ascii="Times New Roman" w:hAnsi="Times New Roman" w:cs="Times New Roman"/>
          <w:bCs/>
          <w:sz w:val="24"/>
          <w:szCs w:val="24"/>
        </w:rPr>
        <w:t>560,6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5D2B27">
        <w:rPr>
          <w:rFonts w:ascii="Times New Roman" w:hAnsi="Times New Roman" w:cs="Times New Roman"/>
          <w:bCs/>
          <w:sz w:val="24"/>
          <w:szCs w:val="24"/>
        </w:rPr>
        <w:t xml:space="preserve"> заменить числом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5D2B27">
        <w:rPr>
          <w:rFonts w:ascii="Times New Roman" w:hAnsi="Times New Roman" w:cs="Times New Roman"/>
          <w:bCs/>
          <w:sz w:val="24"/>
          <w:szCs w:val="24"/>
        </w:rPr>
        <w:t>31</w:t>
      </w:r>
      <w:r w:rsidR="00F81A78">
        <w:rPr>
          <w:rFonts w:ascii="Times New Roman" w:hAnsi="Times New Roman" w:cs="Times New Roman"/>
          <w:bCs/>
          <w:sz w:val="24"/>
          <w:szCs w:val="24"/>
        </w:rPr>
        <w:t> </w:t>
      </w:r>
      <w:r w:rsidR="005D2B27">
        <w:rPr>
          <w:rFonts w:ascii="Times New Roman" w:hAnsi="Times New Roman" w:cs="Times New Roman"/>
          <w:bCs/>
          <w:sz w:val="24"/>
          <w:szCs w:val="24"/>
        </w:rPr>
        <w:t>8</w:t>
      </w:r>
      <w:r w:rsidR="00F81A78">
        <w:rPr>
          <w:rFonts w:ascii="Times New Roman" w:hAnsi="Times New Roman" w:cs="Times New Roman"/>
          <w:bCs/>
          <w:sz w:val="24"/>
          <w:szCs w:val="24"/>
        </w:rPr>
        <w:t>43 837,5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5D2B27" w:rsidRDefault="00CF6E69" w:rsidP="00F10290">
      <w:pPr>
        <w:pStyle w:val="ab"/>
        <w:autoSpaceDE w:val="0"/>
        <w:autoSpaceDN w:val="0"/>
        <w:adjustRightInd w:val="0"/>
        <w:spacing w:after="0" w:line="240" w:lineRule="auto"/>
        <w:ind w:left="-567" w:right="-426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5D2B27">
        <w:rPr>
          <w:rFonts w:ascii="Times New Roman" w:hAnsi="Times New Roman" w:cs="Times New Roman"/>
          <w:bCs/>
          <w:sz w:val="24"/>
          <w:szCs w:val="24"/>
        </w:rPr>
        <w:t xml:space="preserve"> абзаце втором число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5D2B27">
        <w:rPr>
          <w:rFonts w:ascii="Times New Roman" w:hAnsi="Times New Roman" w:cs="Times New Roman"/>
          <w:bCs/>
          <w:sz w:val="24"/>
          <w:szCs w:val="24"/>
        </w:rPr>
        <w:t>6</w:t>
      </w:r>
      <w:r w:rsidR="00F81A78">
        <w:rPr>
          <w:rFonts w:ascii="Times New Roman" w:hAnsi="Times New Roman" w:cs="Times New Roman"/>
          <w:bCs/>
          <w:sz w:val="24"/>
          <w:szCs w:val="24"/>
        </w:rPr>
        <w:t> </w:t>
      </w:r>
      <w:r w:rsidR="005D2B27">
        <w:rPr>
          <w:rFonts w:ascii="Times New Roman" w:hAnsi="Times New Roman" w:cs="Times New Roman"/>
          <w:bCs/>
          <w:sz w:val="24"/>
          <w:szCs w:val="24"/>
        </w:rPr>
        <w:t>127</w:t>
      </w:r>
      <w:r w:rsidR="00F81A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B27">
        <w:rPr>
          <w:rFonts w:ascii="Times New Roman" w:hAnsi="Times New Roman" w:cs="Times New Roman"/>
          <w:bCs/>
          <w:sz w:val="24"/>
          <w:szCs w:val="24"/>
        </w:rPr>
        <w:t>979,0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5D2B27">
        <w:rPr>
          <w:rFonts w:ascii="Times New Roman" w:hAnsi="Times New Roman" w:cs="Times New Roman"/>
          <w:bCs/>
          <w:sz w:val="24"/>
          <w:szCs w:val="24"/>
        </w:rPr>
        <w:t xml:space="preserve"> заменить числом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5D2B27">
        <w:rPr>
          <w:rFonts w:ascii="Times New Roman" w:hAnsi="Times New Roman" w:cs="Times New Roman"/>
          <w:bCs/>
          <w:sz w:val="24"/>
          <w:szCs w:val="24"/>
        </w:rPr>
        <w:t>6</w:t>
      </w:r>
      <w:r w:rsidR="00F81A78">
        <w:rPr>
          <w:rFonts w:ascii="Times New Roman" w:hAnsi="Times New Roman" w:cs="Times New Roman"/>
          <w:bCs/>
          <w:sz w:val="24"/>
          <w:szCs w:val="24"/>
        </w:rPr>
        <w:t> 143 979,0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5D2B27" w:rsidRDefault="00CF6E69" w:rsidP="00F10290">
      <w:pPr>
        <w:pStyle w:val="ab"/>
        <w:autoSpaceDE w:val="0"/>
        <w:autoSpaceDN w:val="0"/>
        <w:adjustRightInd w:val="0"/>
        <w:spacing w:after="0" w:line="240" w:lineRule="auto"/>
        <w:ind w:left="-567" w:right="-426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5D2B27">
        <w:rPr>
          <w:rFonts w:ascii="Times New Roman" w:hAnsi="Times New Roman" w:cs="Times New Roman"/>
          <w:bCs/>
          <w:sz w:val="24"/>
          <w:szCs w:val="24"/>
        </w:rPr>
        <w:t xml:space="preserve"> абзаце третьем число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5D2B27">
        <w:rPr>
          <w:rFonts w:ascii="Times New Roman" w:hAnsi="Times New Roman" w:cs="Times New Roman"/>
          <w:bCs/>
          <w:sz w:val="24"/>
          <w:szCs w:val="24"/>
        </w:rPr>
        <w:t>5</w:t>
      </w:r>
      <w:r w:rsidR="00F81A78">
        <w:rPr>
          <w:rFonts w:ascii="Times New Roman" w:hAnsi="Times New Roman" w:cs="Times New Roman"/>
          <w:bCs/>
          <w:sz w:val="24"/>
          <w:szCs w:val="24"/>
        </w:rPr>
        <w:t> </w:t>
      </w:r>
      <w:r w:rsidR="005D2B27">
        <w:rPr>
          <w:rFonts w:ascii="Times New Roman" w:hAnsi="Times New Roman" w:cs="Times New Roman"/>
          <w:bCs/>
          <w:sz w:val="24"/>
          <w:szCs w:val="24"/>
        </w:rPr>
        <w:t>881</w:t>
      </w:r>
      <w:r w:rsidR="00F81A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B27">
        <w:rPr>
          <w:rFonts w:ascii="Times New Roman" w:hAnsi="Times New Roman" w:cs="Times New Roman"/>
          <w:bCs/>
          <w:sz w:val="24"/>
          <w:szCs w:val="24"/>
        </w:rPr>
        <w:t>195,0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5D2B27">
        <w:rPr>
          <w:rFonts w:ascii="Times New Roman" w:hAnsi="Times New Roman" w:cs="Times New Roman"/>
          <w:bCs/>
          <w:sz w:val="24"/>
          <w:szCs w:val="24"/>
        </w:rPr>
        <w:t xml:space="preserve"> заменить числом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5D2B27">
        <w:rPr>
          <w:rFonts w:ascii="Times New Roman" w:hAnsi="Times New Roman" w:cs="Times New Roman"/>
          <w:bCs/>
          <w:sz w:val="24"/>
          <w:szCs w:val="24"/>
        </w:rPr>
        <w:t>5</w:t>
      </w:r>
      <w:r w:rsidR="00F81A78">
        <w:rPr>
          <w:rFonts w:ascii="Times New Roman" w:hAnsi="Times New Roman" w:cs="Times New Roman"/>
          <w:bCs/>
          <w:sz w:val="24"/>
          <w:szCs w:val="24"/>
        </w:rPr>
        <w:t> 886 471,9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CF6E69" w:rsidRDefault="00CF6E69" w:rsidP="00F10290">
      <w:pPr>
        <w:pStyle w:val="ab"/>
        <w:autoSpaceDE w:val="0"/>
        <w:autoSpaceDN w:val="0"/>
        <w:adjustRightInd w:val="0"/>
        <w:spacing w:after="0" w:line="240" w:lineRule="auto"/>
        <w:ind w:left="-567" w:right="-426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абзаце пятнадцатом число «282</w:t>
      </w:r>
      <w:r w:rsidR="00F81A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745,0» заменить числом «304</w:t>
      </w:r>
      <w:r w:rsidR="005F6B2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021,9»;</w:t>
      </w:r>
    </w:p>
    <w:p w:rsidR="00CF6E69" w:rsidRDefault="00CF6E69" w:rsidP="00F10290">
      <w:pPr>
        <w:pStyle w:val="ab"/>
        <w:autoSpaceDE w:val="0"/>
        <w:autoSpaceDN w:val="0"/>
        <w:adjustRightInd w:val="0"/>
        <w:spacing w:after="0" w:line="240" w:lineRule="auto"/>
        <w:ind w:left="-567" w:right="-426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абзаце шестнадцатом число «45</w:t>
      </w:r>
      <w:r w:rsidR="00F81A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832,1» заменить числом «61</w:t>
      </w:r>
      <w:r w:rsidR="00F81A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832,1»;</w:t>
      </w:r>
    </w:p>
    <w:p w:rsidR="008448BF" w:rsidRDefault="00CF6E69" w:rsidP="00F10290">
      <w:pPr>
        <w:pStyle w:val="ab"/>
        <w:autoSpaceDE w:val="0"/>
        <w:autoSpaceDN w:val="0"/>
        <w:adjustRightInd w:val="0"/>
        <w:spacing w:after="0" w:line="240" w:lineRule="auto"/>
        <w:ind w:left="-567" w:right="-426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абзаце семнадцатом число «122</w:t>
      </w:r>
      <w:r w:rsidR="00F81A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136,8» заменить числом «127</w:t>
      </w:r>
      <w:r w:rsidR="00F81A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413,7».</w:t>
      </w:r>
    </w:p>
    <w:p w:rsidR="00C8015C" w:rsidRDefault="003C3517" w:rsidP="00F10290">
      <w:pPr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</w:t>
      </w:r>
      <w:r w:rsidR="00C6659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8015C">
        <w:rPr>
          <w:rFonts w:ascii="Times New Roman" w:hAnsi="Times New Roman" w:cs="Times New Roman"/>
          <w:bCs/>
          <w:sz w:val="24"/>
          <w:szCs w:val="24"/>
        </w:rPr>
        <w:t>В таблице</w:t>
      </w:r>
      <w:r w:rsidR="00C66592" w:rsidRPr="00C66592">
        <w:rPr>
          <w:rFonts w:ascii="Times New Roman" w:hAnsi="Times New Roman" w:cs="Times New Roman"/>
          <w:bCs/>
          <w:sz w:val="24"/>
          <w:szCs w:val="24"/>
        </w:rPr>
        <w:t xml:space="preserve"> процессной части подраздела 8.3 раздела 8 приложения к постановлению</w:t>
      </w:r>
      <w:r w:rsidR="00C8015C">
        <w:rPr>
          <w:rFonts w:ascii="Times New Roman" w:hAnsi="Times New Roman" w:cs="Times New Roman"/>
          <w:bCs/>
          <w:sz w:val="24"/>
          <w:szCs w:val="24"/>
        </w:rPr>
        <w:t>:</w:t>
      </w:r>
    </w:p>
    <w:p w:rsidR="00C66592" w:rsidRDefault="003C3517" w:rsidP="00F10290">
      <w:pPr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</w:t>
      </w:r>
      <w:r w:rsidR="00C8015C">
        <w:rPr>
          <w:rFonts w:ascii="Times New Roman" w:hAnsi="Times New Roman" w:cs="Times New Roman"/>
          <w:bCs/>
          <w:sz w:val="24"/>
          <w:szCs w:val="24"/>
        </w:rPr>
        <w:t>.1. Д</w:t>
      </w:r>
      <w:r w:rsidR="00C66592" w:rsidRPr="00C66592">
        <w:rPr>
          <w:rFonts w:ascii="Times New Roman" w:hAnsi="Times New Roman" w:cs="Times New Roman"/>
          <w:bCs/>
          <w:sz w:val="24"/>
          <w:szCs w:val="24"/>
        </w:rPr>
        <w:t>ополнить пунктом 1.5 следующего содержания:</w:t>
      </w:r>
    </w:p>
    <w:p w:rsidR="00C66592" w:rsidRPr="002B5232" w:rsidRDefault="00C66592" w:rsidP="00D649B9">
      <w:pPr>
        <w:pStyle w:val="ab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 </w:t>
      </w:r>
    </w:p>
    <w:tbl>
      <w:tblPr>
        <w:tblW w:w="10263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1276"/>
        <w:gridCol w:w="1422"/>
        <w:gridCol w:w="992"/>
        <w:gridCol w:w="993"/>
        <w:gridCol w:w="283"/>
        <w:gridCol w:w="284"/>
        <w:gridCol w:w="283"/>
        <w:gridCol w:w="284"/>
        <w:gridCol w:w="850"/>
        <w:gridCol w:w="992"/>
        <w:gridCol w:w="57"/>
      </w:tblGrid>
      <w:tr w:rsidR="00E11DE0" w:rsidTr="0051550B">
        <w:trPr>
          <w:trHeight w:val="39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C66592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832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C66592" w:rsidP="006360D5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</w:pPr>
            <w:r w:rsidRPr="009832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Предоставление</w:t>
            </w:r>
            <w:r w:rsidR="00AA12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субсидий юридическим лицам и индивидуальным предпринимателям</w:t>
            </w:r>
            <w:r w:rsidRPr="009832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C66592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832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КППиООС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C66592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832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Бюджет Санкт-Петербурга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C66592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34</w:t>
            </w:r>
            <w:r w:rsidR="00AD6D2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9832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000</w:t>
            </w:r>
            <w:r w:rsidR="00AD6D2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C66592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14 267,2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AD6D2D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AD6D2D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AD6D2D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AD6D2D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C66592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48 267,2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C66592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832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Качество окружающей среды  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66592" w:rsidRDefault="00C66592" w:rsidP="006360D5">
            <w:pPr>
              <w:rPr>
                <w:rFonts w:eastAsiaTheme="minorEastAsia"/>
                <w:sz w:val="2"/>
              </w:rPr>
            </w:pPr>
          </w:p>
        </w:tc>
      </w:tr>
      <w:tr w:rsidR="00E11DE0" w:rsidTr="0051550B">
        <w:trPr>
          <w:trHeight w:val="459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49786F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C66592" w:rsidRPr="00983270" w:rsidRDefault="00C66592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832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C66592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16</w:t>
            </w:r>
            <w:r w:rsidR="00AD6D2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98327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000</w:t>
            </w:r>
            <w:r w:rsidR="00AD6D2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983270" w:rsidRDefault="00C66592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5 276,9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AD6D2D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AD6D2D" w:rsidP="006360D5">
            <w:pPr>
              <w:spacing w:line="229" w:lineRule="auto"/>
              <w:ind w:left="-311" w:firstLine="311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AD6D2D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AD6D2D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CB320A" w:rsidRDefault="00C66592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B320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21 276,9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66592" w:rsidRDefault="00C66592" w:rsidP="006360D5">
            <w:pPr>
              <w:rPr>
                <w:rFonts w:eastAsiaTheme="minorEastAsia"/>
                <w:sz w:val="2"/>
              </w:rPr>
            </w:pPr>
          </w:p>
        </w:tc>
      </w:tr>
      <w:tr w:rsidR="00E11DE0" w:rsidTr="0051550B">
        <w:trPr>
          <w:trHeight w:val="459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Pr="0049786F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592" w:rsidRDefault="00C66592" w:rsidP="006360D5">
            <w:pPr>
              <w:spacing w:line="229" w:lineRule="auto"/>
              <w:jc w:val="center"/>
              <w:rPr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C66592" w:rsidRDefault="00C66592" w:rsidP="006360D5">
            <w:pPr>
              <w:rPr>
                <w:rFonts w:eastAsiaTheme="minorEastAsia"/>
                <w:sz w:val="2"/>
              </w:rPr>
            </w:pPr>
          </w:p>
        </w:tc>
      </w:tr>
    </w:tbl>
    <w:p w:rsidR="00C66592" w:rsidRDefault="00C66592" w:rsidP="00C66592">
      <w:pPr>
        <w:pStyle w:val="ab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C8015C">
        <w:rPr>
          <w:rFonts w:ascii="Times New Roman" w:hAnsi="Times New Roman" w:cs="Times New Roman"/>
          <w:bCs/>
          <w:sz w:val="24"/>
          <w:szCs w:val="24"/>
        </w:rPr>
        <w:t>.</w:t>
      </w:r>
    </w:p>
    <w:p w:rsidR="00E11DE0" w:rsidRDefault="003C3517" w:rsidP="00F10290">
      <w:pPr>
        <w:pStyle w:val="ab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</w:t>
      </w:r>
      <w:r w:rsidR="00C8015C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E11DE0">
        <w:rPr>
          <w:rFonts w:ascii="Times New Roman" w:hAnsi="Times New Roman" w:cs="Times New Roman"/>
          <w:bCs/>
          <w:sz w:val="24"/>
          <w:szCs w:val="24"/>
        </w:rPr>
        <w:t xml:space="preserve">Строку «Всего процессная часть подпрограммы 1» изложить в следующей </w:t>
      </w:r>
      <w:r w:rsidR="00B044E2">
        <w:rPr>
          <w:rFonts w:ascii="Times New Roman" w:hAnsi="Times New Roman" w:cs="Times New Roman"/>
          <w:bCs/>
          <w:sz w:val="24"/>
          <w:szCs w:val="24"/>
        </w:rPr>
        <w:t>р</w:t>
      </w:r>
      <w:r w:rsidR="00E11DE0">
        <w:rPr>
          <w:rFonts w:ascii="Times New Roman" w:hAnsi="Times New Roman" w:cs="Times New Roman"/>
          <w:bCs/>
          <w:sz w:val="24"/>
          <w:szCs w:val="24"/>
        </w:rPr>
        <w:t>едакции:</w:t>
      </w:r>
    </w:p>
    <w:p w:rsidR="00B91773" w:rsidRDefault="00B91773" w:rsidP="00D649B9">
      <w:pPr>
        <w:pStyle w:val="ab"/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139"/>
        <w:gridCol w:w="1134"/>
        <w:gridCol w:w="992"/>
        <w:gridCol w:w="1134"/>
        <w:gridCol w:w="992"/>
        <w:gridCol w:w="993"/>
        <w:gridCol w:w="1412"/>
        <w:gridCol w:w="289"/>
      </w:tblGrid>
      <w:tr w:rsidR="0051550B" w:rsidTr="0051550B">
        <w:trPr>
          <w:trHeight w:val="230"/>
        </w:trPr>
        <w:tc>
          <w:tcPr>
            <w:tcW w:w="2127" w:type="dxa"/>
            <w:shd w:val="clear" w:color="auto" w:fill="auto"/>
            <w:vAlign w:val="center"/>
          </w:tcPr>
          <w:p w:rsidR="0051550B" w:rsidRPr="00A33DE0" w:rsidRDefault="0051550B" w:rsidP="006360D5">
            <w:pPr>
              <w:spacing w:line="229" w:lineRule="auto"/>
              <w:rPr>
                <w:rFonts w:ascii="Times New Roman" w:hAnsi="Times New Roman" w:cs="Times New Roman"/>
                <w:b/>
                <w:color w:val="0D0D0D" w:themeColor="text1" w:themeTint="F2"/>
                <w:spacing w:val="-2"/>
                <w:sz w:val="20"/>
                <w:szCs w:val="20"/>
              </w:rPr>
            </w:pPr>
            <w:r w:rsidRPr="00A33DE0">
              <w:rPr>
                <w:rFonts w:ascii="Times New Roman" w:hAnsi="Times New Roman" w:cs="Times New Roman"/>
                <w:b/>
                <w:color w:val="0D0D0D" w:themeColor="text1" w:themeTint="F2"/>
                <w:spacing w:val="-2"/>
                <w:sz w:val="20"/>
                <w:szCs w:val="20"/>
              </w:rPr>
              <w:t>Всего процессная часть подпрограммы 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1550B" w:rsidRPr="00A33DE0" w:rsidRDefault="0051550B" w:rsidP="00F81A78">
            <w:pPr>
              <w:spacing w:line="229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  <w:t> 899 720,3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50B" w:rsidRPr="00A33DE0" w:rsidRDefault="0051550B" w:rsidP="00F668A8">
            <w:pPr>
              <w:spacing w:line="229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  <w:t> 616 605,8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50B" w:rsidRPr="00A33DE0" w:rsidRDefault="0051550B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  <w:t>4 120 833,3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50B" w:rsidRPr="00A33DE0" w:rsidRDefault="0051550B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  <w:t>4 255 771,7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50B" w:rsidRPr="00A33DE0" w:rsidRDefault="0051550B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  <w:t>4 417 477,4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50B" w:rsidRPr="00A33DE0" w:rsidRDefault="0051550B" w:rsidP="006360D5">
            <w:pPr>
              <w:spacing w:line="229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  <w:t>4 584 003,0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1550B" w:rsidRPr="00A33DE0" w:rsidRDefault="0051550B" w:rsidP="00F81A78">
            <w:pPr>
              <w:spacing w:line="229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  <w:t> 894 411,5</w:t>
            </w:r>
          </w:p>
        </w:tc>
        <w:tc>
          <w:tcPr>
            <w:tcW w:w="289" w:type="dxa"/>
            <w:shd w:val="clear" w:color="auto" w:fill="auto"/>
            <w:vAlign w:val="center"/>
          </w:tcPr>
          <w:p w:rsidR="0051550B" w:rsidRPr="00A33DE0" w:rsidRDefault="00F322D7" w:rsidP="006360D5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51550B" w:rsidRPr="00A33DE0">
              <w:rPr>
                <w:rFonts w:ascii="Times New Roman" w:hAnsi="Times New Roman" w:cs="Times New Roman"/>
                <w:color w:val="0D0D0D" w:themeColor="text1" w:themeTint="F2"/>
                <w:spacing w:val="-2"/>
                <w:sz w:val="20"/>
                <w:szCs w:val="20"/>
              </w:rPr>
              <w:t>X</w:t>
            </w:r>
          </w:p>
        </w:tc>
      </w:tr>
    </w:tbl>
    <w:p w:rsidR="00C66592" w:rsidRDefault="00B91773" w:rsidP="00C9169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C8015C">
        <w:rPr>
          <w:rFonts w:ascii="Times New Roman" w:hAnsi="Times New Roman" w:cs="Times New Roman"/>
          <w:bCs/>
          <w:sz w:val="24"/>
          <w:szCs w:val="24"/>
        </w:rPr>
        <w:t>.</w:t>
      </w:r>
    </w:p>
    <w:p w:rsidR="00836060" w:rsidRPr="003C3517" w:rsidRDefault="003C3517" w:rsidP="00F10290">
      <w:pPr>
        <w:pStyle w:val="ab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B2B">
        <w:rPr>
          <w:rFonts w:ascii="Times New Roman" w:hAnsi="Times New Roman" w:cs="Times New Roman"/>
          <w:bCs/>
          <w:sz w:val="24"/>
          <w:szCs w:val="24"/>
        </w:rPr>
        <w:t>Пункт 8.4.2</w:t>
      </w:r>
      <w:r w:rsidR="00836060" w:rsidRPr="003C3517">
        <w:rPr>
          <w:rFonts w:ascii="Times New Roman" w:hAnsi="Times New Roman" w:cs="Times New Roman"/>
          <w:bCs/>
          <w:sz w:val="24"/>
          <w:szCs w:val="24"/>
        </w:rPr>
        <w:t xml:space="preserve"> подраздела 8.4 раздела 8 приложения к постановлению дополнить   абзацами следующего содержания:</w:t>
      </w:r>
    </w:p>
    <w:p w:rsidR="00836060" w:rsidRPr="00836060" w:rsidRDefault="00836060" w:rsidP="00F10290">
      <w:pPr>
        <w:pStyle w:val="ab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060">
        <w:rPr>
          <w:rFonts w:ascii="Times New Roman" w:hAnsi="Times New Roman" w:cs="Times New Roman"/>
          <w:bCs/>
          <w:sz w:val="24"/>
          <w:szCs w:val="24"/>
        </w:rPr>
        <w:t xml:space="preserve">«В рамках реализации мероприятия, указанного в пункте 1.5 процессной части подраздела 8.3 государственной программы, КППиООС разрабатывает и согласовывает проект постановления Правительства Санкт-Петербурга о порядке предоставления субсидий, разрабатывает и издает распоряжение КППиООС о реализации постановления Правительства Санкт-Петербурга, а также </w:t>
      </w:r>
      <w:r w:rsidRPr="0083606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организует предоставление субсидий в соответствии с принятыми нормативными правовыми актами. </w:t>
      </w:r>
    </w:p>
    <w:p w:rsidR="00836060" w:rsidRPr="00836060" w:rsidRDefault="00836060" w:rsidP="00F10290">
      <w:pPr>
        <w:pStyle w:val="ConsPlusNormal"/>
        <w:ind w:left="-567" w:righ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Мероприятие, указанное в </w:t>
      </w:r>
      <w:hyperlink w:anchor="P2997">
        <w:r w:rsidRPr="0083606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1.5</w:t>
        </w:r>
      </w:hyperlink>
      <w:r w:rsidRPr="00836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процессной части подраздела 8.3 государственной программы, реализуется КППиООС в соответствии с </w:t>
      </w:r>
      <w:hyperlink r:id="rId14">
        <w:r w:rsidRPr="0083606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Pr="00836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топлива, являющимися приложением № 29 к государственной программе Российской Федерации «Развитие энергетики», утвержденной постановлением Правительства Российской Федерации от 15.04.2014 № 321, в целях обеспечения выполнения Плана синхронизации мероприятий (дорожной карты) </w:t>
      </w:r>
      <w:r w:rsidRPr="0083606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реализации проекта «Развитие рынка газомоторного топлива в Санкт-Петербурге </w:t>
      </w:r>
      <w:r w:rsidRPr="0083606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2024-2027 годы», утвержденного в 2024 году вице-губернатором Санкт-Петербурга </w:t>
      </w:r>
      <w:r w:rsidR="005155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36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Поляковым К.В. и заместителем Председателя Правления – начальником Департамента </w:t>
      </w:r>
      <w:r w:rsidR="005155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36060">
        <w:rPr>
          <w:rFonts w:ascii="Times New Roman" w:hAnsi="Times New Roman" w:cs="Times New Roman"/>
          <w:color w:val="000000" w:themeColor="text1"/>
          <w:sz w:val="24"/>
          <w:szCs w:val="24"/>
        </w:rPr>
        <w:t>ПАО «Газпром» Маркеловым В.А.</w:t>
      </w:r>
    </w:p>
    <w:p w:rsidR="00836060" w:rsidRDefault="00836060" w:rsidP="00F10290">
      <w:pPr>
        <w:pStyle w:val="ConsPlusNormal"/>
        <w:ind w:left="-567"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06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субсидий осуществляется в порядке, установленном постановлением Правительства Санкт-Петербурга, на основании ежегодно заключаемых между Министерством энергетики Российской Федерации и Правительством Санкт-Петербурга соглашений, предметом которых является предоставление из федерального бюджета бюджету города федерального значения Санкт-Петербурга субсидий в целях софинансирования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топлива.».</w:t>
      </w:r>
    </w:p>
    <w:p w:rsidR="00E248CB" w:rsidRPr="00925AB2" w:rsidRDefault="00E248CB" w:rsidP="00F10290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77800">
        <w:rPr>
          <w:rFonts w:ascii="Times New Roman" w:hAnsi="Times New Roman" w:cs="Times New Roman"/>
          <w:bCs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Pr="00577800">
        <w:rPr>
          <w:rFonts w:ascii="Times New Roman" w:hAnsi="Times New Roman" w:cs="Times New Roman"/>
          <w:bCs/>
          <w:sz w:val="24"/>
          <w:szCs w:val="24"/>
        </w:rPr>
        <w:br/>
        <w:t>Санкт-Петербурга Корабельникова А.А.</w:t>
      </w:r>
      <w:r>
        <w:rPr>
          <w:rFonts w:ascii="Times New Roman" w:hAnsi="Times New Roman" w:cs="Times New Roman"/>
          <w:bCs/>
          <w:sz w:val="24"/>
          <w:szCs w:val="24"/>
        </w:rPr>
        <w:t>, вице-губернатора Санкт-Петербурга Полякова К.В.</w:t>
      </w:r>
    </w:p>
    <w:p w:rsidR="00E248CB" w:rsidRDefault="00E248CB" w:rsidP="00E248C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51550B" w:rsidRDefault="0051550B" w:rsidP="00E248C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E248CB" w:rsidRDefault="00E248CB" w:rsidP="00D649B9">
      <w:pPr>
        <w:spacing w:after="0" w:line="240" w:lineRule="auto"/>
        <w:ind w:left="-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Губернатор</w:t>
      </w:r>
    </w:p>
    <w:p w:rsidR="00925AB2" w:rsidRPr="0051550B" w:rsidRDefault="00E248CB" w:rsidP="0051550B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</w:t>
      </w:r>
      <w:r w:rsidR="00D649B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А.Д.Беглов</w:t>
      </w:r>
    </w:p>
    <w:sectPr w:rsidR="00925AB2" w:rsidRPr="0051550B" w:rsidSect="0051550B">
      <w:headerReference w:type="default" r:id="rId15"/>
      <w:headerReference w:type="first" r:id="rId16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78" w:rsidRDefault="00AB2878" w:rsidP="009E39ED">
      <w:pPr>
        <w:spacing w:after="0" w:line="240" w:lineRule="auto"/>
      </w:pPr>
      <w:r>
        <w:separator/>
      </w:r>
    </w:p>
  </w:endnote>
  <w:endnote w:type="continuationSeparator" w:id="0">
    <w:p w:rsidR="00AB2878" w:rsidRDefault="00AB2878" w:rsidP="009E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78" w:rsidRDefault="00AB2878" w:rsidP="009E39ED">
      <w:pPr>
        <w:spacing w:after="0" w:line="240" w:lineRule="auto"/>
      </w:pPr>
      <w:r>
        <w:separator/>
      </w:r>
    </w:p>
  </w:footnote>
  <w:footnote w:type="continuationSeparator" w:id="0">
    <w:p w:rsidR="00AB2878" w:rsidRDefault="00AB2878" w:rsidP="009E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062777"/>
      <w:docPartObj>
        <w:docPartGallery w:val="Page Numbers (Top of Page)"/>
        <w:docPartUnique/>
      </w:docPartObj>
    </w:sdtPr>
    <w:sdtEndPr/>
    <w:sdtContent>
      <w:p w:rsidR="004133CD" w:rsidRDefault="00413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2D7">
          <w:rPr>
            <w:noProof/>
          </w:rPr>
          <w:t>5</w:t>
        </w:r>
        <w:r>
          <w:fldChar w:fldCharType="end"/>
        </w:r>
      </w:p>
    </w:sdtContent>
  </w:sdt>
  <w:p w:rsidR="005E6C4E" w:rsidRPr="00347ED6" w:rsidRDefault="005E6C4E" w:rsidP="00347ED6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C4E" w:rsidRDefault="005E6C4E" w:rsidP="00563C94">
    <w:pPr>
      <w:pStyle w:val="a5"/>
      <w:tabs>
        <w:tab w:val="clear" w:pos="4677"/>
        <w:tab w:val="clear" w:pos="9355"/>
        <w:tab w:val="left" w:pos="4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03A"/>
    <w:multiLevelType w:val="hybridMultilevel"/>
    <w:tmpl w:val="EF680702"/>
    <w:lvl w:ilvl="0" w:tplc="9F7AA546">
      <w:start w:val="7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022016"/>
    <w:multiLevelType w:val="hybridMultilevel"/>
    <w:tmpl w:val="1BA028D2"/>
    <w:lvl w:ilvl="0" w:tplc="28FA79A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C56B7"/>
    <w:multiLevelType w:val="hybridMultilevel"/>
    <w:tmpl w:val="89F29738"/>
    <w:lvl w:ilvl="0" w:tplc="E9088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C913A5"/>
    <w:multiLevelType w:val="hybridMultilevel"/>
    <w:tmpl w:val="1BA028D2"/>
    <w:lvl w:ilvl="0" w:tplc="28FA79A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23FDF"/>
    <w:multiLevelType w:val="hybridMultilevel"/>
    <w:tmpl w:val="B09CBE54"/>
    <w:lvl w:ilvl="0" w:tplc="A8AC6E2A">
      <w:start w:val="2031"/>
      <w:numFmt w:val="decimal"/>
      <w:lvlText w:val="%1"/>
      <w:lvlJc w:val="left"/>
      <w:pPr>
        <w:ind w:left="840" w:hanging="48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463C4"/>
    <w:multiLevelType w:val="hybridMultilevel"/>
    <w:tmpl w:val="931AF262"/>
    <w:lvl w:ilvl="0" w:tplc="B4DAB0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00A258A"/>
    <w:multiLevelType w:val="hybridMultilevel"/>
    <w:tmpl w:val="1BA028D2"/>
    <w:lvl w:ilvl="0" w:tplc="28FA79A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1D55AB"/>
    <w:multiLevelType w:val="multilevel"/>
    <w:tmpl w:val="77D6C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22166BA"/>
    <w:multiLevelType w:val="multilevel"/>
    <w:tmpl w:val="70DAE0C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9E0011F"/>
    <w:multiLevelType w:val="hybridMultilevel"/>
    <w:tmpl w:val="56461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A5009"/>
    <w:multiLevelType w:val="hybridMultilevel"/>
    <w:tmpl w:val="9448356E"/>
    <w:lvl w:ilvl="0" w:tplc="99CCA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7446ED"/>
    <w:multiLevelType w:val="multilevel"/>
    <w:tmpl w:val="70DAE0C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74E95242"/>
    <w:multiLevelType w:val="hybridMultilevel"/>
    <w:tmpl w:val="83422170"/>
    <w:lvl w:ilvl="0" w:tplc="A230BB50">
      <w:start w:val="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A1127BC"/>
    <w:multiLevelType w:val="hybridMultilevel"/>
    <w:tmpl w:val="986602E6"/>
    <w:lvl w:ilvl="0" w:tplc="28FA79A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74"/>
    <w:rsid w:val="00007744"/>
    <w:rsid w:val="0003376A"/>
    <w:rsid w:val="000408A4"/>
    <w:rsid w:val="00042348"/>
    <w:rsid w:val="0004522B"/>
    <w:rsid w:val="000619BC"/>
    <w:rsid w:val="00063F2F"/>
    <w:rsid w:val="000730D3"/>
    <w:rsid w:val="000A533C"/>
    <w:rsid w:val="000B3FD9"/>
    <w:rsid w:val="000C31D1"/>
    <w:rsid w:val="000E0EB3"/>
    <w:rsid w:val="000F53ED"/>
    <w:rsid w:val="00114D6A"/>
    <w:rsid w:val="00125426"/>
    <w:rsid w:val="00135E39"/>
    <w:rsid w:val="00151CA5"/>
    <w:rsid w:val="00156631"/>
    <w:rsid w:val="00162FA8"/>
    <w:rsid w:val="00164765"/>
    <w:rsid w:val="001708CE"/>
    <w:rsid w:val="001978C6"/>
    <w:rsid w:val="001A6118"/>
    <w:rsid w:val="001E124F"/>
    <w:rsid w:val="001E5C4D"/>
    <w:rsid w:val="001E6901"/>
    <w:rsid w:val="00233FC4"/>
    <w:rsid w:val="0024470B"/>
    <w:rsid w:val="002477BE"/>
    <w:rsid w:val="00263E28"/>
    <w:rsid w:val="0028605E"/>
    <w:rsid w:val="002874AA"/>
    <w:rsid w:val="00295687"/>
    <w:rsid w:val="002A05C0"/>
    <w:rsid w:val="002A49CF"/>
    <w:rsid w:val="002A5D67"/>
    <w:rsid w:val="002B3D55"/>
    <w:rsid w:val="002B5232"/>
    <w:rsid w:val="002C5BA5"/>
    <w:rsid w:val="002F3124"/>
    <w:rsid w:val="002F384E"/>
    <w:rsid w:val="002F685A"/>
    <w:rsid w:val="002F77C7"/>
    <w:rsid w:val="00314AA4"/>
    <w:rsid w:val="00321FDF"/>
    <w:rsid w:val="00324215"/>
    <w:rsid w:val="00340DFE"/>
    <w:rsid w:val="00343F3E"/>
    <w:rsid w:val="00347ED6"/>
    <w:rsid w:val="00365EF6"/>
    <w:rsid w:val="00367F04"/>
    <w:rsid w:val="00374D27"/>
    <w:rsid w:val="0038459F"/>
    <w:rsid w:val="003A4D8D"/>
    <w:rsid w:val="003B523A"/>
    <w:rsid w:val="003C3517"/>
    <w:rsid w:val="003E00A7"/>
    <w:rsid w:val="0040489C"/>
    <w:rsid w:val="004133CD"/>
    <w:rsid w:val="00413D82"/>
    <w:rsid w:val="004153EA"/>
    <w:rsid w:val="0043091C"/>
    <w:rsid w:val="004405D6"/>
    <w:rsid w:val="0049223B"/>
    <w:rsid w:val="00492EEF"/>
    <w:rsid w:val="004A00EC"/>
    <w:rsid w:val="004B0553"/>
    <w:rsid w:val="004E21BD"/>
    <w:rsid w:val="004F24C7"/>
    <w:rsid w:val="005043D1"/>
    <w:rsid w:val="0051550B"/>
    <w:rsid w:val="00556996"/>
    <w:rsid w:val="00563C94"/>
    <w:rsid w:val="00573A9C"/>
    <w:rsid w:val="00575C2F"/>
    <w:rsid w:val="00577800"/>
    <w:rsid w:val="0058136E"/>
    <w:rsid w:val="005D2B27"/>
    <w:rsid w:val="005D59B1"/>
    <w:rsid w:val="005E1A2C"/>
    <w:rsid w:val="005E6C4E"/>
    <w:rsid w:val="005F6B2B"/>
    <w:rsid w:val="005F6E76"/>
    <w:rsid w:val="00604C83"/>
    <w:rsid w:val="00631856"/>
    <w:rsid w:val="00635A74"/>
    <w:rsid w:val="00635AE2"/>
    <w:rsid w:val="006360D5"/>
    <w:rsid w:val="006363CA"/>
    <w:rsid w:val="00653192"/>
    <w:rsid w:val="00654F90"/>
    <w:rsid w:val="006635D2"/>
    <w:rsid w:val="00666953"/>
    <w:rsid w:val="006901E5"/>
    <w:rsid w:val="006917EC"/>
    <w:rsid w:val="00693243"/>
    <w:rsid w:val="006A21CD"/>
    <w:rsid w:val="006A6127"/>
    <w:rsid w:val="006B1350"/>
    <w:rsid w:val="006C1108"/>
    <w:rsid w:val="006C7F57"/>
    <w:rsid w:val="006E085E"/>
    <w:rsid w:val="006E32DE"/>
    <w:rsid w:val="006E6138"/>
    <w:rsid w:val="006E7198"/>
    <w:rsid w:val="007035CA"/>
    <w:rsid w:val="00706805"/>
    <w:rsid w:val="007074C4"/>
    <w:rsid w:val="00723601"/>
    <w:rsid w:val="0074477D"/>
    <w:rsid w:val="007565B6"/>
    <w:rsid w:val="00757BAD"/>
    <w:rsid w:val="007646DD"/>
    <w:rsid w:val="00766106"/>
    <w:rsid w:val="007704BC"/>
    <w:rsid w:val="007A46AE"/>
    <w:rsid w:val="007C3204"/>
    <w:rsid w:val="007E536B"/>
    <w:rsid w:val="0080036D"/>
    <w:rsid w:val="008174D7"/>
    <w:rsid w:val="00825DDD"/>
    <w:rsid w:val="00836060"/>
    <w:rsid w:val="008448BF"/>
    <w:rsid w:val="00870913"/>
    <w:rsid w:val="00880202"/>
    <w:rsid w:val="00896A87"/>
    <w:rsid w:val="008A5D1D"/>
    <w:rsid w:val="008B6056"/>
    <w:rsid w:val="008C7E1A"/>
    <w:rsid w:val="008E2B8E"/>
    <w:rsid w:val="008F0CC0"/>
    <w:rsid w:val="008F6FE8"/>
    <w:rsid w:val="00901443"/>
    <w:rsid w:val="00906120"/>
    <w:rsid w:val="009061AF"/>
    <w:rsid w:val="00907161"/>
    <w:rsid w:val="0091482D"/>
    <w:rsid w:val="00925AB2"/>
    <w:rsid w:val="009467C1"/>
    <w:rsid w:val="00953A07"/>
    <w:rsid w:val="009575C9"/>
    <w:rsid w:val="009663FA"/>
    <w:rsid w:val="00983270"/>
    <w:rsid w:val="00993999"/>
    <w:rsid w:val="009939BB"/>
    <w:rsid w:val="0099421D"/>
    <w:rsid w:val="009A65E9"/>
    <w:rsid w:val="009C1FB0"/>
    <w:rsid w:val="009C7509"/>
    <w:rsid w:val="009E39ED"/>
    <w:rsid w:val="00A020F2"/>
    <w:rsid w:val="00A047D4"/>
    <w:rsid w:val="00A202F8"/>
    <w:rsid w:val="00A33DE0"/>
    <w:rsid w:val="00A4006A"/>
    <w:rsid w:val="00A55554"/>
    <w:rsid w:val="00A64748"/>
    <w:rsid w:val="00A7144C"/>
    <w:rsid w:val="00A83C62"/>
    <w:rsid w:val="00A91D08"/>
    <w:rsid w:val="00AA125B"/>
    <w:rsid w:val="00AA307F"/>
    <w:rsid w:val="00AB03FC"/>
    <w:rsid w:val="00AB2878"/>
    <w:rsid w:val="00AC1E0C"/>
    <w:rsid w:val="00AC318A"/>
    <w:rsid w:val="00AD6D2D"/>
    <w:rsid w:val="00AE51D8"/>
    <w:rsid w:val="00AF0D17"/>
    <w:rsid w:val="00B044E2"/>
    <w:rsid w:val="00B05ACF"/>
    <w:rsid w:val="00B20E82"/>
    <w:rsid w:val="00B2125B"/>
    <w:rsid w:val="00B31A11"/>
    <w:rsid w:val="00B334C5"/>
    <w:rsid w:val="00B33E69"/>
    <w:rsid w:val="00B34B19"/>
    <w:rsid w:val="00B56BA9"/>
    <w:rsid w:val="00B72E60"/>
    <w:rsid w:val="00B860FF"/>
    <w:rsid w:val="00B86845"/>
    <w:rsid w:val="00B915CB"/>
    <w:rsid w:val="00B91773"/>
    <w:rsid w:val="00BA19BB"/>
    <w:rsid w:val="00BA72D8"/>
    <w:rsid w:val="00BB2B2B"/>
    <w:rsid w:val="00BC739A"/>
    <w:rsid w:val="00C0645B"/>
    <w:rsid w:val="00C10EA2"/>
    <w:rsid w:val="00C1151A"/>
    <w:rsid w:val="00C31E70"/>
    <w:rsid w:val="00C376FE"/>
    <w:rsid w:val="00C40D93"/>
    <w:rsid w:val="00C66592"/>
    <w:rsid w:val="00C71B74"/>
    <w:rsid w:val="00C8015C"/>
    <w:rsid w:val="00C87705"/>
    <w:rsid w:val="00C91699"/>
    <w:rsid w:val="00CA6996"/>
    <w:rsid w:val="00CB320A"/>
    <w:rsid w:val="00CC0DFB"/>
    <w:rsid w:val="00CD4AA6"/>
    <w:rsid w:val="00CF6E69"/>
    <w:rsid w:val="00D03385"/>
    <w:rsid w:val="00D06E06"/>
    <w:rsid w:val="00D23B29"/>
    <w:rsid w:val="00D308A0"/>
    <w:rsid w:val="00D34F34"/>
    <w:rsid w:val="00D51307"/>
    <w:rsid w:val="00D571B4"/>
    <w:rsid w:val="00D574B0"/>
    <w:rsid w:val="00D62848"/>
    <w:rsid w:val="00D649B9"/>
    <w:rsid w:val="00DB0C55"/>
    <w:rsid w:val="00DB3B0A"/>
    <w:rsid w:val="00DB4EB2"/>
    <w:rsid w:val="00DE5A0E"/>
    <w:rsid w:val="00DF1254"/>
    <w:rsid w:val="00DF7AD3"/>
    <w:rsid w:val="00E11DE0"/>
    <w:rsid w:val="00E1433F"/>
    <w:rsid w:val="00E14792"/>
    <w:rsid w:val="00E212B7"/>
    <w:rsid w:val="00E248CB"/>
    <w:rsid w:val="00E251B8"/>
    <w:rsid w:val="00E40DF2"/>
    <w:rsid w:val="00E55CEE"/>
    <w:rsid w:val="00E9748A"/>
    <w:rsid w:val="00EE2EB4"/>
    <w:rsid w:val="00F00443"/>
    <w:rsid w:val="00F02484"/>
    <w:rsid w:val="00F03053"/>
    <w:rsid w:val="00F10290"/>
    <w:rsid w:val="00F1292D"/>
    <w:rsid w:val="00F322D7"/>
    <w:rsid w:val="00F3382C"/>
    <w:rsid w:val="00F4665E"/>
    <w:rsid w:val="00F51298"/>
    <w:rsid w:val="00F668A8"/>
    <w:rsid w:val="00F71ACE"/>
    <w:rsid w:val="00F72A7B"/>
    <w:rsid w:val="00F75E74"/>
    <w:rsid w:val="00F775B8"/>
    <w:rsid w:val="00F81A78"/>
    <w:rsid w:val="00F85A1B"/>
    <w:rsid w:val="00F86A78"/>
    <w:rsid w:val="00FB1B22"/>
    <w:rsid w:val="00FB5249"/>
    <w:rsid w:val="00FE5651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7BEC2"/>
  <w15:chartTrackingRefBased/>
  <w15:docId w15:val="{12879781-EE10-4F6E-8145-4324506D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9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9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E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9E39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39E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9ED"/>
  </w:style>
  <w:style w:type="paragraph" w:styleId="a7">
    <w:name w:val="footer"/>
    <w:basedOn w:val="a"/>
    <w:link w:val="a8"/>
    <w:uiPriority w:val="99"/>
    <w:unhideWhenUsed/>
    <w:rsid w:val="009E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9ED"/>
  </w:style>
  <w:style w:type="paragraph" w:styleId="a9">
    <w:name w:val="Balloon Text"/>
    <w:basedOn w:val="a"/>
    <w:link w:val="aa"/>
    <w:uiPriority w:val="99"/>
    <w:semiHidden/>
    <w:unhideWhenUsed/>
    <w:rsid w:val="00321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1FD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25AB2"/>
    <w:pPr>
      <w:spacing w:line="254" w:lineRule="auto"/>
      <w:ind w:left="720"/>
      <w:contextualSpacing/>
    </w:pPr>
  </w:style>
  <w:style w:type="paragraph" w:customStyle="1" w:styleId="ConsPlusTitle">
    <w:name w:val="ConsPlusTitle"/>
    <w:rsid w:val="006A21CD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1"/>
      <w:szCs w:val="20"/>
      <w:lang w:eastAsia="ru-RU"/>
    </w:rPr>
  </w:style>
  <w:style w:type="paragraph" w:customStyle="1" w:styleId="ConsNormal">
    <w:name w:val="ConsNormal"/>
    <w:rsid w:val="006A21CD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ru-RU"/>
    </w:rPr>
  </w:style>
  <w:style w:type="table" w:customStyle="1" w:styleId="TableGrid1">
    <w:name w:val="Table Grid1"/>
    <w:basedOn w:val="a1"/>
    <w:rsid w:val="00C665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SPB&amp;n=30505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29395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0227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679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523743&amp;dst=117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67D16-801E-4817-A1DF-419C69CD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Татьяна Александровна</dc:creator>
  <cp:keywords/>
  <dc:description/>
  <cp:lastModifiedBy>Шелудякова Галина Константиновна</cp:lastModifiedBy>
  <cp:revision>4</cp:revision>
  <cp:lastPrinted>2026-03-27T12:26:00Z</cp:lastPrinted>
  <dcterms:created xsi:type="dcterms:W3CDTF">2026-03-27T11:14:00Z</dcterms:created>
  <dcterms:modified xsi:type="dcterms:W3CDTF">2026-03-27T12:27:00Z</dcterms:modified>
</cp:coreProperties>
</file>