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563" w:rsidRPr="00E76563" w:rsidRDefault="00E76563" w:rsidP="00E765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765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</w:t>
      </w:r>
      <w:r w:rsidR="00734B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Жилищном комитете</w:t>
      </w:r>
      <w:r w:rsidRPr="00E765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734B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проведено обучающее мероприятие</w:t>
      </w:r>
      <w:r w:rsidRPr="00E765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для госслужащих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  <w:t xml:space="preserve">и руководителей подведомственных государственных учреждений </w:t>
      </w:r>
      <w:r w:rsidRPr="00E765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</w:t>
      </w:r>
      <w:r w:rsidR="007442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</w:t>
      </w:r>
      <w:r w:rsidRPr="00E765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7442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особенностях</w:t>
      </w:r>
      <w:r w:rsidRPr="00E765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предоставления сведений о доходах</w:t>
      </w:r>
      <w:r w:rsidR="007442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за отчетный 2025 год</w:t>
      </w:r>
    </w:p>
    <w:p w:rsidR="00E76563" w:rsidRPr="00E76563" w:rsidRDefault="00744254" w:rsidP="006E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E76563" w:rsidRPr="00E7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E76563" w:rsidRPr="00E7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актовом </w:t>
      </w:r>
      <w:r w:rsidR="00734BF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76563" w:rsidRPr="00E7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 </w:t>
      </w:r>
      <w:r w:rsidR="00734B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заседаний Жилищного комитета</w:t>
      </w:r>
      <w:r w:rsidR="00E76563" w:rsidRPr="00E7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государственных гражданских служащих </w:t>
      </w:r>
      <w:r w:rsidR="006E3EB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 комитета</w:t>
      </w:r>
      <w:r w:rsidR="00E76563" w:rsidRPr="00E7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руководителей подведомственных государственных учреждений </w:t>
      </w:r>
      <w:r w:rsidR="00734BF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34BFF" w:rsidRPr="00E7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тделом </w:t>
      </w:r>
      <w:r w:rsidR="00734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="00734BFF" w:rsidRPr="00E7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службы и кадров </w:t>
      </w:r>
      <w:r w:rsidR="00E76563" w:rsidRPr="00E765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 обучающее мероприятие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касающееся особенностей</w:t>
      </w:r>
      <w:r w:rsidR="00E76563" w:rsidRPr="00E7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сведений о доходах, расходах, об имуществе и обязательствах имущественного характера </w:t>
      </w:r>
      <w:r w:rsidR="00E7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6E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отчетный </w:t>
      </w:r>
      <w:r w:rsidR="00E7656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34B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7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E76563" w:rsidRPr="00E76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E76563" w:rsidRPr="00E76563" w:rsidRDefault="00E76563" w:rsidP="006E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 </w:t>
      </w:r>
      <w:r w:rsidR="00734B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E7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подробно доведен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7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нынешней декларационной компании</w:t>
      </w:r>
      <w:r w:rsidR="0074425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доведены изменения, произошедшие в антикоррупционном законодательстве</w:t>
      </w:r>
      <w:bookmarkStart w:id="0" w:name="_GoBack"/>
      <w:bookmarkEnd w:id="0"/>
      <w:r w:rsidRPr="00E765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63B8" w:rsidRDefault="005F63B8" w:rsidP="006E3EB6">
      <w:pPr>
        <w:spacing w:after="0" w:line="240" w:lineRule="auto"/>
        <w:jc w:val="both"/>
      </w:pPr>
    </w:p>
    <w:sectPr w:rsidR="005F6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ABD"/>
    <w:rsid w:val="005F63B8"/>
    <w:rsid w:val="006E3EB6"/>
    <w:rsid w:val="00734BFF"/>
    <w:rsid w:val="00744254"/>
    <w:rsid w:val="00C24ABD"/>
    <w:rsid w:val="00E7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62C4"/>
  <w15:chartTrackingRefBased/>
  <w15:docId w15:val="{6B948D44-37F4-4394-B29B-D7363808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5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5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6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E76563"/>
  </w:style>
  <w:style w:type="character" w:styleId="a4">
    <w:name w:val="Strong"/>
    <w:basedOn w:val="a0"/>
    <w:uiPriority w:val="22"/>
    <w:qFormat/>
    <w:rsid w:val="00E765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6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Сторожев</dc:creator>
  <cp:keywords/>
  <dc:description/>
  <cp:lastModifiedBy>Сторожев Андрей Александрович</cp:lastModifiedBy>
  <cp:revision>5</cp:revision>
  <dcterms:created xsi:type="dcterms:W3CDTF">2020-02-26T06:30:00Z</dcterms:created>
  <dcterms:modified xsi:type="dcterms:W3CDTF">2026-03-17T08:24:00Z</dcterms:modified>
</cp:coreProperties>
</file>