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BD5" w:rsidRPr="00231E5D" w:rsidRDefault="00716BD5" w:rsidP="00716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CF705CD" wp14:editId="3BA656A6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BD5" w:rsidRPr="00231E5D" w:rsidRDefault="00716BD5" w:rsidP="00716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16BD5" w:rsidRPr="00231E5D" w:rsidRDefault="00716BD5" w:rsidP="00716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716BD5" w:rsidRPr="00231E5D" w:rsidRDefault="00716BD5" w:rsidP="00716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16BD5" w:rsidRPr="00231E5D" w:rsidRDefault="00716BD5" w:rsidP="00716B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716BD5" w:rsidRPr="00231E5D" w:rsidRDefault="00716BD5" w:rsidP="00716B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16BD5" w:rsidRPr="00231E5D" w:rsidRDefault="00716BD5" w:rsidP="00716B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16BD5" w:rsidRPr="00231E5D" w:rsidRDefault="00716BD5" w:rsidP="00716BD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817"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изменений в некоторые </w:t>
      </w: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постановления Правительства</w:t>
      </w:r>
    </w:p>
    <w:p w:rsidR="00716BD5" w:rsidRPr="008905BB" w:rsidRDefault="00716BD5" w:rsidP="00716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Правительство Санкт-Петербурга</w:t>
      </w: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BD5" w:rsidRDefault="00716BD5" w:rsidP="00716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716BD5" w:rsidRDefault="00716BD5" w:rsidP="00716BD5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1. Внести в постановление Правительства Санкт-Петербурга от 09.11.2016 № 961 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«О Правилах благоустройства территории Санкт-Петербурга и о внесении изменений в некоторые постановления Правительства Санкт-Петербурга» следующие изменения: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1.1. Пункт 11.2 постановления изложить в следующей редакции: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«11.2. В целях обеспечения ведения перечня несанкционированных свалок отходов вносить в автоматизированную систему «Мониторинг мероприятий по ликвидации несанкционированных свалок отходов» государственной информационной системы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Санкт-Петербурга «Объекты городской среды Санкт-Петербурга» информацию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о выявленных несанкционированных свалках отходов в трехдневный срок с даты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их выявления».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1.2. Пункты 11.3, 11-1, 11-1.1 и 11-1.2 исключить.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075B92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1.3.</w:t>
      </w:r>
      <w:bookmarkStart w:id="0" w:name="_GoBack"/>
      <w:bookmarkEnd w:id="0"/>
      <w:r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В абзаце первом пункта 7.1 приложения № 5 к Правилам благоустройства территории Санкт-Петербурга, утвержденным </w:t>
      </w:r>
      <w:r w:rsidR="008B31A0"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постановление Правительства </w:t>
      </w:r>
      <w:r w:rsidR="00B30ACF"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="008B31A0"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Санкт-Петербурга от 09.11.2016 № 961, (далее – Правила благоустройства)</w:t>
      </w:r>
      <w:r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="00FD5FE9"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после слов «определение площади несанкционированной свалки отходов</w:t>
      </w:r>
      <w:r w:rsidR="00833B0C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,</w:t>
      </w:r>
      <w:r w:rsidR="00FD5FE9"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 добавить «определение объема отходов, определение</w:t>
      </w:r>
      <w:r w:rsidR="00A5204C"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видов отходов в</w:t>
      </w:r>
      <w:r w:rsidR="00FD5FE9"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состав</w:t>
      </w:r>
      <w:r w:rsidR="00A5204C"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е</w:t>
      </w:r>
      <w:r w:rsidR="00FD5FE9"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свалочных масс», </w:t>
      </w:r>
      <w:r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слова «включение несанкционированной свалки отходов в адресную программу Санкт-Петербурга» заменить </w:t>
      </w:r>
      <w:r w:rsidR="00833B0C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словами</w:t>
      </w:r>
      <w:r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«внесение информации о несанкционированной свалке отходов</w:t>
      </w:r>
      <w:r w:rsidR="00833B0C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в автоматизированную систему «Мониторинг мероприятий по ликвидации несанкционированных свалок отходов» государственной информационной системы</w:t>
      </w:r>
      <w:r w:rsidR="00833B0C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C2272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Санкт-Петербурга «Объекты городской среды Санкт-Петербурга».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1.4. Абзац второй пункта 7.1 приложения № 5 к Правилам благоустройства изложить в следующей редакции: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«Ведение перечня несанкционированных свалок отходов осуществляется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 автоматизированной системе «Мониторинг мероприятий по ликвидации несанкционированных свалок отходов» государственной информационной системы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Санкт-Петербурга «Объекты городской среды Санкт-Петербурга».</w:t>
      </w:r>
    </w:p>
    <w:p w:rsidR="008B31A0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1.5. Пункт 7.1-3 </w:t>
      </w:r>
      <w:r w:rsidR="008B31A0"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приложения № 5 к Правилам благоустройства </w:t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изложить в следующей редакции</w:t>
      </w:r>
      <w:r w:rsidR="008B31A0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: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lastRenderedPageBreak/>
        <w:t>«</w:t>
      </w:r>
      <w:r w:rsidR="00746296"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7.1-3</w:t>
      </w:r>
      <w:r w:rsidR="00746296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. </w:t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Уполномоченное на содержание лицо не позднее одного года после завершения работ по ликвидации несанкционированной свалки отходов организует работы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по восстановлению нарушенного благоустройства».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1.6. Пункт 7.2.1</w:t>
      </w:r>
      <w:r w:rsidR="008B31A0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="008B31A0"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приложения № 5 к Правилам благоустройства</w:t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после слов «(в том числе с использованием средств фото- и киносъемки, видеозаписи» </w:t>
      </w:r>
      <w:r w:rsidR="00746296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дополнить словами </w:t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</w:t>
      </w:r>
      <w:r w:rsidR="008B31A0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, </w:t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средств дистанционного зондирования Земли из космоса, беспилотных воздушных судов».</w:t>
      </w:r>
    </w:p>
    <w:p w:rsidR="008B31A0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1.7. Добавить пункт 7.2.3 </w:t>
      </w:r>
      <w:r w:rsidR="008B31A0"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приложения № 5 к Правилам благоустройства </w:t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со следующим содержанием</w:t>
      </w:r>
      <w:r w:rsidR="008B31A0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:</w:t>
      </w:r>
    </w:p>
    <w:p w:rsidR="008B31A0" w:rsidRPr="008B31A0" w:rsidRDefault="008B31A0" w:rsidP="00E2366C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8B31A0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</w:t>
      </w:r>
      <w:r w:rsidR="00746296"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7.2.3</w:t>
      </w:r>
      <w:r w:rsidR="00746296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.</w:t>
      </w:r>
      <w:r w:rsidR="00746296"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Pr="008B31A0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На территориях, освобожденных от несанкционированных свалок отходов, принимаются меры по вовлечению таких территорий в хозяйственный оборот.».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2. Внести в постановление Правительства Санкт-Петербурга от 09.03.2017 № 127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 следующие изменения: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2.1. Пункт 1.2 Положения о Комитете по природопользованию, охране окружающей среды и обеспечению экологической безопасности, утвержденного указанным постановлением (далее – Положение), изложить в следующей редакции: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«1.2. Комитет проводит государственную политику и осуществляет государственное управление в сфере природопользования, охраны окружающей среды, обеспечения экологической безопасности, обращения с отходами производства и потребления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(далее – отходы), благоустройства в части ведения перечня несанкционированных свалок отходов в автоматизированной системе «Мониторинг мероприятий по ликвидации несанкционированных свалок отходов» государственной информационной системы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Санкт-Петербурга «Объекты городской среды Санкт-Петербурга», а также координирует деятельность иных исполнительных органов государственной власти Санкт-Петербурга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в этой сфере».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2.2. Пункт 3.113 Положения изложить в следующей редакции: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«3.113. Ведет перечень несанкционированных свалок отходов в автоматизированной системе «Мониторинг мероприятий по ликвидации несанкционированных свалок отходов» государственной информационной системы Санкт-Петербурга «Объекты городской среды Санкт-Петербурга».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3. Внести изменение в пункт 3.10.4 Положения об администрации района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Санкт-Петербурга, утвержденного постановлением Правительства Санкт-Петербурга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от 19.12.2017 № 1098 «Об администрациях районов Санкт-Петербурга», заменив слова «адресной программой Санкт-Петербурга, утверждаемой Комитетом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безопасности» словами «перечнем несанкционированных свалок отходов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 автоматизированной системе «Мониторинг мероприятий по ликвидации несанкционированных свалок отходов» государственной информационной системы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Санкт-Петербурга «Объекты городской среды Санкт-Петербурга».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4. Внести изменение в Положение о государственной информационной системе Санкт-Петербурга «Объекты городской среды Санкт-Петербурга», утвержденное постановлением Правительства Санкт-Петербурга от 07.09.2020 № 682 «О государственной информационной системе Санкт-Петербурга «Объекты городской среды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Санкт-Петербурга», заменив в абзаце четвертом пункта 1.2.5 и абзаце втором пункта 2.2.4 Положения 2 слова «адресной программой Санкт-Петербурга, утверждаемой Комитетом по природопользованию, охране окружающей среды и обеспечению экологической безопасности» словами «перечнем несанкционированных свалок отходов в автоматизированной системе «Мониторинг мероприятий по ликвидации несанкционированных свалок отходов» государственной информационной системы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Санкт-Петербурга «Объекты городской среды Санкт-Петербурга».</w:t>
      </w:r>
    </w:p>
    <w:p w:rsidR="003C2C78" w:rsidRPr="003C2C78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lastRenderedPageBreak/>
        <w:t>5. Пункт 5 постановления Правительства Санкт-Петербурга от 10.06.2025 № 403</w:t>
      </w:r>
      <w:r w:rsidR="00135E0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="00135E0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«</w:t>
      </w:r>
      <w:r w:rsidR="00135E03" w:rsidRPr="00135E0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О внесении изменений в некоторые постановления</w:t>
      </w:r>
      <w:r w:rsidR="00135E0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Правительства Санкт-Петербурга»</w:t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признать утратившим силу.</w:t>
      </w:r>
    </w:p>
    <w:p w:rsidR="00716BD5" w:rsidRDefault="003C2C78" w:rsidP="00E2366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6. Контроль за выполнением постановления возложить на вице-губернатора </w:t>
      </w:r>
      <w:r w:rsidR="00B30ACF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3C2C7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Санкт-Петербурга Корабельникова А.А.</w:t>
      </w:r>
    </w:p>
    <w:p w:rsidR="00716BD5" w:rsidRDefault="00716BD5" w:rsidP="00716BD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16BD5" w:rsidRDefault="00716BD5" w:rsidP="00716BD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 </w:t>
      </w:r>
    </w:p>
    <w:p w:rsidR="00716BD5" w:rsidRDefault="00716BD5" w:rsidP="00716BD5">
      <w:pPr>
        <w:pStyle w:val="ConsPlusNormal"/>
        <w:rPr>
          <w:rFonts w:ascii="Times New Roman" w:hAnsi="Times New Roman" w:cs="Times New Roman"/>
          <w:kern w:val="2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1060B9" w:rsidRDefault="00464620"/>
    <w:sectPr w:rsidR="001060B9" w:rsidSect="003F6B00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620" w:rsidRDefault="00464620">
      <w:pPr>
        <w:spacing w:after="0" w:line="240" w:lineRule="auto"/>
      </w:pPr>
      <w:r>
        <w:separator/>
      </w:r>
    </w:p>
  </w:endnote>
  <w:endnote w:type="continuationSeparator" w:id="0">
    <w:p w:rsidR="00464620" w:rsidRDefault="00464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620" w:rsidRDefault="00464620">
      <w:pPr>
        <w:spacing w:after="0" w:line="240" w:lineRule="auto"/>
      </w:pPr>
      <w:r>
        <w:separator/>
      </w:r>
    </w:p>
  </w:footnote>
  <w:footnote w:type="continuationSeparator" w:id="0">
    <w:p w:rsidR="00464620" w:rsidRDefault="00464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3415181"/>
      <w:docPartObj>
        <w:docPartGallery w:val="Page Numbers (Top of Page)"/>
        <w:docPartUnique/>
      </w:docPartObj>
    </w:sdtPr>
    <w:sdtEndPr/>
    <w:sdtContent>
      <w:p w:rsidR="00F523F8" w:rsidRDefault="00E554E8">
        <w:pPr>
          <w:pStyle w:val="a3"/>
          <w:jc w:val="center"/>
        </w:pPr>
        <w:r w:rsidRPr="00726BC6">
          <w:rPr>
            <w:rFonts w:ascii="Times New Roman" w:hAnsi="Times New Roman" w:cs="Times New Roman"/>
          </w:rPr>
          <w:fldChar w:fldCharType="begin"/>
        </w:r>
        <w:r w:rsidRPr="00726BC6">
          <w:rPr>
            <w:rFonts w:ascii="Times New Roman" w:hAnsi="Times New Roman" w:cs="Times New Roman"/>
          </w:rPr>
          <w:instrText>PAGE   \* MERGEFORMAT</w:instrText>
        </w:r>
        <w:r w:rsidRPr="00726BC6">
          <w:rPr>
            <w:rFonts w:ascii="Times New Roman" w:hAnsi="Times New Roman" w:cs="Times New Roman"/>
          </w:rPr>
          <w:fldChar w:fldCharType="separate"/>
        </w:r>
        <w:r w:rsidR="00075B92">
          <w:rPr>
            <w:rFonts w:ascii="Times New Roman" w:hAnsi="Times New Roman" w:cs="Times New Roman"/>
            <w:noProof/>
          </w:rPr>
          <w:t>3</w:t>
        </w:r>
        <w:r w:rsidRPr="00726BC6">
          <w:rPr>
            <w:rFonts w:ascii="Times New Roman" w:hAnsi="Times New Roman" w:cs="Times New Roman"/>
          </w:rPr>
          <w:fldChar w:fldCharType="end"/>
        </w:r>
      </w:p>
    </w:sdtContent>
  </w:sdt>
  <w:p w:rsidR="00C54817" w:rsidRDefault="0046462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3F8" w:rsidRDefault="00464620">
    <w:pPr>
      <w:pStyle w:val="a3"/>
      <w:jc w:val="center"/>
    </w:pPr>
  </w:p>
  <w:p w:rsidR="00F523F8" w:rsidRDefault="004646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D5"/>
    <w:rsid w:val="00001BE9"/>
    <w:rsid w:val="00025016"/>
    <w:rsid w:val="00054707"/>
    <w:rsid w:val="00075B92"/>
    <w:rsid w:val="00116281"/>
    <w:rsid w:val="00135E03"/>
    <w:rsid w:val="00280112"/>
    <w:rsid w:val="003B6344"/>
    <w:rsid w:val="003C2C78"/>
    <w:rsid w:val="003D4780"/>
    <w:rsid w:val="003F6B00"/>
    <w:rsid w:val="00464620"/>
    <w:rsid w:val="004E262F"/>
    <w:rsid w:val="00500379"/>
    <w:rsid w:val="00502011"/>
    <w:rsid w:val="00575685"/>
    <w:rsid w:val="005D7062"/>
    <w:rsid w:val="00687572"/>
    <w:rsid w:val="00692052"/>
    <w:rsid w:val="006B139B"/>
    <w:rsid w:val="007036EC"/>
    <w:rsid w:val="00716BD5"/>
    <w:rsid w:val="00746296"/>
    <w:rsid w:val="007A29FC"/>
    <w:rsid w:val="007C411C"/>
    <w:rsid w:val="007F06E5"/>
    <w:rsid w:val="00824C0F"/>
    <w:rsid w:val="00833B0C"/>
    <w:rsid w:val="00840C3D"/>
    <w:rsid w:val="008B31A0"/>
    <w:rsid w:val="00950D93"/>
    <w:rsid w:val="00955381"/>
    <w:rsid w:val="009631B7"/>
    <w:rsid w:val="00984F52"/>
    <w:rsid w:val="009B4CB2"/>
    <w:rsid w:val="009E5C97"/>
    <w:rsid w:val="00A5204C"/>
    <w:rsid w:val="00A569BA"/>
    <w:rsid w:val="00A716AC"/>
    <w:rsid w:val="00AD69F6"/>
    <w:rsid w:val="00AE5AC3"/>
    <w:rsid w:val="00AF6BF3"/>
    <w:rsid w:val="00B30ACF"/>
    <w:rsid w:val="00B50FD5"/>
    <w:rsid w:val="00B767B4"/>
    <w:rsid w:val="00B84C63"/>
    <w:rsid w:val="00BE7102"/>
    <w:rsid w:val="00C22723"/>
    <w:rsid w:val="00DA5AFE"/>
    <w:rsid w:val="00E222B0"/>
    <w:rsid w:val="00E2366C"/>
    <w:rsid w:val="00E554E8"/>
    <w:rsid w:val="00E84AA5"/>
    <w:rsid w:val="00EA4A08"/>
    <w:rsid w:val="00F22D8A"/>
    <w:rsid w:val="00F83A62"/>
    <w:rsid w:val="00F94D79"/>
    <w:rsid w:val="00FB4E9C"/>
    <w:rsid w:val="00FC4670"/>
    <w:rsid w:val="00FD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AF1A7-0597-4677-A8FE-D39235FF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6BD5"/>
  </w:style>
  <w:style w:type="paragraph" w:customStyle="1" w:styleId="ConsPlusNormal">
    <w:name w:val="ConsPlusNormal"/>
    <w:rsid w:val="00716B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716B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E7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71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ur-9</dc:creator>
  <cp:keywords/>
  <dc:description/>
  <cp:lastModifiedBy>Родионова Алла Рифовна</cp:lastModifiedBy>
  <cp:revision>9</cp:revision>
  <cp:lastPrinted>2026-03-10T14:11:00Z</cp:lastPrinted>
  <dcterms:created xsi:type="dcterms:W3CDTF">2025-11-25T07:11:00Z</dcterms:created>
  <dcterms:modified xsi:type="dcterms:W3CDTF">2026-03-10T14:21:00Z</dcterms:modified>
</cp:coreProperties>
</file>