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07" w:rsidRPr="00630061" w:rsidRDefault="006D7207" w:rsidP="006D7207">
      <w:pPr>
        <w:jc w:val="center"/>
        <w:rPr>
          <w:sz w:val="20"/>
        </w:rPr>
      </w:pPr>
      <w:bookmarkStart w:id="0" w:name="_Hlk69909039"/>
      <w:r w:rsidRPr="00630061">
        <w:rPr>
          <w:noProof/>
          <w:sz w:val="20"/>
        </w:rPr>
        <w:drawing>
          <wp:inline distT="0" distB="0" distL="0" distR="0" wp14:anchorId="0D974262" wp14:editId="7EDA6AA3">
            <wp:extent cx="612775" cy="621030"/>
            <wp:effectExtent l="0" t="0" r="0" b="7620"/>
            <wp:docPr id="50" name="Рисунок 50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07" w:rsidRPr="00630061" w:rsidRDefault="006D7207" w:rsidP="006D7207">
      <w:pPr>
        <w:spacing w:before="80"/>
        <w:jc w:val="center"/>
        <w:rPr>
          <w:sz w:val="26"/>
        </w:rPr>
      </w:pPr>
      <w:r w:rsidRPr="00630061">
        <w:rPr>
          <w:sz w:val="26"/>
        </w:rPr>
        <w:t>ПРАВИТЕЛЬСТВО САНКТ-ПЕТЕРБУРГА</w:t>
      </w:r>
    </w:p>
    <w:p w:rsidR="006D7207" w:rsidRPr="00630061" w:rsidRDefault="006D7207" w:rsidP="006D7207">
      <w:pPr>
        <w:spacing w:before="80"/>
        <w:ind w:left="-180"/>
        <w:jc w:val="center"/>
        <w:rPr>
          <w:sz w:val="26"/>
        </w:rPr>
      </w:pPr>
      <w:r w:rsidRPr="00630061">
        <w:rPr>
          <w:b/>
          <w:caps/>
          <w:spacing w:val="6"/>
          <w:sz w:val="26"/>
        </w:rPr>
        <w:t>Комитет по государственному контролю,</w:t>
      </w:r>
      <w:r>
        <w:rPr>
          <w:b/>
          <w:caps/>
          <w:spacing w:val="6"/>
          <w:sz w:val="26"/>
        </w:rPr>
        <w:t xml:space="preserve"> </w:t>
      </w:r>
      <w:r w:rsidRPr="00630061">
        <w:rPr>
          <w:b/>
          <w:caps/>
          <w:spacing w:val="6"/>
          <w:sz w:val="26"/>
        </w:rPr>
        <w:t xml:space="preserve">использованию </w:t>
      </w:r>
      <w:r w:rsidRPr="00630061">
        <w:rPr>
          <w:b/>
          <w:caps/>
          <w:spacing w:val="6"/>
          <w:sz w:val="26"/>
        </w:rPr>
        <w:br/>
        <w:t>и охране памятников истории и культуры</w:t>
      </w:r>
    </w:p>
    <w:p w:rsidR="006D7207" w:rsidRPr="00630061" w:rsidRDefault="006D7207" w:rsidP="006D7207">
      <w:pPr>
        <w:spacing w:before="60"/>
        <w:jc w:val="center"/>
        <w:rPr>
          <w:b/>
          <w:caps/>
          <w:sz w:val="32"/>
        </w:rPr>
      </w:pPr>
      <w:r w:rsidRPr="00630061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39E288" wp14:editId="73B443DC">
                <wp:simplePos x="0" y="0"/>
                <wp:positionH relativeFrom="column">
                  <wp:posOffset>4457700</wp:posOffset>
                </wp:positionH>
                <wp:positionV relativeFrom="margin">
                  <wp:posOffset>1485900</wp:posOffset>
                </wp:positionV>
                <wp:extent cx="731520" cy="274320"/>
                <wp:effectExtent l="0" t="0" r="0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D7207" w:rsidRDefault="006D7207" w:rsidP="006D7207">
                            <w:pPr>
                              <w:pStyle w:val="a3"/>
                              <w:rPr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39E288" id="_x0000_t202" coordsize="21600,21600" o:spt="202" path="m,l,21600r21600,l21600,xe">
                <v:stroke joinstyle="miter"/>
                <v:path gradientshapeok="t" o:connecttype="rect"/>
              </v:shapetype>
              <v:shape id="Надпись 49" o:spid="_x0000_s1026" type="#_x0000_t202" style="position:absolute;left:0;text-align:left;margin-left:351pt;margin-top:117pt;width:57.6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" filled="f" stroked="f">
                <v:textbox>
                  <w:txbxContent>
                    <w:p w:rsidR="006D7207" w:rsidRDefault="006D7207" w:rsidP="006D7207">
                      <w:pPr>
                        <w:pStyle w:val="a3"/>
                        <w:rPr>
                          <w:sz w:val="16"/>
                          <w:lang w:val="en-US"/>
                        </w:rPr>
                      </w:pPr>
                      <w:r>
                        <w:rPr>
                          <w:sz w:val="16"/>
                        </w:rPr>
                        <w:t>окуд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630061">
        <w:rPr>
          <w:b/>
          <w:caps/>
          <w:spacing w:val="80"/>
          <w:sz w:val="32"/>
        </w:rPr>
        <w:t>распоряжение</w:t>
      </w:r>
    </w:p>
    <w:p w:rsidR="006D7207" w:rsidRPr="00630061" w:rsidRDefault="006D7207" w:rsidP="006D7207">
      <w:pPr>
        <w:jc w:val="center"/>
        <w:rPr>
          <w:sz w:val="32"/>
        </w:rPr>
      </w:pPr>
    </w:p>
    <w:p w:rsidR="006D7207" w:rsidRPr="00630061" w:rsidRDefault="006D7207" w:rsidP="006D7207">
      <w:pPr>
        <w:tabs>
          <w:tab w:val="left" w:pos="8080"/>
        </w:tabs>
        <w:spacing w:after="720"/>
        <w:rPr>
          <w:b/>
          <w:caps/>
        </w:rPr>
      </w:pPr>
      <w:r w:rsidRPr="00630061">
        <w:rPr>
          <w:b/>
          <w:caps/>
        </w:rPr>
        <w:t xml:space="preserve">_______________                                                                               </w:t>
      </w:r>
      <w:r w:rsidR="008661DD">
        <w:rPr>
          <w:b/>
          <w:caps/>
        </w:rPr>
        <w:t xml:space="preserve">                 </w:t>
      </w:r>
      <w:r w:rsidRPr="00630061">
        <w:rPr>
          <w:b/>
          <w:caps/>
        </w:rPr>
        <w:t xml:space="preserve">        №_____________</w:t>
      </w:r>
    </w:p>
    <w:p w:rsidR="006D7207" w:rsidRPr="00EC0A84" w:rsidRDefault="006D7207" w:rsidP="006D7207">
      <w:pPr>
        <w:tabs>
          <w:tab w:val="left" w:pos="8080"/>
        </w:tabs>
        <w:rPr>
          <w:b/>
          <w:caps/>
        </w:rPr>
      </w:pPr>
    </w:p>
    <w:p w:rsidR="00EA65F8" w:rsidRPr="00EA65F8" w:rsidRDefault="00EA65F8" w:rsidP="00EA65F8">
      <w:pPr>
        <w:spacing w:line="276" w:lineRule="auto"/>
        <w:rPr>
          <w:b/>
        </w:rPr>
      </w:pPr>
      <w:r w:rsidRPr="00EA65F8">
        <w:rPr>
          <w:b/>
        </w:rPr>
        <w:t>О внесении изменений в распоряжение</w:t>
      </w:r>
    </w:p>
    <w:p w:rsidR="006D7207" w:rsidRPr="00EC0A84" w:rsidRDefault="00EA65F8" w:rsidP="00EA65F8">
      <w:pPr>
        <w:spacing w:line="276" w:lineRule="auto"/>
        <w:rPr>
          <w:b/>
          <w:bCs/>
        </w:rPr>
      </w:pPr>
      <w:r w:rsidRPr="00EA65F8">
        <w:rPr>
          <w:b/>
        </w:rPr>
        <w:t>КГИОП от 29.12.2021 № 471-рп</w:t>
      </w:r>
    </w:p>
    <w:p w:rsidR="006D7207" w:rsidRPr="00EC0A84" w:rsidRDefault="006D7207" w:rsidP="006D7207">
      <w:pPr>
        <w:spacing w:line="360" w:lineRule="auto"/>
        <w:jc w:val="both"/>
        <w:rPr>
          <w:b/>
          <w:bCs/>
        </w:rPr>
      </w:pPr>
    </w:p>
    <w:p w:rsidR="006D7207" w:rsidRPr="00EC0A84" w:rsidRDefault="00DE1B8D" w:rsidP="00EA65F8">
      <w:pPr>
        <w:spacing w:line="276" w:lineRule="auto"/>
        <w:ind w:firstLine="567"/>
        <w:jc w:val="both"/>
        <w:rPr>
          <w:b/>
          <w:szCs w:val="24"/>
        </w:rPr>
      </w:pPr>
      <w:r w:rsidRPr="00DE1B8D">
        <w:t>В соответствии с подпунктом 10 пункта 2 статьи 33 Федерального закона от 25.06.2002     №</w:t>
      </w:r>
      <w:r w:rsidR="00D337B7">
        <w:t> </w:t>
      </w:r>
      <w:r w:rsidRPr="00DE1B8D">
        <w:t>73</w:t>
      </w:r>
      <w:r w:rsidR="00FE247A">
        <w:t>-</w:t>
      </w:r>
      <w:r w:rsidRPr="00DE1B8D">
        <w:t>ФЗ «Об объектах культурного наследия (памятниках истории и культуры) народов Российской Федерации» и пунктом 3.12 Положения о Комитете по государственному контролю, использованию и охране памятников истории и культуры, утвержденного постановлением Правительства Санкт</w:t>
      </w:r>
      <w:r w:rsidR="00FE247A">
        <w:t>-</w:t>
      </w:r>
      <w:r w:rsidRPr="00DE1B8D">
        <w:t>Петербурга от 28.04.2004 № 651:</w:t>
      </w:r>
    </w:p>
    <w:p w:rsidR="006D7207" w:rsidRPr="00EA65F8" w:rsidRDefault="006D7207" w:rsidP="00EA65F8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A65F8"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Внести в предмет охраны объекта культурного</w:t>
      </w:r>
      <w:r w:rsidR="00EA65F8"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наследия федерального значения </w:t>
      </w:r>
      <w:r w:rsidR="00EA65F8"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>«Парк»,</w:t>
      </w:r>
      <w:r w:rsidR="00EA65F8"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A65F8"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>входящего в состав объекта культурного наследия федерального значения «Павловский дворцово-парковый ансамбль», утвержденный распоряжением КГИОП от 29.12.2021 № 471-рп, изменение,</w:t>
      </w:r>
      <w:r w:rsidR="00EA65F8"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EA65F8" w:rsidRPr="00EA65F8">
        <w:rPr>
          <w:rFonts w:ascii="Times New Roman" w:eastAsia="Times New Roman" w:hAnsi="Times New Roman" w:cs="Times New Roman"/>
          <w:sz w:val="24"/>
          <w:szCs w:val="20"/>
          <w:lang w:eastAsia="ru-RU"/>
        </w:rPr>
        <w:t>изложив пункт 4 в редакции согласно приложению к распоряжению.</w:t>
      </w:r>
    </w:p>
    <w:p w:rsidR="006D7207" w:rsidRPr="00EC0A84" w:rsidRDefault="006D7207" w:rsidP="00EA65F8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0A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Начальнику отдела государственного реестра объектов культурного наследия Управления государственного реестра объектов культурного наследия обеспечить внесение распоряжения в автоматизированную информационную систему Единого государственного реестра объектов культурного наследия (памятников истории и культуры) народов Российской Федерации.</w:t>
      </w:r>
    </w:p>
    <w:p w:rsidR="006D7207" w:rsidRPr="002B0EB0" w:rsidRDefault="006D7207" w:rsidP="00EA65F8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Начальнику Юридического управления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–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юрисконсульту КГИОП обеспечить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B0EB0"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>официальное опубликование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ru-RU"/>
        </w:rPr>
        <w:t xml:space="preserve"> распоряжения.</w:t>
      </w:r>
    </w:p>
    <w:p w:rsidR="006D7207" w:rsidRPr="002B0EB0" w:rsidRDefault="006D7207" w:rsidP="00EA65F8">
      <w:pPr>
        <w:pStyle w:val="ac"/>
        <w:numPr>
          <w:ilvl w:val="0"/>
          <w:numId w:val="6"/>
        </w:numP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>Директору Санкт-Петербургского государственного казенного учреждения «Центр информационного обеспечения охраны объектов культурного наследия» обеспечить размещение распоряжения в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электронной форме в </w:t>
      </w:r>
      <w:r w:rsidRPr="002B0EB0">
        <w:rPr>
          <w:rFonts w:ascii="Times New Roman" w:eastAsia="Times New Roman" w:hAnsi="Times New Roman" w:cs="Times New Roman"/>
          <w:sz w:val="24"/>
          <w:szCs w:val="20"/>
          <w:lang w:eastAsia="ru-RU"/>
        </w:rPr>
        <w:t>локальной компьютерной сети КГИОП.</w:t>
      </w:r>
    </w:p>
    <w:p w:rsidR="006D7207" w:rsidRDefault="004D52E3" w:rsidP="00EA65F8">
      <w:pPr>
        <w:spacing w:line="276" w:lineRule="auto"/>
        <w:ind w:firstLine="567"/>
        <w:jc w:val="both"/>
      </w:pPr>
      <w:r>
        <w:t>5</w:t>
      </w:r>
      <w:r w:rsidR="006D7207" w:rsidRPr="00630061">
        <w:t>. Контроль за выполнением распоряжения возложить на начальника Управления государственного реестра объектов культурного наследия.</w:t>
      </w:r>
    </w:p>
    <w:p w:rsidR="006D7207" w:rsidRDefault="006D7207" w:rsidP="00EA65F8">
      <w:pPr>
        <w:spacing w:line="276" w:lineRule="auto"/>
        <w:ind w:firstLine="567"/>
        <w:jc w:val="both"/>
      </w:pPr>
    </w:p>
    <w:p w:rsidR="006D7207" w:rsidRDefault="006D7207" w:rsidP="00EA65F8">
      <w:pPr>
        <w:spacing w:line="276" w:lineRule="auto"/>
        <w:ind w:firstLine="567"/>
        <w:jc w:val="both"/>
      </w:pPr>
    </w:p>
    <w:p w:rsidR="006D7207" w:rsidRPr="00630061" w:rsidRDefault="006D7207" w:rsidP="006D7207">
      <w:pPr>
        <w:jc w:val="both"/>
        <w:rPr>
          <w:b/>
        </w:rPr>
      </w:pPr>
      <w:r w:rsidRPr="00707E6A">
        <w:rPr>
          <w:b/>
        </w:rPr>
        <w:t xml:space="preserve">Заместитель председателя Комитета                                                                   </w:t>
      </w:r>
      <w:r w:rsidR="00AF2C2C">
        <w:rPr>
          <w:b/>
        </w:rPr>
        <w:t xml:space="preserve">      </w:t>
      </w:r>
      <w:r w:rsidRPr="00707E6A">
        <w:rPr>
          <w:b/>
        </w:rPr>
        <w:t>Ю.О. Богачева</w:t>
      </w:r>
    </w:p>
    <w:bookmarkEnd w:id="0"/>
    <w:p w:rsidR="006D7207" w:rsidRDefault="006D7207" w:rsidP="006D7207"/>
    <w:p w:rsidR="006D7207" w:rsidRDefault="006D7207" w:rsidP="006E49AE">
      <w:pPr>
        <w:spacing w:line="360" w:lineRule="auto"/>
        <w:ind w:firstLine="567"/>
        <w:jc w:val="both"/>
      </w:pPr>
    </w:p>
    <w:p w:rsidR="006E49AE" w:rsidRDefault="006E49AE" w:rsidP="006E49AE">
      <w:pPr>
        <w:spacing w:line="360" w:lineRule="auto"/>
        <w:jc w:val="both"/>
        <w:rPr>
          <w:szCs w:val="24"/>
        </w:rPr>
      </w:pPr>
    </w:p>
    <w:p w:rsidR="00AF2C2C" w:rsidRDefault="00AF2C2C" w:rsidP="006E49AE">
      <w:pPr>
        <w:spacing w:line="360" w:lineRule="auto"/>
        <w:jc w:val="both"/>
        <w:rPr>
          <w:szCs w:val="24"/>
        </w:rPr>
      </w:pPr>
    </w:p>
    <w:p w:rsidR="00EA65F8" w:rsidRDefault="00EA65F8" w:rsidP="006E49AE">
      <w:pPr>
        <w:spacing w:line="360" w:lineRule="auto"/>
        <w:jc w:val="both"/>
        <w:rPr>
          <w:szCs w:val="24"/>
        </w:rPr>
      </w:pPr>
    </w:p>
    <w:p w:rsidR="00EA65F8" w:rsidRDefault="00EA65F8" w:rsidP="006E49AE">
      <w:pPr>
        <w:spacing w:line="360" w:lineRule="auto"/>
        <w:jc w:val="both"/>
        <w:rPr>
          <w:szCs w:val="24"/>
        </w:rPr>
      </w:pPr>
    </w:p>
    <w:p w:rsidR="00EA65F8" w:rsidRPr="00EA65F8" w:rsidRDefault="00EA65F8" w:rsidP="00EA65F8">
      <w:pPr>
        <w:keepNext/>
        <w:spacing w:line="259" w:lineRule="auto"/>
        <w:jc w:val="right"/>
        <w:outlineLvl w:val="0"/>
        <w:rPr>
          <w:bCs/>
          <w:sz w:val="22"/>
          <w:szCs w:val="22"/>
        </w:rPr>
      </w:pPr>
      <w:r w:rsidRPr="00EA65F8">
        <w:tab/>
      </w:r>
      <w:r w:rsidRPr="00EA65F8">
        <w:tab/>
      </w:r>
      <w:r w:rsidRPr="00EA65F8">
        <w:tab/>
      </w:r>
      <w:r w:rsidRPr="00EA65F8">
        <w:tab/>
      </w:r>
      <w:r w:rsidRPr="00EA65F8">
        <w:tab/>
      </w:r>
      <w:r w:rsidRPr="00EA65F8">
        <w:tab/>
      </w:r>
      <w:r w:rsidRPr="00EA65F8">
        <w:tab/>
      </w:r>
      <w:r w:rsidRPr="00EA65F8">
        <w:rPr>
          <w:bCs/>
          <w:sz w:val="22"/>
          <w:szCs w:val="22"/>
        </w:rPr>
        <w:t>Приложение к распоряжению КГИОП</w:t>
      </w:r>
    </w:p>
    <w:p w:rsidR="00EA65F8" w:rsidRPr="00EA65F8" w:rsidRDefault="00EA65F8" w:rsidP="00EA65F8">
      <w:pPr>
        <w:keepNext/>
        <w:spacing w:line="259" w:lineRule="auto"/>
        <w:ind w:left="6372"/>
        <w:jc w:val="both"/>
        <w:outlineLvl w:val="0"/>
      </w:pPr>
      <w:r w:rsidRPr="00EA65F8">
        <w:rPr>
          <w:sz w:val="22"/>
          <w:szCs w:val="22"/>
        </w:rPr>
        <w:t xml:space="preserve">    от___________№____________</w:t>
      </w:r>
    </w:p>
    <w:p w:rsidR="00EA65F8" w:rsidRPr="00EA65F8" w:rsidRDefault="00EA65F8" w:rsidP="00EA65F8">
      <w:pPr>
        <w:keepNext/>
        <w:spacing w:line="259" w:lineRule="auto"/>
        <w:jc w:val="both"/>
        <w:outlineLvl w:val="0"/>
      </w:pPr>
    </w:p>
    <w:tbl>
      <w:tblPr>
        <w:tblW w:w="101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2016"/>
        <w:gridCol w:w="3818"/>
        <w:gridCol w:w="3691"/>
      </w:tblGrid>
      <w:tr w:rsidR="00EA65F8" w:rsidRPr="00EA65F8" w:rsidTr="00982F07">
        <w:trPr>
          <w:trHeight w:val="63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F8" w:rsidRPr="00EA65F8" w:rsidRDefault="00EA65F8" w:rsidP="00EA65F8">
            <w:pPr>
              <w:spacing w:line="360" w:lineRule="auto"/>
              <w:rPr>
                <w:sz w:val="20"/>
              </w:rPr>
            </w:pPr>
            <w:r w:rsidRPr="00EA65F8">
              <w:rPr>
                <w:sz w:val="20"/>
              </w:rPr>
              <w:t>4.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F8" w:rsidRPr="00EA65F8" w:rsidRDefault="00EA65F8" w:rsidP="00EA65F8">
            <w:pPr>
              <w:rPr>
                <w:sz w:val="20"/>
              </w:rPr>
            </w:pPr>
            <w:r w:rsidRPr="00EA65F8">
              <w:rPr>
                <w:sz w:val="20"/>
              </w:rPr>
              <w:t>Здания и сооружения, малая форма, мемориальные объекты: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F8" w:rsidRPr="00EA65F8" w:rsidRDefault="00EA65F8" w:rsidP="00EA65F8">
            <w:pPr>
              <w:jc w:val="both"/>
              <w:rPr>
                <w:b/>
                <w:sz w:val="20"/>
              </w:rPr>
            </w:pPr>
            <w:r w:rsidRPr="00EA65F8">
              <w:rPr>
                <w:b/>
                <w:sz w:val="20"/>
              </w:rPr>
              <w:t>Местоположение, объемно-пространственные, конструктивные, планировочные и архитектурно-художественные характеристики зданий, сооружений, объектов малой формы и мемориальных объектов, расположенных на территории Павловского парка: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1. Фонтан с лягушками с чашей октогональной формы, скульптурами лягушек,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его местоположение (в районе Большая Звезда на северо-восточном берегу Вокзального пруда вблизи здания Музыкального вокзала (в настоящее время утраченного),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габариты, исторические материалы, конструкции,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декоративно-художественное решение;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2. Чугунный фонтан (впоследствии переделанный в фонтан-светильник), с круглым основанием, мужскими маскаронами, круглой чашей, сидящей полуобнаженной мужской фигурой (Вакх), историческим ограждением клумбы в основании,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его местоположение (в районе Большой Звезды на северо-восточном берегу Вокзального пруда по центральной оси здания Вокзала (Музыкального вокзала), в настоящее время утраченного,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исторические габариты, материалы, конструкции,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декоративно-художественное решение;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3. Колонна княгини Ливен: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Колонна серого гранита на пьедестале из розового гранита с профилировками, на ступенчатом стилобате, завершенная тосканской капителью и, установленным на ней, фрагментом полного антаблемента с метопно-триглифным фризом и выносным карнизом,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ее местоположение (в районе Парадное Поле), габариты, исторические материалы, конструкции,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декоративно-художественное решение;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прямоугольный постамент с металлическим шаром над карнизом,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гранитные тумбы круглого сечения с металлическими навершиями по углам стилобата, их местоположение (в районе Парадное Поле), габариты, исторические материалы, конструкции,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декоративно-художественное решение;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4. Ваза в честь Фридриха Вильгельма Прусского: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Ваза-амфора серо-розового гранита на прямоугольном пьедестале темно-серого гранита с профилировками и ложчатым орнаментом, на известняковом стилобате,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 xml:space="preserve">ее местоположение (в районе Долина Реки Славянки вблизи павильона Холодная ванна), габариты, исторические материалы, конструкции, 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декоративно-художественное решение;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5. Памятник Великому Князю Вячеславу Константиновичу в виде мраморной статуи скорбящего ангела на пьедестале в виде наброски валунов, в крытой ажурной металлической беседке с перильным ограждением, растительным орнаментом, фигурным навершием, с выделением деталей позолотой;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6. павильон «Старое Шале»: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его местоположение (в ландшафтном районе «Долина реки Славянки», на верхнем плато у пересечения Ботанической аллеи и дороги Зодчего Росси), историческое объемно-пространственное и архитектурно-художественное решение, исторический облик фасадов и интерьеров;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7. Здание Вокзала: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его местоположение (в южной части ландшафтного района Большая звезда, севернее Вокзального пруда, по оси аллеи Богатого поля), историческое объемно-пространственное и архитектурно-художественное решение, исторический облик фасадов;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8. Вокзальный пешеходный мостик: исторические местоположение (через Вокзальный пруд по оси дороги Богатого поля), габариты, архитектурно-художественное решение;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Default="00EA65F8" w:rsidP="00EA65F8">
            <w:pPr>
              <w:jc w:val="both"/>
              <w:rPr>
                <w:sz w:val="20"/>
              </w:rPr>
            </w:pPr>
          </w:p>
          <w:p w:rsidR="00EA65F8" w:rsidRDefault="00EA65F8" w:rsidP="00EA65F8">
            <w:pPr>
              <w:jc w:val="both"/>
              <w:rPr>
                <w:sz w:val="20"/>
              </w:rPr>
            </w:pPr>
          </w:p>
          <w:p w:rsid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bookmarkStart w:id="1" w:name="_GoBack"/>
            <w:bookmarkEnd w:id="1"/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9. Памятник великой княгине Александре Павловне: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  <w:r w:rsidRPr="00EA65F8">
              <w:rPr>
                <w:sz w:val="20"/>
              </w:rPr>
              <w:t>его местоположение (на правом берегу реки Славянки, севернее Висконтиева моста-плотины), историческое объемно-пространственное и архитектурно-художественное решение, пластическое решение и габариты скульптурной группы.</w:t>
            </w:r>
          </w:p>
          <w:p w:rsidR="00EA65F8" w:rsidRPr="00EA65F8" w:rsidRDefault="00EA65F8" w:rsidP="00EA65F8">
            <w:pPr>
              <w:jc w:val="both"/>
              <w:rPr>
                <w:sz w:val="20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5F8" w:rsidRPr="00EA65F8" w:rsidRDefault="00EA65F8" w:rsidP="00EA65F8">
            <w:pPr>
              <w:spacing w:line="360" w:lineRule="auto"/>
              <w:jc w:val="center"/>
              <w:rPr>
                <w:noProof/>
                <w:sz w:val="22"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081F2496" wp14:editId="2DCB3096">
                  <wp:extent cx="2206256" cy="1082650"/>
                  <wp:effectExtent l="0" t="0" r="3810" b="3810"/>
                  <wp:docPr id="263" name="Рисунок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490" b="9026"/>
                          <a:stretch/>
                        </pic:blipFill>
                        <pic:spPr bwMode="auto">
                          <a:xfrm>
                            <a:off x="0" y="0"/>
                            <a:ext cx="2206625" cy="10828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jc w:val="center"/>
              <w:rPr>
                <w:noProof/>
                <w:sz w:val="22"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6713B6C4" wp14:editId="7A5779F5">
                  <wp:extent cx="2206625" cy="1243584"/>
                  <wp:effectExtent l="0" t="0" r="3175" b="0"/>
                  <wp:docPr id="262" name="Рисунок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t="18657" b="8269"/>
                          <a:stretch/>
                        </pic:blipFill>
                        <pic:spPr bwMode="auto">
                          <a:xfrm>
                            <a:off x="0" y="0"/>
                            <a:ext cx="2206625" cy="12435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jc w:val="center"/>
              <w:rPr>
                <w:noProof/>
                <w:sz w:val="22"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08EE9668" wp14:editId="440CC48F">
                  <wp:extent cx="2206625" cy="1708150"/>
                  <wp:effectExtent l="0" t="0" r="3175" b="6350"/>
                  <wp:docPr id="264" name="Рисунок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t="8561" b="21660"/>
                          <a:stretch/>
                        </pic:blipFill>
                        <pic:spPr bwMode="auto">
                          <a:xfrm>
                            <a:off x="0" y="0"/>
                            <a:ext cx="2206625" cy="170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jc w:val="center"/>
              <w:rPr>
                <w:noProof/>
                <w:sz w:val="22"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38DD854E" wp14:editId="254FD5A2">
                  <wp:extent cx="1742145" cy="1920621"/>
                  <wp:effectExtent l="0" t="0" r="0" b="3810"/>
                  <wp:docPr id="266" name="Рисунок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102" cy="1929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jc w:val="center"/>
              <w:rPr>
                <w:noProof/>
                <w:sz w:val="22"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02C36898" wp14:editId="1D90404D">
                  <wp:extent cx="1720918" cy="2540025"/>
                  <wp:effectExtent l="0" t="0" r="0" b="0"/>
                  <wp:docPr id="372" name="Рисунок 3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195" cy="2547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jc w:val="center"/>
              <w:rPr>
                <w:noProof/>
                <w:sz w:val="22"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41FF7C7A" wp14:editId="01572F23">
                  <wp:extent cx="2206625" cy="1830070"/>
                  <wp:effectExtent l="0" t="0" r="3175" b="0"/>
                  <wp:docPr id="268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625" cy="183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08B80AE4" wp14:editId="178670A6">
                  <wp:extent cx="1072515" cy="1784350"/>
                  <wp:effectExtent l="0" t="0" r="0" b="6350"/>
                  <wp:docPr id="269" name="Рисунок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5036" r="21151" b="10754"/>
                          <a:stretch/>
                        </pic:blipFill>
                        <pic:spPr bwMode="auto">
                          <a:xfrm>
                            <a:off x="0" y="0"/>
                            <a:ext cx="1076340" cy="1790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EA65F8">
              <w:rPr>
                <w:noProof/>
                <w:szCs w:val="24"/>
              </w:rPr>
              <w:t xml:space="preserve"> </w:t>
            </w:r>
            <w:r w:rsidRPr="00EA65F8">
              <w:rPr>
                <w:noProof/>
                <w:szCs w:val="24"/>
              </w:rPr>
              <w:drawing>
                <wp:inline distT="0" distB="0" distL="0" distR="0" wp14:anchorId="1B9C488A" wp14:editId="5597A91D">
                  <wp:extent cx="1086993" cy="1811655"/>
                  <wp:effectExtent l="0" t="0" r="0" b="0"/>
                  <wp:docPr id="270" name="Рисунок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83" cy="183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363FB0F7" wp14:editId="4474B36B">
                  <wp:extent cx="2206625" cy="2037080"/>
                  <wp:effectExtent l="0" t="0" r="3175" b="1270"/>
                  <wp:docPr id="339" name="Рисунок 3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625" cy="203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noProof/>
                <w:szCs w:val="24"/>
              </w:rPr>
              <w:drawing>
                <wp:inline distT="0" distB="0" distL="0" distR="0" wp14:anchorId="4C13F8D8" wp14:editId="353E62AB">
                  <wp:extent cx="2206465" cy="2981242"/>
                  <wp:effectExtent l="0" t="0" r="3810" b="0"/>
                  <wp:docPr id="215" name="Рисунок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351"/>
                          <a:stretch/>
                        </pic:blipFill>
                        <pic:spPr bwMode="auto">
                          <a:xfrm>
                            <a:off x="0" y="0"/>
                            <a:ext cx="2206625" cy="2981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inline distT="0" distB="0" distL="0" distR="0" wp14:anchorId="355BF8B0" wp14:editId="2460451E">
                  <wp:extent cx="1872691" cy="2479853"/>
                  <wp:effectExtent l="0" t="0" r="0" b="0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204" cy="248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inline distT="0" distB="0" distL="0" distR="0" wp14:anchorId="1C4846D3" wp14:editId="1BD1C59A">
                  <wp:extent cx="2207738" cy="1422581"/>
                  <wp:effectExtent l="0" t="0" r="2540" b="6350"/>
                  <wp:docPr id="9158497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849730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793" cy="1452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inline distT="0" distB="0" distL="0" distR="0" wp14:anchorId="59965A38" wp14:editId="780FF5CD">
                  <wp:extent cx="2206625" cy="1792605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625" cy="1792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drawing>
                <wp:inline distT="0" distB="0" distL="0" distR="0" wp14:anchorId="1755A30D" wp14:editId="4B5CDAA7">
                  <wp:extent cx="1733797" cy="2560685"/>
                  <wp:effectExtent l="0" t="0" r="0" b="0"/>
                  <wp:docPr id="31722344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942" cy="2590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5F8" w:rsidRPr="00EA65F8" w:rsidRDefault="00EA65F8" w:rsidP="00EA65F8">
            <w:pPr>
              <w:spacing w:line="360" w:lineRule="auto"/>
              <w:rPr>
                <w:noProof/>
                <w:szCs w:val="24"/>
              </w:rPr>
            </w:pPr>
            <w:r w:rsidRPr="00EA65F8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43D0399" wp14:editId="73BFD0A2">
                  <wp:extent cx="2827473" cy="2045875"/>
                  <wp:effectExtent l="0" t="9208" r="2223" b="2222"/>
                  <wp:docPr id="35872402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55590" cy="2066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65F8" w:rsidRPr="00EA65F8" w:rsidRDefault="00EA65F8" w:rsidP="00EA65F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F2C2C" w:rsidRDefault="00AF2C2C" w:rsidP="006E49AE">
      <w:pPr>
        <w:spacing w:line="360" w:lineRule="auto"/>
        <w:jc w:val="both"/>
        <w:rPr>
          <w:szCs w:val="24"/>
        </w:rPr>
      </w:pPr>
    </w:p>
    <w:sectPr w:rsidR="00AF2C2C" w:rsidSect="006D7207">
      <w:headerReference w:type="even" r:id="rId24"/>
      <w:pgSz w:w="11906" w:h="16838"/>
      <w:pgMar w:top="851" w:right="851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A25" w:rsidRDefault="00F60A25">
      <w:r>
        <w:separator/>
      </w:r>
    </w:p>
  </w:endnote>
  <w:endnote w:type="continuationSeparator" w:id="0">
    <w:p w:rsidR="00F60A25" w:rsidRDefault="00F60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A25" w:rsidRDefault="00F60A25">
      <w:r>
        <w:separator/>
      </w:r>
    </w:p>
  </w:footnote>
  <w:footnote w:type="continuationSeparator" w:id="0">
    <w:p w:rsidR="00F60A25" w:rsidRDefault="00F60A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800" w:rsidRDefault="005A380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:rsidR="005A3800" w:rsidRDefault="005A38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A1F59"/>
    <w:multiLevelType w:val="hybridMultilevel"/>
    <w:tmpl w:val="82768BC4"/>
    <w:lvl w:ilvl="0" w:tplc="0720CD8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FF5421F"/>
    <w:multiLevelType w:val="multilevel"/>
    <w:tmpl w:val="B1E4F50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200B089D"/>
    <w:multiLevelType w:val="singleLevel"/>
    <w:tmpl w:val="5EECDC5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20EB054E"/>
    <w:multiLevelType w:val="singleLevel"/>
    <w:tmpl w:val="7592DD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41D7133E"/>
    <w:multiLevelType w:val="singleLevel"/>
    <w:tmpl w:val="B57C05C6"/>
    <w:lvl w:ilvl="0">
      <w:start w:val="1"/>
      <w:numFmt w:val="decimal"/>
      <w:lvlText w:val="%1."/>
      <w:legacy w:legacy="1" w:legacySpace="0" w:legacyIndent="283"/>
      <w:lvlJc w:val="left"/>
      <w:pPr>
        <w:ind w:left="992" w:hanging="283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992" w:hanging="283"/>
        </w:pPr>
      </w:lvl>
    </w:lvlOverride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D8"/>
    <w:rsid w:val="00042A23"/>
    <w:rsid w:val="00070ECD"/>
    <w:rsid w:val="00101516"/>
    <w:rsid w:val="00130366"/>
    <w:rsid w:val="00154476"/>
    <w:rsid w:val="00174E2B"/>
    <w:rsid w:val="00181360"/>
    <w:rsid w:val="001C6C3C"/>
    <w:rsid w:val="001F470B"/>
    <w:rsid w:val="00224AA2"/>
    <w:rsid w:val="00277933"/>
    <w:rsid w:val="0028077D"/>
    <w:rsid w:val="002A012F"/>
    <w:rsid w:val="002B5D22"/>
    <w:rsid w:val="002C4B25"/>
    <w:rsid w:val="002E77F0"/>
    <w:rsid w:val="002F28FF"/>
    <w:rsid w:val="00311766"/>
    <w:rsid w:val="0031550F"/>
    <w:rsid w:val="003166DC"/>
    <w:rsid w:val="00342476"/>
    <w:rsid w:val="00356FBE"/>
    <w:rsid w:val="00372A26"/>
    <w:rsid w:val="00445026"/>
    <w:rsid w:val="00461D85"/>
    <w:rsid w:val="0047706C"/>
    <w:rsid w:val="004A5D73"/>
    <w:rsid w:val="004B2A2C"/>
    <w:rsid w:val="004C389D"/>
    <w:rsid w:val="004D52E3"/>
    <w:rsid w:val="005258DB"/>
    <w:rsid w:val="00540CB0"/>
    <w:rsid w:val="00595FA3"/>
    <w:rsid w:val="00597F33"/>
    <w:rsid w:val="005A3800"/>
    <w:rsid w:val="006077CE"/>
    <w:rsid w:val="00625A40"/>
    <w:rsid w:val="00633920"/>
    <w:rsid w:val="0063659E"/>
    <w:rsid w:val="006463A4"/>
    <w:rsid w:val="006678B6"/>
    <w:rsid w:val="0067409E"/>
    <w:rsid w:val="006776BF"/>
    <w:rsid w:val="006A5A0E"/>
    <w:rsid w:val="006A7CDC"/>
    <w:rsid w:val="006D0D46"/>
    <w:rsid w:val="006D7207"/>
    <w:rsid w:val="006E49AE"/>
    <w:rsid w:val="006F347E"/>
    <w:rsid w:val="00726DB9"/>
    <w:rsid w:val="007461D9"/>
    <w:rsid w:val="00770ECD"/>
    <w:rsid w:val="0077517D"/>
    <w:rsid w:val="007870EE"/>
    <w:rsid w:val="007C0A27"/>
    <w:rsid w:val="008038D8"/>
    <w:rsid w:val="00817C80"/>
    <w:rsid w:val="0083292E"/>
    <w:rsid w:val="008661DD"/>
    <w:rsid w:val="00886D12"/>
    <w:rsid w:val="008C2FFA"/>
    <w:rsid w:val="008C6E32"/>
    <w:rsid w:val="008D2790"/>
    <w:rsid w:val="0090585C"/>
    <w:rsid w:val="00951027"/>
    <w:rsid w:val="00973EB7"/>
    <w:rsid w:val="009C1893"/>
    <w:rsid w:val="00A10865"/>
    <w:rsid w:val="00A12FFB"/>
    <w:rsid w:val="00A13F7D"/>
    <w:rsid w:val="00A36803"/>
    <w:rsid w:val="00A76436"/>
    <w:rsid w:val="00AB1F61"/>
    <w:rsid w:val="00AB3908"/>
    <w:rsid w:val="00AB7FB5"/>
    <w:rsid w:val="00AC3598"/>
    <w:rsid w:val="00AC4BEC"/>
    <w:rsid w:val="00AF2C2C"/>
    <w:rsid w:val="00B46713"/>
    <w:rsid w:val="00B4720D"/>
    <w:rsid w:val="00B5784D"/>
    <w:rsid w:val="00B63CB4"/>
    <w:rsid w:val="00B769A6"/>
    <w:rsid w:val="00B81F77"/>
    <w:rsid w:val="00B828A8"/>
    <w:rsid w:val="00C10B45"/>
    <w:rsid w:val="00C132C6"/>
    <w:rsid w:val="00C57268"/>
    <w:rsid w:val="00C90ECB"/>
    <w:rsid w:val="00D337B7"/>
    <w:rsid w:val="00D82690"/>
    <w:rsid w:val="00DA385D"/>
    <w:rsid w:val="00DB6783"/>
    <w:rsid w:val="00DC7D6A"/>
    <w:rsid w:val="00DE1B8D"/>
    <w:rsid w:val="00E13C23"/>
    <w:rsid w:val="00E7337E"/>
    <w:rsid w:val="00EA65F8"/>
    <w:rsid w:val="00ED27F4"/>
    <w:rsid w:val="00F01C30"/>
    <w:rsid w:val="00F141CD"/>
    <w:rsid w:val="00F35B1E"/>
    <w:rsid w:val="00F60A25"/>
    <w:rsid w:val="00F72984"/>
    <w:rsid w:val="00FA2DD1"/>
    <w:rsid w:val="00FD5284"/>
    <w:rsid w:val="00FE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BE570-256D-45E8-A8F1-5F1040CE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pBdr>
        <w:bottom w:val="single" w:sz="12" w:space="1" w:color="auto"/>
      </w:pBdr>
      <w:tabs>
        <w:tab w:val="right" w:pos="851"/>
      </w:tabs>
      <w:spacing w:line="240" w:lineRule="exact"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30">
    <w:name w:val="Body Text 3"/>
    <w:basedOn w:val="a"/>
    <w:pPr>
      <w:tabs>
        <w:tab w:val="left" w:pos="4537"/>
      </w:tabs>
      <w:spacing w:before="120" w:line="240" w:lineRule="exact"/>
      <w:jc w:val="center"/>
    </w:pPr>
    <w:rPr>
      <w:sz w:val="28"/>
    </w:rPr>
  </w:style>
  <w:style w:type="paragraph" w:styleId="a4">
    <w:name w:val="Body Text Indent"/>
    <w:basedOn w:val="a"/>
    <w:pPr>
      <w:spacing w:line="360" w:lineRule="auto"/>
      <w:ind w:firstLine="720"/>
    </w:p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</w:rPr>
  </w:style>
  <w:style w:type="paragraph" w:styleId="31">
    <w:name w:val="Body Text Indent 3"/>
    <w:basedOn w:val="a"/>
    <w:pPr>
      <w:spacing w:line="360" w:lineRule="auto"/>
      <w:ind w:firstLine="720"/>
      <w:jc w:val="both"/>
    </w:pPr>
  </w:style>
  <w:style w:type="paragraph" w:customStyle="1" w:styleId="a6">
    <w:name w:val="заголовок"/>
    <w:basedOn w:val="a"/>
    <w:pPr>
      <w:jc w:val="center"/>
    </w:pPr>
    <w:rPr>
      <w:b/>
      <w:sz w:val="28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pPr>
      <w:spacing w:line="360" w:lineRule="auto"/>
      <w:ind w:firstLine="567"/>
      <w:jc w:val="both"/>
    </w:pPr>
  </w:style>
  <w:style w:type="paragraph" w:styleId="aa">
    <w:name w:val="Body Text"/>
    <w:basedOn w:val="a"/>
    <w:pPr>
      <w:spacing w:after="120"/>
    </w:pPr>
    <w:rPr>
      <w:sz w:val="20"/>
    </w:rPr>
  </w:style>
  <w:style w:type="paragraph" w:customStyle="1" w:styleId="ab">
    <w:name w:val="Знак"/>
    <w:basedOn w:val="a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character" w:customStyle="1" w:styleId="21">
    <w:name w:val="Основной текст с отступом 2 Знак"/>
    <w:link w:val="20"/>
    <w:rsid w:val="00770ECD"/>
    <w:rPr>
      <w:sz w:val="24"/>
      <w:lang w:val="ru-RU" w:eastAsia="ru-RU" w:bidi="ar-SA"/>
    </w:rPr>
  </w:style>
  <w:style w:type="paragraph" w:styleId="ac">
    <w:name w:val="List Paragraph"/>
    <w:basedOn w:val="a"/>
    <w:uiPriority w:val="34"/>
    <w:qFormat/>
    <w:rsid w:val="006D720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9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179EE-2146-47BD-B7BA-F306FB2E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Королькова</dc:creator>
  <cp:keywords/>
  <cp:lastModifiedBy>Ларионова Нинель Валерьевна</cp:lastModifiedBy>
  <cp:revision>2</cp:revision>
  <cp:lastPrinted>2026-03-04T07:02:00Z</cp:lastPrinted>
  <dcterms:created xsi:type="dcterms:W3CDTF">2026-03-16T08:36:00Z</dcterms:created>
  <dcterms:modified xsi:type="dcterms:W3CDTF">2026-03-16T08:36:00Z</dcterms:modified>
</cp:coreProperties>
</file>