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F4" w:rsidRPr="003549DB" w:rsidRDefault="00752BF4" w:rsidP="00752BF4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3549DB">
        <w:rPr>
          <w:sz w:val="24"/>
          <w:szCs w:val="24"/>
        </w:rPr>
        <w:t xml:space="preserve">Приложение № </w:t>
      </w:r>
      <w:r w:rsidR="00B925AD">
        <w:rPr>
          <w:sz w:val="24"/>
          <w:szCs w:val="24"/>
        </w:rPr>
        <w:t>2</w:t>
      </w:r>
      <w:r w:rsidRPr="003549DB">
        <w:rPr>
          <w:sz w:val="24"/>
          <w:szCs w:val="24"/>
        </w:rPr>
        <w:t xml:space="preserve">                                </w:t>
      </w:r>
      <w:r w:rsidRPr="003549DB">
        <w:rPr>
          <w:sz w:val="24"/>
          <w:szCs w:val="24"/>
        </w:rPr>
        <w:br/>
        <w:t xml:space="preserve">к </w:t>
      </w:r>
      <w:r w:rsidR="00145D65">
        <w:rPr>
          <w:sz w:val="24"/>
          <w:szCs w:val="24"/>
        </w:rPr>
        <w:t>распоряжению</w:t>
      </w:r>
      <w:r w:rsidRPr="003549DB">
        <w:rPr>
          <w:sz w:val="24"/>
          <w:szCs w:val="24"/>
        </w:rPr>
        <w:t xml:space="preserve"> Комитета </w:t>
      </w:r>
    </w:p>
    <w:p w:rsidR="00752BF4" w:rsidRPr="003549DB" w:rsidRDefault="00752BF4" w:rsidP="00752BF4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3549DB">
        <w:rPr>
          <w:sz w:val="24"/>
          <w:szCs w:val="24"/>
        </w:rPr>
        <w:t>по градостроительству</w:t>
      </w:r>
      <w:r w:rsidR="00AD7EB1" w:rsidRPr="003549DB">
        <w:rPr>
          <w:sz w:val="24"/>
          <w:szCs w:val="24"/>
        </w:rPr>
        <w:t xml:space="preserve"> </w:t>
      </w:r>
      <w:r w:rsidRPr="003549DB">
        <w:rPr>
          <w:sz w:val="24"/>
          <w:szCs w:val="24"/>
        </w:rPr>
        <w:t xml:space="preserve">и архитектуре </w:t>
      </w:r>
    </w:p>
    <w:p w:rsidR="00752BF4" w:rsidRPr="003549DB" w:rsidRDefault="00AD7EB1" w:rsidP="00752BF4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3549DB">
        <w:rPr>
          <w:sz w:val="24"/>
          <w:szCs w:val="24"/>
        </w:rPr>
        <w:t xml:space="preserve">от___________№_____________ </w:t>
      </w:r>
    </w:p>
    <w:p w:rsidR="00752BF4" w:rsidRDefault="00752BF4" w:rsidP="00E15B60">
      <w:pPr>
        <w:spacing w:before="240"/>
        <w:jc w:val="right"/>
        <w:rPr>
          <w:sz w:val="24"/>
          <w:szCs w:val="24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7D5792" w:rsidRPr="007D5792" w:rsidRDefault="007D5792" w:rsidP="003E6E3F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7D5792" w:rsidP="00AD7EB1">
      <w:pPr>
        <w:spacing w:before="240"/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874579" w:rsidP="00AD7EB1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874579" w:rsidP="00AD7EB1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RPr="00874579" w:rsidTr="00212CA3">
        <w:tc>
          <w:tcPr>
            <w:tcW w:w="3997" w:type="dxa"/>
            <w:shd w:val="clear" w:color="000000" w:fill="auto"/>
            <w:vAlign w:val="bottom"/>
          </w:tcPr>
          <w:p w:rsidR="00874579" w:rsidRPr="00874579" w:rsidRDefault="00874579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874579" w:rsidRPr="00874579" w:rsidRDefault="00874579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874579" w:rsidRDefault="00874579" w:rsidP="00AD7EB1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контактный телефон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Default="00874579" w:rsidP="00CE1BDC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Default="00C33522" w:rsidP="00874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74579"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2B5982" w:rsidRDefault="002B5982" w:rsidP="002B5982">
      <w:pPr>
        <w:jc w:val="center"/>
        <w:rPr>
          <w:b/>
          <w:sz w:val="24"/>
          <w:szCs w:val="24"/>
        </w:rPr>
      </w:pPr>
    </w:p>
    <w:p w:rsidR="007D5792" w:rsidRPr="002B5982" w:rsidRDefault="007D5792" w:rsidP="002B598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предусмотренном в </w:t>
      </w:r>
      <w:r w:rsidR="00E07176">
        <w:rPr>
          <w:b/>
          <w:sz w:val="24"/>
          <w:szCs w:val="24"/>
        </w:rPr>
        <w:t>пункте</w:t>
      </w:r>
      <w:r w:rsidR="002B5982">
        <w:rPr>
          <w:b/>
          <w:sz w:val="24"/>
          <w:szCs w:val="24"/>
        </w:rPr>
        <w:t xml:space="preserve"> </w:t>
      </w:r>
      <w:r w:rsidR="00E07176">
        <w:rPr>
          <w:b/>
          <w:sz w:val="24"/>
          <w:szCs w:val="24"/>
        </w:rPr>
        <w:t>1.2.1</w:t>
      </w:r>
      <w:r w:rsidR="002B5982">
        <w:rPr>
          <w:b/>
          <w:sz w:val="24"/>
          <w:szCs w:val="24"/>
        </w:rPr>
        <w:t xml:space="preserve"> </w:t>
      </w:r>
      <w:r w:rsidR="00E07176">
        <w:rPr>
          <w:b/>
          <w:sz w:val="24"/>
          <w:szCs w:val="24"/>
        </w:rPr>
        <w:t xml:space="preserve">приложения № 1 к постановлению Правительства </w:t>
      </w:r>
      <w:r w:rsidR="00E07176">
        <w:rPr>
          <w:b/>
          <w:sz w:val="24"/>
          <w:szCs w:val="24"/>
        </w:rPr>
        <w:br/>
        <w:t xml:space="preserve">Санкт-Петербурга </w:t>
      </w:r>
      <w:r w:rsidR="00671DA3" w:rsidRPr="006E506D">
        <w:rPr>
          <w:b/>
          <w:sz w:val="24"/>
          <w:szCs w:val="24"/>
        </w:rPr>
        <w:t>от 10.03.2026 № 126</w:t>
      </w:r>
      <w:r w:rsidR="00671DA3">
        <w:rPr>
          <w:b/>
          <w:sz w:val="24"/>
          <w:szCs w:val="24"/>
        </w:rPr>
        <w:t xml:space="preserve"> </w:t>
      </w:r>
      <w:r w:rsidR="00E07176">
        <w:rPr>
          <w:b/>
          <w:sz w:val="24"/>
          <w:szCs w:val="24"/>
        </w:rPr>
        <w:t>«</w:t>
      </w:r>
      <w:r w:rsidR="00E07176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E07176">
        <w:rPr>
          <w:b/>
          <w:bCs/>
          <w:sz w:val="24"/>
          <w:szCs w:val="24"/>
        </w:rPr>
        <w:t xml:space="preserve"> </w:t>
      </w:r>
      <w:r w:rsidR="00E07176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671DA3">
        <w:rPr>
          <w:b/>
          <w:bCs/>
          <w:sz w:val="24"/>
          <w:szCs w:val="24"/>
        </w:rPr>
        <w:br/>
      </w:r>
      <w:r w:rsidR="00E07176" w:rsidRPr="00D50C20">
        <w:rPr>
          <w:b/>
          <w:bCs/>
          <w:sz w:val="24"/>
          <w:szCs w:val="24"/>
        </w:rPr>
        <w:t>в Санкт-Петербурге</w:t>
      </w:r>
      <w:r w:rsidR="00E07176">
        <w:rPr>
          <w:b/>
          <w:sz w:val="24"/>
          <w:szCs w:val="24"/>
        </w:rPr>
        <w:t>»</w:t>
      </w:r>
      <w:r w:rsidR="00145D65">
        <w:rPr>
          <w:b/>
          <w:sz w:val="24"/>
          <w:szCs w:val="24"/>
        </w:rPr>
        <w:t xml:space="preserve">, и </w:t>
      </w:r>
      <w:r w:rsidR="00145D65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  <w:r w:rsidR="00E07176">
        <w:rPr>
          <w:b/>
          <w:sz w:val="24"/>
          <w:szCs w:val="24"/>
        </w:rPr>
        <w:br/>
      </w: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Tr="00AD7EB1">
        <w:trPr>
          <w:trHeight w:val="315"/>
        </w:trPr>
        <w:tc>
          <w:tcPr>
            <w:tcW w:w="3683" w:type="dxa"/>
            <w:shd w:val="clear" w:color="000000" w:fill="auto"/>
          </w:tcPr>
          <w:p w:rsidR="00212CA3" w:rsidRDefault="00150009" w:rsidP="00AD7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AD7EB1" w:rsidRDefault="00AD7EB1" w:rsidP="00212CA3">
            <w:pPr>
              <w:rPr>
                <w:sz w:val="24"/>
                <w:szCs w:val="24"/>
              </w:rPr>
            </w:pPr>
          </w:p>
        </w:tc>
      </w:tr>
      <w:tr w:rsidR="00AD7EB1" w:rsidTr="004E4540">
        <w:trPr>
          <w:trHeight w:val="240"/>
        </w:trPr>
        <w:tc>
          <w:tcPr>
            <w:tcW w:w="3683" w:type="dxa"/>
            <w:shd w:val="clear" w:color="000000" w:fill="auto"/>
          </w:tcPr>
          <w:p w:rsidR="00AD7EB1" w:rsidRDefault="00AD7EB1" w:rsidP="00A341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AD7EB1" w:rsidRPr="005561B8" w:rsidRDefault="004E7AE0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="00AD7EB1" w:rsidRPr="005561B8">
              <w:rPr>
                <w:i/>
                <w:sz w:val="24"/>
                <w:szCs w:val="24"/>
              </w:rPr>
              <w:t>дрес, кадастровый номер, номер в соответствии с документацией по планировке территории (при 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AD7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AD7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отмены </w:t>
            </w:r>
            <w:r w:rsidR="00E07176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Pr="00E07176" w:rsidRDefault="00E07176" w:rsidP="00E0717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</w:t>
            </w:r>
            <w:r w:rsidR="00957E60">
              <w:rPr>
                <w:i/>
                <w:sz w:val="24"/>
                <w:szCs w:val="24"/>
              </w:rPr>
              <w:t>.</w:t>
            </w:r>
          </w:p>
        </w:tc>
      </w:tr>
      <w:tr w:rsidR="004E4540" w:rsidTr="00752BF4">
        <w:trPr>
          <w:trHeight w:val="14309"/>
        </w:trPr>
        <w:tc>
          <w:tcPr>
            <w:tcW w:w="3683" w:type="dxa"/>
            <w:shd w:val="clear" w:color="000000" w:fill="auto"/>
          </w:tcPr>
          <w:p w:rsidR="00212CA3" w:rsidRPr="007D5792" w:rsidRDefault="00150009" w:rsidP="00AD7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Мотивированное обоснование необходимости принятия решения об отмене</w:t>
            </w:r>
            <w:r w:rsidR="00145D65">
              <w:rPr>
                <w:sz w:val="24"/>
                <w:szCs w:val="24"/>
              </w:rPr>
              <w:t xml:space="preserve"> отдельных частей</w:t>
            </w:r>
            <w:r>
              <w:rPr>
                <w:sz w:val="24"/>
                <w:szCs w:val="24"/>
              </w:rPr>
              <w:t xml:space="preserve"> документации </w:t>
            </w:r>
            <w:r w:rsidR="00145D6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114533" w:rsidRPr="00114533" w:rsidRDefault="00114533" w:rsidP="00AD7EB1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114533">
              <w:rPr>
                <w:i/>
                <w:sz w:val="24"/>
                <w:szCs w:val="24"/>
              </w:rPr>
              <w:t xml:space="preserve">1. Обоснование несоответствия </w:t>
            </w:r>
            <w:r>
              <w:rPr>
                <w:i/>
                <w:sz w:val="24"/>
                <w:szCs w:val="24"/>
              </w:rPr>
              <w:t xml:space="preserve">параметров застройки территории </w:t>
            </w:r>
            <w:r w:rsidRPr="00114533">
              <w:rPr>
                <w:i/>
                <w:sz w:val="24"/>
                <w:szCs w:val="24"/>
              </w:rPr>
              <w:t>и характеристик объект</w:t>
            </w:r>
            <w:r w:rsidR="007F7548">
              <w:rPr>
                <w:i/>
                <w:sz w:val="24"/>
                <w:szCs w:val="24"/>
              </w:rPr>
              <w:t>а</w:t>
            </w:r>
            <w:r w:rsidRPr="00114533">
              <w:rPr>
                <w:i/>
                <w:sz w:val="24"/>
                <w:szCs w:val="24"/>
              </w:rPr>
              <w:t xml:space="preserve"> регионального значения, установленных в документации по планировке территории, требованиям дейс</w:t>
            </w:r>
            <w:r>
              <w:rPr>
                <w:i/>
                <w:sz w:val="24"/>
                <w:szCs w:val="24"/>
              </w:rPr>
              <w:t xml:space="preserve">твующих технических регламентов </w:t>
            </w:r>
            <w:r w:rsidR="002C4897">
              <w:rPr>
                <w:i/>
                <w:sz w:val="24"/>
                <w:szCs w:val="24"/>
              </w:rPr>
              <w:t>и (или) сводов правил:</w:t>
            </w:r>
          </w:p>
          <w:p w:rsidR="00114533" w:rsidRPr="00114533" w:rsidRDefault="00114533" w:rsidP="00AD7EB1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114533">
              <w:rPr>
                <w:i/>
                <w:sz w:val="24"/>
                <w:szCs w:val="24"/>
              </w:rPr>
              <w:t>1.1.</w:t>
            </w:r>
            <w:r w:rsidRPr="00114533">
              <w:rPr>
                <w:i/>
                <w:sz w:val="24"/>
                <w:szCs w:val="24"/>
              </w:rPr>
              <w:tab/>
              <w:t>Параметры застройки и характеристики объект</w:t>
            </w:r>
            <w:r w:rsidR="007F7548">
              <w:rPr>
                <w:i/>
                <w:sz w:val="24"/>
                <w:szCs w:val="24"/>
              </w:rPr>
              <w:t>а</w:t>
            </w:r>
            <w:r w:rsidRPr="00114533">
              <w:rPr>
                <w:i/>
                <w:sz w:val="24"/>
                <w:szCs w:val="24"/>
              </w:rPr>
              <w:t xml:space="preserve"> регионального значения, установленные в документации по</w:t>
            </w:r>
            <w:r w:rsidR="00AD7EB1">
              <w:rPr>
                <w:i/>
                <w:sz w:val="24"/>
                <w:szCs w:val="24"/>
              </w:rPr>
              <w:t> </w:t>
            </w:r>
            <w:r w:rsidRPr="00114533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и</w:t>
            </w:r>
            <w:r w:rsidRPr="00114533">
              <w:rPr>
                <w:i/>
                <w:sz w:val="24"/>
                <w:szCs w:val="24"/>
              </w:rPr>
              <w:t xml:space="preserve"> подлежа</w:t>
            </w:r>
            <w:r>
              <w:rPr>
                <w:i/>
                <w:sz w:val="24"/>
                <w:szCs w:val="24"/>
              </w:rPr>
              <w:t>щие</w:t>
            </w:r>
            <w:r w:rsidRPr="00114533">
              <w:rPr>
                <w:i/>
                <w:sz w:val="24"/>
                <w:szCs w:val="24"/>
              </w:rPr>
              <w:t xml:space="preserve"> отмене</w:t>
            </w:r>
            <w:r>
              <w:rPr>
                <w:i/>
                <w:sz w:val="24"/>
                <w:szCs w:val="24"/>
              </w:rPr>
              <w:t xml:space="preserve"> в связи с</w:t>
            </w:r>
            <w:r w:rsidR="00AD7EB1">
              <w:rPr>
                <w:i/>
                <w:sz w:val="24"/>
                <w:szCs w:val="24"/>
              </w:rPr>
              <w:t> </w:t>
            </w:r>
            <w:r>
              <w:rPr>
                <w:i/>
                <w:sz w:val="24"/>
                <w:szCs w:val="24"/>
              </w:rPr>
              <w:t xml:space="preserve">несоответствием </w:t>
            </w:r>
            <w:r w:rsidRPr="00114533">
              <w:rPr>
                <w:i/>
                <w:sz w:val="24"/>
                <w:szCs w:val="24"/>
              </w:rPr>
              <w:t>требованиям действующих технических регламентов и (или) сводов правил</w:t>
            </w:r>
            <w:r>
              <w:rPr>
                <w:i/>
                <w:sz w:val="24"/>
                <w:szCs w:val="24"/>
              </w:rPr>
              <w:t>.</w:t>
            </w:r>
          </w:p>
          <w:p w:rsidR="00114533" w:rsidRPr="00DF5CC1" w:rsidRDefault="00114533" w:rsidP="00AD7EB1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1.2. Обоснование невозможности </w:t>
            </w:r>
            <w:r w:rsidR="004F1C05">
              <w:rPr>
                <w:i/>
                <w:sz w:val="24"/>
                <w:szCs w:val="24"/>
              </w:rPr>
              <w:t>осуществления строительства (реконструкции)</w:t>
            </w:r>
            <w:r>
              <w:rPr>
                <w:i/>
                <w:sz w:val="24"/>
                <w:szCs w:val="24"/>
              </w:rPr>
              <w:t xml:space="preserve"> объекта регионального значения</w:t>
            </w:r>
            <w:r w:rsidR="004F1C05">
              <w:rPr>
                <w:i/>
                <w:sz w:val="24"/>
                <w:szCs w:val="24"/>
              </w:rPr>
              <w:t xml:space="preserve">, предусмотренного документацией по планировке территории, в соответствии с </w:t>
            </w:r>
            <w:r w:rsidR="004F1C05" w:rsidRPr="00DF5CC1">
              <w:rPr>
                <w:i/>
                <w:sz w:val="24"/>
                <w:szCs w:val="24"/>
              </w:rPr>
              <w:t>требованиями технических регламентов и (или) сводов правил</w:t>
            </w:r>
            <w:r w:rsidR="003B3396" w:rsidRPr="00DF5CC1">
              <w:rPr>
                <w:i/>
                <w:sz w:val="24"/>
                <w:szCs w:val="24"/>
              </w:rPr>
              <w:t xml:space="preserve"> (с указанием пунктов технических регламентов и (или) сводов правил)</w:t>
            </w:r>
            <w:r w:rsidR="004F1C05" w:rsidRPr="00DF5CC1">
              <w:rPr>
                <w:i/>
                <w:sz w:val="24"/>
                <w:szCs w:val="24"/>
              </w:rPr>
              <w:t>.</w:t>
            </w:r>
          </w:p>
          <w:p w:rsidR="00114533" w:rsidRPr="00DF5CC1" w:rsidRDefault="00114533" w:rsidP="00AD7EB1">
            <w:pPr>
              <w:spacing w:after="120"/>
              <w:rPr>
                <w:i/>
                <w:sz w:val="24"/>
                <w:szCs w:val="24"/>
              </w:rPr>
            </w:pPr>
            <w:r w:rsidRPr="00DF5CC1">
              <w:rPr>
                <w:i/>
                <w:sz w:val="24"/>
                <w:szCs w:val="24"/>
              </w:rPr>
              <w:t>1.3.</w:t>
            </w:r>
            <w:r w:rsidRPr="00DF5CC1">
              <w:rPr>
                <w:i/>
                <w:sz w:val="24"/>
                <w:szCs w:val="24"/>
              </w:rPr>
              <w:tab/>
              <w:t>Дата вступления в силу технических регламентов и</w:t>
            </w:r>
            <w:r w:rsidR="00AD7EB1">
              <w:rPr>
                <w:i/>
                <w:sz w:val="24"/>
                <w:szCs w:val="24"/>
              </w:rPr>
              <w:t> </w:t>
            </w:r>
            <w:r w:rsidRPr="00DF5CC1">
              <w:rPr>
                <w:i/>
                <w:sz w:val="24"/>
                <w:szCs w:val="24"/>
              </w:rPr>
              <w:t>(или) сводов правил, которым не соответствуют параметры застройки и характеристики объектов регионального значения, установленные в документации по</w:t>
            </w:r>
            <w:r w:rsidR="00AD7EB1">
              <w:rPr>
                <w:i/>
                <w:sz w:val="24"/>
                <w:szCs w:val="24"/>
              </w:rPr>
              <w:t> </w:t>
            </w:r>
            <w:r w:rsidRPr="00DF5CC1">
              <w:rPr>
                <w:i/>
                <w:sz w:val="24"/>
                <w:szCs w:val="24"/>
              </w:rPr>
              <w:t>планировке территории.</w:t>
            </w:r>
          </w:p>
          <w:p w:rsidR="00114533" w:rsidRPr="00DF5CC1" w:rsidRDefault="00114533" w:rsidP="00AD7EB1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DF5CC1">
              <w:rPr>
                <w:i/>
                <w:sz w:val="24"/>
                <w:szCs w:val="24"/>
              </w:rPr>
              <w:t>2. Обоснование планируемых изменений</w:t>
            </w:r>
            <w:r w:rsidR="002C4897">
              <w:rPr>
                <w:i/>
                <w:sz w:val="24"/>
                <w:szCs w:val="24"/>
              </w:rPr>
              <w:t>:</w:t>
            </w:r>
          </w:p>
          <w:p w:rsidR="00114533" w:rsidRPr="00DF5CC1" w:rsidRDefault="00114533" w:rsidP="00AD7EB1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DF5CC1">
              <w:rPr>
                <w:i/>
                <w:sz w:val="24"/>
                <w:szCs w:val="24"/>
              </w:rPr>
              <w:t>2.1.</w:t>
            </w:r>
            <w:r w:rsidRPr="00DF5CC1">
              <w:rPr>
                <w:i/>
                <w:sz w:val="24"/>
                <w:szCs w:val="24"/>
              </w:rPr>
              <w:tab/>
              <w:t xml:space="preserve">Планируемые параметры </w:t>
            </w:r>
            <w:r w:rsidR="007F7548">
              <w:rPr>
                <w:i/>
                <w:sz w:val="24"/>
                <w:szCs w:val="24"/>
              </w:rPr>
              <w:t xml:space="preserve">застройки территории </w:t>
            </w:r>
            <w:r w:rsidR="007F7548" w:rsidRPr="00114533">
              <w:rPr>
                <w:i/>
                <w:sz w:val="24"/>
                <w:szCs w:val="24"/>
              </w:rPr>
              <w:t>и</w:t>
            </w:r>
            <w:r w:rsidR="00AD7EB1">
              <w:rPr>
                <w:i/>
                <w:sz w:val="24"/>
                <w:szCs w:val="24"/>
              </w:rPr>
              <w:t> </w:t>
            </w:r>
            <w:r w:rsidR="007F7548" w:rsidRPr="00114533">
              <w:rPr>
                <w:i/>
                <w:sz w:val="24"/>
                <w:szCs w:val="24"/>
              </w:rPr>
              <w:t>характеристик</w:t>
            </w:r>
            <w:r w:rsidR="007F7548">
              <w:rPr>
                <w:i/>
                <w:sz w:val="24"/>
                <w:szCs w:val="24"/>
              </w:rPr>
              <w:t>и</w:t>
            </w:r>
            <w:r w:rsidR="007F7548" w:rsidRPr="00DF5CC1">
              <w:rPr>
                <w:i/>
                <w:sz w:val="24"/>
                <w:szCs w:val="24"/>
              </w:rPr>
              <w:t xml:space="preserve"> </w:t>
            </w:r>
            <w:r w:rsidRPr="00DF5CC1">
              <w:rPr>
                <w:i/>
                <w:sz w:val="24"/>
                <w:szCs w:val="24"/>
              </w:rPr>
              <w:t>объект</w:t>
            </w:r>
            <w:r w:rsidR="004F1C05" w:rsidRPr="00DF5CC1">
              <w:rPr>
                <w:i/>
                <w:sz w:val="24"/>
                <w:szCs w:val="24"/>
              </w:rPr>
              <w:t>а</w:t>
            </w:r>
            <w:r w:rsidRPr="00DF5CC1">
              <w:rPr>
                <w:i/>
                <w:sz w:val="24"/>
                <w:szCs w:val="24"/>
              </w:rPr>
              <w:t xml:space="preserve"> регионального значения.</w:t>
            </w:r>
          </w:p>
          <w:p w:rsidR="004C1715" w:rsidRDefault="00114533" w:rsidP="004C1715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 w:rsidRPr="00DF5CC1">
              <w:rPr>
                <w:i/>
                <w:sz w:val="24"/>
                <w:szCs w:val="24"/>
              </w:rPr>
              <w:t>2.2.Обоснование</w:t>
            </w:r>
            <w:r w:rsidR="004F1C05" w:rsidRPr="00DF5CC1">
              <w:rPr>
                <w:i/>
                <w:sz w:val="24"/>
                <w:szCs w:val="24"/>
              </w:rPr>
              <w:t xml:space="preserve"> соответствия планируемых </w:t>
            </w:r>
            <w:r w:rsidRPr="00DF5CC1">
              <w:rPr>
                <w:i/>
                <w:sz w:val="24"/>
                <w:szCs w:val="24"/>
              </w:rPr>
              <w:t>параметров</w:t>
            </w:r>
            <w:r w:rsidR="007F7548">
              <w:rPr>
                <w:i/>
                <w:sz w:val="24"/>
                <w:szCs w:val="24"/>
              </w:rPr>
              <w:t xml:space="preserve"> застройки территории и характеристик</w:t>
            </w:r>
            <w:r w:rsidRPr="00DF5CC1">
              <w:rPr>
                <w:i/>
                <w:sz w:val="24"/>
                <w:szCs w:val="24"/>
              </w:rPr>
              <w:t xml:space="preserve"> объект</w:t>
            </w:r>
            <w:r w:rsidR="004F1C05" w:rsidRPr="00DF5CC1">
              <w:rPr>
                <w:i/>
                <w:sz w:val="24"/>
                <w:szCs w:val="24"/>
              </w:rPr>
              <w:t xml:space="preserve">а регионального значения </w:t>
            </w:r>
            <w:r w:rsidR="007E06C8" w:rsidRPr="00DF5CC1">
              <w:rPr>
                <w:i/>
                <w:sz w:val="24"/>
                <w:szCs w:val="24"/>
              </w:rPr>
              <w:t>требованиям</w:t>
            </w:r>
            <w:r w:rsidRPr="00DF5CC1">
              <w:rPr>
                <w:i/>
                <w:sz w:val="24"/>
                <w:szCs w:val="24"/>
              </w:rPr>
              <w:t xml:space="preserve"> действующих технических регламентов и (или) сводов правил</w:t>
            </w:r>
            <w:r w:rsidR="008E1274" w:rsidRPr="00DF5CC1">
              <w:rPr>
                <w:i/>
                <w:sz w:val="24"/>
                <w:szCs w:val="24"/>
              </w:rPr>
              <w:t xml:space="preserve"> </w:t>
            </w:r>
            <w:r w:rsidR="00AD7EB1">
              <w:rPr>
                <w:i/>
                <w:sz w:val="24"/>
                <w:szCs w:val="24"/>
              </w:rPr>
              <w:t>(с </w:t>
            </w:r>
            <w:r w:rsidR="008E1274" w:rsidRPr="00DF5CC1">
              <w:rPr>
                <w:i/>
                <w:sz w:val="24"/>
                <w:szCs w:val="24"/>
              </w:rPr>
              <w:t xml:space="preserve">указанием пунктов технических регламентов </w:t>
            </w:r>
            <w:proofErr w:type="gramStart"/>
            <w:r w:rsidR="00AD7EB1">
              <w:rPr>
                <w:i/>
                <w:sz w:val="24"/>
                <w:szCs w:val="24"/>
              </w:rPr>
              <w:t>и(</w:t>
            </w:r>
            <w:proofErr w:type="gramEnd"/>
            <w:r w:rsidR="00AD7EB1">
              <w:rPr>
                <w:i/>
                <w:sz w:val="24"/>
                <w:szCs w:val="24"/>
              </w:rPr>
              <w:t>или) </w:t>
            </w:r>
            <w:r w:rsidR="008E1274" w:rsidRPr="00DF5CC1">
              <w:rPr>
                <w:i/>
                <w:sz w:val="24"/>
                <w:szCs w:val="24"/>
              </w:rPr>
              <w:t>сводов правил)</w:t>
            </w:r>
            <w:r w:rsidR="006B39F5">
              <w:rPr>
                <w:i/>
                <w:sz w:val="24"/>
                <w:szCs w:val="24"/>
              </w:rPr>
              <w:t>.</w:t>
            </w:r>
          </w:p>
          <w:p w:rsidR="00740EDF" w:rsidRDefault="006B39F5" w:rsidP="004C1715">
            <w:pPr>
              <w:autoSpaceDE w:val="0"/>
              <w:autoSpaceDN w:val="0"/>
              <w:adjustRightInd w:val="0"/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  <w:r w:rsidR="007E06C8" w:rsidRPr="00DF5CC1">
              <w:rPr>
                <w:i/>
                <w:sz w:val="24"/>
                <w:szCs w:val="24"/>
              </w:rPr>
              <w:t xml:space="preserve"> </w:t>
            </w:r>
            <w:r w:rsidRPr="00DF5CC1">
              <w:rPr>
                <w:i/>
                <w:sz w:val="24"/>
                <w:szCs w:val="24"/>
              </w:rPr>
              <w:t xml:space="preserve">Обоснование </w:t>
            </w:r>
            <w:r w:rsidR="00114533" w:rsidRPr="00DF5CC1">
              <w:rPr>
                <w:i/>
                <w:sz w:val="24"/>
                <w:szCs w:val="24"/>
              </w:rPr>
              <w:t>соответствия планируемого размещени</w:t>
            </w:r>
            <w:r w:rsidR="007F7548">
              <w:rPr>
                <w:i/>
                <w:sz w:val="24"/>
                <w:szCs w:val="24"/>
              </w:rPr>
              <w:t>я</w:t>
            </w:r>
            <w:r w:rsidR="00114533" w:rsidRPr="00DF5CC1">
              <w:rPr>
                <w:i/>
                <w:sz w:val="24"/>
                <w:szCs w:val="24"/>
              </w:rPr>
              <w:t xml:space="preserve"> объект</w:t>
            </w:r>
            <w:r w:rsidR="004F1C05" w:rsidRPr="00DF5CC1">
              <w:rPr>
                <w:i/>
                <w:sz w:val="24"/>
                <w:szCs w:val="24"/>
              </w:rPr>
              <w:t>а</w:t>
            </w:r>
            <w:r w:rsidR="00114533" w:rsidRPr="00DF5CC1">
              <w:rPr>
                <w:i/>
                <w:sz w:val="24"/>
                <w:szCs w:val="24"/>
              </w:rPr>
              <w:t xml:space="preserve"> региональн</w:t>
            </w:r>
            <w:r w:rsidR="0072201E">
              <w:rPr>
                <w:i/>
                <w:sz w:val="24"/>
                <w:szCs w:val="24"/>
              </w:rPr>
              <w:t>ого значения градостроительному регламенту, установленному</w:t>
            </w:r>
            <w:r w:rsidR="00114533" w:rsidRPr="00114533">
              <w:rPr>
                <w:i/>
                <w:sz w:val="24"/>
                <w:szCs w:val="24"/>
              </w:rPr>
              <w:t xml:space="preserve"> в составе Правил землепользования и застройки Санкт-Петербурга.</w:t>
            </w:r>
          </w:p>
          <w:p w:rsidR="00DF5CC1" w:rsidRPr="00114533" w:rsidRDefault="00DF5CC1" w:rsidP="00AD7EB1">
            <w:pPr>
              <w:autoSpaceDE w:val="0"/>
              <w:autoSpaceDN w:val="0"/>
              <w:adjustRightInd w:val="0"/>
              <w:rPr>
                <w:bCs/>
                <w:i/>
                <w:iCs/>
                <w:sz w:val="24"/>
                <w:szCs w:val="24"/>
              </w:rPr>
            </w:pPr>
            <w:r w:rsidRPr="006A7662">
              <w:rPr>
                <w:i/>
                <w:sz w:val="24"/>
                <w:szCs w:val="24"/>
              </w:rPr>
              <w:t>2.</w:t>
            </w:r>
            <w:r w:rsidR="006B39F5" w:rsidRPr="006A7662">
              <w:rPr>
                <w:i/>
                <w:sz w:val="24"/>
                <w:szCs w:val="24"/>
              </w:rPr>
              <w:t>4</w:t>
            </w:r>
            <w:r w:rsidRPr="006A7662">
              <w:rPr>
                <w:i/>
                <w:sz w:val="24"/>
                <w:szCs w:val="24"/>
              </w:rPr>
              <w:t>. Информация о документах</w:t>
            </w:r>
            <w:r w:rsidR="006B39F5" w:rsidRPr="006A7662">
              <w:rPr>
                <w:i/>
                <w:sz w:val="24"/>
                <w:szCs w:val="24"/>
              </w:rPr>
              <w:t xml:space="preserve"> (при наличии)</w:t>
            </w:r>
            <w:r w:rsidRPr="006A7662">
              <w:rPr>
                <w:i/>
                <w:sz w:val="24"/>
                <w:szCs w:val="24"/>
              </w:rPr>
              <w:t xml:space="preserve">, предусматривающих необходимость размещения объекта регионального значения (адресные инвестиционные программы, </w:t>
            </w:r>
            <w:r w:rsidR="00D01E0A">
              <w:rPr>
                <w:i/>
                <w:iCs/>
                <w:sz w:val="24"/>
                <w:szCs w:val="24"/>
              </w:rPr>
              <w:t>государственные программы</w:t>
            </w:r>
            <w:r w:rsidR="00D01E0A">
              <w:rPr>
                <w:i/>
                <w:iCs/>
                <w:sz w:val="24"/>
                <w:szCs w:val="24"/>
              </w:rPr>
              <w:br/>
            </w:r>
            <w:r w:rsidR="00291402">
              <w:rPr>
                <w:i/>
                <w:iCs/>
                <w:sz w:val="24"/>
                <w:szCs w:val="24"/>
              </w:rPr>
              <w:t xml:space="preserve"> Санкт-Петербурга</w:t>
            </w:r>
            <w:bookmarkStart w:id="0" w:name="_GoBack"/>
            <w:bookmarkEnd w:id="0"/>
            <w:r w:rsidRPr="006A7662">
              <w:rPr>
                <w:i/>
                <w:iCs/>
                <w:sz w:val="24"/>
                <w:szCs w:val="24"/>
              </w:rPr>
              <w:t>, иные документы</w:t>
            </w:r>
            <w:r w:rsidRPr="006A7662">
              <w:rPr>
                <w:i/>
                <w:sz w:val="24"/>
                <w:szCs w:val="24"/>
              </w:rPr>
              <w:t>).</w:t>
            </w:r>
          </w:p>
          <w:p w:rsidR="00212CA3" w:rsidRPr="009279F0" w:rsidRDefault="00212CA3" w:rsidP="00CE186A">
            <w:pPr>
              <w:rPr>
                <w:i/>
                <w:sz w:val="24"/>
                <w:szCs w:val="24"/>
              </w:rPr>
            </w:pPr>
          </w:p>
        </w:tc>
      </w:tr>
      <w:tr w:rsidR="004E4540" w:rsidTr="00752BF4">
        <w:trPr>
          <w:trHeight w:val="1693"/>
        </w:trPr>
        <w:tc>
          <w:tcPr>
            <w:tcW w:w="3683" w:type="dxa"/>
            <w:shd w:val="clear" w:color="000000" w:fill="auto"/>
          </w:tcPr>
          <w:p w:rsidR="00212CA3" w:rsidRPr="007D5792" w:rsidRDefault="002B5982" w:rsidP="00AD7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</w:tbl>
    <w:p w:rsidR="007D5792" w:rsidRDefault="007D5792" w:rsidP="00752BF4">
      <w:pPr>
        <w:spacing w:before="240"/>
        <w:jc w:val="both"/>
        <w:rPr>
          <w:sz w:val="24"/>
          <w:szCs w:val="24"/>
        </w:rPr>
      </w:pPr>
    </w:p>
    <w:p w:rsidR="00752BF4" w:rsidRPr="007D5792" w:rsidRDefault="00752BF4" w:rsidP="00752BF4">
      <w:pPr>
        <w:spacing w:before="240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Tr="0065460D">
        <w:tc>
          <w:tcPr>
            <w:tcW w:w="770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65460D"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p w:rsidR="00752BF4" w:rsidRPr="0028209E" w:rsidRDefault="00752BF4">
      <w:pPr>
        <w:spacing w:before="240"/>
        <w:ind w:firstLine="567"/>
        <w:jc w:val="both"/>
      </w:pPr>
    </w:p>
    <w:sectPr w:rsidR="00752BF4" w:rsidRPr="0028209E">
      <w:headerReference w:type="default" r:id="rId7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96" w:rsidRDefault="00DF4B96">
      <w:r>
        <w:separator/>
      </w:r>
    </w:p>
  </w:endnote>
  <w:endnote w:type="continuationSeparator" w:id="0">
    <w:p w:rsidR="00DF4B96" w:rsidRDefault="00DF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96" w:rsidRDefault="00DF4B96">
      <w:r>
        <w:separator/>
      </w:r>
    </w:p>
  </w:footnote>
  <w:footnote w:type="continuationSeparator" w:id="0">
    <w:p w:rsidR="00DF4B96" w:rsidRDefault="00DF4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70D31"/>
    <w:rsid w:val="0007544D"/>
    <w:rsid w:val="000C1710"/>
    <w:rsid w:val="000C5E7B"/>
    <w:rsid w:val="000F1FBC"/>
    <w:rsid w:val="00100DEE"/>
    <w:rsid w:val="00114533"/>
    <w:rsid w:val="00136F16"/>
    <w:rsid w:val="00141B36"/>
    <w:rsid w:val="00145D65"/>
    <w:rsid w:val="00150009"/>
    <w:rsid w:val="00187615"/>
    <w:rsid w:val="001E34B5"/>
    <w:rsid w:val="001F78C5"/>
    <w:rsid w:val="00212CA3"/>
    <w:rsid w:val="00222198"/>
    <w:rsid w:val="0028209E"/>
    <w:rsid w:val="00286BB0"/>
    <w:rsid w:val="00291402"/>
    <w:rsid w:val="002924A9"/>
    <w:rsid w:val="00294E4C"/>
    <w:rsid w:val="002B5982"/>
    <w:rsid w:val="002C4897"/>
    <w:rsid w:val="002D4DB4"/>
    <w:rsid w:val="002F4A06"/>
    <w:rsid w:val="0034708A"/>
    <w:rsid w:val="003549DB"/>
    <w:rsid w:val="003B3396"/>
    <w:rsid w:val="003E60F5"/>
    <w:rsid w:val="003E6E3F"/>
    <w:rsid w:val="00431FA4"/>
    <w:rsid w:val="00462D34"/>
    <w:rsid w:val="0047427E"/>
    <w:rsid w:val="004856EB"/>
    <w:rsid w:val="00492CC3"/>
    <w:rsid w:val="004C1715"/>
    <w:rsid w:val="004D1D23"/>
    <w:rsid w:val="004E4540"/>
    <w:rsid w:val="004E7AE0"/>
    <w:rsid w:val="004F1C05"/>
    <w:rsid w:val="00503A02"/>
    <w:rsid w:val="00567918"/>
    <w:rsid w:val="00586AE8"/>
    <w:rsid w:val="0059586F"/>
    <w:rsid w:val="005A6CD5"/>
    <w:rsid w:val="005F5C11"/>
    <w:rsid w:val="0065460D"/>
    <w:rsid w:val="00671DA3"/>
    <w:rsid w:val="00675ED3"/>
    <w:rsid w:val="006A4607"/>
    <w:rsid w:val="006A7662"/>
    <w:rsid w:val="006B39F5"/>
    <w:rsid w:val="006B7938"/>
    <w:rsid w:val="006E2475"/>
    <w:rsid w:val="006F1D9E"/>
    <w:rsid w:val="0072201E"/>
    <w:rsid w:val="00740EDF"/>
    <w:rsid w:val="00752BF4"/>
    <w:rsid w:val="007C72D8"/>
    <w:rsid w:val="007D5792"/>
    <w:rsid w:val="007E06C8"/>
    <w:rsid w:val="007E1866"/>
    <w:rsid w:val="007F1CBA"/>
    <w:rsid w:val="007F7548"/>
    <w:rsid w:val="00862E93"/>
    <w:rsid w:val="00874579"/>
    <w:rsid w:val="008E1274"/>
    <w:rsid w:val="009279F0"/>
    <w:rsid w:val="00957E60"/>
    <w:rsid w:val="009814FC"/>
    <w:rsid w:val="00983ACD"/>
    <w:rsid w:val="00A4520F"/>
    <w:rsid w:val="00A54DA2"/>
    <w:rsid w:val="00A71A4D"/>
    <w:rsid w:val="00A93F27"/>
    <w:rsid w:val="00AD7EB1"/>
    <w:rsid w:val="00B3614B"/>
    <w:rsid w:val="00B75E80"/>
    <w:rsid w:val="00B925AD"/>
    <w:rsid w:val="00BF20F0"/>
    <w:rsid w:val="00C33522"/>
    <w:rsid w:val="00C969F9"/>
    <w:rsid w:val="00CC04DD"/>
    <w:rsid w:val="00CE186A"/>
    <w:rsid w:val="00CE1BDC"/>
    <w:rsid w:val="00D01E0A"/>
    <w:rsid w:val="00D152B2"/>
    <w:rsid w:val="00D75A5F"/>
    <w:rsid w:val="00DE7033"/>
    <w:rsid w:val="00DF4B96"/>
    <w:rsid w:val="00DF5CC1"/>
    <w:rsid w:val="00E07176"/>
    <w:rsid w:val="00E15B60"/>
    <w:rsid w:val="00FB17BE"/>
    <w:rsid w:val="00F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15</cp:revision>
  <cp:lastPrinted>2026-03-11T08:55:00Z</cp:lastPrinted>
  <dcterms:created xsi:type="dcterms:W3CDTF">2022-07-22T13:46:00Z</dcterms:created>
  <dcterms:modified xsi:type="dcterms:W3CDTF">2026-03-11T09:08:00Z</dcterms:modified>
</cp:coreProperties>
</file>