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B9" w:rsidRPr="004B0EDC" w:rsidRDefault="00EF59B9" w:rsidP="00EF59B9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0ED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25BA5" w:rsidRPr="004B0EDC" w:rsidRDefault="00D25BA5" w:rsidP="00EF59B9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к распоряжению</w:t>
      </w:r>
      <w:r w:rsidR="00EF59B9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Pr="004B0EDC">
        <w:rPr>
          <w:rFonts w:ascii="Times New Roman" w:hAnsi="Times New Roman" w:cs="Times New Roman"/>
          <w:sz w:val="24"/>
          <w:szCs w:val="24"/>
        </w:rPr>
        <w:t>Комитета по культуре</w:t>
      </w:r>
    </w:p>
    <w:p w:rsidR="00D25BA5" w:rsidRPr="004B0EDC" w:rsidRDefault="00D25BA5" w:rsidP="00EF59B9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885E2E" w:rsidRPr="004B0EDC" w:rsidRDefault="00885E2E" w:rsidP="00EF59B9">
      <w:pPr>
        <w:pStyle w:val="ConsPlusNormal"/>
        <w:ind w:left="5954" w:hanging="851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от ___________ № ______</w:t>
      </w:r>
    </w:p>
    <w:p w:rsidR="00D25BA5" w:rsidRPr="004B0EDC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59B9" w:rsidRPr="004B0EDC" w:rsidRDefault="00EF59B9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4B0EDC" w:rsidRDefault="00D25BA5" w:rsidP="00E622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4B0EDC">
        <w:rPr>
          <w:rFonts w:ascii="Times New Roman" w:hAnsi="Times New Roman" w:cs="Times New Roman"/>
          <w:sz w:val="24"/>
          <w:szCs w:val="24"/>
        </w:rPr>
        <w:t>ПОРЯДОК</w:t>
      </w:r>
    </w:p>
    <w:p w:rsidR="00D25BA5" w:rsidRPr="004B0EDC" w:rsidRDefault="004E63D9" w:rsidP="00E622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и сроки </w:t>
      </w:r>
      <w:r w:rsidR="00BF28D1" w:rsidRPr="004B0EDC">
        <w:rPr>
          <w:rFonts w:ascii="Times New Roman" w:hAnsi="Times New Roman" w:cs="Times New Roman"/>
          <w:sz w:val="24"/>
          <w:szCs w:val="24"/>
        </w:rPr>
        <w:t>принятия Комитетом по культуре Санкт-Петербурга</w:t>
      </w:r>
    </w:p>
    <w:p w:rsidR="004E63D9" w:rsidRPr="004B0EDC" w:rsidRDefault="00BF28D1" w:rsidP="004E6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решений о предоставлении в 20</w:t>
      </w:r>
      <w:r w:rsidR="00746A5F" w:rsidRPr="004B0EDC">
        <w:rPr>
          <w:rFonts w:ascii="Times New Roman" w:hAnsi="Times New Roman" w:cs="Times New Roman"/>
          <w:sz w:val="24"/>
          <w:szCs w:val="24"/>
        </w:rPr>
        <w:t>2</w:t>
      </w:r>
      <w:r w:rsidR="00A21F05" w:rsidRPr="004B0EDC">
        <w:rPr>
          <w:rFonts w:ascii="Times New Roman" w:hAnsi="Times New Roman" w:cs="Times New Roman"/>
          <w:sz w:val="24"/>
          <w:szCs w:val="24"/>
        </w:rPr>
        <w:t>6</w:t>
      </w:r>
      <w:r w:rsidR="000C4C9C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Pr="004B0EDC">
        <w:rPr>
          <w:rFonts w:ascii="Times New Roman" w:hAnsi="Times New Roman" w:cs="Times New Roman"/>
          <w:sz w:val="24"/>
          <w:szCs w:val="24"/>
        </w:rPr>
        <w:t xml:space="preserve">году субсидий </w:t>
      </w:r>
      <w:r w:rsidR="004E63D9" w:rsidRPr="004B0EDC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 в целях </w:t>
      </w:r>
      <w:r w:rsidRPr="004B0EDC">
        <w:rPr>
          <w:rFonts w:ascii="Times New Roman" w:hAnsi="Times New Roman" w:cs="Times New Roman"/>
          <w:sz w:val="24"/>
          <w:szCs w:val="24"/>
        </w:rPr>
        <w:t>финансово</w:t>
      </w:r>
      <w:r w:rsidR="004E63D9" w:rsidRPr="004B0EDC">
        <w:rPr>
          <w:rFonts w:ascii="Times New Roman" w:hAnsi="Times New Roman" w:cs="Times New Roman"/>
          <w:sz w:val="24"/>
          <w:szCs w:val="24"/>
        </w:rPr>
        <w:t xml:space="preserve">го </w:t>
      </w:r>
      <w:r w:rsidRPr="004B0EDC">
        <w:rPr>
          <w:rFonts w:ascii="Times New Roman" w:hAnsi="Times New Roman" w:cs="Times New Roman"/>
          <w:sz w:val="24"/>
          <w:szCs w:val="24"/>
        </w:rPr>
        <w:t>обеспечени</w:t>
      </w:r>
      <w:r w:rsidR="004E63D9" w:rsidRPr="004B0EDC">
        <w:rPr>
          <w:rFonts w:ascii="Times New Roman" w:hAnsi="Times New Roman" w:cs="Times New Roman"/>
          <w:sz w:val="24"/>
          <w:szCs w:val="24"/>
        </w:rPr>
        <w:t>я</w:t>
      </w:r>
      <w:r w:rsidRPr="004B0EDC">
        <w:rPr>
          <w:rFonts w:ascii="Times New Roman" w:hAnsi="Times New Roman" w:cs="Times New Roman"/>
          <w:sz w:val="24"/>
          <w:szCs w:val="24"/>
        </w:rPr>
        <w:t xml:space="preserve"> затрат </w:t>
      </w:r>
    </w:p>
    <w:p w:rsidR="00D25BA5" w:rsidRPr="004B0EDC" w:rsidRDefault="004E63D9" w:rsidP="00E622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в связи с оказанием услуг (выполнением работ) при </w:t>
      </w:r>
      <w:r w:rsidR="00BF28D1" w:rsidRPr="004B0EDC">
        <w:rPr>
          <w:rFonts w:ascii="Times New Roman" w:hAnsi="Times New Roman" w:cs="Times New Roman"/>
          <w:sz w:val="24"/>
          <w:szCs w:val="24"/>
        </w:rPr>
        <w:t>реализаци</w:t>
      </w:r>
      <w:r w:rsidRPr="004B0EDC">
        <w:rPr>
          <w:rFonts w:ascii="Times New Roman" w:hAnsi="Times New Roman" w:cs="Times New Roman"/>
          <w:sz w:val="24"/>
          <w:szCs w:val="24"/>
        </w:rPr>
        <w:t>и</w:t>
      </w:r>
      <w:r w:rsidRPr="004B0EDC">
        <w:rPr>
          <w:rFonts w:ascii="Times New Roman" w:hAnsi="Times New Roman" w:cs="Times New Roman"/>
          <w:sz w:val="24"/>
          <w:szCs w:val="24"/>
        </w:rPr>
        <w:br/>
      </w:r>
      <w:r w:rsidR="00BF28D1" w:rsidRPr="004B0EDC">
        <w:rPr>
          <w:rFonts w:ascii="Times New Roman" w:hAnsi="Times New Roman" w:cs="Times New Roman"/>
          <w:sz w:val="24"/>
          <w:szCs w:val="24"/>
        </w:rPr>
        <w:t>Закона Санкт-Петербурга</w:t>
      </w:r>
      <w:r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BF28D1" w:rsidRPr="004B0EDC">
        <w:rPr>
          <w:rFonts w:ascii="Times New Roman" w:hAnsi="Times New Roman" w:cs="Times New Roman"/>
          <w:sz w:val="24"/>
          <w:szCs w:val="24"/>
        </w:rPr>
        <w:t>«О праздниках и памятных датах в Санкт-Петербурге»</w:t>
      </w:r>
    </w:p>
    <w:p w:rsidR="00D25BA5" w:rsidRPr="004B0EDC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BA5" w:rsidRPr="004B0EDC" w:rsidRDefault="00D25BA5" w:rsidP="00DD3FF3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8" w:history="1">
        <w:r w:rsidRPr="004B0ED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0EDC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4953D2" w:rsidRPr="004B0EDC">
        <w:rPr>
          <w:rFonts w:ascii="Times New Roman" w:hAnsi="Times New Roman" w:cs="Times New Roman"/>
          <w:sz w:val="24"/>
          <w:szCs w:val="24"/>
        </w:rPr>
        <w:t xml:space="preserve">от </w:t>
      </w:r>
      <w:r w:rsidR="009F10B5">
        <w:rPr>
          <w:rFonts w:ascii="Times New Roman" w:hAnsi="Times New Roman" w:cs="Times New Roman"/>
          <w:sz w:val="24"/>
          <w:szCs w:val="24"/>
        </w:rPr>
        <w:t>10.03.2026</w:t>
      </w:r>
      <w:r w:rsidR="00C72032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A42A31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746A5F" w:rsidRPr="004B0EDC">
        <w:rPr>
          <w:rFonts w:ascii="Times New Roman" w:hAnsi="Times New Roman" w:cs="Times New Roman"/>
          <w:sz w:val="24"/>
          <w:szCs w:val="24"/>
        </w:rPr>
        <w:t>№</w:t>
      </w:r>
      <w:r w:rsidR="00C72032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9F10B5">
        <w:rPr>
          <w:rFonts w:ascii="Times New Roman" w:hAnsi="Times New Roman" w:cs="Times New Roman"/>
          <w:sz w:val="24"/>
          <w:szCs w:val="24"/>
        </w:rPr>
        <w:t>116</w:t>
      </w:r>
      <w:r w:rsidR="00C42F24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D07626" w:rsidRPr="004B0EDC">
        <w:rPr>
          <w:rFonts w:ascii="Times New Roman" w:hAnsi="Times New Roman" w:cs="Times New Roman"/>
          <w:sz w:val="24"/>
          <w:szCs w:val="24"/>
        </w:rPr>
        <w:t>«</w:t>
      </w:r>
      <w:r w:rsidR="00746A5F" w:rsidRPr="004B0EDC">
        <w:rPr>
          <w:rFonts w:ascii="Times New Roman" w:hAnsi="Times New Roman" w:cs="Times New Roman"/>
          <w:sz w:val="24"/>
          <w:szCs w:val="24"/>
        </w:rPr>
        <w:t>О Порядке предоставления в 202</w:t>
      </w:r>
      <w:r w:rsidR="00A21F05" w:rsidRPr="004B0EDC">
        <w:rPr>
          <w:rFonts w:ascii="Times New Roman" w:hAnsi="Times New Roman" w:cs="Times New Roman"/>
          <w:sz w:val="24"/>
          <w:szCs w:val="24"/>
        </w:rPr>
        <w:t>6</w:t>
      </w:r>
      <w:r w:rsidR="00746A5F" w:rsidRPr="004B0EDC">
        <w:rPr>
          <w:rFonts w:ascii="Times New Roman" w:hAnsi="Times New Roman" w:cs="Times New Roman"/>
          <w:sz w:val="24"/>
          <w:szCs w:val="24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(выполнением работ) при реализации Закона Санкт-Петербурга «О праздниках и памятных датах в Санкт-Петербурге»</w:t>
      </w:r>
      <w:r w:rsidR="00020FCB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Pr="004B0ED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A6A32" w:rsidRPr="004B0EDC">
        <w:rPr>
          <w:rFonts w:ascii="Times New Roman" w:hAnsi="Times New Roman" w:cs="Times New Roman"/>
          <w:sz w:val="24"/>
          <w:szCs w:val="24"/>
        </w:rPr>
        <w:t>–</w:t>
      </w:r>
      <w:r w:rsidRPr="004B0EDC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403759" w:rsidRPr="004B0EDC">
        <w:rPr>
          <w:rFonts w:ascii="Times New Roman" w:hAnsi="Times New Roman" w:cs="Times New Roman"/>
          <w:sz w:val="24"/>
          <w:szCs w:val="24"/>
        </w:rPr>
        <w:t xml:space="preserve"> № </w:t>
      </w:r>
      <w:r w:rsidR="009F10B5">
        <w:rPr>
          <w:rFonts w:ascii="Times New Roman" w:hAnsi="Times New Roman" w:cs="Times New Roman"/>
          <w:sz w:val="24"/>
          <w:szCs w:val="24"/>
        </w:rPr>
        <w:t>116</w:t>
      </w:r>
      <w:r w:rsidRPr="004B0EDC">
        <w:rPr>
          <w:rFonts w:ascii="Times New Roman" w:hAnsi="Times New Roman" w:cs="Times New Roman"/>
          <w:sz w:val="24"/>
          <w:szCs w:val="24"/>
        </w:rPr>
        <w:t>).</w:t>
      </w:r>
    </w:p>
    <w:p w:rsidR="00D25BA5" w:rsidRPr="004B0EDC" w:rsidRDefault="00D25BA5" w:rsidP="00DD3FF3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Настоящий Порядок определяет:</w:t>
      </w:r>
    </w:p>
    <w:p w:rsidR="003A6A32" w:rsidRPr="004B0EDC" w:rsidRDefault="003A6A32" w:rsidP="00E17D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4B0EDC">
        <w:rPr>
          <w:rFonts w:eastAsiaTheme="minorEastAsia"/>
        </w:rPr>
        <w:t>сроки размещения объявления о проведении отбора</w:t>
      </w:r>
      <w:r w:rsidR="004E63D9" w:rsidRPr="004B0EDC">
        <w:rPr>
          <w:rFonts w:eastAsiaTheme="minorEastAsia"/>
        </w:rPr>
        <w:t xml:space="preserve"> </w:t>
      </w:r>
      <w:r w:rsidR="00A21F05" w:rsidRPr="004B0EDC">
        <w:rPr>
          <w:rFonts w:eastAsiaTheme="minorEastAsia"/>
        </w:rPr>
        <w:t xml:space="preserve">на получение субсидий </w:t>
      </w:r>
      <w:r w:rsidR="00A21F05" w:rsidRPr="004B0EDC">
        <w:rPr>
          <w:rFonts w:eastAsiaTheme="minorEastAsia"/>
        </w:rPr>
        <w:br/>
        <w:t xml:space="preserve">(далее – отбор) </w:t>
      </w:r>
      <w:r w:rsidR="004E63D9" w:rsidRPr="004B0EDC">
        <w:rPr>
          <w:rFonts w:eastAsiaTheme="minorEastAsia"/>
        </w:rPr>
        <w:t>и приеме заявок</w:t>
      </w:r>
      <w:r w:rsidR="004C0E9A" w:rsidRPr="004B0EDC">
        <w:rPr>
          <w:rFonts w:eastAsiaTheme="minorEastAsia"/>
        </w:rPr>
        <w:t>;</w:t>
      </w:r>
    </w:p>
    <w:p w:rsidR="003A6A32" w:rsidRPr="004B0EDC" w:rsidRDefault="003A6A32" w:rsidP="00E1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порядок и сроки проведения отбора, в том числе порядок рассмотрения и оценки заявок, расчета баллов по критериям определения победителей отбора;</w:t>
      </w:r>
    </w:p>
    <w:p w:rsidR="000C6524" w:rsidRPr="004B0EDC" w:rsidRDefault="00E8518E" w:rsidP="00E17DBB">
      <w:pPr>
        <w:autoSpaceDE w:val="0"/>
        <w:autoSpaceDN w:val="0"/>
        <w:adjustRightInd w:val="0"/>
        <w:ind w:firstLine="540"/>
        <w:jc w:val="both"/>
      </w:pPr>
      <w:r w:rsidRPr="004B0EDC">
        <w:t>порядок отзыва заявок</w:t>
      </w:r>
      <w:r w:rsidR="002B4A84" w:rsidRPr="004B0EDC">
        <w:t xml:space="preserve"> </w:t>
      </w:r>
      <w:r w:rsidRPr="004B0EDC">
        <w:t>и документов, возврата заявок</w:t>
      </w:r>
      <w:r w:rsidR="000C6524" w:rsidRPr="004B0EDC">
        <w:t xml:space="preserve"> и документов, определяющий </w:t>
      </w:r>
      <w:r w:rsidRPr="004B0EDC">
        <w:br/>
      </w:r>
      <w:r w:rsidR="000C6524" w:rsidRPr="004B0EDC">
        <w:t>в том чис</w:t>
      </w:r>
      <w:r w:rsidR="002B4A84" w:rsidRPr="004B0EDC">
        <w:t xml:space="preserve">ле основания для </w:t>
      </w:r>
      <w:r w:rsidRPr="004B0EDC">
        <w:t>возврата заявок</w:t>
      </w:r>
      <w:r w:rsidR="007500F1" w:rsidRPr="004B0EDC">
        <w:t xml:space="preserve"> и документов, порядок внесения из</w:t>
      </w:r>
      <w:r w:rsidRPr="004B0EDC">
        <w:t xml:space="preserve">менений </w:t>
      </w:r>
      <w:r w:rsidRPr="004B0EDC">
        <w:br/>
        <w:t>и дополнений в заявки</w:t>
      </w:r>
      <w:r w:rsidR="007500F1" w:rsidRPr="004B0EDC">
        <w:t xml:space="preserve"> и документы</w:t>
      </w:r>
      <w:r w:rsidRPr="004B0EDC">
        <w:t>, порядок возврата заявок и документов на доработку</w:t>
      </w:r>
      <w:r w:rsidR="007500F1" w:rsidRPr="004B0EDC">
        <w:t>;</w:t>
      </w:r>
    </w:p>
    <w:p w:rsidR="003A6A32" w:rsidRPr="004B0EDC" w:rsidRDefault="003A6A32" w:rsidP="00E17DBB">
      <w:pPr>
        <w:autoSpaceDE w:val="0"/>
        <w:autoSpaceDN w:val="0"/>
        <w:adjustRightInd w:val="0"/>
        <w:ind w:firstLine="540"/>
        <w:jc w:val="both"/>
      </w:pPr>
      <w:r w:rsidRPr="004B0EDC">
        <w:t xml:space="preserve">порядок формирования консультативно-экспертного совета для определения </w:t>
      </w:r>
      <w:r w:rsidRPr="004B0EDC">
        <w:rPr>
          <w:rFonts w:eastAsia="TimesNewRomanPSMT"/>
        </w:rPr>
        <w:t xml:space="preserve">соответствия мероприятия целям и задачам государственной политики </w:t>
      </w:r>
      <w:r w:rsidRPr="004B0EDC">
        <w:rPr>
          <w:rFonts w:eastAsia="TimesNewRomanPSMT"/>
        </w:rPr>
        <w:br/>
        <w:t>по сохранению и укреплению традиционных российских духовно-нравственных ценностей, его состав и положение о нем;</w:t>
      </w:r>
    </w:p>
    <w:p w:rsidR="00BF3C9A" w:rsidRPr="004B0EDC" w:rsidRDefault="00BF3C9A" w:rsidP="00E1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порядок формирования комиссии по проведению </w:t>
      </w:r>
      <w:r w:rsidR="002F127E" w:rsidRPr="004B0EDC">
        <w:rPr>
          <w:rFonts w:ascii="Times New Roman" w:hAnsi="Times New Roman" w:cs="Times New Roman"/>
          <w:sz w:val="24"/>
          <w:szCs w:val="24"/>
        </w:rPr>
        <w:t>отбора</w:t>
      </w:r>
      <w:r w:rsidR="00E8518E" w:rsidRPr="004B0EDC">
        <w:rPr>
          <w:rFonts w:ascii="Times New Roman" w:hAnsi="Times New Roman" w:cs="Times New Roman"/>
          <w:sz w:val="24"/>
          <w:szCs w:val="24"/>
        </w:rPr>
        <w:t>, ее состав и положение о ней</w:t>
      </w:r>
      <w:r w:rsidR="00133D49" w:rsidRPr="004B0EDC">
        <w:rPr>
          <w:rFonts w:ascii="Times New Roman" w:hAnsi="Times New Roman" w:cs="Times New Roman"/>
          <w:sz w:val="24"/>
          <w:szCs w:val="24"/>
        </w:rPr>
        <w:t>;</w:t>
      </w:r>
    </w:p>
    <w:p w:rsidR="000C6524" w:rsidRPr="004B0EDC" w:rsidRDefault="000C6524" w:rsidP="00E17DBB">
      <w:pPr>
        <w:autoSpaceDE w:val="0"/>
        <w:autoSpaceDN w:val="0"/>
        <w:adjustRightInd w:val="0"/>
        <w:ind w:firstLine="540"/>
        <w:jc w:val="both"/>
      </w:pPr>
      <w:r w:rsidRPr="004B0EDC">
        <w:t>порядок и сроки принятия Комитетом решений о предоставлении субсидий</w:t>
      </w:r>
      <w:r w:rsidR="00DA50C4" w:rsidRPr="004B0EDC">
        <w:t>, порядок и сроки проверки соответствия получателей субсидий условиям предоставления субсидий</w:t>
      </w:r>
      <w:r w:rsidR="00FA2D6B" w:rsidRPr="004B0EDC">
        <w:t xml:space="preserve">, </w:t>
      </w:r>
      <w:r w:rsidRPr="004B0EDC">
        <w:t xml:space="preserve">порядок </w:t>
      </w:r>
      <w:r w:rsidR="003A6A32" w:rsidRPr="004B0EDC">
        <w:t>и сроки заключения между Комитетом и получател</w:t>
      </w:r>
      <w:r w:rsidR="00403759" w:rsidRPr="004B0EDC">
        <w:t>ями</w:t>
      </w:r>
      <w:r w:rsidR="003A6A32" w:rsidRPr="004B0EDC">
        <w:t xml:space="preserve"> субсидий соглашения (дополнительного соглашения);</w:t>
      </w:r>
      <w:r w:rsidRPr="004B0EDC">
        <w:t xml:space="preserve"> </w:t>
      </w:r>
    </w:p>
    <w:p w:rsidR="00133D49" w:rsidRPr="004B0EDC" w:rsidRDefault="00133D49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Понятия и термины, используемые в настоящем Порядке, применяются в значениях, предусмотренных действующим законодательством.</w:t>
      </w:r>
    </w:p>
    <w:p w:rsidR="00516FE2" w:rsidRPr="004B0EDC" w:rsidRDefault="00516FE2" w:rsidP="00A21F05">
      <w:pPr>
        <w:pStyle w:val="af1"/>
        <w:numPr>
          <w:ilvl w:val="0"/>
          <w:numId w:val="5"/>
        </w:numPr>
        <w:spacing w:line="288" w:lineRule="atLeast"/>
        <w:ind w:left="0" w:firstLine="567"/>
        <w:jc w:val="both"/>
      </w:pPr>
      <w:bookmarkStart w:id="2" w:name="_Hlk158647381"/>
      <w:r w:rsidRPr="004B0EDC">
        <w:t>Объявление о проведении отбора и приеме заявок</w:t>
      </w:r>
      <w:r w:rsidR="00F6693A" w:rsidRPr="004B0EDC">
        <w:t xml:space="preserve"> (далее – объявление) </w:t>
      </w:r>
      <w:r w:rsidRPr="004B0EDC">
        <w:t xml:space="preserve"> </w:t>
      </w:r>
      <w:r w:rsidR="00F6693A" w:rsidRPr="004B0EDC">
        <w:t>р</w:t>
      </w:r>
      <w:r w:rsidRPr="004B0EDC">
        <w:t xml:space="preserve">азмещается </w:t>
      </w:r>
      <w:r w:rsidR="00A21F05" w:rsidRPr="004B0EDC">
        <w:t>на веб-странице Комитета по культуре Санкт-Петербурга (далее – Комитет</w:t>
      </w:r>
      <w:r w:rsidR="00533F5B" w:rsidRPr="004B0EDC">
        <w:t>, сайт Комитета</w:t>
      </w:r>
      <w:r w:rsidR="00A21F05" w:rsidRPr="004B0EDC">
        <w:t xml:space="preserve">) на официальном сайте Администрации Санкт-Петербурга </w:t>
      </w:r>
      <w:r w:rsidR="00737EBF" w:rsidRPr="004B0EDC">
        <w:br/>
      </w:r>
      <w:r w:rsidR="00A21F05" w:rsidRPr="004B0EDC">
        <w:t>в информационно-телекоммуникационной сети «Интернет» по адресу gov.spb.ru/</w:t>
      </w:r>
      <w:proofErr w:type="spellStart"/>
      <w:r w:rsidR="00A21F05" w:rsidRPr="004B0EDC">
        <w:t>gov</w:t>
      </w:r>
      <w:proofErr w:type="spellEnd"/>
      <w:r w:rsidR="00A21F05" w:rsidRPr="004B0EDC">
        <w:t>/</w:t>
      </w:r>
      <w:proofErr w:type="spellStart"/>
      <w:r w:rsidR="00A21F05" w:rsidRPr="004B0EDC">
        <w:t>otrasl</w:t>
      </w:r>
      <w:proofErr w:type="spellEnd"/>
      <w:r w:rsidR="00A21F05" w:rsidRPr="004B0EDC">
        <w:t>/</w:t>
      </w:r>
      <w:proofErr w:type="spellStart"/>
      <w:r w:rsidR="00A21F05" w:rsidRPr="004B0EDC">
        <w:t>c_culture</w:t>
      </w:r>
      <w:proofErr w:type="spellEnd"/>
      <w:r w:rsidR="00A21F05" w:rsidRPr="004B0EDC">
        <w:t>/ (далее – сайт Комитета) и в подсистеме «Площадка отбора получателей субсидий» Автоматизированной информационной системы бюджетного процесса – электронного казначейства по адресу edo.fincom.gov.spb.ru/</w:t>
      </w:r>
      <w:proofErr w:type="spellStart"/>
      <w:r w:rsidR="00A21F05" w:rsidRPr="004B0EDC">
        <w:t>subsidy-lk</w:t>
      </w:r>
      <w:proofErr w:type="spellEnd"/>
      <w:r w:rsidR="00A21F05" w:rsidRPr="004B0EDC">
        <w:t xml:space="preserve">/ </w:t>
      </w:r>
      <w:r w:rsidRPr="004B0EDC">
        <w:t xml:space="preserve"> </w:t>
      </w:r>
      <w:r w:rsidR="009F10B5">
        <w:br/>
      </w:r>
      <w:r w:rsidR="00020FCB" w:rsidRPr="004B0EDC">
        <w:t xml:space="preserve">(далее – Площадка отбора, АИС БП-ЭК) </w:t>
      </w:r>
      <w:r w:rsidRPr="004B0EDC">
        <w:t xml:space="preserve">не ранее размещения сведений о субсидиях </w:t>
      </w:r>
      <w:r w:rsidR="009F10B5">
        <w:br/>
      </w:r>
      <w:r w:rsidRPr="004B0EDC">
        <w:t xml:space="preserve">на едином портале бюджетной системы Российской Федерации в сети </w:t>
      </w:r>
      <w:r w:rsidR="00020FCB" w:rsidRPr="004B0EDC">
        <w:t>«</w:t>
      </w:r>
      <w:r w:rsidRPr="004B0EDC">
        <w:t>Интернет</w:t>
      </w:r>
      <w:r w:rsidR="00020FCB" w:rsidRPr="004B0EDC">
        <w:t>»</w:t>
      </w:r>
      <w:r w:rsidRPr="004B0EDC">
        <w:t xml:space="preserve"> </w:t>
      </w:r>
      <w:r w:rsidR="009F10B5">
        <w:br/>
      </w:r>
      <w:r w:rsidRPr="004B0EDC">
        <w:t xml:space="preserve">в соответствии с пунктом </w:t>
      </w:r>
      <w:r w:rsidR="00533F5B" w:rsidRPr="004B0EDC">
        <w:t>1.9.</w:t>
      </w:r>
      <w:r w:rsidRPr="004B0EDC">
        <w:t xml:space="preserve"> приложения к постановлению Правительства </w:t>
      </w:r>
      <w:r w:rsidR="009F10B5">
        <w:br/>
      </w:r>
      <w:r w:rsidRPr="004B0EDC">
        <w:t xml:space="preserve">Санкт-Петербурга </w:t>
      </w:r>
      <w:r w:rsidR="00020FCB" w:rsidRPr="004B0EDC">
        <w:t xml:space="preserve"> от </w:t>
      </w:r>
      <w:r w:rsidR="009F10B5">
        <w:t>10.03.2026</w:t>
      </w:r>
      <w:r w:rsidR="00366B74" w:rsidRPr="004B0EDC">
        <w:t xml:space="preserve"> </w:t>
      </w:r>
      <w:r w:rsidR="00020FCB" w:rsidRPr="004B0EDC">
        <w:t>№</w:t>
      </w:r>
      <w:r w:rsidR="00366B74" w:rsidRPr="004B0EDC">
        <w:t xml:space="preserve"> </w:t>
      </w:r>
      <w:r w:rsidR="009F10B5">
        <w:t>116</w:t>
      </w:r>
      <w:r w:rsidR="00366B74" w:rsidRPr="004B0EDC">
        <w:t xml:space="preserve"> </w:t>
      </w:r>
      <w:r w:rsidR="00020FCB" w:rsidRPr="004B0EDC">
        <w:t>«О Порядке предоставления в 202</w:t>
      </w:r>
      <w:r w:rsidR="00533F5B" w:rsidRPr="004B0EDC">
        <w:t>6</w:t>
      </w:r>
      <w:r w:rsidR="00020FCB" w:rsidRPr="004B0EDC"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(выполнением работ) при реализации Закона Санкт-Петербурга «О праздниках и памятных датах в Санкт-Петербурге»</w:t>
      </w:r>
      <w:r w:rsidRPr="004B0EDC">
        <w:t xml:space="preserve"> </w:t>
      </w:r>
      <w:r w:rsidR="00144545" w:rsidRPr="004B0EDC">
        <w:t xml:space="preserve">(далее – Порядок </w:t>
      </w:r>
      <w:r w:rsidR="00144545" w:rsidRPr="004B0EDC">
        <w:lastRenderedPageBreak/>
        <w:t xml:space="preserve">предоставления субсидий) </w:t>
      </w:r>
      <w:r w:rsidRPr="004B0EDC">
        <w:t>и не позднее дня, предшествующего дню начала приема заявок и документов, на весь период проведения отбора.</w:t>
      </w:r>
    </w:p>
    <w:p w:rsidR="00533F5B" w:rsidRPr="004B0EDC" w:rsidRDefault="00533F5B" w:rsidP="00533F5B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4B0EDC">
        <w:rPr>
          <w:rFonts w:eastAsiaTheme="minorHAnsi"/>
          <w:lang w:eastAsia="en-US"/>
        </w:rPr>
        <w:t>Дата размещения объявления на сайте Комитета и на Площадке отбора является датой начала приема заявок.</w:t>
      </w:r>
    </w:p>
    <w:p w:rsidR="00533F5B" w:rsidRPr="004B0EDC" w:rsidRDefault="00533F5B" w:rsidP="00533F5B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4B0EDC">
        <w:rPr>
          <w:rFonts w:eastAsiaTheme="minorHAnsi"/>
          <w:lang w:eastAsia="en-US"/>
        </w:rPr>
        <w:t>Дата окончания приема заявок не может быть ранее 30 календарного дня, следующего за днем размещения объявления.</w:t>
      </w:r>
    </w:p>
    <w:p w:rsidR="00737EBF" w:rsidRPr="004B0EDC" w:rsidRDefault="00737EBF" w:rsidP="00533F5B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4B0EDC">
        <w:rPr>
          <w:rFonts w:eastAsiaTheme="minorHAnsi"/>
          <w:lang w:eastAsia="en-US"/>
        </w:rPr>
        <w:t>Датой подачи заявки является дата ее автоматической регистрации.</w:t>
      </w:r>
    </w:p>
    <w:p w:rsidR="00737EBF" w:rsidRPr="004B0EDC" w:rsidRDefault="00737EBF" w:rsidP="00737EBF">
      <w:pPr>
        <w:spacing w:before="168" w:line="288" w:lineRule="atLeast"/>
        <w:ind w:firstLine="567"/>
        <w:contextualSpacing/>
        <w:jc w:val="both"/>
      </w:pPr>
      <w:r w:rsidRPr="004B0EDC">
        <w:t xml:space="preserve">После автоматической регистрации заявки дополнительные документы </w:t>
      </w:r>
      <w:r w:rsidRPr="004B0EDC">
        <w:br/>
        <w:t>от участников отбора не принимаются.</w:t>
      </w:r>
    </w:p>
    <w:bookmarkEnd w:id="2"/>
    <w:p w:rsidR="00FC2FFB" w:rsidRPr="004B0EDC" w:rsidRDefault="00FC2FFB" w:rsidP="00FC2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Заявки и документы представляются отдельно на организацию и проведение каждого мероприятия в связи с праздниками и памятными датами, указанными в пункте 1.</w:t>
      </w:r>
      <w:hyperlink r:id="rId9" w:history="1">
        <w:r w:rsidR="00737EBF" w:rsidRPr="004B0ED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737EBF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Pr="004B0EDC">
        <w:rPr>
          <w:rFonts w:ascii="Times New Roman" w:hAnsi="Times New Roman" w:cs="Times New Roman"/>
          <w:sz w:val="24"/>
          <w:szCs w:val="24"/>
        </w:rPr>
        <w:t>Порядка предоставления субсидий.</w:t>
      </w:r>
    </w:p>
    <w:p w:rsidR="003B6529" w:rsidRPr="004B0EDC" w:rsidRDefault="001518C0" w:rsidP="00151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Социально ориентированные некоммерческие организациям (далее – </w:t>
      </w:r>
      <w:r w:rsidR="00DD3FF3" w:rsidRPr="004B0EDC">
        <w:rPr>
          <w:rFonts w:ascii="Times New Roman" w:hAnsi="Times New Roman" w:cs="Times New Roman"/>
          <w:sz w:val="24"/>
          <w:szCs w:val="24"/>
        </w:rPr>
        <w:t>СОНКО</w:t>
      </w:r>
      <w:r w:rsidRPr="004B0EDC">
        <w:rPr>
          <w:rFonts w:ascii="Times New Roman" w:hAnsi="Times New Roman" w:cs="Times New Roman"/>
          <w:sz w:val="24"/>
          <w:szCs w:val="24"/>
        </w:rPr>
        <w:t>)</w:t>
      </w:r>
      <w:r w:rsidR="00DD3FF3" w:rsidRPr="004B0EDC">
        <w:rPr>
          <w:rFonts w:ascii="Times New Roman" w:hAnsi="Times New Roman" w:cs="Times New Roman"/>
          <w:sz w:val="24"/>
          <w:szCs w:val="24"/>
        </w:rPr>
        <w:t>, р</w:t>
      </w:r>
      <w:r w:rsidR="0008794F" w:rsidRPr="004B0EDC">
        <w:rPr>
          <w:rFonts w:ascii="Times New Roman" w:hAnsi="Times New Roman" w:cs="Times New Roman"/>
          <w:sz w:val="24"/>
          <w:szCs w:val="24"/>
        </w:rPr>
        <w:t>азместившие заявки на П</w:t>
      </w:r>
      <w:r w:rsidR="00DD3FF3" w:rsidRPr="004B0EDC">
        <w:rPr>
          <w:rFonts w:ascii="Times New Roman" w:hAnsi="Times New Roman" w:cs="Times New Roman"/>
          <w:sz w:val="24"/>
          <w:szCs w:val="24"/>
        </w:rPr>
        <w:t>лощадке отбора</w:t>
      </w:r>
      <w:r w:rsidR="0008794F" w:rsidRPr="004B0EDC">
        <w:rPr>
          <w:rFonts w:ascii="Times New Roman" w:hAnsi="Times New Roman" w:cs="Times New Roman"/>
          <w:sz w:val="24"/>
          <w:szCs w:val="24"/>
        </w:rPr>
        <w:t xml:space="preserve"> в срок, указанный в объявлении, являются участниками отбора.</w:t>
      </w:r>
    </w:p>
    <w:p w:rsidR="00FC2FFB" w:rsidRPr="004B0EDC" w:rsidRDefault="00FC2FFB" w:rsidP="00FC2FFB">
      <w:pPr>
        <w:pStyle w:val="af0"/>
        <w:spacing w:before="0" w:beforeAutospacing="0" w:after="0" w:afterAutospacing="0" w:line="288" w:lineRule="atLeast"/>
        <w:ind w:firstLine="540"/>
        <w:jc w:val="both"/>
      </w:pPr>
      <w:r w:rsidRPr="004B0EDC">
        <w:t>Подача в Комитет заяв</w:t>
      </w:r>
      <w:r w:rsidR="001518C0" w:rsidRPr="004B0EDC">
        <w:t>ок</w:t>
      </w:r>
      <w:r w:rsidRPr="004B0EDC">
        <w:t xml:space="preserve"> и документов в бумажном виде не допускается.</w:t>
      </w:r>
    </w:p>
    <w:p w:rsidR="001765C9" w:rsidRPr="004B0EDC" w:rsidRDefault="001765C9" w:rsidP="001765C9">
      <w:pPr>
        <w:autoSpaceDE w:val="0"/>
        <w:autoSpaceDN w:val="0"/>
        <w:adjustRightInd w:val="0"/>
        <w:ind w:firstLine="540"/>
        <w:jc w:val="both"/>
      </w:pPr>
      <w:r w:rsidRPr="004B0EDC">
        <w:t>При необходимости внесения изменений в поданные в Комитет заявк</w:t>
      </w:r>
      <w:r w:rsidR="001518C0" w:rsidRPr="004B0EDC">
        <w:t>и</w:t>
      </w:r>
      <w:r w:rsidRPr="004B0EDC">
        <w:t xml:space="preserve"> и документы, а также представление дополнительных документов участник отбора отзывает ранее поданную заявку и документы </w:t>
      </w:r>
      <w:r w:rsidR="001518C0" w:rsidRPr="004B0EDC">
        <w:t xml:space="preserve">средствами Площадки отбора </w:t>
      </w:r>
      <w:r w:rsidRPr="004B0EDC">
        <w:t xml:space="preserve">и формирует новую заявку не позднее даты окончания подачи заявок и документов, установленных в объявлении. </w:t>
      </w:r>
    </w:p>
    <w:p w:rsidR="00BE0018" w:rsidRPr="004B0EDC" w:rsidRDefault="00BE0018" w:rsidP="00BE0018">
      <w:pPr>
        <w:autoSpaceDE w:val="0"/>
        <w:autoSpaceDN w:val="0"/>
        <w:adjustRightInd w:val="0"/>
        <w:ind w:firstLine="540"/>
        <w:jc w:val="both"/>
      </w:pPr>
      <w:r w:rsidRPr="004B0EDC">
        <w:t xml:space="preserve">Заявка и документы могут быть отозваны участником отбора до окончания срока </w:t>
      </w:r>
      <w:r w:rsidR="00EF3047" w:rsidRPr="004B0EDC">
        <w:br/>
      </w:r>
      <w:r w:rsidRPr="004B0EDC">
        <w:t xml:space="preserve">их приема </w:t>
      </w:r>
      <w:r w:rsidR="001518C0" w:rsidRPr="004B0EDC">
        <w:t xml:space="preserve">(или до дня заседания комиссии по проведению отбора на получение субсидий) средствами площадки отбора или путем </w:t>
      </w:r>
      <w:r w:rsidRPr="004B0EDC">
        <w:t>направлен</w:t>
      </w:r>
      <w:r w:rsidR="001518C0" w:rsidRPr="004B0EDC">
        <w:t>ия</w:t>
      </w:r>
      <w:r w:rsidRPr="004B0EDC">
        <w:t xml:space="preserve"> в Комитет соответствующего обращения в письменном виде.</w:t>
      </w:r>
    </w:p>
    <w:p w:rsidR="001765C9" w:rsidRPr="004B0EDC" w:rsidRDefault="001765C9" w:rsidP="001765C9">
      <w:pPr>
        <w:autoSpaceDE w:val="0"/>
        <w:autoSpaceDN w:val="0"/>
        <w:adjustRightInd w:val="0"/>
        <w:ind w:firstLine="540"/>
        <w:jc w:val="both"/>
      </w:pPr>
      <w:r w:rsidRPr="004B0EDC">
        <w:t xml:space="preserve">Возврат заявок и документов, в том числе возврат заявок и документов на доработку, Комитетом не предусмотрен. Указанные заявки и документы направляются в электронном виде посредством Площадки отбора без возможности доработки, внесения изменений </w:t>
      </w:r>
      <w:r w:rsidR="00EF3047" w:rsidRPr="004B0EDC">
        <w:br/>
      </w:r>
      <w:r w:rsidRPr="004B0EDC">
        <w:t>в заявку после подачи без ее отзыва.</w:t>
      </w:r>
    </w:p>
    <w:p w:rsidR="001765C9" w:rsidRPr="004B0EDC" w:rsidRDefault="001765C9" w:rsidP="001765C9">
      <w:pPr>
        <w:autoSpaceDE w:val="0"/>
        <w:autoSpaceDN w:val="0"/>
        <w:adjustRightInd w:val="0"/>
        <w:ind w:firstLine="540"/>
        <w:jc w:val="both"/>
      </w:pPr>
      <w:r w:rsidRPr="004B0EDC">
        <w:t xml:space="preserve">Ответственность за своевременность направления и содержание заявок </w:t>
      </w:r>
      <w:r w:rsidRPr="004B0EDC">
        <w:br/>
        <w:t xml:space="preserve">и документов, их полноту, достоверность и соответствие требованиям </w:t>
      </w:r>
      <w:r w:rsidR="00EF3047" w:rsidRPr="004B0EDC">
        <w:t xml:space="preserve">Порядка предоставления субсидий </w:t>
      </w:r>
      <w:r w:rsidRPr="004B0EDC">
        <w:t>и настоящего Порядка несут представившие их участники отбора.</w:t>
      </w:r>
    </w:p>
    <w:p w:rsidR="00CC781A" w:rsidRPr="004B0EDC" w:rsidRDefault="00821B38" w:rsidP="00CC781A">
      <w:pPr>
        <w:ind w:firstLine="540"/>
        <w:jc w:val="both"/>
      </w:pPr>
      <w:r w:rsidRPr="004B0EDC">
        <w:t>В случае если заявка подписывается лицом, уполномоченным руководителем участника отбора, к заявке прикладывается доверенность. В случае отсутствия доверенности либо доверенность не содержит прямого указания на правомочия подписывать заявки для участия в конкурсных отборах, заявка считается неподанной.</w:t>
      </w:r>
    </w:p>
    <w:p w:rsidR="002845AA" w:rsidRPr="004B0EDC" w:rsidRDefault="00CC781A" w:rsidP="00CC781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 даты размещения протокола вскрытия заявок </w:t>
      </w:r>
      <w:r w:rsidRPr="004B0EDC">
        <w:rPr>
          <w:rFonts w:ascii="Times New Roman" w:hAnsi="Times New Roman" w:cs="Times New Roman"/>
          <w:sz w:val="24"/>
          <w:szCs w:val="24"/>
        </w:rPr>
        <w:br/>
        <w:t xml:space="preserve">на Площадке отбора </w:t>
      </w:r>
      <w:r w:rsidR="00171ED8" w:rsidRPr="004B0EDC">
        <w:rPr>
          <w:rFonts w:ascii="Times New Roman" w:hAnsi="Times New Roman" w:cs="Times New Roman"/>
          <w:sz w:val="24"/>
          <w:szCs w:val="24"/>
        </w:rPr>
        <w:t xml:space="preserve">заявки и </w:t>
      </w:r>
      <w:r w:rsidR="00FA06A1" w:rsidRPr="004B0EDC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171ED8" w:rsidRPr="004B0EDC">
        <w:rPr>
          <w:rFonts w:ascii="Times New Roman" w:hAnsi="Times New Roman" w:cs="Times New Roman"/>
          <w:sz w:val="24"/>
          <w:szCs w:val="24"/>
        </w:rPr>
        <w:t>рассматриваются</w:t>
      </w:r>
      <w:r w:rsidR="00FA06A1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171ED8" w:rsidRPr="004B0EDC">
        <w:rPr>
          <w:rFonts w:ascii="Times New Roman" w:hAnsi="Times New Roman" w:cs="Times New Roman"/>
          <w:sz w:val="24"/>
          <w:szCs w:val="24"/>
        </w:rPr>
        <w:t>отделом</w:t>
      </w:r>
      <w:r w:rsidR="00D41963" w:rsidRPr="004B0EDC">
        <w:rPr>
          <w:rFonts w:ascii="Times New Roman" w:hAnsi="Times New Roman" w:cs="Times New Roman"/>
          <w:sz w:val="24"/>
          <w:szCs w:val="24"/>
        </w:rPr>
        <w:t xml:space="preserve"> общегородских мероприятий</w:t>
      </w:r>
      <w:r w:rsidR="00FA06A1" w:rsidRPr="004B0EDC">
        <w:rPr>
          <w:rFonts w:ascii="Times New Roman" w:hAnsi="Times New Roman" w:cs="Times New Roman"/>
          <w:sz w:val="24"/>
          <w:szCs w:val="24"/>
        </w:rPr>
        <w:t xml:space="preserve"> Комитета (далее </w:t>
      </w:r>
      <w:r w:rsidR="00694BAC" w:rsidRPr="004B0EDC">
        <w:rPr>
          <w:rFonts w:ascii="Times New Roman" w:hAnsi="Times New Roman" w:cs="Times New Roman"/>
          <w:sz w:val="24"/>
          <w:szCs w:val="24"/>
        </w:rPr>
        <w:t>–</w:t>
      </w:r>
      <w:r w:rsidR="00FA06A1" w:rsidRPr="004B0EDC">
        <w:rPr>
          <w:rFonts w:ascii="Times New Roman" w:hAnsi="Times New Roman" w:cs="Times New Roman"/>
          <w:sz w:val="24"/>
          <w:szCs w:val="24"/>
        </w:rPr>
        <w:t xml:space="preserve"> отдел </w:t>
      </w:r>
      <w:r w:rsidR="00D41963" w:rsidRPr="004B0EDC">
        <w:rPr>
          <w:rFonts w:ascii="Times New Roman" w:hAnsi="Times New Roman" w:cs="Times New Roman"/>
          <w:sz w:val="24"/>
          <w:szCs w:val="24"/>
        </w:rPr>
        <w:t>общегородских мероприятий</w:t>
      </w:r>
      <w:r w:rsidR="00FA06A1" w:rsidRPr="004B0EDC">
        <w:rPr>
          <w:rFonts w:ascii="Times New Roman" w:hAnsi="Times New Roman" w:cs="Times New Roman"/>
          <w:sz w:val="24"/>
          <w:szCs w:val="24"/>
        </w:rPr>
        <w:t>).</w:t>
      </w:r>
    </w:p>
    <w:p w:rsidR="00C81EB6" w:rsidRPr="004B0EDC" w:rsidRDefault="00D25BA5" w:rsidP="00CC78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Специалист отдела общегородских мероприятий по поручению начальника отдела общегородских мероприятий</w:t>
      </w:r>
      <w:r w:rsidR="00663A44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B21F03" w:rsidRPr="004B0EDC">
        <w:rPr>
          <w:rFonts w:ascii="Times New Roman" w:hAnsi="Times New Roman" w:cs="Times New Roman"/>
          <w:sz w:val="24"/>
          <w:szCs w:val="24"/>
        </w:rPr>
        <w:t>рассматривает заявк</w:t>
      </w:r>
      <w:r w:rsidR="006D0750" w:rsidRPr="004B0EDC">
        <w:rPr>
          <w:rFonts w:ascii="Times New Roman" w:hAnsi="Times New Roman" w:cs="Times New Roman"/>
          <w:sz w:val="24"/>
          <w:szCs w:val="24"/>
        </w:rPr>
        <w:t>и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и документы на предмет их соответствия установленным в объявлении требованиям, </w:t>
      </w:r>
      <w:r w:rsidR="006D0750" w:rsidRPr="004B0EDC">
        <w:rPr>
          <w:rFonts w:ascii="Times New Roman" w:hAnsi="Times New Roman" w:cs="Times New Roman"/>
          <w:sz w:val="24"/>
          <w:szCs w:val="24"/>
        </w:rPr>
        <w:t>на соответствие</w:t>
      </w:r>
      <w:r w:rsidR="00694BAC" w:rsidRPr="004B0EDC">
        <w:rPr>
          <w:rFonts w:ascii="Times New Roman" w:hAnsi="Times New Roman" w:cs="Times New Roman"/>
          <w:sz w:val="24"/>
          <w:szCs w:val="24"/>
        </w:rPr>
        <w:t xml:space="preserve"> требованиям к участникам отбора, проводит проверку сведений, содержащихся в заявк</w:t>
      </w:r>
      <w:r w:rsidR="00663A44" w:rsidRPr="004B0EDC">
        <w:rPr>
          <w:rFonts w:ascii="Times New Roman" w:hAnsi="Times New Roman" w:cs="Times New Roman"/>
          <w:sz w:val="24"/>
          <w:szCs w:val="24"/>
        </w:rPr>
        <w:t>ах</w:t>
      </w:r>
      <w:r w:rsidR="00694BAC" w:rsidRPr="004B0EDC">
        <w:rPr>
          <w:rFonts w:ascii="Times New Roman" w:hAnsi="Times New Roman" w:cs="Times New Roman"/>
          <w:sz w:val="24"/>
          <w:szCs w:val="24"/>
        </w:rPr>
        <w:t xml:space="preserve"> и документах </w:t>
      </w:r>
      <w:r w:rsidR="001C1022" w:rsidRPr="004B0EDC">
        <w:rPr>
          <w:rFonts w:ascii="Times New Roman" w:hAnsi="Times New Roman" w:cs="Times New Roman"/>
          <w:sz w:val="24"/>
          <w:szCs w:val="24"/>
        </w:rPr>
        <w:br/>
      </w:r>
      <w:r w:rsidR="00694BAC" w:rsidRPr="004B0EDC">
        <w:rPr>
          <w:rFonts w:ascii="Times New Roman" w:hAnsi="Times New Roman" w:cs="Times New Roman"/>
          <w:sz w:val="24"/>
          <w:szCs w:val="24"/>
        </w:rPr>
        <w:t>(далее – проверка соответствия)</w:t>
      </w:r>
      <w:r w:rsidR="00C81EB6" w:rsidRPr="004B0EDC">
        <w:rPr>
          <w:rFonts w:ascii="Times New Roman" w:hAnsi="Times New Roman" w:cs="Times New Roman"/>
          <w:sz w:val="24"/>
          <w:szCs w:val="24"/>
        </w:rPr>
        <w:t>;</w:t>
      </w:r>
    </w:p>
    <w:p w:rsidR="00B21F03" w:rsidRPr="004B0EDC" w:rsidRDefault="00B43DDF" w:rsidP="00B21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4589399"/>
      <w:r w:rsidRPr="004B0EDC">
        <w:rPr>
          <w:rFonts w:ascii="Times New Roman" w:hAnsi="Times New Roman" w:cs="Times New Roman"/>
          <w:sz w:val="24"/>
          <w:szCs w:val="24"/>
        </w:rPr>
        <w:t>осуществляет п</w:t>
      </w:r>
      <w:r w:rsidR="00B21F03" w:rsidRPr="004B0EDC">
        <w:rPr>
          <w:rFonts w:ascii="Times New Roman" w:hAnsi="Times New Roman" w:cs="Times New Roman"/>
          <w:sz w:val="24"/>
          <w:szCs w:val="24"/>
        </w:rPr>
        <w:t>роверк</w:t>
      </w:r>
      <w:r w:rsidRPr="004B0EDC">
        <w:rPr>
          <w:rFonts w:ascii="Times New Roman" w:hAnsi="Times New Roman" w:cs="Times New Roman"/>
          <w:sz w:val="24"/>
          <w:szCs w:val="24"/>
        </w:rPr>
        <w:t>у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достоверности сведений, содержащихся в заявке </w:t>
      </w:r>
      <w:r w:rsidR="0030754C" w:rsidRPr="004B0EDC">
        <w:rPr>
          <w:rFonts w:ascii="Times New Roman" w:hAnsi="Times New Roman" w:cs="Times New Roman"/>
          <w:sz w:val="24"/>
          <w:szCs w:val="24"/>
        </w:rPr>
        <w:br/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и документах, путем их сопоставления между собой, с информацией, полученной </w:t>
      </w:r>
      <w:r w:rsidR="00B21F03" w:rsidRPr="004B0EDC">
        <w:rPr>
          <w:rFonts w:ascii="Times New Roman" w:hAnsi="Times New Roman" w:cs="Times New Roman"/>
          <w:sz w:val="24"/>
          <w:szCs w:val="24"/>
        </w:rPr>
        <w:br/>
        <w:t>из открытых источников способами, не запрещенными действующим законодательством</w:t>
      </w:r>
      <w:r w:rsidR="00C81EB6" w:rsidRPr="004B0EDC">
        <w:rPr>
          <w:rFonts w:ascii="Times New Roman" w:hAnsi="Times New Roman" w:cs="Times New Roman"/>
          <w:sz w:val="24"/>
          <w:szCs w:val="24"/>
        </w:rPr>
        <w:t>;</w:t>
      </w:r>
    </w:p>
    <w:p w:rsidR="00B21F03" w:rsidRPr="004B0EDC" w:rsidRDefault="00B43DDF" w:rsidP="00B21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осуществляет п</w:t>
      </w:r>
      <w:r w:rsidR="00B21F03" w:rsidRPr="004B0EDC">
        <w:rPr>
          <w:rFonts w:ascii="Times New Roman" w:hAnsi="Times New Roman" w:cs="Times New Roman"/>
          <w:sz w:val="24"/>
          <w:szCs w:val="24"/>
        </w:rPr>
        <w:t>роверк</w:t>
      </w:r>
      <w:r w:rsidRPr="004B0EDC">
        <w:rPr>
          <w:rFonts w:ascii="Times New Roman" w:hAnsi="Times New Roman" w:cs="Times New Roman"/>
          <w:sz w:val="24"/>
          <w:szCs w:val="24"/>
        </w:rPr>
        <w:t>у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соответствия информации, содержащейся в справк</w:t>
      </w:r>
      <w:r w:rsidR="00694BAC" w:rsidRPr="004B0EDC">
        <w:rPr>
          <w:rFonts w:ascii="Times New Roman" w:hAnsi="Times New Roman" w:cs="Times New Roman"/>
          <w:sz w:val="24"/>
          <w:szCs w:val="24"/>
        </w:rPr>
        <w:t>е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</w:t>
      </w:r>
      <w:r w:rsidR="0030754C" w:rsidRPr="004B0EDC">
        <w:rPr>
          <w:rFonts w:ascii="Times New Roman" w:hAnsi="Times New Roman" w:cs="Times New Roman"/>
          <w:sz w:val="24"/>
          <w:szCs w:val="24"/>
        </w:rPr>
        <w:br/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об отсутствии </w:t>
      </w:r>
      <w:r w:rsidR="00694BAC" w:rsidRPr="004B0EDC">
        <w:rPr>
          <w:rFonts w:ascii="Times New Roman" w:hAnsi="Times New Roman" w:cs="Times New Roman"/>
          <w:sz w:val="24"/>
          <w:szCs w:val="24"/>
        </w:rPr>
        <w:t>просроченной задолженности</w:t>
      </w:r>
      <w:r w:rsidRPr="004B0EDC">
        <w:rPr>
          <w:rFonts w:ascii="Times New Roman" w:hAnsi="Times New Roman" w:cs="Times New Roman"/>
          <w:sz w:val="24"/>
          <w:szCs w:val="24"/>
        </w:rPr>
        <w:t>, указанной в пункт</w:t>
      </w:r>
      <w:r w:rsidR="00663A44" w:rsidRPr="004B0EDC">
        <w:rPr>
          <w:rFonts w:ascii="Times New Roman" w:hAnsi="Times New Roman" w:cs="Times New Roman"/>
          <w:sz w:val="24"/>
          <w:szCs w:val="24"/>
        </w:rPr>
        <w:t xml:space="preserve">е 2.2.3. </w:t>
      </w:r>
      <w:r w:rsidRPr="004B0EDC">
        <w:rPr>
          <w:rFonts w:ascii="Times New Roman" w:hAnsi="Times New Roman" w:cs="Times New Roman"/>
          <w:sz w:val="24"/>
          <w:szCs w:val="24"/>
        </w:rPr>
        <w:t>Порядка предоставления субсидий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, посредством установления факта отсутствия информации </w:t>
      </w:r>
      <w:r w:rsidRPr="004B0EDC">
        <w:rPr>
          <w:rFonts w:ascii="Times New Roman" w:hAnsi="Times New Roman" w:cs="Times New Roman"/>
          <w:sz w:val="24"/>
          <w:szCs w:val="24"/>
        </w:rPr>
        <w:br/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о получателе субсидии (участнике отбора) </w:t>
      </w:r>
      <w:r w:rsidR="00F6693A" w:rsidRPr="004B0EDC">
        <w:rPr>
          <w:rFonts w:ascii="Times New Roman" w:hAnsi="Times New Roman" w:cs="Times New Roman"/>
          <w:sz w:val="24"/>
          <w:szCs w:val="24"/>
        </w:rPr>
        <w:t>в публичн</w:t>
      </w:r>
      <w:r w:rsidR="00694BAC" w:rsidRPr="004B0EDC">
        <w:rPr>
          <w:rFonts w:ascii="Times New Roman" w:hAnsi="Times New Roman" w:cs="Times New Roman"/>
          <w:sz w:val="24"/>
          <w:szCs w:val="24"/>
        </w:rPr>
        <w:t>ом</w:t>
      </w:r>
      <w:r w:rsidR="00F6693A" w:rsidRPr="004B0EDC">
        <w:rPr>
          <w:rFonts w:ascii="Times New Roman" w:hAnsi="Times New Roman" w:cs="Times New Roman"/>
          <w:sz w:val="24"/>
          <w:szCs w:val="24"/>
        </w:rPr>
        <w:t xml:space="preserve"> реестр</w:t>
      </w:r>
      <w:r w:rsidRPr="004B0EDC">
        <w:rPr>
          <w:rFonts w:ascii="Times New Roman" w:hAnsi="Times New Roman" w:cs="Times New Roman"/>
          <w:sz w:val="24"/>
          <w:szCs w:val="24"/>
        </w:rPr>
        <w:t>е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должников </w:t>
      </w:r>
      <w:r w:rsidRPr="004B0EDC">
        <w:rPr>
          <w:rFonts w:ascii="Times New Roman" w:hAnsi="Times New Roman" w:cs="Times New Roman"/>
          <w:sz w:val="24"/>
          <w:szCs w:val="24"/>
        </w:rPr>
        <w:br/>
      </w:r>
      <w:r w:rsidR="00B21F03" w:rsidRPr="004B0EDC">
        <w:rPr>
          <w:rFonts w:ascii="Times New Roman" w:hAnsi="Times New Roman" w:cs="Times New Roman"/>
          <w:sz w:val="24"/>
          <w:szCs w:val="24"/>
        </w:rPr>
        <w:t>Санкт-Петербурга</w:t>
      </w:r>
      <w:r w:rsidR="00C81EB6" w:rsidRPr="004B0EDC">
        <w:rPr>
          <w:rFonts w:ascii="Times New Roman" w:hAnsi="Times New Roman" w:cs="Times New Roman"/>
          <w:sz w:val="24"/>
          <w:szCs w:val="24"/>
        </w:rPr>
        <w:t>;</w:t>
      </w:r>
    </w:p>
    <w:p w:rsidR="00226A59" w:rsidRPr="004B0EDC" w:rsidRDefault="00B43DDF" w:rsidP="00B21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3617287"/>
      <w:bookmarkEnd w:id="3"/>
      <w:r w:rsidRPr="004B0ED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о результатам проверки составляет акт о наличии (отсутствии) оснований </w:t>
      </w:r>
      <w:r w:rsidR="00B21F03" w:rsidRPr="004B0EDC">
        <w:rPr>
          <w:rFonts w:ascii="Times New Roman" w:hAnsi="Times New Roman" w:cs="Times New Roman"/>
          <w:sz w:val="24"/>
          <w:szCs w:val="24"/>
        </w:rPr>
        <w:br/>
        <w:t xml:space="preserve">для отклонения заявок (далее </w:t>
      </w:r>
      <w:r w:rsidRPr="004B0EDC">
        <w:rPr>
          <w:rFonts w:ascii="Times New Roman" w:hAnsi="Times New Roman" w:cs="Times New Roman"/>
          <w:sz w:val="24"/>
          <w:szCs w:val="24"/>
        </w:rPr>
        <w:t>–</w:t>
      </w:r>
      <w:r w:rsidR="00B21F03" w:rsidRPr="004B0EDC">
        <w:rPr>
          <w:rFonts w:ascii="Times New Roman" w:hAnsi="Times New Roman" w:cs="Times New Roman"/>
          <w:sz w:val="24"/>
          <w:szCs w:val="24"/>
        </w:rPr>
        <w:t xml:space="preserve"> акт о соответствии) и представляет его на подпись начальнику </w:t>
      </w:r>
      <w:r w:rsidRPr="004B0EDC">
        <w:rPr>
          <w:rFonts w:ascii="Times New Roman" w:hAnsi="Times New Roman" w:cs="Times New Roman"/>
          <w:sz w:val="24"/>
          <w:szCs w:val="24"/>
        </w:rPr>
        <w:t>отдела общегородских мероприятий</w:t>
      </w:r>
      <w:r w:rsidR="00B21F03" w:rsidRPr="004B0EDC">
        <w:rPr>
          <w:rFonts w:ascii="Times New Roman" w:hAnsi="Times New Roman" w:cs="Times New Roman"/>
          <w:sz w:val="24"/>
          <w:szCs w:val="24"/>
        </w:rPr>
        <w:t>.</w:t>
      </w:r>
    </w:p>
    <w:p w:rsidR="00AA0B53" w:rsidRPr="004B0EDC" w:rsidRDefault="00B21F03" w:rsidP="00B21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4584224"/>
      <w:r w:rsidRPr="004B0EDC">
        <w:rPr>
          <w:rFonts w:ascii="Times New Roman" w:hAnsi="Times New Roman" w:cs="Times New Roman"/>
          <w:sz w:val="24"/>
          <w:szCs w:val="24"/>
        </w:rPr>
        <w:t>Акт о соответствии составляется в отношении всех поступивших заявок и документов.</w:t>
      </w:r>
    </w:p>
    <w:bookmarkEnd w:id="4"/>
    <w:bookmarkEnd w:id="5"/>
    <w:p w:rsidR="00414365" w:rsidRPr="004B0EDC" w:rsidRDefault="00414365" w:rsidP="00414365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Специалист </w:t>
      </w:r>
      <w:bookmarkStart w:id="6" w:name="_Hlk223617759"/>
      <w:r w:rsidRPr="004B0EDC">
        <w:rPr>
          <w:rFonts w:ascii="Times New Roman" w:hAnsi="Times New Roman" w:cs="Times New Roman"/>
          <w:sz w:val="24"/>
          <w:szCs w:val="24"/>
        </w:rPr>
        <w:t xml:space="preserve">отдела общегородских мероприятий </w:t>
      </w:r>
      <w:bookmarkEnd w:id="6"/>
      <w:r w:rsidRPr="004B0EDC">
        <w:rPr>
          <w:rFonts w:ascii="Times New Roman" w:hAnsi="Times New Roman" w:cs="Times New Roman"/>
          <w:sz w:val="24"/>
          <w:szCs w:val="24"/>
        </w:rPr>
        <w:t xml:space="preserve">по поручению начальника отдела общегородских мероприятий </w:t>
      </w:r>
      <w:r w:rsidR="00197127" w:rsidRPr="004B0EDC">
        <w:rPr>
          <w:rFonts w:ascii="Times New Roman" w:hAnsi="Times New Roman" w:cs="Times New Roman"/>
          <w:sz w:val="24"/>
          <w:szCs w:val="24"/>
        </w:rPr>
        <w:t>в</w:t>
      </w:r>
      <w:r w:rsidR="0016709E" w:rsidRPr="004B0EDC">
        <w:rPr>
          <w:rFonts w:ascii="Times New Roman" w:hAnsi="Times New Roman" w:cs="Times New Roman"/>
          <w:sz w:val="24"/>
          <w:szCs w:val="24"/>
        </w:rPr>
        <w:t xml:space="preserve"> течение пяти календарных дней со дня составления акта </w:t>
      </w:r>
      <w:r w:rsidRPr="004B0EDC">
        <w:rPr>
          <w:rFonts w:ascii="Times New Roman" w:hAnsi="Times New Roman" w:cs="Times New Roman"/>
          <w:sz w:val="24"/>
          <w:szCs w:val="24"/>
        </w:rPr>
        <w:br/>
      </w:r>
      <w:r w:rsidR="0016709E" w:rsidRPr="004B0EDC">
        <w:rPr>
          <w:rFonts w:ascii="Times New Roman" w:hAnsi="Times New Roman" w:cs="Times New Roman"/>
          <w:sz w:val="24"/>
          <w:szCs w:val="24"/>
        </w:rPr>
        <w:t xml:space="preserve">о соответствии производит расчет баллов </w:t>
      </w:r>
      <w:r w:rsidR="002E6F23" w:rsidRPr="004B0EDC">
        <w:rPr>
          <w:rFonts w:ascii="Times New Roman" w:hAnsi="Times New Roman" w:cs="Times New Roman"/>
          <w:sz w:val="24"/>
          <w:szCs w:val="24"/>
        </w:rPr>
        <w:t xml:space="preserve">по каждой заявке </w:t>
      </w:r>
      <w:r w:rsidR="00F909AC" w:rsidRPr="004B0EDC">
        <w:rPr>
          <w:rFonts w:ascii="Times New Roman" w:hAnsi="Times New Roman" w:cs="Times New Roman"/>
          <w:sz w:val="24"/>
          <w:szCs w:val="24"/>
        </w:rPr>
        <w:t>в соответствии с критериями оценки</w:t>
      </w:r>
      <w:r w:rsidR="0016709E" w:rsidRPr="004B0EDC">
        <w:rPr>
          <w:rFonts w:ascii="Times New Roman" w:hAnsi="Times New Roman" w:cs="Times New Roman"/>
          <w:sz w:val="24"/>
          <w:szCs w:val="24"/>
        </w:rPr>
        <w:t>, предусмотренным пунктами 2.2, 3.1 и 3.</w:t>
      </w:r>
      <w:r w:rsidR="00790FEA" w:rsidRPr="004B0EDC">
        <w:rPr>
          <w:rFonts w:ascii="Times New Roman" w:hAnsi="Times New Roman" w:cs="Times New Roman"/>
          <w:sz w:val="24"/>
          <w:szCs w:val="24"/>
        </w:rPr>
        <w:t>1.</w:t>
      </w:r>
      <w:r w:rsidR="0016709E" w:rsidRPr="004B0EDC">
        <w:rPr>
          <w:rFonts w:ascii="Times New Roman" w:hAnsi="Times New Roman" w:cs="Times New Roman"/>
          <w:sz w:val="24"/>
          <w:szCs w:val="24"/>
        </w:rPr>
        <w:t xml:space="preserve">2 приложения № 3 к </w:t>
      </w:r>
      <w:r w:rsidR="00362EAB" w:rsidRPr="004B0EDC">
        <w:rPr>
          <w:rFonts w:ascii="Times New Roman" w:hAnsi="Times New Roman" w:cs="Times New Roman"/>
          <w:sz w:val="24"/>
          <w:szCs w:val="24"/>
        </w:rPr>
        <w:t>Порядку предоставления субсидий</w:t>
      </w:r>
      <w:r w:rsidR="0016709E" w:rsidRPr="004B0EDC">
        <w:rPr>
          <w:rFonts w:ascii="Times New Roman" w:hAnsi="Times New Roman" w:cs="Times New Roman"/>
          <w:sz w:val="24"/>
          <w:szCs w:val="24"/>
        </w:rPr>
        <w:t>.</w:t>
      </w:r>
    </w:p>
    <w:p w:rsidR="00226A59" w:rsidRPr="004B0EDC" w:rsidRDefault="006E5759" w:rsidP="006E57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Специалист сектора программно-целевого планирования по поручению начальника сектора программно-целевого планирования в течение пяти календарных дней со дня составления акта о соответствии </w:t>
      </w:r>
      <w:r w:rsidR="00226A59" w:rsidRPr="004B0EDC">
        <w:rPr>
          <w:rFonts w:ascii="Times New Roman" w:hAnsi="Times New Roman" w:cs="Times New Roman"/>
          <w:sz w:val="24"/>
          <w:szCs w:val="24"/>
        </w:rPr>
        <w:t xml:space="preserve">производит расчет баллов в соответствии с критерием 2.1 приложения № 3 к Порядку предоставления субсидий и </w:t>
      </w:r>
      <w:r w:rsidRPr="004B0EDC">
        <w:rPr>
          <w:rFonts w:ascii="Times New Roman" w:hAnsi="Times New Roman" w:cs="Times New Roman"/>
          <w:sz w:val="24"/>
          <w:szCs w:val="24"/>
        </w:rPr>
        <w:t>производит проверку обоснованности представленных участниками отбора расчетов размеров субсидия (далее – проверка обоснованности).</w:t>
      </w:r>
    </w:p>
    <w:p w:rsidR="006E5759" w:rsidRPr="004B0EDC" w:rsidRDefault="00226A59" w:rsidP="006E57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 xml:space="preserve"> По результатам проверки обоснованности составляет заключение о проверке обоснованности представленных участниками отбора расчетов размеров субсидий и расчете баллов по критерию (далее – заключение) и направляет его в отдел общегородских мероприятий.</w:t>
      </w:r>
    </w:p>
    <w:p w:rsidR="006E5759" w:rsidRPr="004B0EDC" w:rsidRDefault="006E5759" w:rsidP="006E57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По результатам расчета баллов и проверки обоснованности отдел общегородских мероприятий составляет справку о рекомендуемом расчете баллов</w:t>
      </w:r>
      <w:r w:rsidR="00226A59" w:rsidRPr="004B0EDC">
        <w:rPr>
          <w:rFonts w:ascii="Times New Roman" w:hAnsi="Times New Roman" w:cs="Times New Roman"/>
          <w:sz w:val="24"/>
          <w:szCs w:val="24"/>
        </w:rPr>
        <w:t>.</w:t>
      </w:r>
    </w:p>
    <w:p w:rsidR="00277D2A" w:rsidRPr="004B0EDC" w:rsidRDefault="00277D2A" w:rsidP="00277D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Справка о</w:t>
      </w:r>
      <w:r w:rsidR="00226A59" w:rsidRPr="004B0EDC">
        <w:rPr>
          <w:rFonts w:ascii="Times New Roman" w:hAnsi="Times New Roman" w:cs="Times New Roman"/>
          <w:sz w:val="24"/>
          <w:szCs w:val="24"/>
        </w:rPr>
        <w:t xml:space="preserve"> рекомендуемом</w:t>
      </w:r>
      <w:r w:rsidRPr="004B0EDC">
        <w:rPr>
          <w:rFonts w:ascii="Times New Roman" w:hAnsi="Times New Roman" w:cs="Times New Roman"/>
          <w:sz w:val="24"/>
          <w:szCs w:val="24"/>
        </w:rPr>
        <w:t xml:space="preserve"> расчете баллов составляется в отношении всех поступивших заявок и документов.</w:t>
      </w:r>
    </w:p>
    <w:p w:rsidR="00226A59" w:rsidRPr="004B0EDC" w:rsidRDefault="00226A59" w:rsidP="00226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6.</w:t>
      </w:r>
      <w:r w:rsidRPr="004B0EDC">
        <w:t xml:space="preserve"> </w:t>
      </w:r>
      <w:r w:rsidRPr="004B0EDC">
        <w:rPr>
          <w:rFonts w:ascii="Times New Roman" w:hAnsi="Times New Roman" w:cs="Times New Roman"/>
          <w:sz w:val="24"/>
          <w:szCs w:val="24"/>
        </w:rPr>
        <w:t xml:space="preserve">Комитет не позднее трех рабочих дней после окончания срока проверки заявок и документов передает все поступившие заявки и документы участников отбора на рассмотрение Консультативно-экспертного совета при Комитете по культуре </w:t>
      </w:r>
      <w:r w:rsidRPr="004B0EDC">
        <w:rPr>
          <w:rFonts w:ascii="Times New Roman" w:hAnsi="Times New Roman" w:cs="Times New Roman"/>
          <w:sz w:val="24"/>
          <w:szCs w:val="24"/>
        </w:rPr>
        <w:br/>
        <w:t xml:space="preserve">Санкт-Петербурга (далее – Совет), на предмет соответствия, планируемых к проведению мероприятий в связи с праздником и (или) памятной датой, представленных в заявках, </w:t>
      </w:r>
      <w:hyperlink r:id="rId10">
        <w:r w:rsidRPr="004B0EDC">
          <w:rPr>
            <w:rFonts w:ascii="Times New Roman" w:hAnsi="Times New Roman" w:cs="Times New Roman"/>
            <w:sz w:val="24"/>
            <w:szCs w:val="24"/>
          </w:rPr>
          <w:t>Основам</w:t>
        </w:r>
      </w:hyperlink>
      <w:r w:rsidRPr="004B0EDC">
        <w:rPr>
          <w:rFonts w:ascii="Times New Roman" w:hAnsi="Times New Roman" w:cs="Times New Roman"/>
          <w:sz w:val="24"/>
          <w:szCs w:val="24"/>
        </w:rPr>
        <w:t xml:space="preserve"> государственной политики по сохранению и укреплению традиционных российских духовно-нравственных ценностей, утвержденным Указом Президента Российской Федерации от 09.11.2022 № 809 (далее – основы).</w:t>
      </w:r>
    </w:p>
    <w:p w:rsidR="00226A59" w:rsidRPr="004B0EDC" w:rsidRDefault="00226A59" w:rsidP="00226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По результатам рассмотрения конкретного мероприятия в связи с праздником и (или) памятной датой, Совет формирует заключение, содержащее вывод о соответствии (несоответствии) мероприятия в связи с праздником и (или) памятной датой целям и задачам государственной политики по сохранению и укреплению традиционных российских духовно-нравственных ценностей (далее – заключение). Заключение принимается Советом в течение пяти рабочих дней с даты передачи заявок и документов.</w:t>
      </w:r>
    </w:p>
    <w:p w:rsidR="00226A59" w:rsidRPr="004B0EDC" w:rsidRDefault="004558A3" w:rsidP="00226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EDC">
        <w:rPr>
          <w:rFonts w:ascii="Times New Roman" w:hAnsi="Times New Roman" w:cs="Times New Roman"/>
          <w:sz w:val="24"/>
          <w:szCs w:val="24"/>
        </w:rPr>
        <w:t>7.</w:t>
      </w:r>
      <w:r w:rsidR="00226A59" w:rsidRPr="004B0EDC">
        <w:rPr>
          <w:rFonts w:ascii="Times New Roman" w:hAnsi="Times New Roman" w:cs="Times New Roman"/>
          <w:sz w:val="24"/>
          <w:szCs w:val="24"/>
        </w:rPr>
        <w:t xml:space="preserve"> После получения Комитетом заключения Совета, заявки и документы участников отбора, акт </w:t>
      </w:r>
      <w:r w:rsidRPr="004B0EDC">
        <w:rPr>
          <w:rFonts w:ascii="Times New Roman" w:hAnsi="Times New Roman" w:cs="Times New Roman"/>
          <w:sz w:val="24"/>
          <w:szCs w:val="24"/>
        </w:rPr>
        <w:t xml:space="preserve">о соответствии </w:t>
      </w:r>
      <w:r w:rsidR="00226A59" w:rsidRPr="004B0EDC">
        <w:rPr>
          <w:rFonts w:ascii="Times New Roman" w:hAnsi="Times New Roman" w:cs="Times New Roman"/>
          <w:sz w:val="24"/>
          <w:szCs w:val="24"/>
        </w:rPr>
        <w:t>и справка</w:t>
      </w:r>
      <w:r w:rsidRPr="004B0EDC">
        <w:rPr>
          <w:rFonts w:ascii="Times New Roman" w:hAnsi="Times New Roman" w:cs="Times New Roman"/>
          <w:sz w:val="24"/>
          <w:szCs w:val="24"/>
        </w:rPr>
        <w:t xml:space="preserve"> о рекомендуемом расчете баллов, </w:t>
      </w:r>
      <w:r w:rsidR="00226A59" w:rsidRPr="004B0EDC">
        <w:rPr>
          <w:rFonts w:ascii="Times New Roman" w:hAnsi="Times New Roman" w:cs="Times New Roman"/>
          <w:sz w:val="24"/>
          <w:szCs w:val="24"/>
        </w:rPr>
        <w:t>а также заключение Совета, в течение пяти рабочих дней передаются на рассмотрение</w:t>
      </w:r>
      <w:r w:rsidRPr="004B0EDC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Pr="004B0EDC">
        <w:rPr>
          <w:rFonts w:ascii="Times New Roman" w:hAnsi="Times New Roman" w:cs="Times New Roman"/>
          <w:sz w:val="24"/>
          <w:szCs w:val="24"/>
        </w:rPr>
        <w:br/>
        <w:t>по проведению отбора на получение субсидий (далее – комиссия).</w:t>
      </w:r>
    </w:p>
    <w:p w:rsidR="002B17AF" w:rsidRPr="004B0EDC" w:rsidRDefault="004558A3" w:rsidP="004558A3">
      <w:pPr>
        <w:autoSpaceDE w:val="0"/>
        <w:autoSpaceDN w:val="0"/>
        <w:adjustRightInd w:val="0"/>
        <w:ind w:firstLine="567"/>
        <w:jc w:val="both"/>
      </w:pPr>
      <w:r w:rsidRPr="004B0EDC">
        <w:t>8.</w:t>
      </w:r>
      <w:r w:rsidR="00C45FE9" w:rsidRPr="004B0EDC">
        <w:t>Состав комиссии</w:t>
      </w:r>
      <w:r w:rsidR="002B17AF" w:rsidRPr="004B0EDC">
        <w:t xml:space="preserve"> формируется из специалистов в области театрального, музыкального и других видов искусства</w:t>
      </w:r>
      <w:r w:rsidR="008E3291" w:rsidRPr="004B0EDC">
        <w:t xml:space="preserve">, </w:t>
      </w:r>
      <w:r w:rsidR="002B17AF" w:rsidRPr="004B0EDC">
        <w:t xml:space="preserve">а также </w:t>
      </w:r>
      <w:r w:rsidR="002B17AF" w:rsidRPr="004B0EDC">
        <w:rPr>
          <w:rFonts w:eastAsiaTheme="minorHAnsi"/>
          <w:lang w:eastAsia="en-US"/>
        </w:rPr>
        <w:t>государственных гражданских служащих, замещающих должности государственной гражданской службы Санкт-Петербурга, составляющих не более 30</w:t>
      </w:r>
      <w:r w:rsidR="00B57E16" w:rsidRPr="004B0EDC">
        <w:rPr>
          <w:rFonts w:eastAsiaTheme="minorHAnsi"/>
          <w:lang w:eastAsia="en-US"/>
        </w:rPr>
        <w:t xml:space="preserve"> </w:t>
      </w:r>
      <w:r w:rsidR="002B17AF" w:rsidRPr="004B0EDC">
        <w:rPr>
          <w:rFonts w:eastAsiaTheme="minorHAnsi"/>
          <w:lang w:eastAsia="en-US"/>
        </w:rPr>
        <w:t>% от общего количества членов комиссии.</w:t>
      </w:r>
      <w:r w:rsidR="002B17AF" w:rsidRPr="004B0EDC">
        <w:t xml:space="preserve"> В состав комиссии </w:t>
      </w:r>
      <w:r w:rsidR="008E3291" w:rsidRPr="004B0EDC">
        <w:br/>
      </w:r>
      <w:r w:rsidR="002B17AF" w:rsidRPr="004B0EDC">
        <w:t>в обязательном порядке включается не менее одного члена Общественного совета</w:t>
      </w:r>
      <w:r w:rsidR="008D72D0" w:rsidRPr="004B0EDC">
        <w:t xml:space="preserve"> </w:t>
      </w:r>
      <w:r w:rsidR="002B17AF" w:rsidRPr="004B0EDC">
        <w:t>при Комитете</w:t>
      </w:r>
      <w:r w:rsidR="008D72D0" w:rsidRPr="004B0EDC">
        <w:t xml:space="preserve"> по культуре Санкт-Петербурга</w:t>
      </w:r>
      <w:r w:rsidR="002B17AF" w:rsidRPr="004B0EDC">
        <w:t>.</w:t>
      </w:r>
    </w:p>
    <w:p w:rsidR="00106043" w:rsidRPr="004B0EDC" w:rsidRDefault="0009119E" w:rsidP="00106043">
      <w:pPr>
        <w:autoSpaceDE w:val="0"/>
        <w:autoSpaceDN w:val="0"/>
        <w:adjustRightInd w:val="0"/>
        <w:ind w:firstLine="540"/>
        <w:jc w:val="both"/>
      </w:pPr>
      <w:r w:rsidRPr="004B0EDC">
        <w:t>Состав</w:t>
      </w:r>
      <w:r w:rsidR="00106043" w:rsidRPr="004B0EDC">
        <w:t xml:space="preserve"> комиссии и </w:t>
      </w:r>
      <w:r w:rsidR="00B877DE" w:rsidRPr="004B0EDC">
        <w:t>п</w:t>
      </w:r>
      <w:r w:rsidR="00106043" w:rsidRPr="004B0EDC">
        <w:t xml:space="preserve">оложение о ней утверждаются распоряжением Комитета.  </w:t>
      </w:r>
    </w:p>
    <w:p w:rsidR="0016709E" w:rsidRPr="004B0EDC" w:rsidRDefault="004558A3" w:rsidP="004558A3">
      <w:pPr>
        <w:ind w:firstLine="567"/>
        <w:jc w:val="both"/>
      </w:pPr>
      <w:r w:rsidRPr="004B0EDC">
        <w:t>9.</w:t>
      </w:r>
      <w:r w:rsidR="00C167DC" w:rsidRPr="004B0EDC">
        <w:t>К</w:t>
      </w:r>
      <w:r w:rsidR="00BD01C1" w:rsidRPr="004B0EDC">
        <w:t>омиссия рассматривает заявки</w:t>
      </w:r>
      <w:r w:rsidR="00D25BA5" w:rsidRPr="004B0EDC">
        <w:t xml:space="preserve"> и документы</w:t>
      </w:r>
      <w:r w:rsidR="003B5A1C" w:rsidRPr="004B0EDC">
        <w:t xml:space="preserve">, </w:t>
      </w:r>
      <w:r w:rsidR="001473BD" w:rsidRPr="004B0EDC">
        <w:t>а</w:t>
      </w:r>
      <w:r w:rsidR="003B5A1C" w:rsidRPr="004B0EDC">
        <w:t>кт о соответствии</w:t>
      </w:r>
      <w:r w:rsidR="0016709E" w:rsidRPr="004B0EDC">
        <w:t xml:space="preserve">, </w:t>
      </w:r>
      <w:r w:rsidR="006259A0" w:rsidRPr="004B0EDC">
        <w:t>справк</w:t>
      </w:r>
      <w:r w:rsidR="00277D2A" w:rsidRPr="004B0EDC">
        <w:t>у</w:t>
      </w:r>
      <w:r w:rsidR="006259A0" w:rsidRPr="004B0EDC">
        <w:t xml:space="preserve"> </w:t>
      </w:r>
      <w:r w:rsidR="006259A0" w:rsidRPr="004B0EDC">
        <w:br/>
        <w:t xml:space="preserve">о </w:t>
      </w:r>
      <w:r w:rsidRPr="004B0EDC">
        <w:t xml:space="preserve">рекомендуемом </w:t>
      </w:r>
      <w:r w:rsidR="006259A0" w:rsidRPr="004B0EDC">
        <w:t xml:space="preserve">расчете баллов, </w:t>
      </w:r>
      <w:r w:rsidR="0016709E" w:rsidRPr="004B0EDC">
        <w:t>заключени</w:t>
      </w:r>
      <w:r w:rsidR="00A90B5D" w:rsidRPr="004B0EDC">
        <w:t>е</w:t>
      </w:r>
      <w:r w:rsidR="0016709E" w:rsidRPr="004B0EDC">
        <w:t xml:space="preserve"> </w:t>
      </w:r>
      <w:r w:rsidR="006259A0" w:rsidRPr="004B0EDC">
        <w:t>С</w:t>
      </w:r>
      <w:r w:rsidR="0016709E" w:rsidRPr="004B0EDC">
        <w:t>овета</w:t>
      </w:r>
      <w:r w:rsidR="00010036" w:rsidRPr="004B0EDC">
        <w:t xml:space="preserve"> и</w:t>
      </w:r>
      <w:r w:rsidR="00515169" w:rsidRPr="004B0EDC">
        <w:t xml:space="preserve"> принимает решени</w:t>
      </w:r>
      <w:r w:rsidR="00E65B91" w:rsidRPr="004B0EDC">
        <w:t>я, указанные в пункте 6.1 Порядка предоставления субсидий</w:t>
      </w:r>
      <w:r w:rsidR="00D500E3" w:rsidRPr="004B0EDC">
        <w:t>,</w:t>
      </w:r>
      <w:r w:rsidR="00515169" w:rsidRPr="004B0EDC">
        <w:t xml:space="preserve"> не позднее десяти рабочих дней со дня </w:t>
      </w:r>
      <w:r w:rsidR="00E65B91" w:rsidRPr="004B0EDC">
        <w:t xml:space="preserve">передачи </w:t>
      </w:r>
      <w:r w:rsidR="00E173CD" w:rsidRPr="004B0EDC">
        <w:t>заявок и документов на рассмотрение комиссии.</w:t>
      </w:r>
    </w:p>
    <w:p w:rsidR="007E72DB" w:rsidRPr="004B0EDC" w:rsidRDefault="007E72DB" w:rsidP="007E72DB">
      <w:pPr>
        <w:ind w:firstLine="567"/>
        <w:jc w:val="both"/>
      </w:pPr>
      <w:r w:rsidRPr="004B0EDC">
        <w:lastRenderedPageBreak/>
        <w:t xml:space="preserve">При рассмотрении заявок и определении победителей отбора комиссия исходит </w:t>
      </w:r>
      <w:r w:rsidRPr="004B0EDC">
        <w:br/>
        <w:t xml:space="preserve">из критериев оценки заявок согласно приложению № 3 к Порядку предоставления субсидий. </w:t>
      </w:r>
    </w:p>
    <w:p w:rsidR="007E72DB" w:rsidRPr="004B0EDC" w:rsidRDefault="007E72DB" w:rsidP="007E72DB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en-US"/>
        </w:rPr>
      </w:pPr>
      <w:r w:rsidRPr="004B0EDC">
        <w:t xml:space="preserve">Решение </w:t>
      </w:r>
      <w:r w:rsidRPr="004B0EDC">
        <w:rPr>
          <w:rFonts w:eastAsia="TimesNewRomanPSMT"/>
          <w:lang w:eastAsia="en-US"/>
        </w:rPr>
        <w:t xml:space="preserve">оформляется протоколом заседания комиссии, указанным в пункте 6.7 </w:t>
      </w:r>
      <w:proofErr w:type="gramStart"/>
      <w:r w:rsidRPr="004B0EDC">
        <w:rPr>
          <w:rFonts w:eastAsia="TimesNewRomanPSMT"/>
          <w:lang w:eastAsia="en-US"/>
        </w:rPr>
        <w:t>Порядка</w:t>
      </w:r>
      <w:proofErr w:type="gramEnd"/>
      <w:r w:rsidRPr="004B0EDC">
        <w:rPr>
          <w:rFonts w:eastAsia="TimesNewRomanPSMT"/>
          <w:lang w:eastAsia="en-US"/>
        </w:rPr>
        <w:t xml:space="preserve"> и размещается на сайте Комитета одновременно с размещением протокола подведения итогов, указанным в пункте 9 </w:t>
      </w:r>
      <w:r w:rsidR="00E42C7C" w:rsidRPr="004B0EDC">
        <w:t>распоряжения, утвердившему настоящий Порядок.</w:t>
      </w:r>
    </w:p>
    <w:p w:rsidR="007E72DB" w:rsidRPr="004B0EDC" w:rsidRDefault="007E72DB" w:rsidP="007E72DB">
      <w:pPr>
        <w:pStyle w:val="af0"/>
        <w:spacing w:before="0" w:beforeAutospacing="0" w:after="0" w:afterAutospacing="0"/>
        <w:ind w:firstLine="709"/>
        <w:jc w:val="both"/>
      </w:pPr>
      <w:r w:rsidRPr="004B0EDC">
        <w:t xml:space="preserve">10. </w:t>
      </w:r>
      <w:r w:rsidR="00E81D3C" w:rsidRPr="004B0EDC">
        <w:t>Не</w:t>
      </w:r>
      <w:r w:rsidRPr="004B0EDC">
        <w:t xml:space="preserve"> позднее десяти рабочих дней с даты принятия комиссией решения, указанного в пункте </w:t>
      </w:r>
      <w:r w:rsidR="00E81D3C" w:rsidRPr="004B0EDC">
        <w:t>9</w:t>
      </w:r>
      <w:r w:rsidRPr="004B0EDC">
        <w:t xml:space="preserve"> </w:t>
      </w:r>
      <w:r w:rsidR="00E81D3C" w:rsidRPr="004B0EDC">
        <w:t>распоряжения</w:t>
      </w:r>
      <w:r w:rsidRPr="004B0EDC">
        <w:t xml:space="preserve">, </w:t>
      </w:r>
      <w:r w:rsidR="009D6A44" w:rsidRPr="004B0EDC">
        <w:t xml:space="preserve">утвердившему настоящий Порядок </w:t>
      </w:r>
      <w:r w:rsidRPr="004B0EDC">
        <w:t xml:space="preserve">и на основании протокола подведения итогов, Комитет принимает решение о предоставлении субсидий получателям субсидий и их размерах, которое оформляется распоряжением о предоставлении субсидий (далее – Распоряжение) и размещается на сайте Комитета одновременно с размещением протокола подведения итогов. </w:t>
      </w:r>
    </w:p>
    <w:p w:rsidR="00E81D3C" w:rsidRPr="004B0EDC" w:rsidRDefault="00E81D3C" w:rsidP="007E72DB">
      <w:pPr>
        <w:pStyle w:val="af0"/>
        <w:spacing w:before="0" w:beforeAutospacing="0" w:after="0" w:afterAutospacing="0"/>
        <w:ind w:firstLine="709"/>
        <w:jc w:val="both"/>
      </w:pPr>
      <w:r w:rsidRPr="004B0EDC">
        <w:t xml:space="preserve">11.Участники отбора считаются надлежащим образом уведомленными </w:t>
      </w:r>
      <w:r w:rsidRPr="004B0EDC">
        <w:br/>
        <w:t>о результатах проведения отбора, в т</w:t>
      </w:r>
      <w:r w:rsidRPr="004B0EDC">
        <w:rPr>
          <w:rFonts w:eastAsia="TimesNewRomanPSMT"/>
          <w:bCs/>
        </w:rPr>
        <w:t>ом числе о предоставлении (отказе в предоставлении) субсидий и размерах предоставленных субсидий,</w:t>
      </w:r>
      <w:r w:rsidRPr="004B0EDC">
        <w:t xml:space="preserve"> со дня размещения Распоряжения </w:t>
      </w:r>
      <w:r w:rsidRPr="004B0EDC">
        <w:br/>
        <w:t>и протокола подведения итогов на сайте Комитета и Площадке отбора</w:t>
      </w:r>
    </w:p>
    <w:p w:rsidR="007B1AEB" w:rsidRPr="004B0EDC" w:rsidRDefault="00E81D3C" w:rsidP="00E81D3C">
      <w:pPr>
        <w:autoSpaceDE w:val="0"/>
        <w:autoSpaceDN w:val="0"/>
        <w:adjustRightInd w:val="0"/>
        <w:ind w:firstLine="709"/>
        <w:jc w:val="both"/>
      </w:pPr>
      <w:r w:rsidRPr="004B0EDC">
        <w:t>12.</w:t>
      </w:r>
      <w:r w:rsidR="000B5653" w:rsidRPr="004B0EDC">
        <w:t xml:space="preserve">Субсидии предоставляются на основании </w:t>
      </w:r>
      <w:bookmarkStart w:id="7" w:name="_Hlk158649807"/>
      <w:r w:rsidR="000B5653" w:rsidRPr="004B0EDC">
        <w:t>соглашени</w:t>
      </w:r>
      <w:r w:rsidR="00C02E02" w:rsidRPr="004B0EDC">
        <w:t>й</w:t>
      </w:r>
      <w:r w:rsidRPr="004B0EDC">
        <w:t xml:space="preserve"> (дополнительных соглашений)</w:t>
      </w:r>
      <w:r w:rsidR="000B5653" w:rsidRPr="004B0EDC">
        <w:t xml:space="preserve">, заключаемых между Комитетом и получателями субсидий (далее – соглашение) в </w:t>
      </w:r>
      <w:r w:rsidR="002608E3" w:rsidRPr="004B0EDC">
        <w:t>АИС БП-ЭК</w:t>
      </w:r>
      <w:r w:rsidR="000B5653" w:rsidRPr="004B0EDC">
        <w:t xml:space="preserve"> в </w:t>
      </w:r>
      <w:r w:rsidRPr="004B0EDC">
        <w:t xml:space="preserve">подсистеме </w:t>
      </w:r>
      <w:r w:rsidR="000B5653" w:rsidRPr="004B0EDC">
        <w:t xml:space="preserve"> «Реестр соглашений по субсидиям» (</w:t>
      </w:r>
      <w:hyperlink r:id="rId11" w:history="1">
        <w:r w:rsidR="001465DA" w:rsidRPr="004B0EDC">
          <w:rPr>
            <w:rStyle w:val="af"/>
            <w:color w:val="auto"/>
            <w:u w:val="none"/>
          </w:rPr>
          <w:t>edo.fincom.gov.spb.ru/</w:t>
        </w:r>
        <w:proofErr w:type="spellStart"/>
        <w:r w:rsidR="001465DA" w:rsidRPr="004B0EDC">
          <w:rPr>
            <w:rStyle w:val="af"/>
            <w:color w:val="auto"/>
            <w:u w:val="none"/>
          </w:rPr>
          <w:t>agreement</w:t>
        </w:r>
        <w:proofErr w:type="spellEnd"/>
      </w:hyperlink>
      <w:r w:rsidR="000B5653" w:rsidRPr="004B0EDC">
        <w:t xml:space="preserve">) в соответствии с типовыми формами, утвержденными Комитетом финансов Санкт-Петербурга, в объеме средств, указанном в распоряжении Комитета о предоставлении субсидий. </w:t>
      </w:r>
    </w:p>
    <w:p w:rsidR="000B5653" w:rsidRPr="004B0EDC" w:rsidRDefault="00E81D3C" w:rsidP="00E81D3C">
      <w:pPr>
        <w:autoSpaceDE w:val="0"/>
        <w:autoSpaceDN w:val="0"/>
        <w:adjustRightInd w:val="0"/>
        <w:ind w:firstLine="709"/>
        <w:jc w:val="both"/>
      </w:pPr>
      <w:r w:rsidRPr="004B0EDC">
        <w:t>13.</w:t>
      </w:r>
      <w:r w:rsidR="000B5653" w:rsidRPr="004B0EDC">
        <w:t xml:space="preserve">Для получения проекта соглашения в электронной форме получатель субсидии направляет в Комитет письменный запрос о предоставлении проекта соглашения </w:t>
      </w:r>
      <w:r w:rsidR="000B5653" w:rsidRPr="004B0EDC">
        <w:br/>
        <w:t xml:space="preserve">(далее </w:t>
      </w:r>
      <w:r w:rsidR="002608E3" w:rsidRPr="004B0EDC">
        <w:t>–</w:t>
      </w:r>
      <w:r w:rsidR="000B5653" w:rsidRPr="004B0EDC">
        <w:t xml:space="preserve"> запрос</w:t>
      </w:r>
      <w:r w:rsidR="004560CF" w:rsidRPr="004B0EDC">
        <w:t>) по форме согласно приложению 4</w:t>
      </w:r>
      <w:r w:rsidR="000B5653" w:rsidRPr="004B0EDC">
        <w:t xml:space="preserve"> к распоряжению, </w:t>
      </w:r>
      <w:bookmarkStart w:id="8" w:name="_Hlk223620247"/>
      <w:r w:rsidR="000B5653" w:rsidRPr="004B0EDC">
        <w:t xml:space="preserve">утвердившему настоящий Порядок. </w:t>
      </w:r>
      <w:bookmarkEnd w:id="8"/>
    </w:p>
    <w:bookmarkEnd w:id="7"/>
    <w:p w:rsidR="000B5653" w:rsidRPr="004B0EDC" w:rsidRDefault="000B5653" w:rsidP="000B5653">
      <w:pPr>
        <w:autoSpaceDE w:val="0"/>
        <w:autoSpaceDN w:val="0"/>
        <w:adjustRightInd w:val="0"/>
        <w:ind w:firstLine="540"/>
        <w:jc w:val="both"/>
      </w:pPr>
      <w:r w:rsidRPr="004B0EDC">
        <w:t xml:space="preserve">К запросу прилагается письмо получателя субсидии о принятом решении </w:t>
      </w:r>
      <w:r w:rsidRPr="004B0EDC">
        <w:br/>
        <w:t xml:space="preserve">в соответствии с пунктом </w:t>
      </w:r>
      <w:r w:rsidR="007B1AEB" w:rsidRPr="004B0EDC">
        <w:t xml:space="preserve">7.4 </w:t>
      </w:r>
      <w:r w:rsidR="004560CF" w:rsidRPr="004B0EDC">
        <w:t>Порядка</w:t>
      </w:r>
      <w:r w:rsidR="007B1AEB" w:rsidRPr="004B0EDC">
        <w:t xml:space="preserve"> предоставления субсидий</w:t>
      </w:r>
      <w:r w:rsidR="004560CF" w:rsidRPr="004B0EDC">
        <w:t xml:space="preserve"> в случае, если </w:t>
      </w:r>
      <w:r w:rsidR="00C76AA9" w:rsidRPr="004B0EDC">
        <w:br/>
      </w:r>
      <w:r w:rsidRPr="004B0EDC">
        <w:t>в соответствии с распоряжением Комитета о предоставлении субсидий размер предоставляемой субсидии отличается от размера субси</w:t>
      </w:r>
      <w:r w:rsidR="004560CF" w:rsidRPr="004B0EDC">
        <w:t>дии, указанного им в заяв</w:t>
      </w:r>
      <w:r w:rsidR="00C76AA9" w:rsidRPr="004B0EDC">
        <w:t xml:space="preserve">ке </w:t>
      </w:r>
      <w:r w:rsidR="00C76AA9" w:rsidRPr="004B0EDC">
        <w:br/>
      </w:r>
      <w:r w:rsidRPr="004B0EDC">
        <w:t xml:space="preserve">(далее – </w:t>
      </w:r>
      <w:r w:rsidR="001435E1" w:rsidRPr="004B0EDC">
        <w:t>письмо</w:t>
      </w:r>
      <w:r w:rsidRPr="004B0EDC">
        <w:t>).</w:t>
      </w:r>
    </w:p>
    <w:p w:rsidR="000B5653" w:rsidRPr="004B0EDC" w:rsidRDefault="000B5653" w:rsidP="002D6869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</w:pPr>
      <w:r w:rsidRPr="004B0EDC">
        <w:t xml:space="preserve">Запрос и </w:t>
      </w:r>
      <w:r w:rsidR="005B00E4" w:rsidRPr="004B0EDC">
        <w:t>письмо</w:t>
      </w:r>
      <w:r w:rsidRPr="004B0EDC">
        <w:t xml:space="preserve"> направляются получателем субсидий в Комитет</w:t>
      </w:r>
      <w:r w:rsidRPr="004B0EDC">
        <w:br/>
        <w:t xml:space="preserve">не позднее </w:t>
      </w:r>
      <w:bookmarkStart w:id="9" w:name="_Hlk158650405"/>
      <w:r w:rsidRPr="004B0EDC">
        <w:t>30 календарных дней со дня опубликования информации о результатах отбора</w:t>
      </w:r>
      <w:r w:rsidRPr="004B0EDC">
        <w:br/>
        <w:t>на сайте</w:t>
      </w:r>
      <w:bookmarkEnd w:id="9"/>
      <w:r w:rsidR="00C76AA9" w:rsidRPr="004B0EDC">
        <w:t xml:space="preserve"> Комитета и на Площадке отбора</w:t>
      </w:r>
      <w:r w:rsidRPr="004B0EDC">
        <w:t xml:space="preserve">. В противном случае получатель субсидии считается уклонившимся от заключения соглашения. </w:t>
      </w:r>
    </w:p>
    <w:p w:rsidR="000B5653" w:rsidRPr="004B0EDC" w:rsidRDefault="000B5653" w:rsidP="007B1AEB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4B0EDC">
        <w:t xml:space="preserve">Запрос и </w:t>
      </w:r>
      <w:r w:rsidR="005B00E4" w:rsidRPr="004B0EDC">
        <w:t>письмо принима</w:t>
      </w:r>
      <w:r w:rsidRPr="004B0EDC">
        <w:t xml:space="preserve">ются и регистрируются организационным отделом Комитета в порядке, предусмотренном </w:t>
      </w:r>
      <w:hyperlink r:id="rId12" w:history="1">
        <w:r w:rsidRPr="004B0EDC">
          <w:t>Регламентом</w:t>
        </w:r>
      </w:hyperlink>
      <w:r w:rsidRPr="004B0EDC">
        <w:t xml:space="preserve"> Комитета, и передаются</w:t>
      </w:r>
      <w:r w:rsidRPr="004B0EDC">
        <w:br/>
        <w:t>на рассмотрение в отраслевой отдел Комитета, ответственный за предоставление субсиди</w:t>
      </w:r>
      <w:r w:rsidR="008D72D0" w:rsidRPr="004B0EDC">
        <w:t>й</w:t>
      </w:r>
      <w:r w:rsidRPr="004B0EDC">
        <w:t xml:space="preserve"> в соответствии с утвержденным председателем Комитета перечнем структурных подразделений Комитета, ответственных за предоставление субсиди</w:t>
      </w:r>
      <w:r w:rsidR="008D72D0" w:rsidRPr="004B0EDC">
        <w:t>й</w:t>
      </w:r>
      <w:r w:rsidRPr="004B0EDC">
        <w:t xml:space="preserve"> (далее </w:t>
      </w:r>
      <w:r w:rsidR="008D72D0" w:rsidRPr="004B0EDC">
        <w:t>–</w:t>
      </w:r>
      <w:r w:rsidRPr="004B0EDC">
        <w:t xml:space="preserve"> отраслевой отдел).</w:t>
      </w:r>
    </w:p>
    <w:p w:rsidR="000B5653" w:rsidRPr="004B0EDC" w:rsidRDefault="000B5653" w:rsidP="000B5653">
      <w:pPr>
        <w:autoSpaceDE w:val="0"/>
        <w:autoSpaceDN w:val="0"/>
        <w:adjustRightInd w:val="0"/>
        <w:ind w:firstLine="540"/>
        <w:jc w:val="both"/>
      </w:pPr>
      <w:r w:rsidRPr="004B0EDC">
        <w:t xml:space="preserve">В течение пяти рабочих дней запрос и </w:t>
      </w:r>
      <w:r w:rsidR="005B00E4" w:rsidRPr="004B0EDC">
        <w:t>письмо</w:t>
      </w:r>
      <w:r w:rsidRPr="004B0EDC">
        <w:t xml:space="preserve"> рассматриваются специалистом отраслевого отдела на соответствие форме запроса и</w:t>
      </w:r>
      <w:r w:rsidR="001F2385" w:rsidRPr="004B0EDC">
        <w:t xml:space="preserve"> ранее представленной заявке</w:t>
      </w:r>
      <w:r w:rsidRPr="004B0EDC">
        <w:t>, сроку заключения соглашения, распоряжению Комитета о предоставлении субсидий.</w:t>
      </w:r>
    </w:p>
    <w:p w:rsidR="000B5653" w:rsidRPr="004B0EDC" w:rsidRDefault="000B5653" w:rsidP="007B1AEB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bookmarkStart w:id="10" w:name="_Hlk158651098"/>
      <w:r w:rsidRPr="004B0EDC">
        <w:t xml:space="preserve">При положительном результате проверки запроса специалист отраслевого отдела формирует проект соглашения в электронной форме и направляет его на согласование посредством Единой системы электронного документооборота и делопроизводства </w:t>
      </w:r>
      <w:r w:rsidR="005B00E4" w:rsidRPr="004B0EDC">
        <w:br/>
      </w:r>
      <w:r w:rsidRPr="004B0EDC">
        <w:t xml:space="preserve">Санкт-Петербурга (далее – ЕСЭДД) в сектор планирования и отдел правового обеспечения Комитета. </w:t>
      </w:r>
      <w:bookmarkStart w:id="11" w:name="_Hlk157439991"/>
    </w:p>
    <w:p w:rsidR="000B5653" w:rsidRPr="004B0EDC" w:rsidRDefault="000B5653" w:rsidP="000B5653">
      <w:pPr>
        <w:autoSpaceDE w:val="0"/>
        <w:autoSpaceDN w:val="0"/>
        <w:adjustRightInd w:val="0"/>
        <w:ind w:firstLine="540"/>
        <w:jc w:val="both"/>
      </w:pPr>
      <w:r w:rsidRPr="004B0EDC">
        <w:t xml:space="preserve">Срок согласования каждым структурным подразделением Комитета составляет </w:t>
      </w:r>
      <w:r w:rsidRPr="004B0EDC">
        <w:br/>
        <w:t>не более трех рабочих дней.</w:t>
      </w:r>
    </w:p>
    <w:p w:rsidR="000B5653" w:rsidRPr="004B0EDC" w:rsidRDefault="000B5653" w:rsidP="000B5653">
      <w:pPr>
        <w:autoSpaceDE w:val="0"/>
        <w:autoSpaceDN w:val="0"/>
        <w:adjustRightInd w:val="0"/>
        <w:ind w:firstLine="540"/>
        <w:jc w:val="both"/>
      </w:pPr>
      <w:r w:rsidRPr="004B0EDC">
        <w:lastRenderedPageBreak/>
        <w:t xml:space="preserve">В случае несогласования проекта соглашения одним из структурных подразделений Комитета, указанных выше, проект соглашения возвращается в отраслевой отдел </w:t>
      </w:r>
      <w:r w:rsidRPr="004B0EDC">
        <w:br/>
        <w:t xml:space="preserve">на доработку. </w:t>
      </w:r>
    </w:p>
    <w:bookmarkEnd w:id="11"/>
    <w:p w:rsidR="000B5653" w:rsidRPr="004B0EDC" w:rsidRDefault="000B5653" w:rsidP="000B5653">
      <w:pPr>
        <w:autoSpaceDE w:val="0"/>
        <w:autoSpaceDN w:val="0"/>
        <w:adjustRightInd w:val="0"/>
        <w:ind w:firstLine="540"/>
        <w:jc w:val="both"/>
      </w:pPr>
      <w:r w:rsidRPr="004B0EDC">
        <w:t xml:space="preserve">Согласованный структурными подразделениями проект соглашения </w:t>
      </w:r>
      <w:bookmarkStart w:id="12" w:name="_Hlk157439700"/>
      <w:r w:rsidRPr="004B0EDC">
        <w:t>в электронной форме в реестре соглашений направляется на подписание получателю субсидий.</w:t>
      </w:r>
    </w:p>
    <w:p w:rsidR="00332EBE" w:rsidRPr="004B0EDC" w:rsidRDefault="000B5653" w:rsidP="00332EBE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bookmarkStart w:id="13" w:name="_Hlk158651755"/>
      <w:bookmarkEnd w:id="10"/>
      <w:bookmarkEnd w:id="12"/>
      <w:r w:rsidRPr="004B0EDC">
        <w:t xml:space="preserve">Срок заключения соглашений </w:t>
      </w:r>
      <w:bookmarkStart w:id="14" w:name="_Hlk159426809"/>
      <w:r w:rsidRPr="004B0EDC">
        <w:t xml:space="preserve">в электронной форме </w:t>
      </w:r>
      <w:bookmarkStart w:id="15" w:name="_Hlk159426837"/>
      <w:bookmarkEnd w:id="14"/>
      <w:r w:rsidRPr="004B0EDC">
        <w:t xml:space="preserve">не может быть позднее </w:t>
      </w:r>
      <w:bookmarkEnd w:id="15"/>
      <w:r w:rsidRPr="004B0EDC">
        <w:t xml:space="preserve">четырех месяцев </w:t>
      </w:r>
      <w:bookmarkStart w:id="16" w:name="_Hlk159426882"/>
      <w:r w:rsidRPr="004B0EDC">
        <w:t xml:space="preserve">со дня опубликования информации о результатах отбора на </w:t>
      </w:r>
      <w:r w:rsidR="00DB502A" w:rsidRPr="004B0EDC">
        <w:t>сайте Комитета и Площадке отбора.</w:t>
      </w:r>
      <w:bookmarkEnd w:id="16"/>
    </w:p>
    <w:p w:rsidR="0025278F" w:rsidRPr="004B0EDC" w:rsidRDefault="0025278F" w:rsidP="00332EBE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4B0EDC">
        <w:t xml:space="preserve">Проверка соответствия получателей субсидий условиям, указанным в пунктах </w:t>
      </w:r>
      <w:r w:rsidR="0015086C" w:rsidRPr="004B0EDC">
        <w:t>1.11.</w:t>
      </w:r>
      <w:r w:rsidRPr="004B0EDC">
        <w:t>, 2</w:t>
      </w:r>
      <w:r w:rsidR="0015086C" w:rsidRPr="004B0EDC">
        <w:t>.4.1.</w:t>
      </w:r>
      <w:r w:rsidRPr="004B0EDC">
        <w:t xml:space="preserve"> – 2.</w:t>
      </w:r>
      <w:r w:rsidR="0015086C" w:rsidRPr="004B0EDC">
        <w:t>4</w:t>
      </w:r>
      <w:r w:rsidRPr="004B0EDC">
        <w:t xml:space="preserve">.4 </w:t>
      </w:r>
      <w:r w:rsidR="00332EBE" w:rsidRPr="004B0EDC">
        <w:t xml:space="preserve">Порядка предоставления субсидий осуществляется путем </w:t>
      </w:r>
      <w:r w:rsidRPr="004B0EDC">
        <w:t>проверк</w:t>
      </w:r>
      <w:r w:rsidR="00332EBE" w:rsidRPr="004B0EDC">
        <w:t>и</w:t>
      </w:r>
      <w:r w:rsidRPr="004B0EDC">
        <w:t xml:space="preserve"> достоверности сведений, содержащихся в </w:t>
      </w:r>
      <w:r w:rsidR="00332EBE" w:rsidRPr="004B0EDC">
        <w:t xml:space="preserve">представленных получателем субсидии </w:t>
      </w:r>
      <w:r w:rsidRPr="004B0EDC">
        <w:t xml:space="preserve">документах, путем их сопоставления между собой, с информацией, полученной </w:t>
      </w:r>
      <w:r w:rsidR="00DE45D1" w:rsidRPr="004B0EDC">
        <w:br/>
      </w:r>
      <w:r w:rsidRPr="004B0EDC">
        <w:t>из открытых источников способами, не запрещенными действующим законодательством</w:t>
      </w:r>
      <w:r w:rsidR="00332EBE" w:rsidRPr="004B0EDC">
        <w:t xml:space="preserve">, </w:t>
      </w:r>
      <w:r w:rsidR="00DE45D1" w:rsidRPr="004B0EDC">
        <w:br/>
      </w:r>
      <w:r w:rsidR="00332EBE" w:rsidRPr="004B0EDC">
        <w:t xml:space="preserve">в том числе </w:t>
      </w:r>
      <w:r w:rsidRPr="004B0EDC">
        <w:t>проверк</w:t>
      </w:r>
      <w:r w:rsidR="00332EBE" w:rsidRPr="004B0EDC">
        <w:t>и</w:t>
      </w:r>
      <w:r w:rsidRPr="004B0EDC">
        <w:t xml:space="preserve"> соответствия информации, содержащейся в справке об отсутствии просроченной задолженности, указанной </w:t>
      </w:r>
      <w:r w:rsidR="0015086C" w:rsidRPr="004B0EDC">
        <w:t xml:space="preserve">в </w:t>
      </w:r>
      <w:r w:rsidRPr="004B0EDC">
        <w:t>пункт</w:t>
      </w:r>
      <w:r w:rsidR="0015086C" w:rsidRPr="004B0EDC">
        <w:t>е</w:t>
      </w:r>
      <w:r w:rsidRPr="004B0EDC">
        <w:t xml:space="preserve"> </w:t>
      </w:r>
      <w:r w:rsidR="0015086C" w:rsidRPr="004B0EDC">
        <w:t>2.4.11.</w:t>
      </w:r>
      <w:r w:rsidRPr="004B0EDC">
        <w:t xml:space="preserve"> Порядка предоставления субсидий, посредством установления факта отсутствия информации о получателе субсидии в публичном реестре должников Санкт-Петербурга</w:t>
      </w:r>
      <w:r w:rsidR="00332EBE" w:rsidRPr="004B0EDC">
        <w:t>.</w:t>
      </w:r>
    </w:p>
    <w:p w:rsidR="000B5653" w:rsidRPr="004B0EDC" w:rsidRDefault="000B5653" w:rsidP="007B1AEB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4B0EDC">
        <w:t xml:space="preserve">Перечисление субсидий осуществляется на расчетный счет получателя субсидий, указанный в соглашении, </w:t>
      </w:r>
      <w:r w:rsidR="00332EBE" w:rsidRPr="004B0EDC">
        <w:t xml:space="preserve">после проверки Комитетом соответствия получателей субсидий условиям предоставления субсидий в порядке пункта </w:t>
      </w:r>
      <w:r w:rsidR="00F52588" w:rsidRPr="004B0EDC">
        <w:t>10</w:t>
      </w:r>
      <w:r w:rsidR="00332EBE" w:rsidRPr="004B0EDC">
        <w:t xml:space="preserve"> настоящего Порядка, </w:t>
      </w:r>
      <w:r w:rsidR="00332EBE" w:rsidRPr="004B0EDC">
        <w:br/>
        <w:t xml:space="preserve">в соответствии с </w:t>
      </w:r>
      <w:hyperlink r:id="rId13" w:history="1">
        <w:r w:rsidRPr="004B0EDC">
          <w:t xml:space="preserve">пунктом </w:t>
        </w:r>
      </w:hyperlink>
      <w:r w:rsidR="00364433" w:rsidRPr="004B0EDC">
        <w:t>7</w:t>
      </w:r>
      <w:r w:rsidR="007B1AEB" w:rsidRPr="004B0EDC">
        <w:t>.</w:t>
      </w:r>
      <w:r w:rsidR="00F52588" w:rsidRPr="004B0EDC">
        <w:t>6</w:t>
      </w:r>
      <w:r w:rsidRPr="004B0EDC">
        <w:t xml:space="preserve"> </w:t>
      </w:r>
      <w:bookmarkEnd w:id="13"/>
      <w:r w:rsidR="0017431A" w:rsidRPr="004B0EDC">
        <w:t>Порядка</w:t>
      </w:r>
      <w:r w:rsidR="007B1AEB" w:rsidRPr="004B0EDC">
        <w:t xml:space="preserve"> предоставления субсидий</w:t>
      </w:r>
      <w:r w:rsidR="0017431A" w:rsidRPr="004B0EDC">
        <w:t>.</w:t>
      </w:r>
    </w:p>
    <w:p w:rsidR="00C75247" w:rsidRPr="004B0EDC" w:rsidRDefault="00C75247" w:rsidP="000B5653">
      <w:pPr>
        <w:pStyle w:val="ConsPlusNormal"/>
        <w:ind w:firstLine="540"/>
        <w:jc w:val="both"/>
      </w:pPr>
    </w:p>
    <w:p w:rsidR="00C75247" w:rsidRPr="004B0EDC" w:rsidRDefault="00C75247" w:rsidP="00E62295">
      <w:pPr>
        <w:pStyle w:val="ConsPlusNormal"/>
      </w:pPr>
    </w:p>
    <w:sectPr w:rsidR="00C75247" w:rsidRPr="004B0EDC" w:rsidSect="00F6693A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596" w:rsidRDefault="00195596" w:rsidP="00177BAF">
      <w:r>
        <w:separator/>
      </w:r>
    </w:p>
  </w:endnote>
  <w:endnote w:type="continuationSeparator" w:id="0">
    <w:p w:rsidR="00195596" w:rsidRDefault="00195596" w:rsidP="0017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596" w:rsidRDefault="00195596" w:rsidP="00177BAF">
      <w:r>
        <w:separator/>
      </w:r>
    </w:p>
  </w:footnote>
  <w:footnote w:type="continuationSeparator" w:id="0">
    <w:p w:rsidR="00195596" w:rsidRDefault="00195596" w:rsidP="0017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73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4362" w:rsidRPr="0007629F" w:rsidRDefault="00C14362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762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62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762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1B3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762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4362" w:rsidRDefault="00C143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39E4"/>
    <w:multiLevelType w:val="hybridMultilevel"/>
    <w:tmpl w:val="38BE3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E25126"/>
    <w:multiLevelType w:val="hybridMultilevel"/>
    <w:tmpl w:val="C4EC3602"/>
    <w:lvl w:ilvl="0" w:tplc="EDBE4DBC">
      <w:start w:val="3"/>
      <w:numFmt w:val="decimal"/>
      <w:suff w:val="space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35A0F"/>
    <w:multiLevelType w:val="multilevel"/>
    <w:tmpl w:val="16E82C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3" w:hanging="54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 w15:restartNumberingAfterBreak="0">
    <w:nsid w:val="5158546E"/>
    <w:multiLevelType w:val="hybridMultilevel"/>
    <w:tmpl w:val="7212BA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184095"/>
    <w:multiLevelType w:val="hybridMultilevel"/>
    <w:tmpl w:val="9E92D3D6"/>
    <w:lvl w:ilvl="0" w:tplc="EDBE4DBC">
      <w:start w:val="3"/>
      <w:numFmt w:val="decimal"/>
      <w:suff w:val="space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A78EA"/>
    <w:multiLevelType w:val="multilevel"/>
    <w:tmpl w:val="873EF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6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5308C0"/>
    <w:multiLevelType w:val="hybridMultilevel"/>
    <w:tmpl w:val="027CB156"/>
    <w:lvl w:ilvl="0" w:tplc="7256B5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58D1"/>
    <w:multiLevelType w:val="hybridMultilevel"/>
    <w:tmpl w:val="22266E50"/>
    <w:lvl w:ilvl="0" w:tplc="AC4EA57C">
      <w:start w:val="1"/>
      <w:numFmt w:val="decimal"/>
      <w:suff w:val="space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5"/>
    <w:rsid w:val="00003080"/>
    <w:rsid w:val="00006F21"/>
    <w:rsid w:val="00010036"/>
    <w:rsid w:val="00011374"/>
    <w:rsid w:val="00020FCB"/>
    <w:rsid w:val="0002515A"/>
    <w:rsid w:val="00040C0E"/>
    <w:rsid w:val="00050069"/>
    <w:rsid w:val="00051493"/>
    <w:rsid w:val="00071B21"/>
    <w:rsid w:val="000726FD"/>
    <w:rsid w:val="0007629F"/>
    <w:rsid w:val="0008794F"/>
    <w:rsid w:val="0009091E"/>
    <w:rsid w:val="00090E0D"/>
    <w:rsid w:val="0009119E"/>
    <w:rsid w:val="000B4CE6"/>
    <w:rsid w:val="000B5653"/>
    <w:rsid w:val="000C4C9C"/>
    <w:rsid w:val="000C58EF"/>
    <w:rsid w:val="000C6524"/>
    <w:rsid w:val="000D163F"/>
    <w:rsid w:val="000D6C56"/>
    <w:rsid w:val="000E4850"/>
    <w:rsid w:val="000E7F5C"/>
    <w:rsid w:val="00103367"/>
    <w:rsid w:val="00106043"/>
    <w:rsid w:val="0011384F"/>
    <w:rsid w:val="001177E6"/>
    <w:rsid w:val="00133D49"/>
    <w:rsid w:val="00137996"/>
    <w:rsid w:val="0014202A"/>
    <w:rsid w:val="001435E1"/>
    <w:rsid w:val="00144545"/>
    <w:rsid w:val="00145E7A"/>
    <w:rsid w:val="001465DA"/>
    <w:rsid w:val="001473BD"/>
    <w:rsid w:val="001474F9"/>
    <w:rsid w:val="0015086C"/>
    <w:rsid w:val="00150CA4"/>
    <w:rsid w:val="001518C0"/>
    <w:rsid w:val="00160532"/>
    <w:rsid w:val="0016709E"/>
    <w:rsid w:val="00171BBB"/>
    <w:rsid w:val="00171ED8"/>
    <w:rsid w:val="0017431A"/>
    <w:rsid w:val="001765C9"/>
    <w:rsid w:val="00177BAF"/>
    <w:rsid w:val="00180A19"/>
    <w:rsid w:val="00180FB9"/>
    <w:rsid w:val="00195596"/>
    <w:rsid w:val="00197127"/>
    <w:rsid w:val="001977B3"/>
    <w:rsid w:val="001A50EA"/>
    <w:rsid w:val="001C1022"/>
    <w:rsid w:val="001F2385"/>
    <w:rsid w:val="001F3565"/>
    <w:rsid w:val="00201D94"/>
    <w:rsid w:val="00202C92"/>
    <w:rsid w:val="00207F70"/>
    <w:rsid w:val="00213894"/>
    <w:rsid w:val="00216026"/>
    <w:rsid w:val="00216FAF"/>
    <w:rsid w:val="00223C04"/>
    <w:rsid w:val="00226A59"/>
    <w:rsid w:val="00234B7E"/>
    <w:rsid w:val="00237F41"/>
    <w:rsid w:val="00241C14"/>
    <w:rsid w:val="002524D1"/>
    <w:rsid w:val="0025278F"/>
    <w:rsid w:val="002608E3"/>
    <w:rsid w:val="002739D1"/>
    <w:rsid w:val="00276B42"/>
    <w:rsid w:val="00277D2A"/>
    <w:rsid w:val="002845AA"/>
    <w:rsid w:val="00292C64"/>
    <w:rsid w:val="002A30E1"/>
    <w:rsid w:val="002B00DD"/>
    <w:rsid w:val="002B17AF"/>
    <w:rsid w:val="002B2462"/>
    <w:rsid w:val="002B44DE"/>
    <w:rsid w:val="002B4A84"/>
    <w:rsid w:val="002B74DA"/>
    <w:rsid w:val="002C6916"/>
    <w:rsid w:val="002D0206"/>
    <w:rsid w:val="002D23DA"/>
    <w:rsid w:val="002D75E8"/>
    <w:rsid w:val="002D7B1F"/>
    <w:rsid w:val="002D7D6A"/>
    <w:rsid w:val="002E6F23"/>
    <w:rsid w:val="002F127E"/>
    <w:rsid w:val="003000E7"/>
    <w:rsid w:val="00300DB2"/>
    <w:rsid w:val="00306B36"/>
    <w:rsid w:val="0030754C"/>
    <w:rsid w:val="00321017"/>
    <w:rsid w:val="00332B50"/>
    <w:rsid w:val="00332EBE"/>
    <w:rsid w:val="00346A50"/>
    <w:rsid w:val="00347943"/>
    <w:rsid w:val="00362EAB"/>
    <w:rsid w:val="00364433"/>
    <w:rsid w:val="00364BC2"/>
    <w:rsid w:val="00366405"/>
    <w:rsid w:val="00366B74"/>
    <w:rsid w:val="003703C3"/>
    <w:rsid w:val="00374F04"/>
    <w:rsid w:val="00377C7A"/>
    <w:rsid w:val="00380AAC"/>
    <w:rsid w:val="00396EB6"/>
    <w:rsid w:val="003A0768"/>
    <w:rsid w:val="003A6A32"/>
    <w:rsid w:val="003B5A1C"/>
    <w:rsid w:val="003B6529"/>
    <w:rsid w:val="003C3A38"/>
    <w:rsid w:val="003C756B"/>
    <w:rsid w:val="003C77DD"/>
    <w:rsid w:val="003D02D9"/>
    <w:rsid w:val="003D23F1"/>
    <w:rsid w:val="003D3DC7"/>
    <w:rsid w:val="003E1D95"/>
    <w:rsid w:val="003E2456"/>
    <w:rsid w:val="003E5EC8"/>
    <w:rsid w:val="003F2194"/>
    <w:rsid w:val="00403759"/>
    <w:rsid w:val="00414365"/>
    <w:rsid w:val="004247CC"/>
    <w:rsid w:val="00433988"/>
    <w:rsid w:val="00453898"/>
    <w:rsid w:val="004558A3"/>
    <w:rsid w:val="004560CF"/>
    <w:rsid w:val="00464281"/>
    <w:rsid w:val="004646B6"/>
    <w:rsid w:val="004658A3"/>
    <w:rsid w:val="00473DD9"/>
    <w:rsid w:val="004757A2"/>
    <w:rsid w:val="004810DB"/>
    <w:rsid w:val="004953D2"/>
    <w:rsid w:val="00495B1F"/>
    <w:rsid w:val="004A2FB8"/>
    <w:rsid w:val="004A65E5"/>
    <w:rsid w:val="004B0EDC"/>
    <w:rsid w:val="004B3B08"/>
    <w:rsid w:val="004B53BF"/>
    <w:rsid w:val="004B5DAF"/>
    <w:rsid w:val="004C0E9A"/>
    <w:rsid w:val="004D09CE"/>
    <w:rsid w:val="004D7E8D"/>
    <w:rsid w:val="004E180D"/>
    <w:rsid w:val="004E57D9"/>
    <w:rsid w:val="004E63D9"/>
    <w:rsid w:val="004F0FA1"/>
    <w:rsid w:val="004F2BA4"/>
    <w:rsid w:val="004F6E40"/>
    <w:rsid w:val="00502B96"/>
    <w:rsid w:val="00505A47"/>
    <w:rsid w:val="00512488"/>
    <w:rsid w:val="00515169"/>
    <w:rsid w:val="00516FE2"/>
    <w:rsid w:val="00522F24"/>
    <w:rsid w:val="00527231"/>
    <w:rsid w:val="005310E6"/>
    <w:rsid w:val="00531996"/>
    <w:rsid w:val="00533F5B"/>
    <w:rsid w:val="00542AE5"/>
    <w:rsid w:val="005473BC"/>
    <w:rsid w:val="005663FB"/>
    <w:rsid w:val="00584A58"/>
    <w:rsid w:val="00587431"/>
    <w:rsid w:val="005A4F58"/>
    <w:rsid w:val="005B00E4"/>
    <w:rsid w:val="005B6973"/>
    <w:rsid w:val="005C66EC"/>
    <w:rsid w:val="005D77AA"/>
    <w:rsid w:val="005E40F5"/>
    <w:rsid w:val="005F1796"/>
    <w:rsid w:val="005F2413"/>
    <w:rsid w:val="005F6407"/>
    <w:rsid w:val="00600E39"/>
    <w:rsid w:val="0060319D"/>
    <w:rsid w:val="00616DEF"/>
    <w:rsid w:val="00617B1C"/>
    <w:rsid w:val="00621738"/>
    <w:rsid w:val="006221DE"/>
    <w:rsid w:val="00623BA7"/>
    <w:rsid w:val="006259A0"/>
    <w:rsid w:val="0063061D"/>
    <w:rsid w:val="00631EEA"/>
    <w:rsid w:val="00641802"/>
    <w:rsid w:val="00655F44"/>
    <w:rsid w:val="00663A44"/>
    <w:rsid w:val="0066722A"/>
    <w:rsid w:val="00670162"/>
    <w:rsid w:val="00684B71"/>
    <w:rsid w:val="00694BAC"/>
    <w:rsid w:val="00695CB6"/>
    <w:rsid w:val="006A2020"/>
    <w:rsid w:val="006B074A"/>
    <w:rsid w:val="006B6CF0"/>
    <w:rsid w:val="006B7DDB"/>
    <w:rsid w:val="006D0750"/>
    <w:rsid w:val="006E4BDE"/>
    <w:rsid w:val="006E5759"/>
    <w:rsid w:val="00700475"/>
    <w:rsid w:val="00704759"/>
    <w:rsid w:val="0071017A"/>
    <w:rsid w:val="00723893"/>
    <w:rsid w:val="0072555D"/>
    <w:rsid w:val="0073566D"/>
    <w:rsid w:val="00737EBF"/>
    <w:rsid w:val="00746A5F"/>
    <w:rsid w:val="007500F1"/>
    <w:rsid w:val="007573FE"/>
    <w:rsid w:val="00757E5F"/>
    <w:rsid w:val="00785216"/>
    <w:rsid w:val="00790FEA"/>
    <w:rsid w:val="007A7DEF"/>
    <w:rsid w:val="007B1AEB"/>
    <w:rsid w:val="007C02DD"/>
    <w:rsid w:val="007E72DB"/>
    <w:rsid w:val="007F7C1C"/>
    <w:rsid w:val="008028B2"/>
    <w:rsid w:val="008037E0"/>
    <w:rsid w:val="0080522A"/>
    <w:rsid w:val="00821B38"/>
    <w:rsid w:val="00821FD9"/>
    <w:rsid w:val="00825DD4"/>
    <w:rsid w:val="00834CBD"/>
    <w:rsid w:val="00837912"/>
    <w:rsid w:val="00855644"/>
    <w:rsid w:val="008762E1"/>
    <w:rsid w:val="0088504C"/>
    <w:rsid w:val="00885E2E"/>
    <w:rsid w:val="00886368"/>
    <w:rsid w:val="00887641"/>
    <w:rsid w:val="00887A22"/>
    <w:rsid w:val="008A3F41"/>
    <w:rsid w:val="008A5E71"/>
    <w:rsid w:val="008A6A85"/>
    <w:rsid w:val="008A7D2F"/>
    <w:rsid w:val="008B49FB"/>
    <w:rsid w:val="008B7175"/>
    <w:rsid w:val="008C11B7"/>
    <w:rsid w:val="008C3E6E"/>
    <w:rsid w:val="008D2601"/>
    <w:rsid w:val="008D4704"/>
    <w:rsid w:val="008D6D72"/>
    <w:rsid w:val="008D72D0"/>
    <w:rsid w:val="008E106F"/>
    <w:rsid w:val="008E3291"/>
    <w:rsid w:val="008E4B10"/>
    <w:rsid w:val="008F1040"/>
    <w:rsid w:val="008F364F"/>
    <w:rsid w:val="008F4941"/>
    <w:rsid w:val="008F7502"/>
    <w:rsid w:val="00903454"/>
    <w:rsid w:val="00923892"/>
    <w:rsid w:val="00924758"/>
    <w:rsid w:val="00943DF6"/>
    <w:rsid w:val="00947829"/>
    <w:rsid w:val="0095600D"/>
    <w:rsid w:val="00972632"/>
    <w:rsid w:val="00974205"/>
    <w:rsid w:val="00974507"/>
    <w:rsid w:val="009747E0"/>
    <w:rsid w:val="00975057"/>
    <w:rsid w:val="009A12DB"/>
    <w:rsid w:val="009A3A93"/>
    <w:rsid w:val="009A7F5B"/>
    <w:rsid w:val="009B21C5"/>
    <w:rsid w:val="009B43A3"/>
    <w:rsid w:val="009C4B7E"/>
    <w:rsid w:val="009D0066"/>
    <w:rsid w:val="009D6A44"/>
    <w:rsid w:val="009E7BC8"/>
    <w:rsid w:val="009F10B5"/>
    <w:rsid w:val="009F2312"/>
    <w:rsid w:val="009F38FA"/>
    <w:rsid w:val="00A00330"/>
    <w:rsid w:val="00A204FE"/>
    <w:rsid w:val="00A21F05"/>
    <w:rsid w:val="00A244F7"/>
    <w:rsid w:val="00A37F94"/>
    <w:rsid w:val="00A42A31"/>
    <w:rsid w:val="00A54FD9"/>
    <w:rsid w:val="00A571A4"/>
    <w:rsid w:val="00A66B9A"/>
    <w:rsid w:val="00A7091B"/>
    <w:rsid w:val="00A87CC8"/>
    <w:rsid w:val="00A90B5D"/>
    <w:rsid w:val="00A9282E"/>
    <w:rsid w:val="00A958DD"/>
    <w:rsid w:val="00AA0457"/>
    <w:rsid w:val="00AA0B53"/>
    <w:rsid w:val="00AA10A7"/>
    <w:rsid w:val="00AA1D96"/>
    <w:rsid w:val="00AB4C39"/>
    <w:rsid w:val="00AC0DA8"/>
    <w:rsid w:val="00AC42C2"/>
    <w:rsid w:val="00AF3052"/>
    <w:rsid w:val="00B002BF"/>
    <w:rsid w:val="00B007D2"/>
    <w:rsid w:val="00B02F63"/>
    <w:rsid w:val="00B13F6D"/>
    <w:rsid w:val="00B21F03"/>
    <w:rsid w:val="00B34FD2"/>
    <w:rsid w:val="00B43AF9"/>
    <w:rsid w:val="00B43DDF"/>
    <w:rsid w:val="00B51D3F"/>
    <w:rsid w:val="00B57E16"/>
    <w:rsid w:val="00B6581D"/>
    <w:rsid w:val="00B877DE"/>
    <w:rsid w:val="00BB146D"/>
    <w:rsid w:val="00BB3BBB"/>
    <w:rsid w:val="00BD01C1"/>
    <w:rsid w:val="00BD6B85"/>
    <w:rsid w:val="00BE0018"/>
    <w:rsid w:val="00BE0A12"/>
    <w:rsid w:val="00BE6720"/>
    <w:rsid w:val="00BF28D1"/>
    <w:rsid w:val="00BF3C9A"/>
    <w:rsid w:val="00BF4DB0"/>
    <w:rsid w:val="00C02E02"/>
    <w:rsid w:val="00C0404F"/>
    <w:rsid w:val="00C07411"/>
    <w:rsid w:val="00C13355"/>
    <w:rsid w:val="00C14362"/>
    <w:rsid w:val="00C167DC"/>
    <w:rsid w:val="00C17359"/>
    <w:rsid w:val="00C17938"/>
    <w:rsid w:val="00C21243"/>
    <w:rsid w:val="00C22EC9"/>
    <w:rsid w:val="00C24B2F"/>
    <w:rsid w:val="00C42F24"/>
    <w:rsid w:val="00C43D35"/>
    <w:rsid w:val="00C45FE9"/>
    <w:rsid w:val="00C53B88"/>
    <w:rsid w:val="00C55646"/>
    <w:rsid w:val="00C67302"/>
    <w:rsid w:val="00C712DB"/>
    <w:rsid w:val="00C72032"/>
    <w:rsid w:val="00C721F3"/>
    <w:rsid w:val="00C74C1F"/>
    <w:rsid w:val="00C75247"/>
    <w:rsid w:val="00C76AA9"/>
    <w:rsid w:val="00C80027"/>
    <w:rsid w:val="00C80E2D"/>
    <w:rsid w:val="00C81EB6"/>
    <w:rsid w:val="00C86A47"/>
    <w:rsid w:val="00C95C3D"/>
    <w:rsid w:val="00CA4F4C"/>
    <w:rsid w:val="00CC55B1"/>
    <w:rsid w:val="00CC781A"/>
    <w:rsid w:val="00CD2E92"/>
    <w:rsid w:val="00CD5504"/>
    <w:rsid w:val="00CF1DE3"/>
    <w:rsid w:val="00D06617"/>
    <w:rsid w:val="00D07626"/>
    <w:rsid w:val="00D25BA5"/>
    <w:rsid w:val="00D27A7D"/>
    <w:rsid w:val="00D40188"/>
    <w:rsid w:val="00D41963"/>
    <w:rsid w:val="00D4752F"/>
    <w:rsid w:val="00D500E3"/>
    <w:rsid w:val="00D6535E"/>
    <w:rsid w:val="00D72592"/>
    <w:rsid w:val="00D875DB"/>
    <w:rsid w:val="00D9052C"/>
    <w:rsid w:val="00DA50C4"/>
    <w:rsid w:val="00DB502A"/>
    <w:rsid w:val="00DB55F2"/>
    <w:rsid w:val="00DC7705"/>
    <w:rsid w:val="00DD3FF3"/>
    <w:rsid w:val="00DD49F9"/>
    <w:rsid w:val="00DD7D63"/>
    <w:rsid w:val="00DE45D1"/>
    <w:rsid w:val="00DE64F5"/>
    <w:rsid w:val="00DF39D3"/>
    <w:rsid w:val="00DF3CDD"/>
    <w:rsid w:val="00E00FB0"/>
    <w:rsid w:val="00E052CC"/>
    <w:rsid w:val="00E11EE3"/>
    <w:rsid w:val="00E1468A"/>
    <w:rsid w:val="00E173CD"/>
    <w:rsid w:val="00E17DBB"/>
    <w:rsid w:val="00E27B69"/>
    <w:rsid w:val="00E3433B"/>
    <w:rsid w:val="00E348F4"/>
    <w:rsid w:val="00E42C7C"/>
    <w:rsid w:val="00E47EAB"/>
    <w:rsid w:val="00E57BFA"/>
    <w:rsid w:val="00E61BA9"/>
    <w:rsid w:val="00E62295"/>
    <w:rsid w:val="00E63BCA"/>
    <w:rsid w:val="00E64DC2"/>
    <w:rsid w:val="00E65B91"/>
    <w:rsid w:val="00E752E3"/>
    <w:rsid w:val="00E81D3C"/>
    <w:rsid w:val="00E84D4A"/>
    <w:rsid w:val="00E8518E"/>
    <w:rsid w:val="00EA1134"/>
    <w:rsid w:val="00EA380A"/>
    <w:rsid w:val="00EA5A97"/>
    <w:rsid w:val="00EA6054"/>
    <w:rsid w:val="00EC23CD"/>
    <w:rsid w:val="00ED31EA"/>
    <w:rsid w:val="00ED5051"/>
    <w:rsid w:val="00EE1B5F"/>
    <w:rsid w:val="00EF2E2C"/>
    <w:rsid w:val="00EF3047"/>
    <w:rsid w:val="00EF59B9"/>
    <w:rsid w:val="00EF5C55"/>
    <w:rsid w:val="00F079DA"/>
    <w:rsid w:val="00F07C93"/>
    <w:rsid w:val="00F12820"/>
    <w:rsid w:val="00F1366A"/>
    <w:rsid w:val="00F13DD6"/>
    <w:rsid w:val="00F1471F"/>
    <w:rsid w:val="00F161DD"/>
    <w:rsid w:val="00F40AA7"/>
    <w:rsid w:val="00F41B2A"/>
    <w:rsid w:val="00F41FD9"/>
    <w:rsid w:val="00F50C3C"/>
    <w:rsid w:val="00F52588"/>
    <w:rsid w:val="00F61EE0"/>
    <w:rsid w:val="00F6693A"/>
    <w:rsid w:val="00F873F2"/>
    <w:rsid w:val="00F909AC"/>
    <w:rsid w:val="00FA06A1"/>
    <w:rsid w:val="00FA12B2"/>
    <w:rsid w:val="00FA2D6B"/>
    <w:rsid w:val="00FA4B90"/>
    <w:rsid w:val="00FB3567"/>
    <w:rsid w:val="00FB3CA7"/>
    <w:rsid w:val="00FB7C52"/>
    <w:rsid w:val="00FC2FFB"/>
    <w:rsid w:val="00FC7BB5"/>
    <w:rsid w:val="00FD00DC"/>
    <w:rsid w:val="00FD2C4A"/>
    <w:rsid w:val="00FE0382"/>
    <w:rsid w:val="00FE31D6"/>
    <w:rsid w:val="00FE42AA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5A49-5840-4B35-9FD5-F366CF4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5B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77BA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77BA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7BA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77B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177B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7B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143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14362"/>
  </w:style>
  <w:style w:type="paragraph" w:styleId="ab">
    <w:name w:val="footer"/>
    <w:basedOn w:val="a"/>
    <w:link w:val="ac"/>
    <w:uiPriority w:val="99"/>
    <w:unhideWhenUsed/>
    <w:rsid w:val="00C143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14362"/>
  </w:style>
  <w:style w:type="paragraph" w:styleId="ad">
    <w:name w:val="Balloon Text"/>
    <w:basedOn w:val="a"/>
    <w:link w:val="ae"/>
    <w:uiPriority w:val="99"/>
    <w:semiHidden/>
    <w:unhideWhenUsed/>
    <w:rsid w:val="006A20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202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3B5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0B5653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0726F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F6693A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14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5FBBD25C45C9F1AAB4F3A8D615B4F2E3BF47952BC176085AA273B7A26D64830BB2B48D023A3171D6913D6522C139E8F53DC00DD3764C3EC79L" TargetMode="External"/><Relationship Id="rId13" Type="http://schemas.openxmlformats.org/officeDocument/2006/relationships/hyperlink" Target="consultantplus://offline/ref=B8B6E5B2772BB2DDB02161D450DB2AEC1B06C42CAFF04DE2A9969B2AFCEADAFA53D35AA728E07B1BM6a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B6E5B2772BB2DDB02161D450DB2AEC1B0AC42DA0FB4DE2A9969B2AFCEADAFA53D35AA728E07C19M6aB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o.fincom.gov.spb.ru/agree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30906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95FBBD25C45C9F1AAB4F3A8D615B4F2E3BF47952BC176085AA273B7A26D64830BB2B48D023A315166913D6522C139E8F53DC00DD3764C3EC79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E93E-6297-4C2D-A0FD-C23504BC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 Анна Анатольевна</dc:creator>
  <cp:keywords/>
  <dc:description/>
  <cp:lastModifiedBy>Лопаногова Анастасия Сергеевна</cp:lastModifiedBy>
  <cp:revision>2</cp:revision>
  <cp:lastPrinted>2025-03-07T08:57:00Z</cp:lastPrinted>
  <dcterms:created xsi:type="dcterms:W3CDTF">2026-03-10T11:59:00Z</dcterms:created>
  <dcterms:modified xsi:type="dcterms:W3CDTF">2026-03-10T11:59:00Z</dcterms:modified>
</cp:coreProperties>
</file>