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3B" w:rsidRDefault="00ED1E3B" w:rsidP="00ED1E3B">
      <w:pPr>
        <w:ind w:right="120"/>
        <w:jc w:val="right"/>
      </w:pPr>
      <w:r>
        <w:t>Приложение 1</w:t>
      </w:r>
    </w:p>
    <w:p w:rsidR="00ED1E3B" w:rsidRDefault="00ED1E3B" w:rsidP="00ED1E3B">
      <w:pPr>
        <w:ind w:right="120"/>
        <w:jc w:val="right"/>
      </w:pPr>
    </w:p>
    <w:p w:rsidR="00ED1E3B" w:rsidRDefault="00ED1E3B" w:rsidP="00ED1E3B">
      <w:pPr>
        <w:ind w:right="120"/>
        <w:jc w:val="right"/>
      </w:pPr>
      <w:r>
        <w:t>к распоряжению Комитета по природопользованию,</w:t>
      </w:r>
    </w:p>
    <w:p w:rsidR="00ED1E3B" w:rsidRDefault="00ED1E3B" w:rsidP="00ED1E3B">
      <w:pPr>
        <w:ind w:right="120"/>
        <w:jc w:val="right"/>
      </w:pPr>
      <w:r>
        <w:t>охране окружающей среды и обеспечению</w:t>
      </w:r>
    </w:p>
    <w:p w:rsidR="004B5C88" w:rsidRDefault="00ED1E3B" w:rsidP="00ED1E3B">
      <w:pPr>
        <w:ind w:right="120"/>
        <w:jc w:val="right"/>
      </w:pPr>
      <w:r>
        <w:t>экологической безопасности</w:t>
      </w:r>
      <w:r>
        <w:tab/>
        <w:t xml:space="preserve">от               №      </w:t>
      </w:r>
    </w:p>
    <w:p w:rsidR="00ED1E3B" w:rsidRPr="001D2D6C" w:rsidRDefault="00ED1E3B" w:rsidP="00ED1E3B">
      <w:pPr>
        <w:ind w:right="120"/>
        <w:jc w:val="right"/>
      </w:pPr>
    </w:p>
    <w:p w:rsidR="00BC40BE" w:rsidRDefault="00BC40BE" w:rsidP="006F4EF1">
      <w:pPr>
        <w:ind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Местоположение береговой линии (границы водного объекта) </w:t>
      </w:r>
    </w:p>
    <w:p w:rsidR="004B5C88" w:rsidRPr="006F4EF1" w:rsidRDefault="002D3F69" w:rsidP="006F4EF1">
      <w:pPr>
        <w:ind w:right="120"/>
        <w:jc w:val="center"/>
        <w:rPr>
          <w:b/>
          <w:sz w:val="28"/>
          <w:szCs w:val="28"/>
        </w:rPr>
      </w:pPr>
      <w:r w:rsidRPr="002D3F69">
        <w:rPr>
          <w:b/>
          <w:color w:val="000000"/>
          <w:sz w:val="28"/>
          <w:szCs w:val="28"/>
        </w:rPr>
        <w:t xml:space="preserve">ручья без названия (ИД </w:t>
      </w:r>
      <w:r w:rsidR="00417413">
        <w:rPr>
          <w:b/>
          <w:color w:val="000000"/>
          <w:sz w:val="28"/>
          <w:szCs w:val="28"/>
        </w:rPr>
        <w:t>1553</w:t>
      </w:r>
      <w:r w:rsidRPr="002D3F69">
        <w:rPr>
          <w:b/>
          <w:color w:val="000000"/>
          <w:sz w:val="28"/>
          <w:szCs w:val="28"/>
        </w:rPr>
        <w:t>)</w:t>
      </w:r>
      <w:r w:rsidR="006F4EF1">
        <w:rPr>
          <w:b/>
          <w:sz w:val="28"/>
          <w:szCs w:val="28"/>
        </w:rPr>
        <w:t xml:space="preserve"> </w:t>
      </w:r>
      <w:r w:rsidR="001A0E8F">
        <w:rPr>
          <w:b/>
          <w:sz w:val="28"/>
          <w:szCs w:val="28"/>
        </w:rPr>
        <w:t>на территории Санкт-Петербурга</w:t>
      </w:r>
      <w:r w:rsidR="006F4EF1">
        <w:rPr>
          <w:b/>
          <w:sz w:val="28"/>
          <w:szCs w:val="28"/>
        </w:rPr>
        <w:br/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2D3F69" w:rsidRPr="002D3F69">
        <w:rPr>
          <w:b/>
        </w:rPr>
        <w:t xml:space="preserve">ручья без названия (ИД </w:t>
      </w:r>
      <w:r w:rsidR="00417413">
        <w:rPr>
          <w:b/>
        </w:rPr>
        <w:t>1553</w:t>
      </w:r>
      <w:r w:rsidR="002D3F69" w:rsidRPr="002D3F69">
        <w:rPr>
          <w:b/>
        </w:rPr>
        <w:t>)</w:t>
      </w:r>
      <w:r w:rsidR="00A06294" w:rsidRPr="0030140E">
        <w:rPr>
          <w:b/>
        </w:rPr>
        <w:t>.</w:t>
      </w:r>
    </w:p>
    <w:p w:rsidR="00A451E4" w:rsidRPr="001D2D6C" w:rsidRDefault="00A451E4" w:rsidP="00A451E4"/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A451E4" w:rsidRPr="001D2D6C" w:rsidTr="00CE0762">
        <w:trPr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E650A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1A0E8F" w:rsidRPr="001A0E8F">
              <w:rPr>
                <w:rFonts w:eastAsia="Times New Roman"/>
                <w:sz w:val="20"/>
                <w:szCs w:val="20"/>
                <w:lang w:eastAsia="ru-RU"/>
              </w:rPr>
              <w:t>СК-1964</w:t>
            </w:r>
          </w:p>
        </w:tc>
      </w:tr>
      <w:tr w:rsidR="00A451E4" w:rsidRPr="001D2D6C" w:rsidTr="00CE0762">
        <w:trPr>
          <w:trHeight w:val="4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30140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</w:t>
            </w:r>
            <w:r w:rsidR="007D11E4">
              <w:rPr>
                <w:rFonts w:eastAsia="Times New Roman"/>
                <w:sz w:val="20"/>
                <w:szCs w:val="20"/>
                <w:lang w:eastAsia="ru-RU"/>
              </w:rPr>
              <w:t>БЛ</w:t>
            </w: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D3F69" w:rsidRPr="002D3F69">
              <w:rPr>
                <w:rFonts w:eastAsia="Times New Roman"/>
                <w:sz w:val="20"/>
                <w:szCs w:val="20"/>
                <w:lang w:eastAsia="ru-RU"/>
              </w:rPr>
              <w:t xml:space="preserve">ручья без названия (ИД </w:t>
            </w:r>
            <w:r w:rsidR="00417413">
              <w:rPr>
                <w:rFonts w:eastAsia="Times New Roman"/>
                <w:sz w:val="20"/>
                <w:szCs w:val="20"/>
                <w:lang w:eastAsia="ru-RU"/>
              </w:rPr>
              <w:t>1553</w:t>
            </w:r>
            <w:r w:rsidR="002D3F69" w:rsidRPr="002D3F69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2791" w:type="dxa"/>
        <w:tblInd w:w="113" w:type="dxa"/>
        <w:tblLook w:val="04A0" w:firstRow="1" w:lastRow="0" w:firstColumn="1" w:lastColumn="0" w:noHBand="0" w:noVBand="1"/>
      </w:tblPr>
      <w:tblGrid>
        <w:gridCol w:w="709"/>
        <w:gridCol w:w="1041"/>
        <w:gridCol w:w="1041"/>
      </w:tblGrid>
      <w:tr w:rsidR="002D3F69" w:rsidRPr="00417413" w:rsidTr="00417413">
        <w:trPr>
          <w:trHeight w:val="5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69" w:rsidRPr="00417413" w:rsidRDefault="002D3F69" w:rsidP="002D3F6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F69" w:rsidRPr="00417413" w:rsidRDefault="002D3F69" w:rsidP="002D3F6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F69" w:rsidRPr="00417413" w:rsidRDefault="002D3F69" w:rsidP="002D3F6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color w:val="000000"/>
                <w:sz w:val="20"/>
                <w:szCs w:val="20"/>
              </w:rPr>
              <w:t>76886,04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120176,5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76886,51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120177,2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76886,69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120177,8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76885,7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120180,6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76880,16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120197,4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120201,6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76876,95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120215,6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120222,6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76871,78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120230,4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76865,76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120250,1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76861,41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120265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76857,88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120273,3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76857,52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120275,2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76856,33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120278,4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76855,42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120282,5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76853,52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120288,2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76851,7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120293,8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76850,98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120298,8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76850,96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120300,9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76850,49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120302,7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76850,47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120304,3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76850,22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120308,1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76849,76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120310,8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120312,7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76847,95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120312,2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120309,8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120307,7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120304,8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120302,9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120300,5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76848,75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120298,1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76849,85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120293,3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76851,58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120287,5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76853,41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120281,9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76854,03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120278,8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76855,88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120274,5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76857,05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120272,8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76859,91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120264,2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76864,22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120249,6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76869,86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120229,9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76873,15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120222,4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76875,01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120214,8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76877,11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120201,3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120194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76884,01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120177,6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76885,58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120176,1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76831,38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120399,9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76832,3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120401,1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76823,18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120409,9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76811,65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120419,2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76800,73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120429,5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76785,93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120443,4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76775,95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120453,7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76763,76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120465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76752,68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120475,7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76748,73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120478,6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76746,37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120479,8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76741,94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120481,8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76734,02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120484,5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76720,64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120487,8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76702,21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76696,47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120493,8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76686,15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120496,9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76680,95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120499,1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76674,19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120503,5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76665,1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120509,4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76658,31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120514,3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76647,54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120520,2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76641,16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120523,7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76636,99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120525,5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76632,58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120526,8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76626,45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120527,9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76618,74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120529,1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76587,16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120533,1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76585,04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120533,3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76581,06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120533,8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76581,28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120531,8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76584,57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120532,4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76586,59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120532,3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76587,13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120531,3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120530,8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76588,55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120530,2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76592,72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120529,3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76596,46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76600,56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120528,5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76603,97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120527,8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76606,91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120527,2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76611,04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76614,7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120526,9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76619,09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120526,9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76625,6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120526,2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76632,03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120525,2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76636,55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120524,1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76640,37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120522,2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76646,9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120518,6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76657,21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120512,9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76664,75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120507,6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76672,46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120502,6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76680,33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120497,7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76685,81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120495,2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76696,09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120491,9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76701,83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120490,9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76720,15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120486,2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76733,43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120482,5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76741,19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120480,2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76745,56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120478,3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76747,97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120476,9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76751,75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120474,1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76762,56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120463,6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76774,66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120452,6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76784,8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120442,4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76799,45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120428,1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76810,25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120417,8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76822,26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120408,7</w:t>
            </w:r>
          </w:p>
        </w:tc>
      </w:tr>
      <w:tr w:rsidR="00417413" w:rsidRPr="00417413" w:rsidTr="00417413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13" w:rsidRPr="00417413" w:rsidRDefault="00417413" w:rsidP="0041741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1741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76831,38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417413" w:rsidRPr="00417413" w:rsidRDefault="00417413" w:rsidP="00417413">
            <w:pPr>
              <w:jc w:val="center"/>
              <w:rPr>
                <w:color w:val="000000"/>
                <w:sz w:val="20"/>
                <w:szCs w:val="20"/>
              </w:rPr>
            </w:pPr>
            <w:r w:rsidRPr="00417413">
              <w:rPr>
                <w:color w:val="000000"/>
                <w:sz w:val="20"/>
                <w:szCs w:val="20"/>
              </w:rPr>
              <w:t>120399,9</w:t>
            </w:r>
          </w:p>
        </w:tc>
      </w:tr>
    </w:tbl>
    <w:p w:rsidR="00ED57E9" w:rsidRDefault="00ED57E9" w:rsidP="00ED57E9">
      <w:pPr>
        <w:ind w:firstLine="709"/>
        <w:sectPr w:rsidR="00ED57E9" w:rsidSect="000903DD">
          <w:type w:val="continuous"/>
          <w:pgSz w:w="11906" w:h="16838"/>
          <w:pgMar w:top="1134" w:right="851" w:bottom="1134" w:left="1276" w:header="709" w:footer="709" w:gutter="0"/>
          <w:cols w:num="3" w:space="427"/>
          <w:docGrid w:linePitch="360"/>
        </w:sectPr>
      </w:pPr>
    </w:p>
    <w:p w:rsidR="009F5F1F" w:rsidRDefault="009F5F1F" w:rsidP="00126D8A">
      <w:pPr>
        <w:ind w:firstLine="708"/>
        <w:jc w:val="both"/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2D3F69" w:rsidRPr="002D3F69">
        <w:rPr>
          <w:b/>
        </w:rPr>
        <w:t xml:space="preserve">ручья без названия (ИД </w:t>
      </w:r>
      <w:r w:rsidR="00417413">
        <w:rPr>
          <w:b/>
        </w:rPr>
        <w:t>1553</w:t>
      </w:r>
      <w:r w:rsidR="002D3F69" w:rsidRPr="002D3F69">
        <w:rPr>
          <w:b/>
        </w:rPr>
        <w:t>)</w:t>
      </w:r>
      <w:r w:rsidR="00683450" w:rsidRPr="0030140E">
        <w:rPr>
          <w:b/>
        </w:rPr>
        <w:t>.</w:t>
      </w:r>
    </w:p>
    <w:p w:rsidR="00417413" w:rsidRDefault="00417413" w:rsidP="00417413">
      <w:pPr>
        <w:ind w:firstLine="708"/>
        <w:jc w:val="both"/>
      </w:pPr>
      <w:r>
        <w:t xml:space="preserve">Ручей б/н (ИД 1553) берет свое начало в пос. Шушары, Пушкинском р-не, </w:t>
      </w:r>
      <w:r>
        <w:br/>
      </w:r>
      <w:r>
        <w:t xml:space="preserve">г.Санкт-Петербург в 430 м на ЮЗ от пересечения Курьерского проезда и Московского шоссе, протекает в направлении с В на ЮВ и впадает в Ручей без названия (ИД 1752). </w:t>
      </w:r>
    </w:p>
    <w:p w:rsidR="002D3F69" w:rsidRPr="0030140E" w:rsidRDefault="00417413" w:rsidP="00417413">
      <w:pPr>
        <w:ind w:firstLine="708"/>
        <w:jc w:val="both"/>
        <w:rPr>
          <w:b/>
        </w:rPr>
      </w:pPr>
      <w:r>
        <w:t xml:space="preserve">Описание БЛ ручья начинается с т.1 в месте истока Ручья б/н (ИД 1553) </w:t>
      </w:r>
      <w:r>
        <w:br/>
      </w:r>
      <w:r>
        <w:t xml:space="preserve">в пос. Шушары, Пушкинском р-не, г.Санкт-Петербург в 430 м на ЮЗ от пересечения Курьерского проезда и Московского шоссе. Далее БЛ двигается в ВЮВ направлении </w:t>
      </w:r>
      <w:r>
        <w:br/>
      </w:r>
      <w:r>
        <w:t xml:space="preserve">до т.23. От т.23 до т.48 протекает в водопропускном сооружении (коллектор). Далее </w:t>
      </w:r>
      <w:r>
        <w:br/>
      </w:r>
      <w:r>
        <w:t>от т.48 д ЮЮВ направлении и в т.76 впадает в Ручей без названия (ИД 1752). Далее БЛ идет в обратном направлении до т.47, где протекает в водопропускном сооружении (коллектор) до т.24. Замыкается БЛ в исходной т.1.</w:t>
      </w:r>
    </w:p>
    <w:p w:rsidR="002D3F69" w:rsidRDefault="002D3F69" w:rsidP="004C0DC2">
      <w:pPr>
        <w:ind w:firstLine="708"/>
        <w:jc w:val="both"/>
        <w:rPr>
          <w:b/>
        </w:r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2D3F69" w:rsidRPr="002D3F69">
        <w:rPr>
          <w:b/>
        </w:rPr>
        <w:t xml:space="preserve">ручья без названия (ИД </w:t>
      </w:r>
      <w:r w:rsidR="00417413">
        <w:rPr>
          <w:b/>
        </w:rPr>
        <w:t>1553</w:t>
      </w:r>
      <w:r w:rsidR="002D3F69" w:rsidRPr="002D3F69">
        <w:rPr>
          <w:b/>
        </w:rPr>
        <w:t>)</w:t>
      </w:r>
      <w:r w:rsidRPr="0030140E">
        <w:rPr>
          <w:b/>
          <w:bCs/>
          <w:spacing w:val="-2"/>
        </w:rPr>
        <w:t>.</w:t>
      </w:r>
    </w:p>
    <w:p w:rsidR="00702761" w:rsidRPr="0030140E" w:rsidRDefault="00702761" w:rsidP="004C0DC2">
      <w:pPr>
        <w:ind w:firstLine="708"/>
        <w:jc w:val="both"/>
        <w:rPr>
          <w:b/>
          <w:bCs/>
          <w:spacing w:val="-2"/>
        </w:rPr>
      </w:pPr>
    </w:p>
    <w:p w:rsidR="00A06294" w:rsidRPr="0030140E" w:rsidRDefault="00417413" w:rsidP="000946FE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ED2EB79" wp14:editId="5CA07086">
            <wp:extent cx="4488180" cy="474765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5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350" cy="47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F6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570653</wp:posOffset>
                </wp:positionH>
                <wp:positionV relativeFrom="paragraph">
                  <wp:posOffset>3971713</wp:posOffset>
                </wp:positionV>
                <wp:extent cx="770466" cy="321733"/>
                <wp:effectExtent l="0" t="0" r="0" b="25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66" cy="321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C4A78D" id="Прямоугольник 3" o:spid="_x0000_s1026" style="position:absolute;margin-left:44.95pt;margin-top:312.75pt;width:60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" fillcolor="white [3212]" stroked="f" strokeweight="2pt"/>
            </w:pict>
          </mc:Fallback>
        </mc:AlternateContent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2D3F69" w:rsidRPr="002D3F69">
        <w:rPr>
          <w:b/>
        </w:rPr>
        <w:t xml:space="preserve">ручья без названия (ИД </w:t>
      </w:r>
      <w:r w:rsidR="00417413">
        <w:rPr>
          <w:b/>
        </w:rPr>
        <w:t>1553</w:t>
      </w:r>
      <w:r w:rsidR="002D3F69" w:rsidRPr="002D3F69">
        <w:rPr>
          <w:b/>
        </w:rPr>
        <w:t>)</w:t>
      </w:r>
      <w:r w:rsidRPr="0030140E">
        <w:rPr>
          <w:b/>
          <w:bCs/>
          <w:spacing w:val="-2"/>
        </w:rPr>
        <w:t>.</w:t>
      </w:r>
    </w:p>
    <w:p w:rsidR="00616262" w:rsidRDefault="00616262" w:rsidP="00A06294">
      <w:pPr>
        <w:ind w:firstLine="708"/>
        <w:jc w:val="both"/>
        <w:rPr>
          <w:b/>
          <w:bCs/>
          <w:spacing w:val="-2"/>
        </w:rPr>
      </w:pPr>
    </w:p>
    <w:p w:rsidR="00616262" w:rsidRPr="0030140E" w:rsidRDefault="00417413" w:rsidP="00616262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Л лист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Л лист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6262" w:rsidRPr="0030140E" w:rsidSect="00A0629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C9D" w:rsidRDefault="00B06C9D" w:rsidP="00A451E4">
      <w:r>
        <w:separator/>
      </w:r>
    </w:p>
  </w:endnote>
  <w:endnote w:type="continuationSeparator" w:id="0">
    <w:p w:rsidR="00B06C9D" w:rsidRDefault="00B06C9D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C9D" w:rsidRDefault="00B06C9D" w:rsidP="00A451E4">
      <w:r>
        <w:separator/>
      </w:r>
    </w:p>
  </w:footnote>
  <w:footnote w:type="continuationSeparator" w:id="0">
    <w:p w:rsidR="00B06C9D" w:rsidRDefault="00B06C9D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2D3F69" w:rsidRDefault="002D3F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413">
          <w:rPr>
            <w:noProof/>
          </w:rPr>
          <w:t>4</w:t>
        </w:r>
        <w:r>
          <w:fldChar w:fldCharType="end"/>
        </w:r>
      </w:p>
    </w:sdtContent>
  </w:sdt>
  <w:p w:rsidR="002D3F69" w:rsidRDefault="002D3F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41"/>
    <w:rsid w:val="00001793"/>
    <w:rsid w:val="0000389D"/>
    <w:rsid w:val="00003FD5"/>
    <w:rsid w:val="00011504"/>
    <w:rsid w:val="00012490"/>
    <w:rsid w:val="00024827"/>
    <w:rsid w:val="000560AC"/>
    <w:rsid w:val="000626C1"/>
    <w:rsid w:val="00073FCF"/>
    <w:rsid w:val="0008692C"/>
    <w:rsid w:val="000903DD"/>
    <w:rsid w:val="00090E77"/>
    <w:rsid w:val="000946FE"/>
    <w:rsid w:val="000D0B59"/>
    <w:rsid w:val="000E0CBA"/>
    <w:rsid w:val="00100975"/>
    <w:rsid w:val="00126D8A"/>
    <w:rsid w:val="00130E89"/>
    <w:rsid w:val="00136E2F"/>
    <w:rsid w:val="00153301"/>
    <w:rsid w:val="00166511"/>
    <w:rsid w:val="00190AAE"/>
    <w:rsid w:val="001A0E8F"/>
    <w:rsid w:val="001A6CFF"/>
    <w:rsid w:val="001C335E"/>
    <w:rsid w:val="001C5063"/>
    <w:rsid w:val="00223259"/>
    <w:rsid w:val="00226349"/>
    <w:rsid w:val="00232804"/>
    <w:rsid w:val="00247A10"/>
    <w:rsid w:val="00265A2C"/>
    <w:rsid w:val="00285761"/>
    <w:rsid w:val="00291A2F"/>
    <w:rsid w:val="002C1D66"/>
    <w:rsid w:val="002D3F69"/>
    <w:rsid w:val="002D4FD8"/>
    <w:rsid w:val="002E452C"/>
    <w:rsid w:val="002E7B93"/>
    <w:rsid w:val="0030140E"/>
    <w:rsid w:val="00323239"/>
    <w:rsid w:val="003414D0"/>
    <w:rsid w:val="00376A57"/>
    <w:rsid w:val="003964F6"/>
    <w:rsid w:val="003C2A05"/>
    <w:rsid w:val="003D55D4"/>
    <w:rsid w:val="0040222F"/>
    <w:rsid w:val="00417413"/>
    <w:rsid w:val="0042298D"/>
    <w:rsid w:val="00443118"/>
    <w:rsid w:val="00462E82"/>
    <w:rsid w:val="00484E53"/>
    <w:rsid w:val="004B5C88"/>
    <w:rsid w:val="004C0DC2"/>
    <w:rsid w:val="00512452"/>
    <w:rsid w:val="0053176B"/>
    <w:rsid w:val="00531FF3"/>
    <w:rsid w:val="00536E9A"/>
    <w:rsid w:val="00564221"/>
    <w:rsid w:val="005A218F"/>
    <w:rsid w:val="005A5BF9"/>
    <w:rsid w:val="005A69A4"/>
    <w:rsid w:val="005C22AE"/>
    <w:rsid w:val="005C5DCC"/>
    <w:rsid w:val="00604AC1"/>
    <w:rsid w:val="00614333"/>
    <w:rsid w:val="00616262"/>
    <w:rsid w:val="00625EC4"/>
    <w:rsid w:val="0063387E"/>
    <w:rsid w:val="006361A6"/>
    <w:rsid w:val="00643F9B"/>
    <w:rsid w:val="0064408F"/>
    <w:rsid w:val="00644127"/>
    <w:rsid w:val="00680680"/>
    <w:rsid w:val="00683450"/>
    <w:rsid w:val="00694F31"/>
    <w:rsid w:val="006A2CC0"/>
    <w:rsid w:val="006E06DB"/>
    <w:rsid w:val="006E5E7D"/>
    <w:rsid w:val="006E6B57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7F0F"/>
    <w:rsid w:val="008D1EB1"/>
    <w:rsid w:val="008E230F"/>
    <w:rsid w:val="008E732A"/>
    <w:rsid w:val="008F2C7D"/>
    <w:rsid w:val="008F63D1"/>
    <w:rsid w:val="009335FB"/>
    <w:rsid w:val="00992413"/>
    <w:rsid w:val="00996EA3"/>
    <w:rsid w:val="009B26CB"/>
    <w:rsid w:val="009C036E"/>
    <w:rsid w:val="009C76AB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7F56"/>
    <w:rsid w:val="00A451E4"/>
    <w:rsid w:val="00A910B0"/>
    <w:rsid w:val="00AA3677"/>
    <w:rsid w:val="00AB3903"/>
    <w:rsid w:val="00AC2A6F"/>
    <w:rsid w:val="00AE4133"/>
    <w:rsid w:val="00AE5861"/>
    <w:rsid w:val="00AE6F6C"/>
    <w:rsid w:val="00B02349"/>
    <w:rsid w:val="00B06C9D"/>
    <w:rsid w:val="00B12A69"/>
    <w:rsid w:val="00B3253F"/>
    <w:rsid w:val="00B63EE0"/>
    <w:rsid w:val="00B7580F"/>
    <w:rsid w:val="00B9718C"/>
    <w:rsid w:val="00BA591B"/>
    <w:rsid w:val="00BB095B"/>
    <w:rsid w:val="00BC1D9C"/>
    <w:rsid w:val="00BC40BE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CE0762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3469D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1E3B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347C"/>
  <w15:docId w15:val="{11869D2D-9807-4D0E-AE9A-AB15086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8F2C7D"/>
  </w:style>
  <w:style w:type="table" w:customStyle="1" w:styleId="80">
    <w:name w:val="Сетка таблицы8"/>
    <w:basedOn w:val="a1"/>
    <w:next w:val="ab"/>
    <w:uiPriority w:val="59"/>
    <w:rsid w:val="008F2C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D3F6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A73BC-0BF7-4B8A-A587-107FFE20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19</cp:revision>
  <cp:lastPrinted>2025-10-30T12:12:00Z</cp:lastPrinted>
  <dcterms:created xsi:type="dcterms:W3CDTF">2016-08-29T14:38:00Z</dcterms:created>
  <dcterms:modified xsi:type="dcterms:W3CDTF">2026-02-02T14:05:00Z</dcterms:modified>
</cp:coreProperties>
</file>