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620" w:rsidRDefault="00D90620">
      <w:bookmarkStart w:id="0" w:name="_GoBack"/>
      <w:bookmarkEnd w:id="0"/>
    </w:p>
    <w:p w:rsidR="00D90620" w:rsidRDefault="00D90620">
      <w:pPr>
        <w:rPr>
          <w:rFonts w:cs="Arial"/>
        </w:rPr>
      </w:pPr>
    </w:p>
    <w:p w:rsidR="00D90620" w:rsidRDefault="00D90620">
      <w:pPr>
        <w:tabs>
          <w:tab w:val="left" w:pos="567"/>
        </w:tabs>
        <w:spacing w:line="1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90620" w:rsidRDefault="00365592">
      <w:pPr>
        <w:pStyle w:val="a4"/>
        <w:ind w:right="-57"/>
        <w:jc w:val="center"/>
      </w:pPr>
      <w:r>
        <w:object w:dxaOrig="2865" w:dyaOrig="29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75pt;height:51pt;mso-wrap-distance-left:9pt;mso-wrap-distance-top:0;mso-wrap-distance-right:9pt;mso-wrap-distance-bottom:0;mso-position-horizontal:absolute;mso-position-horizontal-relative:text;mso-position-vertical:absolute;mso-position-vertical-relative:text" o:ole="">
            <v:imagedata r:id="rId7" o:title=""/>
          </v:shape>
          <o:OLEObject Type="Embed" ProgID="Word.Picture.8" ShapeID="_x0000_i1025" DrawAspect="Content" ObjectID="_1831554099" r:id="rId8"/>
        </w:object>
      </w:r>
    </w:p>
    <w:p w:rsidR="00D90620" w:rsidRDefault="00D90620">
      <w:pPr>
        <w:pStyle w:val="a4"/>
        <w:ind w:right="-57"/>
        <w:jc w:val="center"/>
        <w:rPr>
          <w:rFonts w:ascii="Times New Roman" w:hAnsi="Times New Roman"/>
          <w:b/>
          <w:sz w:val="24"/>
          <w:szCs w:val="24"/>
        </w:rPr>
      </w:pPr>
    </w:p>
    <w:p w:rsidR="00D90620" w:rsidRDefault="00365592">
      <w:pPr>
        <w:pStyle w:val="a4"/>
        <w:ind w:right="-5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ПРАВИТЕЛЬСТВО САНКТ-ПЕТЕРБУРГА</w:t>
      </w:r>
    </w:p>
    <w:p w:rsidR="00D90620" w:rsidRDefault="00D90620">
      <w:pPr>
        <w:pStyle w:val="a5"/>
        <w:spacing w:line="240" w:lineRule="auto"/>
        <w:ind w:left="0" w:right="79"/>
        <w:rPr>
          <w:sz w:val="24"/>
          <w:szCs w:val="24"/>
        </w:rPr>
      </w:pPr>
    </w:p>
    <w:p w:rsidR="00D90620" w:rsidRDefault="00365592">
      <w:pPr>
        <w:pStyle w:val="a5"/>
        <w:spacing w:line="240" w:lineRule="auto"/>
        <w:ind w:left="0" w:right="79"/>
        <w:rPr>
          <w:sz w:val="24"/>
          <w:szCs w:val="24"/>
        </w:rPr>
      </w:pPr>
      <w:r>
        <w:rPr>
          <w:sz w:val="24"/>
          <w:szCs w:val="24"/>
        </w:rPr>
        <w:t>П О С Т А Н О В Л Е Н И Е</w:t>
      </w:r>
    </w:p>
    <w:p w:rsidR="00D90620" w:rsidRDefault="00D90620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90620" w:rsidRDefault="00D90620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90620" w:rsidRDefault="00365592">
      <w:pPr>
        <w:tabs>
          <w:tab w:val="left" w:pos="0"/>
          <w:tab w:val="left" w:pos="1560"/>
          <w:tab w:val="left" w:pos="1843"/>
          <w:tab w:val="left" w:pos="2127"/>
          <w:tab w:val="left" w:pos="2694"/>
          <w:tab w:val="left" w:pos="8505"/>
        </w:tabs>
        <w:ind w:right="-28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                                                                                          № ______________</w:t>
      </w:r>
    </w:p>
    <w:p w:rsidR="00D90620" w:rsidRDefault="00D90620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90620" w:rsidRDefault="00D90620">
      <w:pPr>
        <w:ind w:left="284" w:right="282"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D90620" w:rsidRDefault="00365592">
      <w:pPr>
        <w:ind w:right="28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 внесении изменений</w:t>
      </w:r>
    </w:p>
    <w:p w:rsidR="00D90620" w:rsidRDefault="00365592">
      <w:pPr>
        <w:ind w:right="28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 постановление Правительства</w:t>
      </w:r>
    </w:p>
    <w:p w:rsidR="00D90620" w:rsidRDefault="00365592">
      <w:pPr>
        <w:ind w:right="28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Санкт-Петербурга от 04.06.2014 № 452</w:t>
      </w:r>
    </w:p>
    <w:p w:rsidR="00D90620" w:rsidRDefault="00D90620">
      <w:pPr>
        <w:ind w:left="284" w:right="282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90620" w:rsidRDefault="00D90620">
      <w:pPr>
        <w:ind w:left="284" w:right="282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90620" w:rsidRDefault="00365592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В целях приведения постановления Правительства Санкт-Петербурга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 xml:space="preserve">от 04.06.2014 № 452 «О государственной программе Санкт-Петербурга «Создание условий для обеспечения общественного согласия в Санкт-Петербурге» в соответствие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Законом Санкт-Петербурга от 26.11.2025 № 659-124 «О бюджете Санкт-Петербурга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на 2026 год и на плановый период 2027 и 2028 годов»  и постановлением Правительства Санкт-Петербурга от 25.12.2013 № 1039 «О порядке принятия решений о разработке государственных программ Санкт-Петербурга, формирования, реализации и проведения оценки эффективности их реализации» Правительство Санкт-Петербурга </w:t>
      </w:r>
    </w:p>
    <w:p w:rsidR="00D90620" w:rsidRDefault="00D90620">
      <w:pPr>
        <w:tabs>
          <w:tab w:val="left" w:pos="1260"/>
          <w:tab w:val="left" w:pos="3405"/>
          <w:tab w:val="left" w:pos="9498"/>
        </w:tabs>
        <w:ind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90620" w:rsidRDefault="00365592">
      <w:pPr>
        <w:tabs>
          <w:tab w:val="left" w:pos="1260"/>
          <w:tab w:val="left" w:pos="3405"/>
          <w:tab w:val="left" w:pos="9498"/>
        </w:tabs>
        <w:ind w:right="-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 О С Т А Н О В Л Я Е Т:</w:t>
      </w:r>
    </w:p>
    <w:p w:rsidR="00D90620" w:rsidRDefault="00D90620">
      <w:pPr>
        <w:tabs>
          <w:tab w:val="left" w:pos="1260"/>
          <w:tab w:val="left" w:pos="3405"/>
          <w:tab w:val="left" w:pos="9498"/>
        </w:tabs>
        <w:ind w:right="-2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90620" w:rsidRDefault="00365592">
      <w:pPr>
        <w:pStyle w:val="a6"/>
        <w:numPr>
          <w:ilvl w:val="0"/>
          <w:numId w:val="1"/>
        </w:numPr>
        <w:tabs>
          <w:tab w:val="left" w:pos="851"/>
          <w:tab w:val="left" w:pos="9498"/>
        </w:tabs>
        <w:ind w:left="0" w:right="-2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Внести в постановление Правительства Санкт-Петербурга от 04.06.2014 № 452 </w:t>
      </w:r>
      <w:r>
        <w:rPr>
          <w:sz w:val="24"/>
          <w:szCs w:val="24"/>
        </w:rPr>
        <w:br/>
        <w:t>«О государственной программе Санкт-Петербурга «Создание условий для обеспечения общественного согласия в Санкт-Петербурге» следующие изменения:</w:t>
      </w:r>
    </w:p>
    <w:p w:rsidR="00D90620" w:rsidRDefault="00365592">
      <w:pPr>
        <w:pStyle w:val="a6"/>
        <w:numPr>
          <w:ilvl w:val="1"/>
          <w:numId w:val="1"/>
        </w:numPr>
        <w:tabs>
          <w:tab w:val="left" w:pos="851"/>
          <w:tab w:val="left" w:pos="993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Приложение к постановлению изложить в редакции согласно приложению </w:t>
      </w:r>
      <w:r>
        <w:rPr>
          <w:sz w:val="24"/>
          <w:szCs w:val="24"/>
        </w:rPr>
        <w:br/>
        <w:t>к настоящему постановлению.</w:t>
      </w:r>
    </w:p>
    <w:p w:rsidR="00D90620" w:rsidRDefault="00365592">
      <w:pPr>
        <w:pStyle w:val="a6"/>
        <w:numPr>
          <w:ilvl w:val="0"/>
          <w:numId w:val="1"/>
        </w:numPr>
        <w:tabs>
          <w:tab w:val="left" w:pos="851"/>
          <w:tab w:val="left" w:pos="9498"/>
        </w:tabs>
        <w:ind w:left="0" w:right="-2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Контроль за выполнением постановления возложить на вице-губернатора </w:t>
      </w:r>
      <w:r>
        <w:rPr>
          <w:sz w:val="24"/>
          <w:szCs w:val="24"/>
        </w:rPr>
        <w:br/>
        <w:t>Санкт-Петербурга Чечину Н.В.</w:t>
      </w:r>
    </w:p>
    <w:p w:rsidR="00D90620" w:rsidRDefault="00D90620">
      <w:pPr>
        <w:tabs>
          <w:tab w:val="left" w:pos="1260"/>
          <w:tab w:val="left" w:pos="3405"/>
          <w:tab w:val="left" w:pos="9498"/>
        </w:tabs>
        <w:ind w:right="141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90620" w:rsidRDefault="00D90620">
      <w:pPr>
        <w:tabs>
          <w:tab w:val="left" w:pos="1260"/>
          <w:tab w:val="left" w:pos="3405"/>
          <w:tab w:val="left" w:pos="9498"/>
        </w:tabs>
        <w:ind w:right="141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90620" w:rsidRDefault="00365592">
      <w:pPr>
        <w:tabs>
          <w:tab w:val="left" w:pos="0"/>
          <w:tab w:val="left" w:pos="9498"/>
        </w:tabs>
        <w:ind w:right="141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Губернатор </w:t>
      </w:r>
    </w:p>
    <w:p w:rsidR="00D90620" w:rsidRDefault="00365592">
      <w:pPr>
        <w:tabs>
          <w:tab w:val="left" w:pos="0"/>
          <w:tab w:val="left" w:pos="9498"/>
        </w:tabs>
        <w:ind w:right="-2"/>
        <w:rPr>
          <w:rFonts w:ascii="Times New Roman" w:eastAsia="Times New Roman" w:hAnsi="Times New Roman" w:cs="Times New Roman"/>
          <w:b/>
          <w:sz w:val="24"/>
          <w:szCs w:val="24"/>
        </w:rPr>
        <w:sectPr w:rsidR="00D90620">
          <w:headerReference w:type="default" r:id="rId9"/>
          <w:pgSz w:w="11907" w:h="16839" w:code="9"/>
          <w:pgMar w:top="1134" w:right="850" w:bottom="1134" w:left="1701" w:header="708" w:footer="708" w:gutter="0"/>
          <w:cols w:space="720"/>
          <w:titlePg/>
        </w:sect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Санкт-Петербурга                                                                                                     А.Д.Беглов</w:t>
      </w:r>
    </w:p>
    <w:p w:rsidR="00D90620" w:rsidRDefault="00D90620">
      <w:pPr>
        <w:tabs>
          <w:tab w:val="left" w:pos="0"/>
          <w:tab w:val="left" w:pos="9498"/>
        </w:tabs>
        <w:ind w:right="-2"/>
        <w:rPr>
          <w:rFonts w:ascii="Times New Roman" w:eastAsiaTheme="minorHAnsi" w:hAnsi="Times New Roman" w:cs="Times New Roman"/>
          <w:sz w:val="28"/>
        </w:rPr>
      </w:pPr>
    </w:p>
    <w:tbl>
      <w:tblPr>
        <w:tblStyle w:val="a9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</w:tblGrid>
      <w:tr w:rsidR="00D90620">
        <w:trPr>
          <w:jc w:val="right"/>
        </w:trPr>
        <w:tc>
          <w:tcPr>
            <w:tcW w:w="4111" w:type="dxa"/>
          </w:tcPr>
          <w:p w:rsidR="00D90620" w:rsidRDefault="00365592">
            <w:pPr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Приложение </w:t>
            </w:r>
          </w:p>
          <w:p w:rsidR="00D90620" w:rsidRDefault="00365592">
            <w:pPr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 постановлению </w:t>
            </w:r>
          </w:p>
          <w:p w:rsidR="00D90620" w:rsidRDefault="00365592">
            <w:pPr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Правительства Санкт-Петербурга</w:t>
            </w:r>
          </w:p>
          <w:p w:rsidR="00D90620" w:rsidRDefault="00365592">
            <w:pPr>
              <w:jc w:val="right"/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 ___________________№ ______</w:t>
            </w:r>
          </w:p>
        </w:tc>
      </w:tr>
    </w:tbl>
    <w:p w:rsidR="00D90620" w:rsidRDefault="00365592">
      <w:pPr>
        <w:spacing w:line="259" w:lineRule="auto"/>
        <w:jc w:val="center"/>
        <w:rPr>
          <w:rFonts w:eastAsia="Times New Roman" w:cs="Times New Roman"/>
          <w:sz w:val="22"/>
        </w:rPr>
      </w:pPr>
      <w:r>
        <w:rPr>
          <w:rFonts w:ascii="Times New Roman" w:eastAsia="Times New Roman" w:hAnsi="Times New Roman" w:cs="Times New Roman"/>
          <w:b/>
          <w:sz w:val="24"/>
        </w:rPr>
        <w:t>ГОСУДАРСТВЕННАЯ ПРОГРАММА САНКТ-ПЕТЕРБУРГА</w:t>
      </w:r>
    </w:p>
    <w:p w:rsidR="00D90620" w:rsidRDefault="00365592">
      <w:pPr>
        <w:spacing w:line="259" w:lineRule="auto"/>
        <w:jc w:val="center"/>
        <w:rPr>
          <w:rFonts w:eastAsia="Times New Roman" w:cs="Times New Roman"/>
          <w:sz w:val="22"/>
        </w:rPr>
      </w:pPr>
      <w:r>
        <w:rPr>
          <w:rFonts w:ascii="Times New Roman" w:eastAsia="Times New Roman" w:hAnsi="Times New Roman" w:cs="Times New Roman"/>
          <w:b/>
          <w:sz w:val="24"/>
        </w:rPr>
        <w:t>«Создание условий для обеспечения общественного согласия в Санкт-Петербурге»</w:t>
      </w:r>
    </w:p>
    <w:p w:rsidR="00D90620" w:rsidRDefault="00D90620">
      <w:pPr>
        <w:spacing w:line="259" w:lineRule="auto"/>
        <w:jc w:val="center"/>
        <w:rPr>
          <w:rFonts w:eastAsia="Times New Roman" w:cs="Times New Roman"/>
          <w:sz w:val="22"/>
        </w:rPr>
      </w:pPr>
    </w:p>
    <w:p w:rsidR="00D90620" w:rsidRDefault="00365592">
      <w:pPr>
        <w:spacing w:line="259" w:lineRule="auto"/>
        <w:jc w:val="center"/>
        <w:rPr>
          <w:rFonts w:eastAsia="Times New Roman" w:cs="Times New Roman"/>
          <w:sz w:val="22"/>
        </w:rPr>
      </w:pPr>
      <w:r>
        <w:rPr>
          <w:rFonts w:ascii="Times New Roman" w:eastAsia="Times New Roman" w:hAnsi="Times New Roman" w:cs="Times New Roman"/>
          <w:b/>
          <w:sz w:val="24"/>
        </w:rPr>
        <w:t>1. ПАСПОРТ</w:t>
      </w:r>
    </w:p>
    <w:p w:rsidR="00D90620" w:rsidRDefault="00365592">
      <w:pPr>
        <w:spacing w:line="259" w:lineRule="auto"/>
        <w:jc w:val="center"/>
        <w:rPr>
          <w:rFonts w:eastAsia="Times New Roman" w:cs="Times New Roman"/>
          <w:sz w:val="22"/>
        </w:rPr>
      </w:pPr>
      <w:r>
        <w:rPr>
          <w:rFonts w:ascii="Times New Roman" w:eastAsia="Times New Roman" w:hAnsi="Times New Roman" w:cs="Times New Roman"/>
          <w:b/>
          <w:sz w:val="24"/>
        </w:rPr>
        <w:t>государственной программы Санкт-Петербурга</w:t>
      </w:r>
    </w:p>
    <w:p w:rsidR="00D90620" w:rsidRDefault="00365592">
      <w:pPr>
        <w:spacing w:line="259" w:lineRule="auto"/>
        <w:jc w:val="center"/>
        <w:rPr>
          <w:rFonts w:eastAsia="Times New Roman" w:cs="Times New Roman"/>
          <w:sz w:val="22"/>
        </w:rPr>
      </w:pPr>
      <w:r>
        <w:rPr>
          <w:rFonts w:ascii="Times New Roman" w:eastAsia="Times New Roman" w:hAnsi="Times New Roman" w:cs="Times New Roman"/>
          <w:b/>
          <w:sz w:val="24"/>
        </w:rPr>
        <w:t>«Создание условий для обеспечения общественного согласия в Санкт-Петербурге»</w:t>
      </w:r>
    </w:p>
    <w:p w:rsidR="00D90620" w:rsidRDefault="00365592">
      <w:pPr>
        <w:spacing w:line="259" w:lineRule="auto"/>
        <w:jc w:val="center"/>
        <w:rPr>
          <w:rFonts w:eastAsia="Times New Roman" w:cs="Times New Roman"/>
          <w:sz w:val="22"/>
        </w:rPr>
      </w:pPr>
      <w:r>
        <w:rPr>
          <w:rFonts w:ascii="Times New Roman" w:eastAsia="Times New Roman" w:hAnsi="Times New Roman" w:cs="Times New Roman"/>
          <w:b/>
          <w:sz w:val="24"/>
        </w:rPr>
        <w:t>(далее – государственная программа)</w:t>
      </w:r>
    </w:p>
    <w:p w:rsidR="00D90620" w:rsidRDefault="00D90620">
      <w:pPr>
        <w:spacing w:line="259" w:lineRule="auto"/>
        <w:jc w:val="center"/>
        <w:rPr>
          <w:rFonts w:eastAsia="Times New Roman" w:cs="Times New Roman"/>
          <w:sz w:val="22"/>
        </w:rPr>
      </w:pPr>
    </w:p>
    <w:tbl>
      <w:tblPr>
        <w:tblStyle w:val="a9"/>
        <w:tblW w:w="10620" w:type="dxa"/>
        <w:jc w:val="right"/>
        <w:tblLayout w:type="fixed"/>
        <w:tblLook w:val="04A0" w:firstRow="1" w:lastRow="0" w:firstColumn="1" w:lastColumn="0" w:noHBand="0" w:noVBand="1"/>
      </w:tblPr>
      <w:tblGrid>
        <w:gridCol w:w="480"/>
        <w:gridCol w:w="2100"/>
        <w:gridCol w:w="8040"/>
      </w:tblGrid>
      <w:tr w:rsidR="00D90620">
        <w:trPr>
          <w:jc w:val="right"/>
        </w:trPr>
        <w:tc>
          <w:tcPr>
            <w:tcW w:w="480" w:type="dxa"/>
          </w:tcPr>
          <w:p w:rsidR="00D90620" w:rsidRDefault="00365592">
            <w:pPr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100" w:type="dxa"/>
          </w:tcPr>
          <w:p w:rsidR="00D90620" w:rsidRDefault="00365592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Ответственный исполнитель государственной программы</w:t>
            </w:r>
          </w:p>
        </w:tc>
        <w:tc>
          <w:tcPr>
            <w:tcW w:w="8040" w:type="dxa"/>
          </w:tcPr>
          <w:p w:rsidR="00D90620" w:rsidRDefault="00365592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КМПВОО</w:t>
            </w:r>
          </w:p>
          <w:p w:rsidR="00D90620" w:rsidRDefault="00D90620">
            <w:pPr>
              <w:rPr>
                <w:rFonts w:eastAsia="Times New Roman" w:cs="Times New Roman"/>
                <w:sz w:val="22"/>
              </w:rPr>
            </w:pPr>
          </w:p>
        </w:tc>
      </w:tr>
      <w:tr w:rsidR="00D90620">
        <w:trPr>
          <w:jc w:val="right"/>
        </w:trPr>
        <w:tc>
          <w:tcPr>
            <w:tcW w:w="480" w:type="dxa"/>
          </w:tcPr>
          <w:p w:rsidR="00D90620" w:rsidRDefault="00365592">
            <w:pPr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100" w:type="dxa"/>
          </w:tcPr>
          <w:p w:rsidR="00D90620" w:rsidRDefault="00365592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Соисполнитель(и) государственной программы</w:t>
            </w:r>
          </w:p>
        </w:tc>
        <w:tc>
          <w:tcPr>
            <w:tcW w:w="8040" w:type="dxa"/>
          </w:tcPr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АГ</w:t>
            </w:r>
          </w:p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АР</w:t>
            </w:r>
          </w:p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ЖК</w:t>
            </w:r>
          </w:p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КМОРМП</w:t>
            </w:r>
          </w:p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КНВШ</w:t>
            </w:r>
          </w:p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</w:t>
            </w:r>
          </w:p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КПВСМИ</w:t>
            </w:r>
          </w:p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КС</w:t>
            </w:r>
          </w:p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КСП</w:t>
            </w:r>
          </w:p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КТР</w:t>
            </w:r>
          </w:p>
          <w:p w:rsidR="00D90620" w:rsidRDefault="00365592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КФ</w:t>
            </w:r>
          </w:p>
          <w:p w:rsidR="00D90620" w:rsidRDefault="00D90620">
            <w:pPr>
              <w:rPr>
                <w:rFonts w:eastAsia="Times New Roman" w:cs="Times New Roman"/>
                <w:sz w:val="22"/>
              </w:rPr>
            </w:pPr>
          </w:p>
        </w:tc>
      </w:tr>
      <w:tr w:rsidR="00D90620">
        <w:trPr>
          <w:jc w:val="right"/>
        </w:trPr>
        <w:tc>
          <w:tcPr>
            <w:tcW w:w="480" w:type="dxa"/>
          </w:tcPr>
          <w:p w:rsidR="00D90620" w:rsidRDefault="00365592">
            <w:pPr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100" w:type="dxa"/>
          </w:tcPr>
          <w:p w:rsidR="00D90620" w:rsidRDefault="00365592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Участник(и) государственной программы</w:t>
            </w:r>
          </w:p>
        </w:tc>
        <w:tc>
          <w:tcPr>
            <w:tcW w:w="8040" w:type="dxa"/>
          </w:tcPr>
          <w:p w:rsidR="00D90620" w:rsidRDefault="00D90620">
            <w:pPr>
              <w:rPr>
                <w:rFonts w:eastAsia="Times New Roman" w:cs="Times New Roman"/>
                <w:sz w:val="22"/>
              </w:rPr>
            </w:pPr>
          </w:p>
        </w:tc>
      </w:tr>
      <w:tr w:rsidR="00D90620">
        <w:trPr>
          <w:jc w:val="right"/>
        </w:trPr>
        <w:tc>
          <w:tcPr>
            <w:tcW w:w="480" w:type="dxa"/>
          </w:tcPr>
          <w:p w:rsidR="00D90620" w:rsidRDefault="00365592">
            <w:pPr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100" w:type="dxa"/>
          </w:tcPr>
          <w:p w:rsidR="00D90620" w:rsidRDefault="00365592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Цели государственной программы</w:t>
            </w:r>
          </w:p>
        </w:tc>
        <w:tc>
          <w:tcPr>
            <w:tcW w:w="8040" w:type="dxa"/>
          </w:tcPr>
          <w:p w:rsidR="00D90620" w:rsidRDefault="00365592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Концентрация усилий государственной системы для достижения общественного согласия и позитивного настроя граждан, проживающих в Санкт-Петербурге, в отношении общественно-политических и социально-экономических вопросов жизнедеятельности Санкт-Петербурга</w:t>
            </w:r>
          </w:p>
        </w:tc>
      </w:tr>
      <w:tr w:rsidR="00D90620">
        <w:trPr>
          <w:jc w:val="right"/>
        </w:trPr>
        <w:tc>
          <w:tcPr>
            <w:tcW w:w="480" w:type="dxa"/>
          </w:tcPr>
          <w:p w:rsidR="00D90620" w:rsidRDefault="00365592">
            <w:pPr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2100" w:type="dxa"/>
          </w:tcPr>
          <w:p w:rsidR="00D90620" w:rsidRDefault="00365592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Задачи государственной программы</w:t>
            </w:r>
          </w:p>
        </w:tc>
        <w:tc>
          <w:tcPr>
            <w:tcW w:w="8040" w:type="dxa"/>
          </w:tcPr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Создание условий для успешной социализации и эффективной самореализации граждан, проживающих в Санкт-Петербурге, в том числе молодежи, в современном обществе;</w:t>
            </w:r>
          </w:p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формирование у граждан, проживающих в Санкт-Петербурге, патриотического сознания, чувства гражданского долга и любви к Родине;</w:t>
            </w:r>
          </w:p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формирование у детей и молодежи на всех этапах образовательного и воспитательного процессов гражданской идентичности и единстве многонационального народа Российской федерации; сохранение и развитие культуры межнациональных (межэтнических) отношений защита исторической правды и исторической памяти, традиционных российских духовно-нравственных и культурно-исторических ценностей;</w:t>
            </w:r>
          </w:p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создание условий для социальной, языковой и культурной адаптации иностранных граждан (мигрантов) в российское общество, адаптации их к условиям жизни в Санкт-Петербурге в целях снижения связанных с миграцией социальных и иных рисков;</w:t>
            </w:r>
          </w:p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создание механизмов и условий для повышения доступности для граждан, проживающих в Санкт-Петербурге, социально значимой информации;</w:t>
            </w:r>
          </w:p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повышение квалификации, навыков и компетенций специалистов и других лиц, реализующих молодежную политику в Санкт-Петербурге</w:t>
            </w:r>
          </w:p>
          <w:p w:rsidR="00D90620" w:rsidRDefault="00365592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совершенствование механизмов общественно-государственного партнерства в сфере реализации государственной политики Российской Федерации в отношении российского казачества</w:t>
            </w:r>
          </w:p>
        </w:tc>
      </w:tr>
      <w:tr w:rsidR="00D90620">
        <w:trPr>
          <w:jc w:val="right"/>
        </w:trPr>
        <w:tc>
          <w:tcPr>
            <w:tcW w:w="480" w:type="dxa"/>
          </w:tcPr>
          <w:p w:rsidR="00D90620" w:rsidRDefault="00365592">
            <w:pPr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6</w:t>
            </w:r>
          </w:p>
        </w:tc>
        <w:tc>
          <w:tcPr>
            <w:tcW w:w="2100" w:type="dxa"/>
          </w:tcPr>
          <w:p w:rsidR="00D90620" w:rsidRDefault="00365592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Основания разработки государственной программы</w:t>
            </w:r>
          </w:p>
        </w:tc>
        <w:tc>
          <w:tcPr>
            <w:tcW w:w="8040" w:type="dxa"/>
          </w:tcPr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Федеральный закон «О российском движение детей и молодежи» </w:t>
            </w:r>
            <w:r w:rsidR="006F5B7E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(далее – Федеральный закон № 261-ФЗ);</w:t>
            </w:r>
          </w:p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Федеральный закон «О молодежной политике в Российской Федерации» (далее – Федеральный закон № 489-ФЗ);</w:t>
            </w:r>
          </w:p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Указ Президента Российской Федерации от 07.05.2024 № 309 </w:t>
            </w:r>
            <w:r w:rsidR="006F5B7E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«О национальных целях развития Российской Федерации на период </w:t>
            </w:r>
            <w:r w:rsidR="006F5B7E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до 2030 года и на перспективу до 2036 года»;</w:t>
            </w:r>
          </w:p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Указ Президента Российской Федерации от 09.11.2022 № 809 </w:t>
            </w:r>
            <w:r w:rsidR="006F5B7E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«Об утверждении Основ государственной политики по сохранению и укреплению традиционных российских духовно-нравственных ценностей»;</w:t>
            </w:r>
          </w:p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Указ Президента Российской Федерации от 02.07.2021 № 400 «О Стратегии национальной безопасности Российской Федерации»;</w:t>
            </w:r>
          </w:p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Указ Президента Российской Федерации от 26.10.2020 № 645 «О Стратегии развития Арктической зоны Российской Федерации и обеспечения национальной безопасности на период до 2035 года»;</w:t>
            </w:r>
          </w:p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Указ Президента Российской Федерации от 09.08.2020 № 505 </w:t>
            </w:r>
            <w:r w:rsidR="006F5B7E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«Об утверждении Стратегии государственной политики Российской Федерации в отношении российского казачества на 2021 – 2030 годы»;</w:t>
            </w:r>
          </w:p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Указ Президента Российской Федерации от 28.12.2024 № 1124 </w:t>
            </w:r>
            <w:r w:rsidR="006F5B7E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«Об утверждении Стратегии противодействия экстремизму в Российской Федерации» (далее - Стратегия противодействия экстремизму);</w:t>
            </w:r>
          </w:p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Указ Президента Российской Федерации от 05.03.2020 № 164 «Об Основах государственной политики Российской Федерации в Арктике на период </w:t>
            </w:r>
            <w:r w:rsidR="006F5B7E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до 2035 года»;</w:t>
            </w:r>
          </w:p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Указ Президента Российской Федерации от 31.10.2018 № 622 </w:t>
            </w:r>
            <w:r w:rsidR="006F5B7E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«О Концепции государственной миграционной политики Российской Федерации на 2019 - 2025 годы»;</w:t>
            </w:r>
          </w:p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Указ Президента Российской Федерации от 20.07.2017 № 327 </w:t>
            </w:r>
            <w:r w:rsidR="006F5B7E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«Об утверждении основ государственной политики Российской Федерации в области военно-морской деятельности на период до 2030 года»;</w:t>
            </w:r>
          </w:p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Указ Президента Российской Федерации от 13.05.2017 № 208 «О Стратегии экономической безопасности Российской Федерации на период </w:t>
            </w:r>
            <w:r w:rsidR="006F5B7E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до 2030 года»;</w:t>
            </w:r>
          </w:p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Указ Президента Российской Федерации от 16.01.2017 № 13 </w:t>
            </w:r>
            <w:r w:rsidR="006F5B7E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«Об утверждении Основ государственной политики регионального развития Российской Федерации на период до 2025 года»;</w:t>
            </w:r>
          </w:p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Указ Президента Российской Федерации от 24.12.2014 № 808 </w:t>
            </w:r>
            <w:r w:rsidR="006F5B7E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«Об утверждении Основ государственной культурной политики»;</w:t>
            </w:r>
          </w:p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Указ Президента Российской Федерации от 25.11.2025 № 859 «О Стратегии государственной национальной политики Российской Федерации на период до 2036 года»;</w:t>
            </w:r>
          </w:p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Указ Президента Российской Федерации от 07.05.2012 № 602 </w:t>
            </w:r>
            <w:r w:rsidR="006F5B7E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«Об обеспечении межнационального согласия»;</w:t>
            </w:r>
          </w:p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постановление Правительства Российской Федерации от 29.12.2016 № 1532 «Об утверждении государственной программы Российской Федерации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«Реализация государственной национальной политики»;</w:t>
            </w:r>
          </w:p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распоряжение Правительства Российской Федерации от 17.08.2024 </w:t>
            </w:r>
            <w:r w:rsidR="006F5B7E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№ 2233-р «Об утверждении Стратегии реализации молодежной политики </w:t>
            </w:r>
            <w:r w:rsidR="006F5B7E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 Российской Федерации на период до 2030 года» (далее – распоряжение </w:t>
            </w:r>
            <w:r w:rsidR="006F5B7E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№ 2233-р);</w:t>
            </w:r>
          </w:p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Закон Санкт-Петербурга от 19.12.2018 № 771-164 «О Стратегии социально-экономического развития Санкт-Петербурга на период до 2035 года» </w:t>
            </w:r>
            <w:r w:rsidR="006F5B7E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(далее – Стратегия 2035);</w:t>
            </w:r>
          </w:p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Закон Санкт-Петербурга от 29.06.2016 № 453-87 «О патриотическом воспитании в Санкт-Петербурге»;</w:t>
            </w:r>
          </w:p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Закон Санкт-Петербурга от 26.06.2013 № 425-62 «О реализации молодежной политики в Санкт-Петербурге» (далее – Закон </w:t>
            </w:r>
            <w:r w:rsidR="006F5B7E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Санкт-Петербурга № 425-62);</w:t>
            </w:r>
          </w:p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постановление Правительства Санкт-Петербурга от 09.07.2021 № 477 </w:t>
            </w:r>
            <w:r w:rsidR="006F5B7E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«Об утверждении Порядка проведения поисковой работы и осуществления контроля за ее проведением на территории Санкт-Петербурга, внесении изменений в постановления Правительства Санкт-Петербурга от 17.07.2014 № 608, от 23.07.2019 № 482 и признании утратившим силу постановления Правительства Санкт-Петербурга от 01.06.2004 № 842»;</w:t>
            </w:r>
          </w:p>
          <w:p w:rsidR="00D90620" w:rsidRDefault="00365592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постановление Правительства Санкт-Петербурга от 25.12.2013 № 1039 </w:t>
            </w:r>
            <w:r w:rsidR="006F5B7E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«О Порядке принятия решений о разработке государственных программ Санкт-Петербурга, формирования, реализации и проведения оценки эффективности их реализации»</w:t>
            </w:r>
          </w:p>
        </w:tc>
      </w:tr>
      <w:tr w:rsidR="00D90620">
        <w:trPr>
          <w:jc w:val="right"/>
        </w:trPr>
        <w:tc>
          <w:tcPr>
            <w:tcW w:w="480" w:type="dxa"/>
          </w:tcPr>
          <w:p w:rsidR="00D90620" w:rsidRDefault="00365592">
            <w:pPr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7</w:t>
            </w:r>
          </w:p>
        </w:tc>
        <w:tc>
          <w:tcPr>
            <w:tcW w:w="2100" w:type="dxa"/>
          </w:tcPr>
          <w:p w:rsidR="00D90620" w:rsidRDefault="00365592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Региональные проекты, реализуемые </w:t>
            </w:r>
            <w:r w:rsidR="006F5B7E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в рамках государственной программы</w:t>
            </w:r>
          </w:p>
        </w:tc>
        <w:tc>
          <w:tcPr>
            <w:tcW w:w="8040" w:type="dxa"/>
          </w:tcPr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Россия - страна возможностей (город федерального значения </w:t>
            </w:r>
            <w:r w:rsidR="006F5B7E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Санкт-Петербург)</w:t>
            </w:r>
          </w:p>
          <w:p w:rsidR="00D90620" w:rsidRDefault="00365592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Мы вместе (Воспитание гармонично развитой личности) (город федерального значения Санкт-Петербург)</w:t>
            </w:r>
          </w:p>
        </w:tc>
      </w:tr>
      <w:tr w:rsidR="00D90620">
        <w:trPr>
          <w:jc w:val="right"/>
        </w:trPr>
        <w:tc>
          <w:tcPr>
            <w:tcW w:w="480" w:type="dxa"/>
          </w:tcPr>
          <w:p w:rsidR="00D90620" w:rsidRDefault="00365592">
            <w:pPr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2100" w:type="dxa"/>
          </w:tcPr>
          <w:p w:rsidR="00D90620" w:rsidRDefault="00365592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Оценка объемов налоговых расходов, соответствующих целям государственной программы</w:t>
            </w:r>
          </w:p>
        </w:tc>
        <w:tc>
          <w:tcPr>
            <w:tcW w:w="8040" w:type="dxa"/>
          </w:tcPr>
          <w:p w:rsidR="00D90620" w:rsidRDefault="00365592">
            <w:pPr>
              <w:ind w:right="1161"/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Общий объем налоговых расходов составляет 5533,9 тыс. руб., </w:t>
            </w:r>
            <w:r w:rsidR="006F5B7E"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том числе по годам реализации:</w:t>
            </w:r>
          </w:p>
          <w:p w:rsidR="00D90620" w:rsidRDefault="00365592">
            <w:pPr>
              <w:ind w:right="1161"/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2026 г. – </w:t>
            </w:r>
            <w:r w:rsidRPr="006F5B7E">
              <w:rPr>
                <w:rFonts w:ascii="Times New Roman" w:eastAsia="Times New Roman" w:hAnsi="Times New Roman" w:cs="Times New Roman"/>
                <w:color w:val="000000"/>
                <w:sz w:val="24"/>
              </w:rPr>
              <w:t>1808,2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тыс. руб.;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  <w:t xml:space="preserve">2027 г. – </w:t>
            </w:r>
            <w:r w:rsidRPr="006F5B7E">
              <w:rPr>
                <w:rFonts w:ascii="Times New Roman" w:eastAsia="Times New Roman" w:hAnsi="Times New Roman" w:cs="Times New Roman"/>
                <w:color w:val="000000"/>
                <w:sz w:val="24"/>
              </w:rPr>
              <w:t>1844,4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тыс. руб.;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  <w:t xml:space="preserve">2028 г. – </w:t>
            </w:r>
            <w:r w:rsidRPr="006F5B7E">
              <w:rPr>
                <w:rFonts w:ascii="Times New Roman" w:eastAsia="Times New Roman" w:hAnsi="Times New Roman" w:cs="Times New Roman"/>
                <w:color w:val="000000"/>
                <w:sz w:val="24"/>
              </w:rPr>
              <w:t>1881,3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тыс. руб.</w:t>
            </w:r>
          </w:p>
        </w:tc>
      </w:tr>
      <w:tr w:rsidR="00D90620">
        <w:trPr>
          <w:jc w:val="right"/>
        </w:trPr>
        <w:tc>
          <w:tcPr>
            <w:tcW w:w="480" w:type="dxa"/>
          </w:tcPr>
          <w:p w:rsidR="00D90620" w:rsidRDefault="00365592">
            <w:pPr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2100" w:type="dxa"/>
          </w:tcPr>
          <w:p w:rsidR="00D90620" w:rsidRDefault="00365592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Перечень подпрограмм государственной программы (далее - подпрограммы) и отдельных мероприятий государственной программы (далее – отдельные мероприятия)</w:t>
            </w:r>
          </w:p>
        </w:tc>
        <w:tc>
          <w:tcPr>
            <w:tcW w:w="8040" w:type="dxa"/>
          </w:tcPr>
          <w:p w:rsidR="00D90620" w:rsidRDefault="00365592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Подпрограммы:</w:t>
            </w:r>
          </w:p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Повышение уровня социализации и самореализации граждан, проживающих в Санкт-Петербурге, в том числе молодежи, в современном обществе (далее - Подпрограмма № 1)</w:t>
            </w:r>
          </w:p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Патриотическое воспитание граждан в Санкт-Петербурге (далее - Подпрограмма № 2)</w:t>
            </w:r>
          </w:p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Укрепление гражданского единства и гармонизация межнациональных отношений в Санкт-Петербурге (далее - Подпрограмма № 3)</w:t>
            </w:r>
          </w:p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Информационная деятельность исполнительных органов государственной власти Санкт-Петербурга и взаимодействие со средствами массовой информации (далее - Подпрограмма № 4)</w:t>
            </w:r>
          </w:p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Реализация Концепции государственной миграционной политики Российской Федерации в Санкт-Петербурге (далее - Подпрограмма № 5)</w:t>
            </w:r>
          </w:p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 казачества в Санкт-Петербурге (далее - Подпрограмма № 6)</w:t>
            </w:r>
          </w:p>
          <w:p w:rsidR="006F5B7E" w:rsidRDefault="006F5B7E">
            <w:pPr>
              <w:rPr>
                <w:rFonts w:eastAsia="Times New Roman" w:cs="Times New Roman"/>
                <w:sz w:val="22"/>
              </w:rPr>
            </w:pPr>
          </w:p>
          <w:p w:rsidR="00D90620" w:rsidRDefault="00D90620">
            <w:pPr>
              <w:rPr>
                <w:rFonts w:eastAsia="Times New Roman" w:cs="Times New Roman"/>
                <w:sz w:val="22"/>
              </w:rPr>
            </w:pPr>
          </w:p>
        </w:tc>
      </w:tr>
      <w:tr w:rsidR="00D90620">
        <w:trPr>
          <w:jc w:val="right"/>
        </w:trPr>
        <w:tc>
          <w:tcPr>
            <w:tcW w:w="480" w:type="dxa"/>
          </w:tcPr>
          <w:p w:rsidR="00D90620" w:rsidRDefault="00365592">
            <w:pPr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10</w:t>
            </w:r>
          </w:p>
        </w:tc>
        <w:tc>
          <w:tcPr>
            <w:tcW w:w="2100" w:type="dxa"/>
          </w:tcPr>
          <w:p w:rsidR="00D90620" w:rsidRDefault="00365592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Общий объем финансирования государственной программы по источникам финансирования </w:t>
            </w:r>
            <w:r w:rsidR="006F5B7E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с указанием объемов финансирования, предусмотренных на реализацию региональных проектов, в том числе по годам реализации государственной программы</w:t>
            </w:r>
          </w:p>
        </w:tc>
        <w:tc>
          <w:tcPr>
            <w:tcW w:w="8040" w:type="dxa"/>
          </w:tcPr>
          <w:p w:rsidR="00D90620" w:rsidRDefault="00365592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Общий объем финансирования государственной программы составляет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81627858,2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тыс. руб., в том числе по годам:</w:t>
            </w:r>
          </w:p>
          <w:p w:rsidR="00D90620" w:rsidRDefault="00365592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2026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6F5B7E">
              <w:rPr>
                <w:rFonts w:ascii="Times New Roman" w:eastAsia="Times New Roman" w:hAnsi="Times New Roman" w:cs="Times New Roman"/>
                <w:sz w:val="24"/>
              </w:rPr>
              <w:t>12814989,8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D90620" w:rsidRDefault="00365592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2027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6F5B7E">
              <w:rPr>
                <w:rFonts w:ascii="Times New Roman" w:eastAsia="Times New Roman" w:hAnsi="Times New Roman" w:cs="Times New Roman"/>
                <w:sz w:val="24"/>
              </w:rPr>
              <w:t>12687735,2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D90620" w:rsidRDefault="00365592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2028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6F5B7E">
              <w:rPr>
                <w:rFonts w:ascii="Times New Roman" w:eastAsia="Times New Roman" w:hAnsi="Times New Roman" w:cs="Times New Roman"/>
                <w:sz w:val="24"/>
              </w:rPr>
              <w:t>12351123,1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D90620" w:rsidRDefault="00365592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2029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6F5B7E">
              <w:rPr>
                <w:rFonts w:ascii="Times New Roman" w:eastAsia="Times New Roman" w:hAnsi="Times New Roman" w:cs="Times New Roman"/>
                <w:sz w:val="24"/>
              </w:rPr>
              <w:t>12750972,0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D90620" w:rsidRDefault="00365592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2030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6F5B7E">
              <w:rPr>
                <w:rFonts w:ascii="Times New Roman" w:eastAsia="Times New Roman" w:hAnsi="Times New Roman" w:cs="Times New Roman"/>
                <w:sz w:val="24"/>
              </w:rPr>
              <w:t>13574751,5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D90620" w:rsidRDefault="00365592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2031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6F5B7E">
              <w:rPr>
                <w:rFonts w:ascii="Times New Roman" w:eastAsia="Times New Roman" w:hAnsi="Times New Roman" w:cs="Times New Roman"/>
                <w:sz w:val="24"/>
              </w:rPr>
              <w:t>17448286,6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D90620" w:rsidRDefault="00D90620">
            <w:pPr>
              <w:rPr>
                <w:rFonts w:eastAsia="Times New Roman" w:cs="Times New Roman"/>
                <w:sz w:val="22"/>
              </w:rPr>
            </w:pPr>
          </w:p>
          <w:p w:rsidR="00D90620" w:rsidRDefault="00365592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 счет средств бюджета Санкт-Петербурга – 81627858,2 тыс. руб.,</w:t>
            </w:r>
            <w:r w:rsidR="006F5B7E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в том числе по годам:</w:t>
            </w:r>
          </w:p>
          <w:p w:rsidR="00D90620" w:rsidRDefault="00365592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2026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6F5B7E">
              <w:rPr>
                <w:rFonts w:ascii="Times New Roman" w:eastAsia="Times New Roman" w:hAnsi="Times New Roman" w:cs="Times New Roman"/>
                <w:sz w:val="24"/>
              </w:rPr>
              <w:t>12814989,8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D90620" w:rsidRDefault="00365592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2027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6F5B7E">
              <w:rPr>
                <w:rFonts w:ascii="Times New Roman" w:eastAsia="Times New Roman" w:hAnsi="Times New Roman" w:cs="Times New Roman"/>
                <w:sz w:val="24"/>
              </w:rPr>
              <w:t>12687735,2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D90620" w:rsidRDefault="00365592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2028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6F5B7E">
              <w:rPr>
                <w:rFonts w:ascii="Times New Roman" w:eastAsia="Times New Roman" w:hAnsi="Times New Roman" w:cs="Times New Roman"/>
                <w:sz w:val="24"/>
              </w:rPr>
              <w:t>12351123,1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D90620" w:rsidRDefault="00365592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2029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6F5B7E">
              <w:rPr>
                <w:rFonts w:ascii="Times New Roman" w:eastAsia="Times New Roman" w:hAnsi="Times New Roman" w:cs="Times New Roman"/>
                <w:sz w:val="24"/>
              </w:rPr>
              <w:t>12750972,0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D90620" w:rsidRDefault="00365592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2030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6F5B7E">
              <w:rPr>
                <w:rFonts w:ascii="Times New Roman" w:eastAsia="Times New Roman" w:hAnsi="Times New Roman" w:cs="Times New Roman"/>
                <w:sz w:val="24"/>
              </w:rPr>
              <w:t>13574751,5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D90620" w:rsidRDefault="00365592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2031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6F5B7E">
              <w:rPr>
                <w:rFonts w:ascii="Times New Roman" w:eastAsia="Times New Roman" w:hAnsi="Times New Roman" w:cs="Times New Roman"/>
                <w:sz w:val="24"/>
              </w:rPr>
              <w:t>17448286,6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D90620" w:rsidRDefault="00D90620">
            <w:pPr>
              <w:rPr>
                <w:rFonts w:eastAsia="Times New Roman" w:cs="Times New Roman"/>
                <w:sz w:val="22"/>
              </w:rPr>
            </w:pPr>
          </w:p>
          <w:p w:rsidR="00D90620" w:rsidRDefault="00365592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 счет средств федерального бюджета – 0,0 тыс. руб., в том числе </w:t>
            </w:r>
            <w:r w:rsidR="006F5B7E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по годам:</w:t>
            </w:r>
          </w:p>
          <w:p w:rsidR="00D90620" w:rsidRDefault="00365592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2026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6F5B7E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D90620" w:rsidRDefault="00365592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2027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6F5B7E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D90620" w:rsidRDefault="00365592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2028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6F5B7E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D90620" w:rsidRDefault="00365592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2029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6F5B7E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D90620" w:rsidRDefault="00365592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2030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6F5B7E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D90620" w:rsidRDefault="00365592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2031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6F5B7E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D90620" w:rsidRDefault="00D90620">
            <w:pPr>
              <w:rPr>
                <w:rFonts w:eastAsia="Times New Roman" w:cs="Times New Roman"/>
                <w:sz w:val="22"/>
              </w:rPr>
            </w:pPr>
          </w:p>
          <w:p w:rsidR="00D90620" w:rsidRDefault="00365592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 счет внебюджетных средств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0,0 </w:t>
            </w:r>
            <w:r>
              <w:rPr>
                <w:rFonts w:ascii="Times New Roman" w:eastAsia="Times New Roman" w:hAnsi="Times New Roman" w:cs="Times New Roman"/>
                <w:sz w:val="24"/>
              </w:rPr>
              <w:t>тыс. руб., в том числе по годам:</w:t>
            </w:r>
          </w:p>
          <w:p w:rsidR="00D90620" w:rsidRDefault="00365592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2026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6F5B7E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D90620" w:rsidRDefault="00365592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2027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6F5B7E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D90620" w:rsidRDefault="00365592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2028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6F5B7E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D90620" w:rsidRDefault="00365592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2029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6F5B7E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D90620" w:rsidRDefault="00365592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2030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6F5B7E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D90620" w:rsidRDefault="00365592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2031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6F5B7E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</w:t>
            </w:r>
          </w:p>
          <w:p w:rsidR="00D90620" w:rsidRDefault="00D90620">
            <w:pPr>
              <w:rPr>
                <w:rFonts w:eastAsia="Times New Roman" w:cs="Times New Roman"/>
                <w:sz w:val="22"/>
              </w:rPr>
            </w:pPr>
          </w:p>
          <w:p w:rsidR="00D90620" w:rsidRDefault="00365592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Общий объем финансирования региональных проектов составляет</w:t>
            </w:r>
          </w:p>
          <w:p w:rsidR="00D90620" w:rsidRDefault="00365592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329423,6 тыс. руб., в том числе по годам:</w:t>
            </w:r>
          </w:p>
          <w:p w:rsidR="00D90620" w:rsidRDefault="00365592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2026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6F5B7E">
              <w:rPr>
                <w:rFonts w:ascii="Times New Roman" w:eastAsia="Times New Roman" w:hAnsi="Times New Roman" w:cs="Times New Roman"/>
                <w:sz w:val="24"/>
              </w:rPr>
              <w:t>105571,7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D90620" w:rsidRDefault="00365592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2027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6F5B7E">
              <w:rPr>
                <w:rFonts w:ascii="Times New Roman" w:eastAsia="Times New Roman" w:hAnsi="Times New Roman" w:cs="Times New Roman"/>
                <w:sz w:val="24"/>
              </w:rPr>
              <w:t>109961,2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D90620" w:rsidRDefault="00365592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2028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6F5B7E">
              <w:rPr>
                <w:rFonts w:ascii="Times New Roman" w:eastAsia="Times New Roman" w:hAnsi="Times New Roman" w:cs="Times New Roman"/>
                <w:sz w:val="24"/>
              </w:rPr>
              <w:t>113890,7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D90620" w:rsidRDefault="00365592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2029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6F5B7E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D90620" w:rsidRDefault="00365592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2030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6F5B7E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2031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6F5B7E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D90620" w:rsidRDefault="00D90620">
            <w:pPr>
              <w:rPr>
                <w:rFonts w:eastAsia="Times New Roman" w:cs="Times New Roman"/>
                <w:sz w:val="22"/>
              </w:rPr>
            </w:pPr>
          </w:p>
          <w:p w:rsidR="00D90620" w:rsidRDefault="00365592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 счет средств бюджета Санкт-Петербурга – 329423,6 тыс. руб., </w:t>
            </w:r>
            <w:r w:rsidR="006F5B7E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в том числе по годам:</w:t>
            </w:r>
          </w:p>
          <w:p w:rsidR="00D90620" w:rsidRDefault="00365592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2026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6F5B7E">
              <w:rPr>
                <w:rFonts w:ascii="Times New Roman" w:eastAsia="Times New Roman" w:hAnsi="Times New Roman" w:cs="Times New Roman"/>
                <w:sz w:val="24"/>
              </w:rPr>
              <w:t>105571,7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D90620" w:rsidRDefault="00365592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2027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6F5B7E">
              <w:rPr>
                <w:rFonts w:ascii="Times New Roman" w:eastAsia="Times New Roman" w:hAnsi="Times New Roman" w:cs="Times New Roman"/>
                <w:sz w:val="24"/>
              </w:rPr>
              <w:t>109961,2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D90620" w:rsidRDefault="00365592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2028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6F5B7E">
              <w:rPr>
                <w:rFonts w:ascii="Times New Roman" w:eastAsia="Times New Roman" w:hAnsi="Times New Roman" w:cs="Times New Roman"/>
                <w:sz w:val="24"/>
              </w:rPr>
              <w:t>113890,7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D90620" w:rsidRDefault="00365592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2029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6F5B7E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D90620" w:rsidRDefault="00365592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2030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6F5B7E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D90620" w:rsidRDefault="00365592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2031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6F5B7E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D90620" w:rsidRDefault="00D90620">
            <w:pPr>
              <w:rPr>
                <w:rFonts w:eastAsia="Times New Roman" w:cs="Times New Roman"/>
                <w:sz w:val="22"/>
              </w:rPr>
            </w:pPr>
          </w:p>
          <w:p w:rsidR="00D90620" w:rsidRDefault="00365592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 счет средств федерального бюджета – 0,0 тыс. руб., в том числе </w:t>
            </w:r>
            <w:r w:rsidR="006F5B7E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по годам:</w:t>
            </w:r>
          </w:p>
          <w:p w:rsidR="00D90620" w:rsidRDefault="00365592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2026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6F5B7E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D90620" w:rsidRDefault="00365592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2027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6F5B7E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D90620" w:rsidRDefault="00365592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2028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6F5B7E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D90620" w:rsidRDefault="00365592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2029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6F5B7E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D90620" w:rsidRDefault="00365592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2030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6F5B7E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D90620" w:rsidRDefault="00365592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2031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6F5B7E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D90620" w:rsidRDefault="00D90620">
            <w:pPr>
              <w:rPr>
                <w:rFonts w:eastAsia="Times New Roman" w:cs="Times New Roman"/>
                <w:sz w:val="22"/>
              </w:rPr>
            </w:pPr>
          </w:p>
          <w:p w:rsidR="00D90620" w:rsidRDefault="00365592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 счет внебюджетных средств –0,0 тыс. руб., в том числе по годам:</w:t>
            </w:r>
          </w:p>
          <w:p w:rsidR="00D90620" w:rsidRDefault="00365592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2026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6F5B7E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D90620" w:rsidRDefault="00365592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2027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6F5B7E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D90620" w:rsidRDefault="00365592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2028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6F5B7E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D90620" w:rsidRDefault="00365592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2029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6F5B7E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D90620" w:rsidRDefault="00365592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2030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6F5B7E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D90620" w:rsidRDefault="00365592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2031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6F5B7E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</w:t>
            </w:r>
          </w:p>
          <w:p w:rsidR="00D90620" w:rsidRDefault="00D90620">
            <w:pPr>
              <w:rPr>
                <w:rFonts w:eastAsia="Times New Roman" w:cs="Times New Roman"/>
                <w:sz w:val="22"/>
              </w:rPr>
            </w:pPr>
          </w:p>
        </w:tc>
      </w:tr>
      <w:tr w:rsidR="00D90620" w:rsidRPr="004A0C36">
        <w:trPr>
          <w:jc w:val="right"/>
        </w:trPr>
        <w:tc>
          <w:tcPr>
            <w:tcW w:w="480" w:type="dxa"/>
          </w:tcPr>
          <w:p w:rsidR="00D90620" w:rsidRDefault="00365592">
            <w:pPr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100" w:type="dxa"/>
          </w:tcPr>
          <w:p w:rsidR="00D90620" w:rsidRDefault="00365592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Ожидаемые результаты реализации государственной программы</w:t>
            </w:r>
          </w:p>
        </w:tc>
        <w:tc>
          <w:tcPr>
            <w:tcW w:w="8040" w:type="dxa"/>
          </w:tcPr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Повышение уровня социализации граждан, проживающих </w:t>
            </w:r>
            <w:r w:rsidR="006F5B7E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в Санкт-Петербурге, в том числе молодежи, в современном обществе;</w:t>
            </w:r>
          </w:p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повышение возможностей для эффективной самореализации граждан, проживающих в Санкт-Петербурге, в том числе молодежи, в современном обществе;</w:t>
            </w:r>
          </w:p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рост патриотического сознания граждан, проживающих </w:t>
            </w:r>
            <w:r w:rsidR="006F5B7E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в Санкт-Петербурге;</w:t>
            </w:r>
          </w:p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снижение социальной напряженности между гражданами, проживающими в Санкт-Петербурге, и иностранными трудовыми иностранными гражданами (мигрантами), сокращение рисков экстремистских проявлений;</w:t>
            </w:r>
          </w:p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укрепление гражданского единства и гармонизация межнациональных отношений на основе ценностей многонационального российского общества;</w:t>
            </w:r>
          </w:p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обеспечение стабильно высокого качества информирования граждан, проживающих в Санкт-Петербурге, о деятельности исполнительных органов государственной власти Санкт-Петербурга и удовлетворенность граждан, проживающих в Санкт-Петербурге, получением социально значимой информации;</w:t>
            </w:r>
          </w:p>
          <w:p w:rsidR="00D90620" w:rsidRDefault="00365592">
            <w:pPr>
              <w:rPr>
                <w:rFonts w:eastAsia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обеспечение привлечения казачества в Санкт-Петербурге к оказанию содействия исполнительным органам государственной власти </w:t>
            </w:r>
            <w:r w:rsidR="006F5B7E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Санкт-Петербурга в осуществлении установленных задач и функций, оказание поддержки сохранению и развитию самобытной культуры российского казачества, и повышению его роли в воспитании подрастающего поколения в духе патриотизма</w:t>
            </w:r>
          </w:p>
        </w:tc>
      </w:tr>
    </w:tbl>
    <w:p w:rsidR="00D90620" w:rsidRDefault="00D90620">
      <w:pPr>
        <w:tabs>
          <w:tab w:val="left" w:pos="0"/>
          <w:tab w:val="left" w:pos="9498"/>
        </w:tabs>
        <w:rPr>
          <w:rFonts w:eastAsia="Times New Roman" w:cs="Times New Roman"/>
          <w:sz w:val="22"/>
        </w:rPr>
        <w:sectPr w:rsidR="00D90620">
          <w:pgSz w:w="11907" w:h="16839" w:code="9"/>
          <w:pgMar w:top="1133" w:right="850" w:bottom="1133" w:left="698" w:header="708" w:footer="708" w:gutter="0"/>
          <w:cols w:space="720"/>
          <w:titlePg/>
        </w:sectPr>
      </w:pPr>
    </w:p>
    <w:p w:rsidR="00D90620" w:rsidRDefault="00365592">
      <w:pPr>
        <w:pStyle w:val="ConsPlusTitle"/>
        <w:jc w:val="center"/>
        <w:outlineLvl w:val="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 Характеристика текущего состояния сферы развития</w:t>
      </w:r>
    </w:p>
    <w:p w:rsidR="00D90620" w:rsidRDefault="00365592">
      <w:pPr>
        <w:pStyle w:val="ConsPlusTitle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гражданского общества в Санкт-Петербурге с указанием</w:t>
      </w:r>
    </w:p>
    <w:p w:rsidR="00D90620" w:rsidRDefault="00365592">
      <w:pPr>
        <w:pStyle w:val="ConsPlusTitle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основных проблем</w:t>
      </w:r>
    </w:p>
    <w:p w:rsidR="00D90620" w:rsidRDefault="00D90620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Одной из основных стратегических задач исполнительных органов государственной власти Санкт-Петербурга является поддержание социального благополучия </w:t>
      </w:r>
      <w:r w:rsidR="006F5B7E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и общественного согласия.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Население Санкт-Петербурга является многонациональным и высокообразованным, Санкт-Петербург всегда в своем развитии придерживался общепризнанных мировых ценностей развития общества. В настоящее время в Санкт-Петербурге сформировано достаточно развитое гражданское общество.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Государственная программа, призванная создать условия для обеспечения общественного согласия в Санкт-Петербурге, представляет собой совокупность мер </w:t>
      </w:r>
      <w:r w:rsidR="006F5B7E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и факторов, способных обеспечить позитивное общественное мнение и положительный идеологический настрой жителей Санкт-Петербурга.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Реализация государственной программы осуществляется в нескольких сферах социально-экономического развития Санкт-Петербурга: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сфере молодежной политики с акцентом на становление подрастающего поколения и формирование у молодежи правильных ценностных ориентиров;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реализации патриотического воспитания граждан;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сфере регулирования миграционных потоков, укрепления гражданского единства </w:t>
      </w:r>
      <w:r>
        <w:rPr>
          <w:rFonts w:ascii="Times New Roman" w:eastAsia="Times New Roman" w:hAnsi="Times New Roman" w:cs="Times New Roman"/>
          <w:sz w:val="24"/>
        </w:rPr>
        <w:br/>
        <w:t>и гармонизации межнациональных отношений в Санкт-Петербурге в целях снижения напряженного отношения между жителями Санкт-Петербурга и трудовыми иностранными гражданами (мигрантами) и всплесков недовольных настроений у них.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Государственная программа получает свое воплощение в позиционировании деятельности исполнительных органов государственной власти Санкт-Петербурга в СМИ, в обеспечении жителей Санкт-Петербурга социально значимой информацией </w:t>
      </w:r>
      <w:r w:rsidR="006F5B7E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и позиционировании Санкт-Петербурга на региональном, федеральном и международном уровнях.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Государственную политику в сфере реализации молодежной политики </w:t>
      </w:r>
      <w:r w:rsidR="006F5B7E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 xml:space="preserve">в Санкт-Петербурге осуществляет КМПВОО, который разрабатывает и реализует мероприятия для успешной социализации и самореализации граждан, проживающих </w:t>
      </w:r>
      <w:r w:rsidR="006F5B7E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в Санкт-Петербурге, в том числе молодежи, в современном обществе.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соответствии с Федеральным </w:t>
      </w:r>
      <w:hyperlink r:id="rId10">
        <w:r>
          <w:rPr>
            <w:rFonts w:ascii="Times New Roman" w:eastAsia="Times New Roman" w:hAnsi="Times New Roman" w:cs="Times New Roman"/>
            <w:sz w:val="24"/>
          </w:rPr>
          <w:t>законом</w:t>
        </w:r>
      </w:hyperlink>
      <w:r>
        <w:rPr>
          <w:rFonts w:ascii="Times New Roman" w:eastAsia="Times New Roman" w:hAnsi="Times New Roman" w:cs="Times New Roman"/>
          <w:sz w:val="24"/>
        </w:rPr>
        <w:t xml:space="preserve"> № 489-ФЗ молодежь – это социально-демографическая группа лиц в возрасте от 14 до 35 лет включительно, имеющих гражданство Российской Федерации. На январь 2025 года в Санкт-Петербурге проживает более 1 375,76 тыс. молодых граждан в возрасте от 14 до 35 лет, что составляет </w:t>
      </w:r>
      <w:r w:rsidR="006F5B7E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 xml:space="preserve">24,33 процента от общей численности населения. Прогнозное значение на 2031 год – </w:t>
      </w:r>
      <w:r w:rsidR="006F5B7E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 xml:space="preserve">1 293,87 тыс. человек, что составит 22,73 процента от общей численности населения Санкт-Петербурга, по данным показателей </w:t>
      </w:r>
      <w:hyperlink r:id="rId11">
        <w:r>
          <w:rPr>
            <w:rFonts w:ascii="Times New Roman" w:eastAsia="Times New Roman" w:hAnsi="Times New Roman" w:cs="Times New Roman"/>
            <w:sz w:val="24"/>
          </w:rPr>
          <w:t>прогноза</w:t>
        </w:r>
      </w:hyperlink>
      <w:r>
        <w:rPr>
          <w:rFonts w:ascii="Times New Roman" w:eastAsia="Times New Roman" w:hAnsi="Times New Roman" w:cs="Times New Roman"/>
          <w:sz w:val="24"/>
        </w:rPr>
        <w:t xml:space="preserve"> социально-экономического развития Санкт-Петербурга на период до 2042 года, утвержденных постановлением Правительства Санкт-Петербурга от 04.09.2024 № 774.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Безусловно, для того чтобы максимально эффективно охватить такую многочисленную категорию, необходимо выстраивание на городском уровне системного взаимодействия различных субъектов: исполнительных органов государственной власти Санкт-Петербурга, государственных учреждений, негосударственных организаций </w:t>
      </w:r>
      <w:r w:rsidR="006F5B7E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и общественных объединений.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настоящее время федеральные эксперты выделяют следующие общероссийские тенденции, устойчивое развитие которых прогнозируется в ближайшем будущем: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концентрация молодых людей в наиболее активных экономических центрах Российской Федерации (Москва, Санкт-Петербург, крупные административные центры субъектов Российской Федерации). Данная тенденция обязывает органы государственной власти не только увеличивать охват молодых людей мероприятиями целевых программ, но и еще более активно и индивидуально подходить к развитию каждого молодого человека: его личностных, общественных и экономических качеств и навыков, формировать так называемый «человеческий капитал». Формирование образованного, социально и экономически активного, воспитанного в духе традиционных для российской культуры ценностей, патриотичного молодого человека – одна из приоритетных задач государства в ближайшее десятилетие;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социализация молодого поколения. Молодежь – уникальная часть нашего общества, а также это самая мобильная, интеллектуально и экономически активная, здоровая часть населения. Часть молодежи может испытывать трудности с социализацией в обществе, вовлечением в существующее экономическое, политическое и социокультурное пространство города. И в этом аспекте существует риск вовлечения молодежи </w:t>
      </w:r>
      <w:r w:rsidR="006F5B7E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 xml:space="preserve">в негативные социальные практики: противоправную деятельность, в том числе экстремистского характера, асоциальные явления (алкоголизм, наркомания, тунеядство). С учетом этого необходимо сосредоточить усилия государственных органов на создании условий для реализации творческого и спортивного потенциала молодых людей, </w:t>
      </w:r>
      <w:r w:rsidR="006F5B7E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их культурного роста.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Снижение негативного влияния на указанные тенденции является одной из базовых задач молодежной политики и возможно только путем выстраивания материально-технической и социальной инфраструктуры, на базе которой осуществлялись бы процессы социализации и самоопределения молодых людей, встраивания их в процессы городского развития.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Это в целом соответствует позиции федеральных экспертов, считающих необходимыми для дальнейшего развития отрасли «Молодежная политика» в ближайшей перспективе следующие элементы: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нормативная обеспеченность;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кадровая обеспеченность отрасли «Молодежная политика» соответствующими специалистами;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инфраструктура отрасли «Молодежная политика» (объекты досуга, быта, самообразования молодежи, в том числе молодежные центры).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Исходя из вышеизложенного прогнозируется, что в ближайшие годы деятельность по реализации молодежной политики будет направлена: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 развитие «человеческого капитала» молодежи Санкт-Петербурга, страны;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 социализацию и самоопределение молодых людей, встраивание их в процессы городского развития;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 содержательное и инфраструктурное развитие отрасли «Молодежная политика».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Основным показателем результативности данной политики является привлечение самой молодежи к формированию комплекса молодежных мероприятий, обязательный учет мнения молодых граждан при принятии ключевых решений по вопросам регулирования деятельности в области молодежной политики. Ключевую роль в данном контексте играет выявление и поддержка талантливой и одаренной молодежи и внедрение продуктов ее позитивной деятельности в процесс развития Санкт-Петербурга. </w:t>
      </w:r>
      <w:r w:rsidR="006F5B7E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 xml:space="preserve">С этой целью ежегодно будет реализовываться ряд крупных проектов, направленных </w:t>
      </w:r>
      <w:r w:rsidR="006F5B7E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 xml:space="preserve">на предъявление и продвижение созидательного потенциала молодежи в общественные, экономические и политические пространства в интересах инновационного развития Санкт-Петербурга. Их отличительной особенностью является то, что молодежь рассматривается не как обычный «механический» кластер городского сообщества, </w:t>
      </w:r>
      <w:r w:rsidR="006F5B7E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а как стратегический ресурс развития территории, который является не только благополучателем, но и исполнителем и организатором в различных направлениях.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Санкт-Петербурге работает 31 учреждение по делам молодежи, которые реализуют на своих территориях все направления молодежной политики: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26 учреждений, находящихся в ведении АР (в том числе восемь районных домов молодежи (далее – ДМ). В их состав входят 349 подростково-молодежных клубов</w:t>
      </w:r>
      <w:r w:rsidR="006F5B7E" w:rsidRPr="006F5B7E">
        <w:rPr>
          <w:rFonts w:ascii="Times New Roman" w:eastAsia="Times New Roman" w:hAnsi="Times New Roman" w:cs="Times New Roman"/>
          <w:sz w:val="24"/>
        </w:rPr>
        <w:t xml:space="preserve"> </w:t>
      </w:r>
      <w:r w:rsidR="006F5B7E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(далее – ПМК), на базе которых работают более 5000 кружков, студий, секций различной направленности (декоративно-прикладного творчества, художественно-эстетические, гражданско-патриотические, военно-патриотические, технические, туристско-краеведческие, спортивно-оздоровительные, волонтерские (добровольческие), другие виды деятельности);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пять учреждений, подведомственных КМПВОО.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Ежегодно в ПМК и ДМ на постоянной основе занимаются более 89,1 тыс. человек.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К датам праздничных, юбилейных и памятных событий истории России </w:t>
      </w:r>
      <w:r w:rsidR="006F5B7E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 xml:space="preserve">в Санкт-Петербурге исполнительными органами государственной власти </w:t>
      </w:r>
      <w:r w:rsidR="006F5B7E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Санкт-Петербурга проводятся тематические мероприятия.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Еще одно направление, связанное с развитием гражданского общества </w:t>
      </w:r>
      <w:r w:rsidR="006F5B7E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 xml:space="preserve">в Санкт-Петербурге, – проводимая в Санкт-Петербурге национальная политика, направленная на гармонизацию межнациональных отношений, формирование </w:t>
      </w:r>
      <w:r w:rsidR="006F5B7E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и укрепление межкультурного согласия. Санкт-Петербург всегда был и остается городом, в котором соединились культура, искусство и традиции многих народов, людей, принадлежащих к разным национальностям, религиозным и этническим группам, отличающихся друг от друга темпераментом, нравами, обычаями. Но основной проблемой в деле поддержания гражданского мира и общественного согласия в Санкт-Петербурге</w:t>
      </w:r>
      <w:r w:rsidR="006F5B7E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 xml:space="preserve"> в последние годы становятся межнациональные отношения, которые обостряются </w:t>
      </w:r>
      <w:r w:rsidR="006F5B7E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 xml:space="preserve">в условиях активных миграционных процессов. Привлекая огромное количество трудовых иностранных граждан (мигрантов), Санкт-Петербург не в достаточной мере создает условия для их адаптации и социализации. Продолжающееся увеличение потока иностранных граждан (мигрантов) обостряет угрозу проникновения из других государств радикальных религиозных течений, проповедующих их исключительность </w:t>
      </w:r>
      <w:r w:rsidR="006F5B7E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и насильственные методы распространения.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Основными проблемами, связанными с ухудшением межнациональных отношений, являются: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несоблюдение иностранными гражданами (мигрантами) действующего законодательства;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нарушение правил регистрации трудовых иностранных граждан (мигрантов);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нарушение трудового законодательства в отношении трудовых иностранных граждан (мигрантов);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нарушение прав и свобод, социальная уязвимость граждан, относящихся к категории иностранных граждан (мигрантов);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низкий уровень социализации иностранных граждан (мигрантов) в городской среде, слабое восприятие норм и ценностей, культуры и обычаев местного населения вплоть </w:t>
      </w:r>
      <w:r w:rsidR="006F5B7E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до полного игнорирования традиций и обычаев местного населения.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Без решения этих проблем усилия, направляемые Санкт-Петербургом на воспитание у граждан позитивного отношения к иностранным гражданам (мигрантам) </w:t>
      </w:r>
      <w:r w:rsidR="006F5B7E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и у иностранных граждан (мигрантов) уважительного отношения к культуре и традициям нашей страны и города, могут оказаться бесполезными.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Залогом успеха и основой эффективного сотрудничества органов государственной власти с медиасообществом является развитие партнерских взаимоотношений </w:t>
      </w:r>
      <w:r w:rsidR="006F5B7E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на паритетных началах и принципах социальной ответственности и взаимного уважения. В Санкт-Петербурге осуществляется поддержка СМИ, которые информируют жителей Санкт-Петербурга о событиях, происходящих на территориях районов Санкт-Петербурга. Все 18 АР тесно взаимодействуют с редакциями районных электронных и печатных изданий.</w:t>
      </w:r>
    </w:p>
    <w:p w:rsidR="00D90620" w:rsidRDefault="00365592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Между КМПВОО и Федеральным агентством по делам молодежи заключены: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Соглашение о реализации на территории субъекта Российской Федерации регионального проекта «Россия - страна возможностей (город федерального значения Санкт-Петербург)», обеспечивающего достижение показателей и мероприятий (результатов) федерального проекта «Россия - страна возможностей», входящего в состав национального проекта «Молодежь и дети», на территории города федерального значения Санкт-Петербурга, от 17.12.2024 № 091-2024-Ю10053-1 (далее – Соглашение </w:t>
      </w:r>
      <w:r w:rsidR="006F5B7E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№ 091</w:t>
      </w:r>
      <w:r>
        <w:rPr>
          <w:rFonts w:ascii="Times New Roman" w:eastAsia="Times New Roman" w:hAnsi="Times New Roman" w:cs="Times New Roman"/>
          <w:sz w:val="24"/>
        </w:rPr>
        <w:noBreakHyphen/>
        <w:t>2024</w:t>
      </w:r>
      <w:r>
        <w:rPr>
          <w:rFonts w:ascii="Times New Roman" w:eastAsia="Times New Roman" w:hAnsi="Times New Roman" w:cs="Times New Roman"/>
          <w:sz w:val="24"/>
        </w:rPr>
        <w:noBreakHyphen/>
        <w:t>Ю10053</w:t>
      </w:r>
      <w:r>
        <w:rPr>
          <w:rFonts w:ascii="Times New Roman" w:eastAsia="Times New Roman" w:hAnsi="Times New Roman" w:cs="Times New Roman"/>
          <w:sz w:val="24"/>
        </w:rPr>
        <w:noBreakHyphen/>
        <w:t xml:space="preserve">1) 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</w:rPr>
        <w:sectPr w:rsidR="00D90620">
          <w:pgSz w:w="11907" w:h="16839" w:code="9"/>
          <w:pgMar w:top="1134" w:right="850" w:bottom="1134" w:left="1701" w:header="708" w:footer="708" w:gutter="0"/>
          <w:cols w:space="720"/>
          <w:titlePg/>
        </w:sectPr>
      </w:pPr>
      <w:r>
        <w:rPr>
          <w:rFonts w:ascii="Times New Roman" w:eastAsia="Times New Roman" w:hAnsi="Times New Roman" w:cs="Times New Roman"/>
          <w:sz w:val="24"/>
        </w:rPr>
        <w:t xml:space="preserve">Соглашение о реализации на территории субъекта Российской Федерации регионального проекта «Мы вместе (Воспитание гармонично развитой личности) (город федерального значения Санкт-Петербург)», обеспечивающего достижение показателей </w:t>
      </w:r>
      <w:r w:rsidR="006F5B7E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 xml:space="preserve">и мероприятий (результатов) федерального проекта «Мы вместе (Воспитание гармонично развитой личности)», входящего в состав национального проекта «Молодежь и дети», </w:t>
      </w:r>
      <w:r w:rsidR="006F5B7E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 xml:space="preserve">на территории города федерального значения Санкт-Петербурга, от 17.12.2024 </w:t>
      </w:r>
      <w:r w:rsidR="006F5B7E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№ 091</w:t>
      </w:r>
      <w:r>
        <w:rPr>
          <w:rFonts w:ascii="Times New Roman" w:eastAsia="Times New Roman" w:hAnsi="Times New Roman" w:cs="Times New Roman"/>
          <w:sz w:val="24"/>
        </w:rPr>
        <w:noBreakHyphen/>
        <w:t>2024</w:t>
      </w:r>
      <w:r>
        <w:rPr>
          <w:rFonts w:ascii="Times New Roman" w:eastAsia="Times New Roman" w:hAnsi="Times New Roman" w:cs="Times New Roman"/>
          <w:sz w:val="24"/>
        </w:rPr>
        <w:noBreakHyphen/>
        <w:t>Ю20033</w:t>
      </w:r>
      <w:r>
        <w:rPr>
          <w:rFonts w:ascii="Times New Roman" w:eastAsia="Times New Roman" w:hAnsi="Times New Roman" w:cs="Times New Roman"/>
          <w:sz w:val="24"/>
        </w:rPr>
        <w:noBreakHyphen/>
        <w:t>1 (далее – Соглашение №</w:t>
      </w:r>
      <w:r>
        <w:rPr>
          <w:rFonts w:eastAsiaTheme="minorHAnsi" w:cs="Arial"/>
          <w:sz w:val="22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091</w:t>
      </w:r>
      <w:r>
        <w:rPr>
          <w:rFonts w:ascii="Times New Roman" w:eastAsia="Times New Roman" w:hAnsi="Times New Roman" w:cs="Times New Roman"/>
          <w:sz w:val="24"/>
        </w:rPr>
        <w:noBreakHyphen/>
        <w:t>2024</w:t>
      </w:r>
      <w:r>
        <w:rPr>
          <w:rFonts w:ascii="Times New Roman" w:eastAsia="Times New Roman" w:hAnsi="Times New Roman" w:cs="Times New Roman"/>
          <w:sz w:val="24"/>
        </w:rPr>
        <w:noBreakHyphen/>
        <w:t>Ю20033</w:t>
      </w:r>
      <w:r>
        <w:rPr>
          <w:rFonts w:ascii="Times New Roman" w:eastAsia="Times New Roman" w:hAnsi="Times New Roman" w:cs="Times New Roman"/>
          <w:sz w:val="24"/>
        </w:rPr>
        <w:noBreakHyphen/>
        <w:t>1).</w:t>
      </w:r>
    </w:p>
    <w:p w:rsidR="00D90620" w:rsidRDefault="00365592">
      <w:pPr>
        <w:pStyle w:val="ConsPlusTitle"/>
        <w:jc w:val="center"/>
        <w:outlineLvl w:val="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 Приоритеты и цели государственной политики в сфере</w:t>
      </w:r>
    </w:p>
    <w:p w:rsidR="00D90620" w:rsidRDefault="00365592">
      <w:pPr>
        <w:pStyle w:val="ConsPlusTitle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развития гражданского общества в Санкт-Петербурге</w:t>
      </w:r>
    </w:p>
    <w:p w:rsidR="00D90620" w:rsidRDefault="00365592">
      <w:pPr>
        <w:pStyle w:val="ConsPlusTitle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 2026 - 2031 годы, прогноз ее развития, планируемые</w:t>
      </w:r>
    </w:p>
    <w:p w:rsidR="00D90620" w:rsidRDefault="00365592">
      <w:pPr>
        <w:pStyle w:val="ConsPlusTitle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макроэкономические показатели по итогам реализации</w:t>
      </w:r>
    </w:p>
    <w:p w:rsidR="00D90620" w:rsidRDefault="00365592">
      <w:pPr>
        <w:pStyle w:val="ConsPlusTitle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государственной программы</w:t>
      </w:r>
    </w:p>
    <w:p w:rsidR="00D90620" w:rsidRDefault="00D90620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</w:p>
    <w:p w:rsidR="00D90620" w:rsidRDefault="00365592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Приоритеты государственной политики в сфере развития гражданского общества </w:t>
      </w:r>
      <w:r w:rsidR="006F5B7E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>в</w:t>
      </w:r>
      <w:r w:rsidR="006F5B7E" w:rsidRPr="006F5B7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Санкт-Петербурге определены на основе положений правовых актов, в</w:t>
      </w:r>
      <w:r w:rsidR="006F5B7E" w:rsidRPr="006F5B7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том</w:t>
      </w:r>
      <w:r w:rsidR="006F5B7E" w:rsidRPr="006F5B7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числе федеральных и региональных документов стратегического планирования Российской Федерации и Санкт-Петербурга, а также иных правовых актов Российской Федерации и Санкт-Петербурга, указанных в паспорте государственной программы.</w:t>
      </w:r>
    </w:p>
    <w:p w:rsidR="00D90620" w:rsidRDefault="00365592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Одной из основных целей развития Санкт-Петербурга является поддержание социального благополучия и общественного согласия, формирование общества, основанного на доверии и ответственности, включая доверие населения к государственным институтам.</w:t>
      </w:r>
    </w:p>
    <w:p w:rsidR="00D90620" w:rsidRDefault="00365592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Для достижения указанной цели необходима реализация комплекса мер по следующим стратегическим направлениям:</w:t>
      </w:r>
    </w:p>
    <w:p w:rsidR="00D90620" w:rsidRDefault="00365592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содействие воспитанию гражданственности и патриотизма, привлечению общественности к взаимодействию с Губернатором Санкт-Петербурга </w:t>
      </w:r>
      <w:r w:rsidR="006F5B7E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>и исполнительными органами государственной власти Санкт-Петербурга, активному участию общества в подготовке, реализации решений исполнительных органов государственной власти Санкт-Петербурга и оценке эффективности их деятельности;</w:t>
      </w:r>
    </w:p>
    <w:p w:rsidR="00D90620" w:rsidRDefault="00365592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обеспечение высокого уровня прозрачности деятельности исполнительных органов государственной власти Санкт-Петербурга, свободного обмена информацией между исполнительными органами государственной власти Санкт-Петербурга и обществом на основе стандарта информационной открытости;</w:t>
      </w:r>
    </w:p>
    <w:p w:rsidR="00D90620" w:rsidRDefault="00365592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формирование открытой среды для жизни различных политических, социальных и культурных групп;</w:t>
      </w:r>
    </w:p>
    <w:p w:rsidR="00D90620" w:rsidRDefault="00365592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формирование творческой среды для самореализации молодежи;</w:t>
      </w:r>
    </w:p>
    <w:p w:rsidR="00D90620" w:rsidRDefault="00365592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обеспечение эффективного взаимодействия жителей Санкт-Петербурга с исполнительными органами государственной власти Санкт-Петербурга при принятии решений о направлениях расходования средств бюджета Санкт-Петербурга в пределах, предоставленных для этих целей лимитов;</w:t>
      </w:r>
    </w:p>
    <w:p w:rsidR="00D90620" w:rsidRDefault="00365592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формирование общественных пространств, предоставляющих молодежи возможности общения, отдыха, неформального обучения, добровольчества, занятости и профессиональной ориентации;</w:t>
      </w:r>
    </w:p>
    <w:p w:rsidR="00D90620" w:rsidRDefault="00365592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создание в Санкт-Петербурге атмосферы взаимного доброжелательного отношения друг к другу людей различных национальностей и вероисповеданий;</w:t>
      </w:r>
    </w:p>
    <w:p w:rsidR="00D90620" w:rsidRDefault="00365592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государственная поддержка общественных и религиозных объединений, деятельность которых направлена на предупреждение экстремистских проявлений, укрепление межнационального согласия и гражданского единства.</w:t>
      </w:r>
    </w:p>
    <w:p w:rsidR="00D90620" w:rsidRDefault="00365592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Ожидается, что в период 2026-2031 годов макроэкономические показатели в сфере развития гражданского общества в Санкт-Петербурге будут изменяться планомерно и их значения достигнут запланированных объемов.</w:t>
      </w:r>
    </w:p>
    <w:p w:rsidR="00D90620" w:rsidRDefault="00365592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Полный перечень макроэкономических показателей в сфере развития гражданского общества в Санкт-Петербурге и прогнозные значения по ним на 2026 – 2031 годы представлены в </w:t>
      </w:r>
      <w:hyperlink w:anchor="P282">
        <w:r>
          <w:rPr>
            <w:rFonts w:ascii="Times New Roman" w:hAnsi="Times New Roman" w:cs="Times New Roman"/>
            <w:sz w:val="24"/>
          </w:rPr>
          <w:t>таблице 1</w:t>
        </w:r>
      </w:hyperlink>
      <w:r>
        <w:rPr>
          <w:rFonts w:ascii="Times New Roman" w:hAnsi="Times New Roman" w:cs="Times New Roman"/>
          <w:sz w:val="24"/>
        </w:rPr>
        <w:t xml:space="preserve"> раздела 5 государственной программе.</w:t>
      </w:r>
    </w:p>
    <w:p w:rsidR="00D90620" w:rsidRDefault="00D90620">
      <w:pPr>
        <w:spacing w:after="160" w:line="259" w:lineRule="auto"/>
        <w:rPr>
          <w:rFonts w:eastAsiaTheme="minorHAnsi" w:cs="Arial"/>
          <w:sz w:val="22"/>
        </w:rPr>
        <w:sectPr w:rsidR="00D90620">
          <w:pgSz w:w="11907" w:h="16839" w:code="9"/>
          <w:pgMar w:top="1134" w:right="850" w:bottom="1134" w:left="1701" w:header="708" w:footer="708" w:gutter="0"/>
          <w:cols w:space="720"/>
          <w:titlePg/>
        </w:sectPr>
      </w:pPr>
    </w:p>
    <w:p w:rsidR="00D90620" w:rsidRDefault="00365592">
      <w:pPr>
        <w:pStyle w:val="ConsPlusTitle"/>
        <w:jc w:val="center"/>
        <w:outlineLvl w:val="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 Описание целей и задач государственной программы</w:t>
      </w:r>
    </w:p>
    <w:p w:rsidR="00D90620" w:rsidRDefault="00D90620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</w:p>
    <w:p w:rsidR="00D90620" w:rsidRDefault="00365592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Цель государственной программы - концентрация усилий государственной системы для достижения общественного согласия и позитивного настроя граждан, проживающих </w:t>
      </w:r>
      <w:r w:rsidR="006F5B7E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>в Санкт-Петербурге, в отношении общественно-политических и социально-экономических вопросов жизнедеятельности Санкт-Петербурга.</w:t>
      </w:r>
    </w:p>
    <w:p w:rsidR="00D90620" w:rsidRDefault="00365592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Задачи государственной программы:</w:t>
      </w:r>
    </w:p>
    <w:p w:rsidR="00D90620" w:rsidRDefault="00365592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создание условий для успешной социализации и эффективной самореализации граждан, проживающих в Санкт-Петербурге, в том числе молодежи, в современном обществе. В условиях процессов глобализации молодежь должна получить навыки </w:t>
      </w:r>
      <w:r w:rsidR="006F5B7E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 xml:space="preserve">для того, чтобы уметь делать правильный выбор в целях собственной самореализации, </w:t>
      </w:r>
      <w:r w:rsidR="006F5B7E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 xml:space="preserve">а также выдерживать высокий уровень конкуренции в профессиональной среде, активно участвовать в работе органов молодежного самоуправления и внедрять идеи и новации, нацеленные на оптимизацию процессов социально-экономического развития </w:t>
      </w:r>
      <w:r w:rsidR="006F5B7E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>Санкт-Петербурга;</w:t>
      </w:r>
    </w:p>
    <w:p w:rsidR="00D90620" w:rsidRDefault="00365592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формирование у граждан, проживающих в Санкт-Петербурге, патриотического сознания, чувства гражданского долга и любви к Родине. Эта задача включает в себя развитие и совершенствование системы патриотического и духовно-нравственного воспитания граждан Санкт-Петербурга, консолидацию усилий органов государственной власти и общественных институтов по воспитанию молодежи на основе традиционных для российской культуры нравственных и патриотических ценностей, формирование гражданского самосознания у молодежи;</w:t>
      </w:r>
    </w:p>
    <w:p w:rsidR="00D90620" w:rsidRDefault="00365592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формирование у детей и молодежи на всех этапах образовательного </w:t>
      </w:r>
      <w:r w:rsidR="006F5B7E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>и воспитательного процессов гражданской идентичности и единстве многонационального народа Российской федерации; сохранение и развитие культуры межнациональных (межэтнических) отношений защита исторической правды и исторической памяти, традиционных российских духовно-нравственных и культурно-исторических ценностей.</w:t>
      </w:r>
    </w:p>
    <w:p w:rsidR="00D90620" w:rsidRDefault="00365592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создание условий для социальной, языковой и культурной адаптации </w:t>
      </w:r>
      <w:r>
        <w:rPr>
          <w:rFonts w:ascii="Times New Roman" w:eastAsia="Times New Roman" w:hAnsi="Times New Roman" w:cs="Times New Roman"/>
          <w:sz w:val="24"/>
        </w:rPr>
        <w:t xml:space="preserve">иностранных граждан (мигрантов) </w:t>
      </w:r>
      <w:r>
        <w:rPr>
          <w:rFonts w:ascii="Times New Roman" w:hAnsi="Times New Roman" w:cs="Times New Roman"/>
          <w:sz w:val="24"/>
        </w:rPr>
        <w:t xml:space="preserve">в российское общество, адаптации их к условиям жизни </w:t>
      </w:r>
      <w:r w:rsidR="006F5B7E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 xml:space="preserve">в Санкт-Петербурге в целях снижения связанных с миграцией социальных и иных рисков. Указанная задача включает в себя реализацию мер для увеличения положительного настроя в обществе в отношении межнациональных отношений в Санкт-Петербурге, устранение причин и условий, способствующих экстремистским проявлениям, а также консолидацию сил в деле укрепления гражданского единства и гармонизации межнациональных отношений в Санкт-Петербурге на основе ценностей многонационального российского общества, общероссийской гражданской идентичности и петербургского социально-культурного самосознания, создание условий для успешной социальной, культурной и языковой адаптации </w:t>
      </w:r>
      <w:r>
        <w:rPr>
          <w:rFonts w:ascii="Times New Roman" w:eastAsia="Times New Roman" w:hAnsi="Times New Roman" w:cs="Times New Roman"/>
          <w:sz w:val="24"/>
        </w:rPr>
        <w:t>иностранных граждан (мигрантов)</w:t>
      </w:r>
      <w:r>
        <w:rPr>
          <w:rFonts w:ascii="Times New Roman" w:hAnsi="Times New Roman" w:cs="Times New Roman"/>
          <w:sz w:val="24"/>
        </w:rPr>
        <w:t>;</w:t>
      </w:r>
    </w:p>
    <w:p w:rsidR="00D90620" w:rsidRDefault="00365592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содействие повышению открытости работы Правительства Санкт-Петербурга посредством общественной оценки развития Санкт-Петербурга и деятельности органов государственной власти Санкт-Петербурга, отраженной в российских и городских СМИ, освещающих развитие Санкт-Петербурга и деятельность органов государственной власти Санкт-Петербурга, эффективное функционирование системы реализации государственной политики в сфере СМИ, целью которой является максимальная открытость деятельности органов государственной власти Санкт-Петербурга;</w:t>
      </w:r>
    </w:p>
    <w:p w:rsidR="00D90620" w:rsidRDefault="00365592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повышение квалификации, навыков и компетенций специалистов и других лиц, реализующих молодежную политику в Санкт-Петербурге, позволит специалистам сферы молодежной политики актуализировать знания и навыки взаимодействия с молодежью, освоить новые форматы вовлечения молодых людей в городскую социальную жизнь, </w:t>
      </w:r>
      <w:r w:rsidR="006F5B7E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 xml:space="preserve">а также внедрить новые методики в сферах социального, культурного, нравственного </w:t>
      </w:r>
      <w:r w:rsidR="006F5B7E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>и физического развития молодежи;</w:t>
      </w:r>
    </w:p>
    <w:p w:rsidR="00D90620" w:rsidRDefault="00365592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совершенствование механизмов общественно-государственного партнерства в сфере реализации государственной политики Российской Федерации в отношении российского казачества обеспечит оказание поддержки сохранению и развитию самобытной культуры российского казачества, и повышению его роли в воспитании подрастающего поколения </w:t>
      </w:r>
      <w:r w:rsidR="006F5B7E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>в духе патриотизма.</w:t>
      </w:r>
    </w:p>
    <w:p w:rsidR="00D90620" w:rsidRDefault="00D90620">
      <w:pPr>
        <w:rPr>
          <w:rFonts w:eastAsiaTheme="minorHAnsi" w:cs="Arial"/>
          <w:sz w:val="22"/>
        </w:rPr>
        <w:sectPr w:rsidR="00D90620">
          <w:pgSz w:w="11907" w:h="16839" w:code="9"/>
          <w:pgMar w:top="1134" w:right="850" w:bottom="1134" w:left="1701" w:header="708" w:footer="708" w:gutter="0"/>
          <w:cols w:space="720"/>
          <w:titlePg/>
        </w:sectPr>
      </w:pPr>
    </w:p>
    <w:p w:rsidR="00D90620" w:rsidRDefault="00D90620">
      <w:pPr>
        <w:rPr>
          <w:rFonts w:eastAsiaTheme="minorHAnsi" w:cs="Arial"/>
          <w:sz w:val="22"/>
        </w:rPr>
      </w:pP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3052"/>
        <w:gridCol w:w="1132"/>
        <w:gridCol w:w="1017"/>
        <w:gridCol w:w="1018"/>
        <w:gridCol w:w="1002"/>
        <w:gridCol w:w="1018"/>
        <w:gridCol w:w="1017"/>
        <w:gridCol w:w="1017"/>
        <w:gridCol w:w="1691"/>
        <w:gridCol w:w="344"/>
        <w:gridCol w:w="673"/>
        <w:gridCol w:w="559"/>
        <w:gridCol w:w="1591"/>
        <w:gridCol w:w="57"/>
      </w:tblGrid>
      <w:tr w:rsidR="00D90620">
        <w:trPr>
          <w:trHeight w:val="115"/>
        </w:trPr>
        <w:tc>
          <w:tcPr>
            <w:tcW w:w="15632" w:type="dxa"/>
            <w:gridSpan w:val="15"/>
          </w:tcPr>
          <w:p w:rsidR="00D90620" w:rsidRDefault="00D90620"/>
        </w:tc>
      </w:tr>
      <w:tr w:rsidR="00D90620">
        <w:trPr>
          <w:trHeight w:val="329"/>
        </w:trPr>
        <w:tc>
          <w:tcPr>
            <w:tcW w:w="15575" w:type="dxa"/>
            <w:gridSpan w:val="14"/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  <w:t>5. Целевые показатели государственной программы и индикаторы подпрограмм и отдельных мероприятий</w:t>
            </w:r>
          </w:p>
        </w:tc>
        <w:tc>
          <w:tcPr>
            <w:tcW w:w="57" w:type="dxa"/>
          </w:tcPr>
          <w:p w:rsidR="00D90620" w:rsidRDefault="00D90620"/>
        </w:tc>
      </w:tr>
      <w:tr w:rsidR="00D90620">
        <w:trPr>
          <w:trHeight w:val="115"/>
        </w:trPr>
        <w:tc>
          <w:tcPr>
            <w:tcW w:w="15632" w:type="dxa"/>
            <w:gridSpan w:val="15"/>
          </w:tcPr>
          <w:p w:rsidR="00D90620" w:rsidRDefault="00D90620"/>
        </w:tc>
      </w:tr>
      <w:tr w:rsidR="00D90620">
        <w:trPr>
          <w:trHeight w:val="229"/>
        </w:trPr>
        <w:tc>
          <w:tcPr>
            <w:tcW w:w="13425" w:type="dxa"/>
            <w:gridSpan w:val="12"/>
          </w:tcPr>
          <w:p w:rsidR="00D90620" w:rsidRDefault="00D90620"/>
        </w:tc>
        <w:tc>
          <w:tcPr>
            <w:tcW w:w="2150" w:type="dxa"/>
            <w:gridSpan w:val="2"/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Таблица 1</w:t>
            </w:r>
          </w:p>
        </w:tc>
        <w:tc>
          <w:tcPr>
            <w:tcW w:w="57" w:type="dxa"/>
          </w:tcPr>
          <w:p w:rsidR="00D90620" w:rsidRDefault="00D90620"/>
        </w:tc>
      </w:tr>
      <w:tr w:rsidR="00D90620">
        <w:trPr>
          <w:trHeight w:val="115"/>
        </w:trPr>
        <w:tc>
          <w:tcPr>
            <w:tcW w:w="15632" w:type="dxa"/>
            <w:gridSpan w:val="15"/>
          </w:tcPr>
          <w:p w:rsidR="00D90620" w:rsidRDefault="00D90620"/>
        </w:tc>
      </w:tr>
      <w:tr w:rsidR="00D90620">
        <w:trPr>
          <w:trHeight w:val="788"/>
        </w:trPr>
        <w:tc>
          <w:tcPr>
            <w:tcW w:w="15575" w:type="dxa"/>
            <w:gridSpan w:val="14"/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5.1. Целевые показатели государственной программы</w:t>
            </w:r>
          </w:p>
        </w:tc>
        <w:tc>
          <w:tcPr>
            <w:tcW w:w="57" w:type="dxa"/>
          </w:tcPr>
          <w:p w:rsidR="00D90620" w:rsidRDefault="00D90620"/>
        </w:tc>
      </w:tr>
      <w:tr w:rsidR="00D90620">
        <w:trPr>
          <w:trHeight w:val="114"/>
        </w:trPr>
        <w:tc>
          <w:tcPr>
            <w:tcW w:w="15575" w:type="dxa"/>
            <w:gridSpan w:val="14"/>
            <w:tcBorders>
              <w:bottom w:val="single" w:sz="4" w:space="0" w:color="000000"/>
            </w:tcBorders>
          </w:tcPr>
          <w:p w:rsidR="00D90620" w:rsidRDefault="00D90620"/>
        </w:tc>
        <w:tc>
          <w:tcPr>
            <w:tcW w:w="57" w:type="dxa"/>
          </w:tcPr>
          <w:p w:rsidR="00D90620" w:rsidRDefault="00D90620"/>
        </w:tc>
      </w:tr>
      <w:tr w:rsidR="00D90620">
        <w:trPr>
          <w:trHeight w:val="4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№</w:t>
            </w:r>
          </w:p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п/п</w:t>
            </w:r>
          </w:p>
        </w:tc>
        <w:tc>
          <w:tcPr>
            <w:tcW w:w="30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Наименование целевого показателя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Единица измерения</w:t>
            </w:r>
          </w:p>
        </w:tc>
        <w:tc>
          <w:tcPr>
            <w:tcW w:w="60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Значение целевого показателя по годам</w:t>
            </w:r>
          </w:p>
        </w:tc>
        <w:tc>
          <w:tcPr>
            <w:tcW w:w="20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Ответственный за достижение целевого показателя</w:t>
            </w:r>
          </w:p>
        </w:tc>
        <w:tc>
          <w:tcPr>
            <w:tcW w:w="282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Принадлежность целевого показателя к показателям Стратегии 2035, региональных проектов, Указа Президента РФ №1014, финансовым соглашениям и нефинансовым соглашениям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1476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0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2026 г.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2027 г.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2028 г.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2029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2030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2031 г.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82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30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1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9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10</w:t>
            </w:r>
          </w:p>
        </w:tc>
        <w:tc>
          <w:tcPr>
            <w:tcW w:w="2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11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58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Доля молодежи Санкт-Петербурга, зарегистрированной на интерактивной платформе для добровольцев  «Мы Петербург» (автоматизированная информационная система «Молодежный портал – Мы Петербург»)  (далее - показатель 1)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проценты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0,19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0,20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0,21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0,22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0,23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0,24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КМПВОО</w:t>
            </w:r>
          </w:p>
        </w:tc>
        <w:tc>
          <w:tcPr>
            <w:tcW w:w="2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4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Уровень общероссийской гражданской идентичности в Санкт-Петербурге, % (далее - показатель 2)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проценты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72,0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73,0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74,0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75,0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76,0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77,0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КМОРМП</w:t>
            </w:r>
          </w:p>
        </w:tc>
        <w:tc>
          <w:tcPr>
            <w:tcW w:w="2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Стратегия 2035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59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Удовлетворенность граждан, проживающих в Санкт-Петербурге, доступностью информации, в том числе социально значимой (далее - показатель 3)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проценты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42,5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43,0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43,5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44,0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44,5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45,0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КПВСМИ</w:t>
            </w:r>
          </w:p>
        </w:tc>
        <w:tc>
          <w:tcPr>
            <w:tcW w:w="2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4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Доля молодежи Санкт-Петербурга, вовлеченной в трудовую  и экономическую деятельность через участие в студенческих отрядах Санкт-Петербурга (далее - показатель 4)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проценты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0,29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0,3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КМПВОО</w:t>
            </w:r>
          </w:p>
        </w:tc>
        <w:tc>
          <w:tcPr>
            <w:tcW w:w="2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59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Доля граждан, занимающихся добровольческой (волонтерской) деятельностью (далее - показатель 5)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проценты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11,3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12,6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13,9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15,1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16,3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КМПВОО</w:t>
            </w:r>
          </w:p>
        </w:tc>
        <w:tc>
          <w:tcPr>
            <w:tcW w:w="2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4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Прирост мощности в домах молодежи  за счет введенных объектов  (далее - показатель 6)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кв.м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1079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1627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-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КМПВОО,</w:t>
            </w:r>
          </w:p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АР</w:t>
            </w:r>
          </w:p>
        </w:tc>
        <w:tc>
          <w:tcPr>
            <w:tcW w:w="2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58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7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Отклонение фактической обеспеченности населения  Санкт-Петербурга учреждениями по делам молодежи от расчетных показателей обеспеченности объектами нормирования в области молодежной политики, определенных в соответствии с нормативами градостроительного проектирования Санкт-Петербурга (далее - показатель 7)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проценты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5,7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5,7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КМПВОО,</w:t>
            </w:r>
          </w:p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АР</w:t>
            </w:r>
          </w:p>
        </w:tc>
        <w:tc>
          <w:tcPr>
            <w:tcW w:w="2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559"/>
        </w:trPr>
        <w:tc>
          <w:tcPr>
            <w:tcW w:w="15575" w:type="dxa"/>
            <w:gridSpan w:val="14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5.2. Индикаторы подпрограмм государственной программы</w:t>
            </w:r>
          </w:p>
        </w:tc>
        <w:tc>
          <w:tcPr>
            <w:tcW w:w="57" w:type="dxa"/>
          </w:tcPr>
          <w:p w:rsidR="00D90620" w:rsidRDefault="00D90620"/>
        </w:tc>
      </w:tr>
      <w:tr w:rsidR="00D90620">
        <w:trPr>
          <w:trHeight w:val="229"/>
        </w:trPr>
        <w:tc>
          <w:tcPr>
            <w:tcW w:w="13425" w:type="dxa"/>
            <w:gridSpan w:val="12"/>
          </w:tcPr>
          <w:p w:rsidR="00D90620" w:rsidRDefault="00D90620"/>
        </w:tc>
        <w:tc>
          <w:tcPr>
            <w:tcW w:w="2150" w:type="dxa"/>
            <w:gridSpan w:val="2"/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Таблица 2</w:t>
            </w:r>
          </w:p>
        </w:tc>
        <w:tc>
          <w:tcPr>
            <w:tcW w:w="57" w:type="dxa"/>
          </w:tcPr>
          <w:p w:rsidR="00D90620" w:rsidRDefault="00D90620"/>
        </w:tc>
      </w:tr>
      <w:tr w:rsidR="00D90620">
        <w:trPr>
          <w:trHeight w:val="115"/>
        </w:trPr>
        <w:tc>
          <w:tcPr>
            <w:tcW w:w="15575" w:type="dxa"/>
            <w:gridSpan w:val="14"/>
            <w:tcBorders>
              <w:bottom w:val="single" w:sz="4" w:space="0" w:color="000000"/>
            </w:tcBorders>
          </w:tcPr>
          <w:p w:rsidR="00D90620" w:rsidRDefault="00D90620"/>
        </w:tc>
        <w:tc>
          <w:tcPr>
            <w:tcW w:w="57" w:type="dxa"/>
          </w:tcPr>
          <w:p w:rsidR="00D90620" w:rsidRDefault="00D90620"/>
        </w:tc>
      </w:tr>
      <w:tr w:rsidR="00D90620">
        <w:trPr>
          <w:trHeight w:val="4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№</w:t>
            </w:r>
          </w:p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п/п</w:t>
            </w:r>
          </w:p>
        </w:tc>
        <w:tc>
          <w:tcPr>
            <w:tcW w:w="30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Наименование индикатора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Единица измерения</w:t>
            </w:r>
          </w:p>
        </w:tc>
        <w:tc>
          <w:tcPr>
            <w:tcW w:w="60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Значение индикатора по годам</w:t>
            </w:r>
          </w:p>
        </w:tc>
        <w:tc>
          <w:tcPr>
            <w:tcW w:w="1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Ответственный за достижение индикатора</w:t>
            </w:r>
          </w:p>
        </w:tc>
        <w:tc>
          <w:tcPr>
            <w:tcW w:w="157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Наименование целевого показателя, на достижение которого оказывает влияние индикатор</w:t>
            </w:r>
          </w:p>
        </w:tc>
        <w:tc>
          <w:tcPr>
            <w:tcW w:w="15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Принадлежн</w:t>
            </w:r>
          </w:p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ость индикатора к показателям Стратегии 2035, региональных проектов, Указа Президента РФ №1014, финансовым соглашениям и нефинансовым соглашениям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226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0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2026 г.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2027 г.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2028 г.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2029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2030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2031 г.</w:t>
            </w:r>
          </w:p>
        </w:tc>
        <w:tc>
          <w:tcPr>
            <w:tcW w:w="1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57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5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1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9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10</w:t>
            </w: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11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12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44"/>
        </w:trPr>
        <w:tc>
          <w:tcPr>
            <w:tcW w:w="1557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Подпрограмма 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59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1.1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Доля молодежи  Санкт-Петербурга, систематически вовлеченной  в деятельность государственных бюджетных учреждений сферы государственной молодежной политики Санкт-Петербурга,   от общей численности молодежи Санкт-Петербурга  (далее - индикатор 1.1)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проценты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6,7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7,0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7,1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7,2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7,3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КМПВОО,</w:t>
            </w:r>
          </w:p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АР</w:t>
            </w: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показатель 1</w:t>
            </w:r>
          </w:p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показатель 5</w:t>
            </w:r>
          </w:p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показатель 6</w:t>
            </w:r>
          </w:p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показатель 7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4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1.2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Доля молодежи  Санкт-Петербурга, принявшей участие  в массовых, просветительских мероприятиях  по выявлению талантливой молодежи, предусматривающих регистрацию участников, осуществляемых в сфере государственной молодежной политики Санкт-Петербурга,  от общей численности молодежи Санкт-Петербурга (далее - индикатор 1.2)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проценты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7,3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7,4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7,5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7,6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7,7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7,8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КМПВОО,</w:t>
            </w:r>
          </w:p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АР</w:t>
            </w: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показатель 1</w:t>
            </w:r>
          </w:p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показатель 5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58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1.3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Количество проектов, в отношении которых социально ориентированными некоммерческими организациями общественными объединениями поданы заявления (заявки) на участие в конкурсном отборе на право получения субсидий социально ориентированными некоммерческими организациями на реализацию проектов в сфере молодежной политики в Санкт-Петербурге и субсидий в виде грантов общественным объединениям в соответствии с Законом Санкт-Петербурга от 10.10.2001 № 697-85 "О грантах Санкт-Петербурга для общественных объединений" в связи с реализацией проектов общественных объединений (далее - индикатор 1.3)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проект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260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270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280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290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300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310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КМПВОО</w:t>
            </w: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показатель 1</w:t>
            </w:r>
          </w:p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показатель 5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4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1.4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Доля молодежи  Санкт-Петербурга, принявшей участие  в мероприятиях  по содействию  занятости  и профессиональной ориентации, к общей численности молодежи Санкт-Петербурга (далее - индикатор 1.4)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проценты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2,2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2,3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2,6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КМПВОО</w:t>
            </w: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показатель 1</w:t>
            </w:r>
          </w:p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показатель 4</w:t>
            </w:r>
          </w:p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показатель 5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59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1.5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Доля несовершеннолетних, принятых на социальное сопровождение  в ГБУ «КОНТАКТ»,  от общего числа несовершеннолетних, материалы в отношении которых рассмотрены  на заседаниях комиссий  по делам несовершеннолетних  и защите их прав при АР  и состоящих на учете  в отделах по делам несовершеннолетних Главного управления Министерства внутренних дел Российской Федерации по г. Санкт-Петербургу  и Ленинградской области (далее - индикатор 1.5)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проценты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37,9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37,9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37,9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37,9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37,9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37,9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КМПВОО</w:t>
            </w: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показатель 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4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1.6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Доля молодежи  Санкт-Петербурга, принявшей участие  в международном  и межрегиональном сотрудничестве  в сфере государственной молодежной политики  в Санкт-Петербурге,  от общего числа  молодежи  Санкт-Петербурга  (далее - индикатор 1.6)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проценты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0,11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0,11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0,11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0,11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0,11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КМПВОО</w:t>
            </w: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показатель 1</w:t>
            </w:r>
          </w:p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показатель 5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58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1.7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Доля молодых людей, вовлеченных в добровольческую и общественную деятельность (далее - индикатор 1.7)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Процент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29,7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33,5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37,3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41,2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-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КМПВОО</w:t>
            </w: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показатель 1</w:t>
            </w:r>
          </w:p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показатель 5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Мы вместе (Воспитание гармонично развитой личности) (город федерального значения Санкт-Петербург),</w:t>
            </w:r>
          </w:p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Соглашение № 091-2024-Ю20033-1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45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1.8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Количество участников образовательных заездов для молодых деятелей культуры и искусства «Таврида» в составе арт-кластера «Таврида» (далее - индикатор 1.8)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Человек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272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272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272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272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272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-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КМПВОО</w:t>
            </w: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показатель 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Россия - страна возможностей (город федерального значения Санкт-Петербург),</w:t>
            </w:r>
          </w:p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Соглашение № 091-2024-Ю10053-1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58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1.9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Доля молодых людей, вовлеченных в мероприятия, направленные на профессиональное развитие (далее - индикатор 1.9)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Процент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30,65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41,74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52,83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63,91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75,0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-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КМПВОО,</w:t>
            </w:r>
          </w:p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АР</w:t>
            </w: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показатель 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Россия - страна возможностей (город федерального значения Санкт-Петербург),</w:t>
            </w:r>
          </w:p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Соглашение № 091-2024-Ю10053-1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4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1.10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Охват молодежи мероприятиями, проводимыми на базе инфраструктуры молодежной политики (далее - индикатор 1.10)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Процент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33,88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35,91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37,94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39,97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42,0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-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КМПВОО,</w:t>
            </w:r>
          </w:p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АР</w:t>
            </w: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показатель 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Россия - страна возможностей (город федерального значения Санкт-Петербург),</w:t>
            </w:r>
          </w:p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Соглашение № 091-2024-Ю10053-1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59"/>
        </w:trPr>
        <w:tc>
          <w:tcPr>
            <w:tcW w:w="1557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Подпрограмма 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4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2.1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Доля молодых семей, в том числе молодых семей имеющих детей, участвующих в мероприятиях по продвижению традиционных духовно-нравственных ценностей, в том числе в проекты и программы, направленные на патриотическое воспитание, в добровольческую и общественную деятельность  (далее - индикатор 2.1)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проценты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16,54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17,23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17,92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18,61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19,31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-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КМПВОО</w:t>
            </w: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показатель 1</w:t>
            </w:r>
          </w:p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показатель 5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Мы вместе (Воспитание гармонично развитой личности) (город федерального значения Санкт-Петербург),</w:t>
            </w:r>
          </w:p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Соглашение № 091-2024-Ю20033-1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58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2.2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Доля молодых людей, участвующих в проектах и программах, направленных на патриотическое воспитание  (далее - индикатор 2.2)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Процент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64,24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66,93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69,62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72,31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75,0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-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КМПВОО</w:t>
            </w: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показатель 1</w:t>
            </w:r>
          </w:p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показатель 5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Мы вместе (Воспитание гармонично развитой личности) (город федерального значения Санкт-Петербург),</w:t>
            </w:r>
          </w:p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Соглашение № 091-2024-Ю20033-1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45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2.3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Доля молодых мужчин в возрасте от 16 до 27 лет Санкт-Петербурга, прошедших курс начальных знаний в области обороны государства и подготовку по основам военной службы, к общей численности молодых мужчин Санкт-Петербурга в возрасте от 16 до 27 лет (далее - индикатор 2.3)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Процент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0,38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0,38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0,38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0,38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0,38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0,38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КМПВОО</w:t>
            </w: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показатель 1</w:t>
            </w:r>
          </w:p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показатель 5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44"/>
        </w:trPr>
        <w:tc>
          <w:tcPr>
            <w:tcW w:w="1557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Подпрограмма 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58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3.1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Количество участников мероприятий, направленных  на укрепление общероссийского гражданского единства  и этнокультурное развитие народов России  в Санкт-Петербурге  (далее - индикатор 3.1)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Тыс. человек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57,0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58,0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59,0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61,0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62,0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КМОРМП</w:t>
            </w: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показатель 2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Соглашение № 2023-00303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4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3.2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Количество граждан, принявших участие  в мероприятиях в сфере духовно-просветительской деятельности, проведенных национально-культурными объединениями  в Санкт-Петербурге  в рамках реализации государственной национальной политики  (далее - индикатор 3.2)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Тыс. человек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7,7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8,0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8,3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8,6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8,9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9,2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КМОРМП</w:t>
            </w: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показатель 2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59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3.3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Количество конфликтных ситуаций  на межнациональной  и межрелигиозной почве  в Санкт-Петербурге (далее - индикатор 3.3)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ед.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КМОРМП</w:t>
            </w: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показатель 2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44"/>
        </w:trPr>
        <w:tc>
          <w:tcPr>
            <w:tcW w:w="1557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Подпрограмма 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59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4.1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Удовлетворенность граждан, проживающих  в Санкт-Петербурге, информационной открытостью исполнительных органов государственной власти Санкт-Петербурга  (от числа опрошенных)  (далее - индикатор 4.1)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проценты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41,4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41,9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42,4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42,9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43,4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43,9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КПВСМИ</w:t>
            </w: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показатель 3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4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4.2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Доля приоритетных  тем, освещенных  в проектах, получивших поддержку конкурсной комиссии  по предоставлению субсидии в виде грантов  Санкт-Петербурга  в сфере СМИ,  по отношению к общему количеству тем, объявленных приоритетными  в соответствующем году (далее - индикатор 4.2)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проценты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КПВСМИ</w:t>
            </w: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показатель 3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58"/>
        </w:trPr>
        <w:tc>
          <w:tcPr>
            <w:tcW w:w="1557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Подпрограмма 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4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5.1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Общая численность иностранных граждан, охваченных мероприятиями по содействию их адаптации (далее - индикатор 5.1)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Тыс. человек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11,0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12,0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21,0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21,7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22,4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23,1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КМОРМП</w:t>
            </w: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показатель 2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59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5.2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Доля иностранных граждан, охваченных  мероприятиями  по содействию их адаптации в Санкт-Петербурге (далее - индикатор 5.2)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проценты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3,7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3,9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КМОРМП</w:t>
            </w: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показатель 2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4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5.3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Число иностранных граждан  и лиц без гражданства, поставленных на миграционный учет  (далее - индикатор 5.3)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Тыс. человек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КМОРМП</w:t>
            </w: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показатель 2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59"/>
        </w:trPr>
        <w:tc>
          <w:tcPr>
            <w:tcW w:w="1557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Подпрограмма 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4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6.1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Количество участников мероприятий, проводимых при участии казачьих обществ и иных объединений казаков Санкт-Петербурга, направленных на  сохранение и развитие самобытной казачьей культуры и повышение роли российского казачества в воспитании подрастающего поколения в духе патриотизма (далее - индикатор 6.1)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Тыс. человек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7,0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7,5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8,0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КМОРМП</w:t>
            </w: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показатель 2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58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6.2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Количество членов казачьих обществ Санкт-Петербурга, привлеченных к несению государственной и(или) иной службе в Санкт-Петербурге в отчетном году  (далее - индикатор 6.2)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Тыс. человек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0,9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КМОРМП</w:t>
            </w: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показатель 2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</w:tbl>
    <w:p w:rsidR="00D90620" w:rsidRDefault="00D90620">
      <w:pPr>
        <w:sectPr w:rsidR="00D90620">
          <w:pgSz w:w="16839" w:h="11907" w:orient="landscape" w:code="9"/>
          <w:pgMar w:top="567" w:right="567" w:bottom="517" w:left="567" w:header="567" w:footer="517" w:gutter="0"/>
          <w:cols w:space="720"/>
          <w:titlePg/>
        </w:sectPr>
      </w:pPr>
    </w:p>
    <w:p w:rsidR="00D90620" w:rsidRDefault="00D90620"/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8"/>
        <w:gridCol w:w="3840"/>
        <w:gridCol w:w="1691"/>
        <w:gridCol w:w="2708"/>
        <w:gridCol w:w="1576"/>
        <w:gridCol w:w="1576"/>
        <w:gridCol w:w="1590"/>
        <w:gridCol w:w="1806"/>
      </w:tblGrid>
      <w:tr w:rsidR="00D90620">
        <w:trPr>
          <w:trHeight w:val="229"/>
        </w:trPr>
        <w:tc>
          <w:tcPr>
            <w:tcW w:w="15575" w:type="dxa"/>
            <w:gridSpan w:val="8"/>
          </w:tcPr>
          <w:p w:rsidR="00D90620" w:rsidRDefault="00D90620"/>
        </w:tc>
      </w:tr>
      <w:tr w:rsidR="00D90620">
        <w:trPr>
          <w:trHeight w:val="444"/>
        </w:trPr>
        <w:tc>
          <w:tcPr>
            <w:tcW w:w="15575" w:type="dxa"/>
            <w:gridSpan w:val="8"/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6. Информация о налоговых расходах, соответствующих целям государственной программы</w:t>
            </w:r>
          </w:p>
        </w:tc>
      </w:tr>
      <w:tr w:rsidR="00D90620">
        <w:trPr>
          <w:trHeight w:val="230"/>
        </w:trPr>
        <w:tc>
          <w:tcPr>
            <w:tcW w:w="15575" w:type="dxa"/>
            <w:gridSpan w:val="8"/>
            <w:tcBorders>
              <w:bottom w:val="single" w:sz="4" w:space="0" w:color="000000"/>
            </w:tcBorders>
          </w:tcPr>
          <w:p w:rsidR="00D90620" w:rsidRDefault="00D90620"/>
        </w:tc>
      </w:tr>
      <w:tr w:rsidR="00D90620">
        <w:trPr>
          <w:trHeight w:val="788"/>
        </w:trPr>
        <w:tc>
          <w:tcPr>
            <w:tcW w:w="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 xml:space="preserve">№ </w:t>
            </w:r>
          </w:p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п/п</w:t>
            </w:r>
          </w:p>
        </w:tc>
        <w:tc>
          <w:tcPr>
            <w:tcW w:w="3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Наименование налогового расхода</w:t>
            </w:r>
          </w:p>
        </w:tc>
        <w:tc>
          <w:tcPr>
            <w:tcW w:w="1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Основания налогового расхода</w:t>
            </w: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Наименование целевых показателей государственной программы, индикаторов подпрограмм и отдельных мероприятий, на достижение которых оказывают влияние соответствующие налоговые расходы</w:t>
            </w:r>
          </w:p>
        </w:tc>
        <w:tc>
          <w:tcPr>
            <w:tcW w:w="47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Оценка объемов налоговых расходов, соответствующих целям государственной программы, тыс. руб.</w:t>
            </w:r>
          </w:p>
        </w:tc>
        <w:tc>
          <w:tcPr>
            <w:tcW w:w="18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Куратор налогового расхода</w:t>
            </w:r>
          </w:p>
        </w:tc>
      </w:tr>
      <w:tr w:rsidR="00D90620">
        <w:trPr>
          <w:trHeight w:val="2478"/>
        </w:trPr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2026 г.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2027 г.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2028 г.</w:t>
            </w:r>
          </w:p>
        </w:tc>
        <w:tc>
          <w:tcPr>
            <w:tcW w:w="18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</w:tr>
      <w:tr w:rsidR="00D90620">
        <w:trPr>
          <w:trHeight w:val="344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3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4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5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6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7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8</w:t>
            </w:r>
          </w:p>
        </w:tc>
      </w:tr>
      <w:tr w:rsidR="00D90620">
        <w:trPr>
          <w:trHeight w:val="2035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Освобождаются от уплаты налога на имущество организаций религиозные организации – в отношении зданий и сооружений, иного имущества, специально предназначенного для богослужений, молитвенных и религиозных собраний, паломничества, имущества монастырей, дацанов, подворий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Подпункт 4 пункта 1 статьи 11-1 Закона Санкт-Петербурга от 28.06.1995 № 81-11 «О налоговых льготах»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D90620" w:rsidRDefault="00D90620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</w:p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индикатор 5.1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1 808,2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1 844,4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1 881,3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АГ</w:t>
            </w:r>
          </w:p>
        </w:tc>
      </w:tr>
    </w:tbl>
    <w:p w:rsidR="00D90620" w:rsidRDefault="00D90620">
      <w:pPr>
        <w:sectPr w:rsidR="00D90620">
          <w:pgSz w:w="16839" w:h="11907" w:orient="landscape" w:code="9"/>
          <w:pgMar w:top="567" w:right="567" w:bottom="517" w:left="567" w:header="567" w:footer="517" w:gutter="0"/>
          <w:cols w:space="720"/>
          <w:titlePg/>
        </w:sectPr>
      </w:pPr>
    </w:p>
    <w:p w:rsidR="00D90620" w:rsidRDefault="00D90620"/>
    <w:p w:rsidR="00D90620" w:rsidRDefault="00365592">
      <w:pPr>
        <w:ind w:firstLine="709"/>
        <w:jc w:val="center"/>
        <w:rPr>
          <w:rFonts w:ascii="Times New Roman" w:eastAsiaTheme="minorHAnsi" w:hAnsi="Times New Roman" w:cs="Times New Roman"/>
          <w:b/>
          <w:sz w:val="24"/>
        </w:rPr>
      </w:pPr>
      <w:r>
        <w:rPr>
          <w:rFonts w:ascii="Times New Roman" w:eastAsiaTheme="minorHAnsi" w:hAnsi="Times New Roman" w:cs="Times New Roman"/>
          <w:b/>
          <w:sz w:val="24"/>
        </w:rPr>
        <w:t>7. Перечень и краткое описание подпрограмм государственной</w:t>
      </w:r>
    </w:p>
    <w:p w:rsidR="00D90620" w:rsidRDefault="00365592">
      <w:pPr>
        <w:ind w:firstLine="709"/>
        <w:jc w:val="center"/>
        <w:rPr>
          <w:rFonts w:ascii="Times New Roman" w:eastAsiaTheme="minorHAnsi" w:hAnsi="Times New Roman" w:cs="Times New Roman"/>
          <w:b/>
          <w:sz w:val="24"/>
        </w:rPr>
      </w:pPr>
      <w:r>
        <w:rPr>
          <w:rFonts w:ascii="Times New Roman" w:eastAsiaTheme="minorHAnsi" w:hAnsi="Times New Roman" w:cs="Times New Roman"/>
          <w:b/>
          <w:sz w:val="24"/>
        </w:rPr>
        <w:t>программы с обоснованием их выделения</w:t>
      </w:r>
    </w:p>
    <w:p w:rsidR="00D90620" w:rsidRDefault="00D90620">
      <w:pPr>
        <w:ind w:firstLine="709"/>
        <w:jc w:val="both"/>
        <w:rPr>
          <w:rFonts w:ascii="Times New Roman" w:eastAsiaTheme="minorHAnsi" w:hAnsi="Times New Roman" w:cs="Times New Roman"/>
          <w:sz w:val="24"/>
        </w:rPr>
      </w:pPr>
    </w:p>
    <w:p w:rsidR="00D90620" w:rsidRDefault="00365592">
      <w:pPr>
        <w:ind w:firstLine="709"/>
        <w:jc w:val="both"/>
        <w:rPr>
          <w:rFonts w:ascii="Times New Roman" w:eastAsiaTheme="minorHAnsi" w:hAnsi="Times New Roman" w:cs="Times New Roman"/>
          <w:sz w:val="24"/>
        </w:rPr>
      </w:pPr>
      <w:r>
        <w:rPr>
          <w:rFonts w:ascii="Times New Roman" w:eastAsiaTheme="minorHAnsi" w:hAnsi="Times New Roman" w:cs="Times New Roman"/>
          <w:sz w:val="24"/>
        </w:rPr>
        <w:t>В состав государственной программы входят шесть подпрограмм:</w:t>
      </w:r>
    </w:p>
    <w:p w:rsidR="00D90620" w:rsidRDefault="00365592">
      <w:pPr>
        <w:ind w:firstLine="709"/>
        <w:jc w:val="both"/>
        <w:rPr>
          <w:rFonts w:ascii="Times New Roman" w:eastAsiaTheme="minorHAnsi" w:hAnsi="Times New Roman" w:cs="Times New Roman"/>
          <w:sz w:val="24"/>
        </w:rPr>
      </w:pPr>
      <w:r>
        <w:rPr>
          <w:rFonts w:ascii="Times New Roman" w:eastAsiaTheme="minorHAnsi" w:hAnsi="Times New Roman" w:cs="Times New Roman"/>
          <w:sz w:val="24"/>
        </w:rPr>
        <w:t>7.1. Подпрограмма 1.</w:t>
      </w:r>
    </w:p>
    <w:p w:rsidR="00D90620" w:rsidRDefault="00365592">
      <w:pPr>
        <w:ind w:firstLine="709"/>
        <w:jc w:val="both"/>
        <w:rPr>
          <w:rFonts w:ascii="Times New Roman" w:eastAsiaTheme="minorHAnsi" w:hAnsi="Times New Roman" w:cs="Times New Roman"/>
          <w:sz w:val="24"/>
        </w:rPr>
      </w:pPr>
      <w:r>
        <w:rPr>
          <w:rFonts w:ascii="Times New Roman" w:eastAsiaTheme="minorHAnsi" w:hAnsi="Times New Roman" w:cs="Times New Roman"/>
          <w:sz w:val="24"/>
        </w:rPr>
        <w:t xml:space="preserve">Реализация Подпрограммы 1 направлена на отдельную целевую аудиторию – граждан в возрасте от 14 до 35 лет. Выделение в отдельную подпрограмму связано </w:t>
      </w:r>
      <w:r w:rsidR="006F5B7E">
        <w:rPr>
          <w:rFonts w:ascii="Times New Roman" w:eastAsiaTheme="minorHAnsi" w:hAnsi="Times New Roman" w:cs="Times New Roman"/>
          <w:sz w:val="24"/>
        </w:rPr>
        <w:br/>
      </w:r>
      <w:r>
        <w:rPr>
          <w:rFonts w:ascii="Times New Roman" w:eastAsiaTheme="minorHAnsi" w:hAnsi="Times New Roman" w:cs="Times New Roman"/>
          <w:sz w:val="24"/>
        </w:rPr>
        <w:t>со спецификой сферы молодежной политики.</w:t>
      </w:r>
    </w:p>
    <w:p w:rsidR="00D90620" w:rsidRDefault="00365592">
      <w:pPr>
        <w:ind w:firstLine="709"/>
        <w:jc w:val="both"/>
        <w:rPr>
          <w:rFonts w:ascii="Times New Roman" w:eastAsiaTheme="minorHAnsi" w:hAnsi="Times New Roman" w:cs="Times New Roman"/>
          <w:sz w:val="24"/>
        </w:rPr>
      </w:pPr>
      <w:r>
        <w:rPr>
          <w:rFonts w:ascii="Times New Roman" w:eastAsiaTheme="minorHAnsi" w:hAnsi="Times New Roman" w:cs="Times New Roman"/>
          <w:sz w:val="24"/>
        </w:rPr>
        <w:t>Подпрограмма 1 нацелена на создание условий для реализации творческого потенциала и культурного роста граждан, вовлечение граждан в развивающую деятельность, инновационные и творческие проекты, систему самоуправления, предпринимательство и сферу государственных интересов. Результатом этой деятельности должна стать успешная социализация и самореализация граждан, проживающих в Санкт-Петербурге, в том числе молодежи.</w:t>
      </w:r>
    </w:p>
    <w:p w:rsidR="00D90620" w:rsidRDefault="00365592">
      <w:pPr>
        <w:ind w:firstLine="709"/>
        <w:jc w:val="both"/>
        <w:rPr>
          <w:rFonts w:ascii="Times New Roman" w:eastAsiaTheme="minorHAnsi" w:hAnsi="Times New Roman" w:cs="Times New Roman"/>
          <w:sz w:val="24"/>
        </w:rPr>
      </w:pPr>
      <w:r>
        <w:rPr>
          <w:rFonts w:ascii="Times New Roman" w:eastAsiaTheme="minorHAnsi" w:hAnsi="Times New Roman" w:cs="Times New Roman"/>
          <w:sz w:val="24"/>
        </w:rPr>
        <w:t>7.2. Подпрограмма 2.</w:t>
      </w:r>
    </w:p>
    <w:p w:rsidR="00D90620" w:rsidRDefault="00365592">
      <w:pPr>
        <w:ind w:firstLine="709"/>
        <w:jc w:val="both"/>
        <w:rPr>
          <w:rFonts w:ascii="Times New Roman" w:eastAsiaTheme="minorHAnsi" w:hAnsi="Times New Roman" w:cs="Times New Roman"/>
          <w:sz w:val="24"/>
        </w:rPr>
      </w:pPr>
      <w:r>
        <w:rPr>
          <w:rFonts w:ascii="Times New Roman" w:eastAsiaTheme="minorHAnsi" w:hAnsi="Times New Roman" w:cs="Times New Roman"/>
          <w:sz w:val="24"/>
        </w:rPr>
        <w:t xml:space="preserve">Координация деятельности по патриотическому воспитанию граждан </w:t>
      </w:r>
      <w:r w:rsidR="006F5B7E">
        <w:rPr>
          <w:rFonts w:ascii="Times New Roman" w:eastAsiaTheme="minorHAnsi" w:hAnsi="Times New Roman" w:cs="Times New Roman"/>
          <w:sz w:val="24"/>
        </w:rPr>
        <w:br/>
      </w:r>
      <w:r>
        <w:rPr>
          <w:rFonts w:ascii="Times New Roman" w:eastAsiaTheme="minorHAnsi" w:hAnsi="Times New Roman" w:cs="Times New Roman"/>
          <w:sz w:val="24"/>
        </w:rPr>
        <w:t>в Санкт-Петербурге осуществляется КМПВОО. Деятельность по патриотическому воспитанию затрагивает не только молодежь, она нацелена на все возрастные категории граждан Санкт-Петербурга. В ходе реализации Подпрограммы 2 предусмотрено осуществление мер государственной поддержки системы воспитания молодого поколения на основе традиционных для российской культуры нравственных и патриотических ценностей в целях формирования гражданского самосознания молодежи и недопущения умышленного искажения истории.</w:t>
      </w:r>
    </w:p>
    <w:p w:rsidR="00D90620" w:rsidRDefault="00365592">
      <w:pPr>
        <w:ind w:firstLine="709"/>
        <w:jc w:val="both"/>
        <w:rPr>
          <w:rFonts w:ascii="Times New Roman" w:eastAsiaTheme="minorHAnsi" w:hAnsi="Times New Roman" w:cs="Times New Roman"/>
          <w:sz w:val="24"/>
        </w:rPr>
      </w:pPr>
      <w:r>
        <w:rPr>
          <w:rFonts w:ascii="Times New Roman" w:eastAsiaTheme="minorHAnsi" w:hAnsi="Times New Roman" w:cs="Times New Roman"/>
          <w:sz w:val="24"/>
        </w:rPr>
        <w:t>7.3. Подпрограмма 3.</w:t>
      </w:r>
    </w:p>
    <w:p w:rsidR="00D90620" w:rsidRDefault="00365592">
      <w:pPr>
        <w:ind w:firstLine="709"/>
        <w:jc w:val="both"/>
        <w:rPr>
          <w:rFonts w:ascii="Times New Roman" w:eastAsiaTheme="minorHAnsi" w:hAnsi="Times New Roman" w:cs="Times New Roman"/>
          <w:sz w:val="24"/>
        </w:rPr>
      </w:pPr>
      <w:r>
        <w:rPr>
          <w:rFonts w:ascii="Times New Roman" w:eastAsiaTheme="minorHAnsi" w:hAnsi="Times New Roman" w:cs="Times New Roman"/>
          <w:sz w:val="24"/>
        </w:rPr>
        <w:t xml:space="preserve">Подпрограмма 3 включает в себя мероприятия, нацеленные на укрепление гражданского единства российской нации, обеспечение межнационального </w:t>
      </w:r>
      <w:r w:rsidR="006F5B7E">
        <w:rPr>
          <w:rFonts w:ascii="Times New Roman" w:eastAsiaTheme="minorHAnsi" w:hAnsi="Times New Roman" w:cs="Times New Roman"/>
          <w:sz w:val="24"/>
        </w:rPr>
        <w:br/>
      </w:r>
      <w:r>
        <w:rPr>
          <w:rFonts w:ascii="Times New Roman" w:eastAsiaTheme="minorHAnsi" w:hAnsi="Times New Roman" w:cs="Times New Roman"/>
          <w:sz w:val="24"/>
        </w:rPr>
        <w:t xml:space="preserve">и межрегионального мира и согласия, гармонизацию межнациональных (межэтнических) отношений, что в свою очередь окажет положительное влияние на увеличение доли граждан, положительно оценивающих состояние межнациональных </w:t>
      </w:r>
      <w:r w:rsidR="006F5B7E">
        <w:rPr>
          <w:rFonts w:ascii="Times New Roman" w:eastAsiaTheme="minorHAnsi" w:hAnsi="Times New Roman" w:cs="Times New Roman"/>
          <w:sz w:val="24"/>
        </w:rPr>
        <w:br/>
      </w:r>
      <w:r>
        <w:rPr>
          <w:rFonts w:ascii="Times New Roman" w:eastAsiaTheme="minorHAnsi" w:hAnsi="Times New Roman" w:cs="Times New Roman"/>
          <w:sz w:val="24"/>
        </w:rPr>
        <w:t>и межконфессиональных отношений в Санкт-Петербурге, сокращение рисков проявлений национального и религиозного экстремизма в Санкт-Петербурге.</w:t>
      </w:r>
    </w:p>
    <w:p w:rsidR="00D90620" w:rsidRDefault="00365592">
      <w:pPr>
        <w:ind w:firstLine="709"/>
        <w:jc w:val="both"/>
        <w:rPr>
          <w:rFonts w:ascii="Times New Roman" w:eastAsiaTheme="minorHAnsi" w:hAnsi="Times New Roman" w:cs="Times New Roman"/>
          <w:sz w:val="24"/>
        </w:rPr>
      </w:pPr>
      <w:r>
        <w:rPr>
          <w:rFonts w:ascii="Times New Roman" w:eastAsiaTheme="minorHAnsi" w:hAnsi="Times New Roman" w:cs="Times New Roman"/>
          <w:sz w:val="24"/>
        </w:rPr>
        <w:t>7.4. Подпрограмма 4.</w:t>
      </w:r>
    </w:p>
    <w:p w:rsidR="00D90620" w:rsidRDefault="00365592">
      <w:pPr>
        <w:ind w:firstLine="709"/>
        <w:jc w:val="both"/>
        <w:rPr>
          <w:rFonts w:ascii="Times New Roman" w:eastAsiaTheme="minorHAnsi" w:hAnsi="Times New Roman" w:cs="Times New Roman"/>
          <w:sz w:val="24"/>
        </w:rPr>
      </w:pPr>
      <w:r>
        <w:rPr>
          <w:rFonts w:ascii="Times New Roman" w:eastAsiaTheme="minorHAnsi" w:hAnsi="Times New Roman" w:cs="Times New Roman"/>
          <w:sz w:val="24"/>
        </w:rPr>
        <w:t xml:space="preserve">Подпрограмма 4 нацелена на пропаганду социально значимых ценностей, </w:t>
      </w:r>
      <w:r w:rsidR="006F5B7E">
        <w:rPr>
          <w:rFonts w:ascii="Times New Roman" w:eastAsiaTheme="minorHAnsi" w:hAnsi="Times New Roman" w:cs="Times New Roman"/>
          <w:sz w:val="24"/>
        </w:rPr>
        <w:br/>
      </w:r>
      <w:r>
        <w:rPr>
          <w:rFonts w:ascii="Times New Roman" w:eastAsiaTheme="minorHAnsi" w:hAnsi="Times New Roman" w:cs="Times New Roman"/>
          <w:sz w:val="24"/>
        </w:rPr>
        <w:t xml:space="preserve">в том числе сохранение традиционных для России нравственных ориентиров, межнационального и межконфессионального согласия, приобщение населения </w:t>
      </w:r>
      <w:r w:rsidR="006F5B7E">
        <w:rPr>
          <w:rFonts w:ascii="Times New Roman" w:eastAsiaTheme="minorHAnsi" w:hAnsi="Times New Roman" w:cs="Times New Roman"/>
          <w:sz w:val="24"/>
        </w:rPr>
        <w:br/>
      </w:r>
      <w:r>
        <w:rPr>
          <w:rFonts w:ascii="Times New Roman" w:eastAsiaTheme="minorHAnsi" w:hAnsi="Times New Roman" w:cs="Times New Roman"/>
          <w:sz w:val="24"/>
        </w:rPr>
        <w:t>к ценностям российской культуры, а также на усиление информирования граждан, проживающих в Санкт-Петербурге, о деятельности исполнительных органов государственной власти Санкт-Петербурга, повышение их осведомленности о бюджете Санкт-Петербурга, установление каналов обратной связи о приоритетных направлениях расходования бюджетных средств Санкт-Петербурга.</w:t>
      </w:r>
    </w:p>
    <w:p w:rsidR="00D90620" w:rsidRDefault="00365592">
      <w:pPr>
        <w:ind w:firstLine="709"/>
        <w:jc w:val="both"/>
        <w:rPr>
          <w:rFonts w:ascii="Times New Roman" w:eastAsiaTheme="minorHAnsi" w:hAnsi="Times New Roman" w:cs="Times New Roman"/>
          <w:sz w:val="24"/>
        </w:rPr>
      </w:pPr>
      <w:r>
        <w:rPr>
          <w:rFonts w:ascii="Times New Roman" w:eastAsiaTheme="minorHAnsi" w:hAnsi="Times New Roman" w:cs="Times New Roman"/>
          <w:sz w:val="24"/>
        </w:rPr>
        <w:t>7.5. Подпрограмма 5.</w:t>
      </w:r>
    </w:p>
    <w:p w:rsidR="00D90620" w:rsidRDefault="00365592">
      <w:pPr>
        <w:ind w:firstLine="709"/>
        <w:jc w:val="both"/>
        <w:rPr>
          <w:rFonts w:ascii="Times New Roman" w:eastAsiaTheme="minorHAnsi" w:hAnsi="Times New Roman" w:cs="Times New Roman"/>
          <w:sz w:val="24"/>
        </w:rPr>
      </w:pPr>
      <w:r>
        <w:rPr>
          <w:rFonts w:ascii="Times New Roman" w:eastAsiaTheme="minorHAnsi" w:hAnsi="Times New Roman" w:cs="Times New Roman"/>
          <w:sz w:val="24"/>
        </w:rPr>
        <w:t xml:space="preserve">Подпрограмма 5 нацелена на снижение рисков, вызванных миграционными процессами, обеспечение процессов социокультурной адаптации </w:t>
      </w:r>
      <w:r>
        <w:rPr>
          <w:rFonts w:ascii="Times New Roman" w:eastAsia="Times New Roman" w:hAnsi="Times New Roman" w:cs="Times New Roman"/>
          <w:sz w:val="24"/>
        </w:rPr>
        <w:t xml:space="preserve">иностранных граждан (мигрантов) </w:t>
      </w:r>
      <w:r>
        <w:rPr>
          <w:rFonts w:ascii="Times New Roman" w:eastAsiaTheme="minorHAnsi" w:hAnsi="Times New Roman" w:cs="Times New Roman"/>
          <w:sz w:val="24"/>
        </w:rPr>
        <w:t>в Санкт-Петербурге.</w:t>
      </w:r>
    </w:p>
    <w:p w:rsidR="00D90620" w:rsidRDefault="00365592">
      <w:pPr>
        <w:ind w:firstLine="709"/>
        <w:jc w:val="both"/>
        <w:rPr>
          <w:rFonts w:ascii="Times New Roman" w:eastAsiaTheme="minorHAnsi" w:hAnsi="Times New Roman" w:cs="Times New Roman"/>
          <w:sz w:val="24"/>
        </w:rPr>
      </w:pPr>
      <w:r>
        <w:rPr>
          <w:rFonts w:ascii="Times New Roman" w:eastAsiaTheme="minorHAnsi" w:hAnsi="Times New Roman" w:cs="Times New Roman"/>
          <w:sz w:val="24"/>
        </w:rPr>
        <w:t>7.6. Подпрограмма 6.</w:t>
      </w:r>
    </w:p>
    <w:p w:rsidR="00D90620" w:rsidRDefault="00365592">
      <w:pPr>
        <w:ind w:firstLine="709"/>
        <w:jc w:val="both"/>
        <w:rPr>
          <w:rFonts w:ascii="Times New Roman" w:eastAsiaTheme="minorHAnsi" w:hAnsi="Times New Roman" w:cs="Times New Roman"/>
          <w:sz w:val="24"/>
        </w:rPr>
        <w:sectPr w:rsidR="00D90620">
          <w:pgSz w:w="11907" w:h="16839" w:code="9"/>
          <w:pgMar w:top="1134" w:right="850" w:bottom="1134" w:left="1701" w:header="708" w:footer="708" w:gutter="0"/>
          <w:cols w:space="720"/>
          <w:titlePg/>
        </w:sectPr>
      </w:pPr>
      <w:r>
        <w:rPr>
          <w:rFonts w:ascii="Times New Roman" w:eastAsiaTheme="minorHAnsi" w:hAnsi="Times New Roman" w:cs="Times New Roman"/>
          <w:sz w:val="24"/>
        </w:rPr>
        <w:t xml:space="preserve">Подпрограмма 6 нацелена на содействие консолидации российского казачества, сохранению, развитию, использованию духовного наследия и культуры казачества </w:t>
      </w:r>
      <w:r w:rsidR="006F5B7E">
        <w:rPr>
          <w:rFonts w:ascii="Times New Roman" w:eastAsiaTheme="minorHAnsi" w:hAnsi="Times New Roman" w:cs="Times New Roman"/>
          <w:sz w:val="24"/>
        </w:rPr>
        <w:br/>
      </w:r>
      <w:r>
        <w:rPr>
          <w:rFonts w:ascii="Times New Roman" w:eastAsiaTheme="minorHAnsi" w:hAnsi="Times New Roman" w:cs="Times New Roman"/>
          <w:sz w:val="24"/>
        </w:rPr>
        <w:t>для обеспечения реализации его потребности в служении обществу посредством формирования эффективного механизма привлечения казачества к несению государственной или иной службы, участию в решении на основе общественно-государственного партнерства государственных задач в интересах национальной безопасности.</w:t>
      </w:r>
    </w:p>
    <w:p w:rsidR="00D90620" w:rsidRDefault="00D90620">
      <w:pPr>
        <w:ind w:firstLine="709"/>
        <w:jc w:val="both"/>
        <w:rPr>
          <w:rFonts w:ascii="Times New Roman" w:eastAsiaTheme="minorHAnsi" w:hAnsi="Times New Roman" w:cs="Times New Roman"/>
          <w:sz w:val="24"/>
        </w:rPr>
      </w:pP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2708"/>
        <w:gridCol w:w="1805"/>
        <w:gridCol w:w="1362"/>
        <w:gridCol w:w="1690"/>
        <w:gridCol w:w="1018"/>
        <w:gridCol w:w="1017"/>
        <w:gridCol w:w="1017"/>
        <w:gridCol w:w="1018"/>
        <w:gridCol w:w="1002"/>
        <w:gridCol w:w="344"/>
        <w:gridCol w:w="674"/>
        <w:gridCol w:w="1476"/>
        <w:gridCol w:w="57"/>
      </w:tblGrid>
      <w:tr w:rsidR="00D90620">
        <w:trPr>
          <w:trHeight w:val="1247"/>
        </w:trPr>
        <w:tc>
          <w:tcPr>
            <w:tcW w:w="15575" w:type="dxa"/>
            <w:gridSpan w:val="13"/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8. Информация об источниках финансирования</w:t>
            </w:r>
          </w:p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государственной программы</w:t>
            </w:r>
          </w:p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</w:p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8.1. Объем финансирования государственной программы Санкт-Петербурга</w:t>
            </w:r>
          </w:p>
        </w:tc>
        <w:tc>
          <w:tcPr>
            <w:tcW w:w="57" w:type="dxa"/>
          </w:tcPr>
          <w:p w:rsidR="00D90620" w:rsidRDefault="00D90620"/>
        </w:tc>
      </w:tr>
      <w:tr w:rsidR="00D90620">
        <w:trPr>
          <w:trHeight w:val="100"/>
        </w:trPr>
        <w:tc>
          <w:tcPr>
            <w:tcW w:w="15632" w:type="dxa"/>
            <w:gridSpan w:val="14"/>
          </w:tcPr>
          <w:p w:rsidR="00D90620" w:rsidRDefault="00D90620"/>
        </w:tc>
      </w:tr>
      <w:tr w:rsidR="00D90620">
        <w:trPr>
          <w:trHeight w:val="229"/>
        </w:trPr>
        <w:tc>
          <w:tcPr>
            <w:tcW w:w="13425" w:type="dxa"/>
            <w:gridSpan w:val="11"/>
            <w:tcBorders>
              <w:bottom w:val="single" w:sz="4" w:space="0" w:color="000000"/>
            </w:tcBorders>
          </w:tcPr>
          <w:p w:rsidR="00D90620" w:rsidRDefault="00D90620"/>
        </w:tc>
        <w:tc>
          <w:tcPr>
            <w:tcW w:w="2150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Таблица 1</w:t>
            </w:r>
          </w:p>
        </w:tc>
        <w:tc>
          <w:tcPr>
            <w:tcW w:w="57" w:type="dxa"/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№</w:t>
            </w:r>
          </w:p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п/п</w:t>
            </w: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Наименование государственной программы, подпрограммы, отдельного мероприятия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Вид источника финансирования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Часть перечня мероприятий</w:t>
            </w:r>
          </w:p>
        </w:tc>
        <w:tc>
          <w:tcPr>
            <w:tcW w:w="1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Тип структурного элемента</w:t>
            </w:r>
          </w:p>
        </w:tc>
        <w:tc>
          <w:tcPr>
            <w:tcW w:w="60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Объем финансирования по годам, тыс. руб.</w:t>
            </w:r>
          </w:p>
        </w:tc>
        <w:tc>
          <w:tcPr>
            <w:tcW w:w="1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ИТОГО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67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2026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2027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2028 г.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2029 г.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2030 г.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2031 г.</w:t>
            </w:r>
          </w:p>
        </w:tc>
        <w:tc>
          <w:tcPr>
            <w:tcW w:w="1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230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3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9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673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</w:t>
            </w: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Государственная программа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105 571,7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109 961,2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113 890,7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329 423,6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67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1018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617 658,7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933 638,7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56 531,4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488 268,2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3 913 663,9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6 109 760,9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203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723 230,4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1 043 599,9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170 422,1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488 268,2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3 913 663,9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6 439 184,5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12 091 759,4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11 644 135,3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12 180 701,0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12 650 972,0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13 086 483,3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13 534 622,7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75 188 673,7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12 814 989,8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12 687 735,2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12 351 123,1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12 750 972,0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13 574 751,5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17 448 286,6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81 627 858,2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67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67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1018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11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1920"/>
        </w:trPr>
        <w:tc>
          <w:tcPr>
            <w:tcW w:w="4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27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D90620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8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D90620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36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D90620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D90620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D90620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D90620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D90620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D90620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D90620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D90620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D90620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1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05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05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Внебюджетные средства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105 571,7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109 961,2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113 890,7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329 423,6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617 658,7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933 638,7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56 531,4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488 268,2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3 913 663,9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6 109 760,9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1018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723 230,4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1 043 599,9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170 422,1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488 268,2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3 913 663,9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6 439 184,5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4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12 091 759,4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11 644 135,3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12 180 701,0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12 650 972,0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13 086 483,3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13 534 622,7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75 188 673,7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6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D90620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12 814 989,8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12 687 735,2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12 351 123,1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12 750 972,0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13 574 751,5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17 448 286,6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81 627 858,2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673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</w:t>
            </w: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1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38 713,8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40 324,3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41 688,7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120 726,8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67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1017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598 382,3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848 562,3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388 268,2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37 999,7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1 923 212,5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2035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27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D90620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8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D90620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D90620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637 096,1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888 886,6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41 688,7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388 268,2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37 999,7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2 043 939,3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7 561 920,7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7 339 867,1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7 750 012,0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8 047 400,5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8 352 991,4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8 667 690,0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47 719 881,7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8 199 016,8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8 228 753,7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7 791 700,7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8 097 400,5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8 741 259,6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8 705 689,7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49 763 821,0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673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67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1017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2035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Внебюджетные средства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3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38 713,8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40 324,3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41 688,7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120 726,8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598 382,3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848 562,3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388 268,2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37 999,7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1 923 212,5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1017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637 096,1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888 886,6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41 688,7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388 268,2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37 999,7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2 043 939,3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4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7 561 920,7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7 339 867,1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7 750 012,0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8 047 400,5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8 352 991,4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8 667 690,0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47 719 881,7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D90620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8 199 016,8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8 228 753,7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7 791 700,7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8 097 400,5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8 741 259,6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8 705 689,7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49 763 821,0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67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</w:t>
            </w: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2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66 857,9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69 636,9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72 202,0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208 696,8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2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44"/>
        </w:trPr>
        <w:tc>
          <w:tcPr>
            <w:tcW w:w="44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27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D90620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8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D90620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36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D90620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D90620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D90620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D90620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D90620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D90620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D90620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D90620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D90620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15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19 276,4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85 076,4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56 531,4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1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10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3 875 664,2</w:t>
            </w:r>
          </w:p>
        </w:tc>
        <w:tc>
          <w:tcPr>
            <w:tcW w:w="1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4 186 548,4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1002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2035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86 134,3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154 713,3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128 733,4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3 875 664,2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4 395 245,2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161 904,4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122 211,3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126 881,5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131 465,8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136 176,4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141 027,7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819 667,1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248 038,7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276 924,6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255 614,9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181 465,8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236 176,4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4 016 691,9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5 214 912,3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67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673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1017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2035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Внебюджетные средства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66 857,9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69 636,9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72 202,0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208 696,8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11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230"/>
        </w:trPr>
        <w:tc>
          <w:tcPr>
            <w:tcW w:w="4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27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D90620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8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D90620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305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D90620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D90620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D90620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D90620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D90620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D90620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D90620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D90620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19 276,4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85 076,4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56 531,4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3 875 664,2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4 186 548,4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1017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86 134,3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154 713,3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128 733,4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3 875 664,2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4 395 245,2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4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161 904,4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122 211,3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126 881,5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131 465,8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136 176,4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141 027,7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819 667,1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D90620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248 038,7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276 924,6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255 614,9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181 465,8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236 176,4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4 016 691,9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5 214 912,3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673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</w:t>
            </w: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3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688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100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203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171 214,5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155 659,1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160 741,4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179 230,5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184 945,3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190 808,7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1 042 599,5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171 214,5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155 659,1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160 741,4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179 230,5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184 945,3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190 808,7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1 042 599,5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67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688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100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1690"/>
        </w:trPr>
        <w:tc>
          <w:tcPr>
            <w:tcW w:w="4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27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D90620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8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D90620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36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D90620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D90620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D90620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D90620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D90620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D90620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D90620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D90620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D90620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Внебюджетные средства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1017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4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171 214,5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155 659,1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160 741,4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179 230,5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184 945,3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190 808,7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1 042 599,5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D90620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171 214,5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155 659,1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160 741,4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179 230,5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184 945,3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190 808,7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1 042 599,5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67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</w:t>
            </w: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4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687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1018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202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2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115"/>
        </w:trPr>
        <w:tc>
          <w:tcPr>
            <w:tcW w:w="4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27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D90620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8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D90620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D90620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D90620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D90620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D90620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D90620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D90620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D90620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D90620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D90620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4 177 429,2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4 006 920,3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4 123 588,6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4 238 239,3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4 356 053,8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4 477 378,9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25 379 610,1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4 177 429,2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4 006 920,3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4 123 588,6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4 238 239,3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4 356 053,8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4 477 378,9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25 379 610,1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67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687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1003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2035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Внебюджетные средства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3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1003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4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4 177 429,2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4 006 920,3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4 123 588,6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4 238 239,3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4 356 053,8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4 477 378,9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25 379 610,1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D90620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4 177 429,2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4 006 920,3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4 123 588,6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4 238 239,3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4 356 053,8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4 477 378,9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25 379 610,1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688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</w:t>
            </w: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5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230"/>
        </w:trPr>
        <w:tc>
          <w:tcPr>
            <w:tcW w:w="44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27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D90620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8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D90620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36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D90620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D90620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D90620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D90620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D90620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D90620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D90620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D90620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D90620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1017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2020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15 990,6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16 177,5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16 177,5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48 285,9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49 566,4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50 836,3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197 034,2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15 990,6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16 177,5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16 177,5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48 285,9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49 566,4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50 836,3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197 034,2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67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688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1017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2020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Внебюджетные средства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27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D90620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8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D90620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1003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3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4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15 990,6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16 177,5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16 177,5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48 285,9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49 566,4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50 836,3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197 034,2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D90620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15 990,6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16 177,5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16 177,5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48 285,9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49 566,4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50 836,3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197 034,2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688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</w:t>
            </w: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6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67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1017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2021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3 300,0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3 300,0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3 300,0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6 350,0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6 750,0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6 881,1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29 881,1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3 300,0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3 300,0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3 300,0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6 350,0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6 750,0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6 881,1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29 881,1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688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67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1017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55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1462"/>
        </w:trPr>
        <w:tc>
          <w:tcPr>
            <w:tcW w:w="4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27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D90620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8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D90620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36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D90620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D90620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D90620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D90620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D90620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D90620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D90620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D90620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D90620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3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Внебюджетные средства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1017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4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3 300,0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3 300,0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3 300,0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6 350,0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6 750,0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6 881,1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29 881,1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D90620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3 300,0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3 300,0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3 300,0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6 350,0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6 750,0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6 881,1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29 881,1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</w:tbl>
    <w:p w:rsidR="00D90620" w:rsidRDefault="00D90620">
      <w:pPr>
        <w:sectPr w:rsidR="00D90620">
          <w:pgSz w:w="16839" w:h="11907" w:orient="landscape" w:code="9"/>
          <w:pgMar w:top="567" w:right="567" w:bottom="517" w:left="567" w:header="567" w:footer="517" w:gutter="0"/>
          <w:cols w:space="720"/>
          <w:titlePg/>
        </w:sectPr>
      </w:pPr>
    </w:p>
    <w:p w:rsidR="00D90620" w:rsidRDefault="00D90620"/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3725"/>
        <w:gridCol w:w="2938"/>
        <w:gridCol w:w="1132"/>
        <w:gridCol w:w="1132"/>
        <w:gridCol w:w="1117"/>
        <w:gridCol w:w="1132"/>
        <w:gridCol w:w="1132"/>
        <w:gridCol w:w="673"/>
        <w:gridCol w:w="459"/>
        <w:gridCol w:w="1691"/>
        <w:gridCol w:w="57"/>
      </w:tblGrid>
      <w:tr w:rsidR="00D90620">
        <w:trPr>
          <w:trHeight w:val="673"/>
        </w:trPr>
        <w:tc>
          <w:tcPr>
            <w:tcW w:w="15575" w:type="dxa"/>
            <w:gridSpan w:val="11"/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8.2. Объем финансирования государственной программы</w:t>
            </w:r>
          </w:p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по ответственному исполнителю, исполнителям и участникам государственной программы</w:t>
            </w:r>
          </w:p>
        </w:tc>
        <w:tc>
          <w:tcPr>
            <w:tcW w:w="57" w:type="dxa"/>
          </w:tcPr>
          <w:p w:rsidR="00D90620" w:rsidRDefault="00D90620"/>
        </w:tc>
      </w:tr>
      <w:tr w:rsidR="00D90620">
        <w:trPr>
          <w:trHeight w:val="230"/>
        </w:trPr>
        <w:tc>
          <w:tcPr>
            <w:tcW w:w="13425" w:type="dxa"/>
            <w:gridSpan w:val="9"/>
          </w:tcPr>
          <w:p w:rsidR="00D90620" w:rsidRDefault="00D90620"/>
        </w:tc>
        <w:tc>
          <w:tcPr>
            <w:tcW w:w="2150" w:type="dxa"/>
            <w:gridSpan w:val="2"/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Таблица 2</w:t>
            </w:r>
          </w:p>
        </w:tc>
        <w:tc>
          <w:tcPr>
            <w:tcW w:w="57" w:type="dxa"/>
          </w:tcPr>
          <w:p w:rsidR="00D90620" w:rsidRDefault="00D90620"/>
        </w:tc>
      </w:tr>
      <w:tr w:rsidR="00D90620">
        <w:trPr>
          <w:trHeight w:val="114"/>
        </w:trPr>
        <w:tc>
          <w:tcPr>
            <w:tcW w:w="15575" w:type="dxa"/>
            <w:gridSpan w:val="11"/>
            <w:tcBorders>
              <w:bottom w:val="single" w:sz="4" w:space="0" w:color="000000"/>
            </w:tcBorders>
          </w:tcPr>
          <w:p w:rsidR="00D90620" w:rsidRDefault="00D90620"/>
        </w:tc>
        <w:tc>
          <w:tcPr>
            <w:tcW w:w="57" w:type="dxa"/>
          </w:tcPr>
          <w:p w:rsidR="00D90620" w:rsidRDefault="00D90620"/>
        </w:tc>
      </w:tr>
      <w:tr w:rsidR="00D90620">
        <w:trPr>
          <w:trHeight w:val="4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№</w:t>
            </w:r>
          </w:p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п/п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Наименование ответственного исполнителя, соисполнителя, участника государственной программы</w:t>
            </w:r>
          </w:p>
        </w:tc>
        <w:tc>
          <w:tcPr>
            <w:tcW w:w="29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Вид источника финансирования</w:t>
            </w:r>
          </w:p>
        </w:tc>
        <w:tc>
          <w:tcPr>
            <w:tcW w:w="67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Объем финансирования по годам, тыс. руб.</w:t>
            </w:r>
          </w:p>
        </w:tc>
        <w:tc>
          <w:tcPr>
            <w:tcW w:w="1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ИТОГО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90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2026 г.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2027 г.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2028 г.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2029 г.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2030 г.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2031 г.</w:t>
            </w:r>
          </w:p>
        </w:tc>
        <w:tc>
          <w:tcPr>
            <w:tcW w:w="1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229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1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2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8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9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10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КМПВОО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1  952  149,1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1  905  922,2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1  958  989,2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1  915  449,6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1  987  740,6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2  062  186,4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11  782  437,1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1  952  149,1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1  905  922,2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1  958  989,2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1  915  449,6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1  987  740,6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2  062  186,4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11  782  437,1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1  805  533,3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1  799  631,2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1  848  943,6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1  876  440,7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1  947  534,4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2  020  747,2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11  298  830,4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1  805  533,3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1  799  631,2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1  848  943,6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1  876  440,7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1  947  534,4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2  020  747,2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11  298  830,4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1.2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2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146  302,9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105  965,1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109  706,4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38  656,6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39  840,5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41  059,8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481  531,3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146  302,9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105  965,1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109  706,4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38  656,6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39  840,5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41  059,8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481  531,3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30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1.3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3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312,9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325,9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339,2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352,3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365,7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379,4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2  075,4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312,9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325,9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339,2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352,3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365,7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379,4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2  075,4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АГ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4  676,6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4  855,9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5  039,2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5  218,7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5  403,2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5  593,1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30  786,7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4  676,6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4  855,9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5  039,2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5  218,7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5  403,2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5  593,1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30  786,7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3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4  311,3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4  490,6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4  673,9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4  853,4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5  037,9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5  227,8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28  594,9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4  311,3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4  490,6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4  673,9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4  853,4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5  037,9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5  227,8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28  594,9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2.2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5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365,3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365,3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365,3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365,3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365,3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365,3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2  191,8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365,3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365,3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365,3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365,3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365,3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365,3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2  191,8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КМОРМП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167  997,4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152  473,1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157  358,8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165  363,7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170  748,5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176  012,9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989  954,4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167  997,4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152  473,1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157  358,8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165  363,7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170  748,5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176  012,9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989  954,4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30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3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149  072,1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133  360,9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138  246,6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143  093,5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148  074,0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153  202,8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865  049,9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149  072,1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133  360,9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138  246,6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143  093,5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148  074,0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153  202,8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865  049,9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3.2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5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15  625,3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15  812,2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15  812,2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15  920,2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15  924,5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15  929,0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95  023,4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15  625,3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15  812,2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15  812,2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15  920,2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15  924,5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15  929,0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95  023,4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3.3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6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3  300,0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3  300,0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3  300,0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6  350,0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6  750,0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6  881,1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29  881,1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3  300,0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3  300,0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3  300,0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6  350,0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6  750,0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6  881,1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29  881,1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КО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14  988,0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15  593,8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16  198,3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16  820,3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17  459,5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18  117,7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99  177,6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14  988,0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15  593,8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16  198,3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16  820,3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17  459,5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18  117,7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99  177,6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4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14  988,0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15  593,8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16  198,3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16  820,3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17  459,5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18  117,7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99  177,6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14  988,0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15  593,8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16  198,3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16  820,3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17  459,5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18  117,7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99  177,6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КПВСМИ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4  161  477,2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3  990  293,6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4  106  328,0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4  220  349,0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4  337  516,4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4  458  175,1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25  274  139,3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4  161  477,2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3  990  293,6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4  106  328,0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4  220  349,0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4  337  516,4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4  458  175,1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25  274  139,3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3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8  518,2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8  481,7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8  481,7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8  481,7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8  481,7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8  481,7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50  926,7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8  518,2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8  481,7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8  481,7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8  481,7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8  481,7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8  481,7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50  926,7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5.2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4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4  152  959,0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3  981  811,9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4  097  846,3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4  211  867,3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4  329  034,7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4  449  693,4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25  223  212,6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4  152  959,0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3  981  811,9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4  097  846,3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4  211  867,3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4  329  034,7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4  449  693,4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25  223  212,6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КСП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1  006,7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1  006,7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1  006,7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1  006,7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1  006,7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1  006,7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6  040,2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1  006,7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1  006,7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1  006,7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1  006,7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1  006,7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1  006,7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6  040,2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4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1  006,7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1  006,7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1  006,7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1  006,7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1  006,7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1  006,7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6  040,2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1  006,7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1  006,7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1  006,7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1  006,7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1  006,7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1  006,7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6  040,2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КС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617  658,7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933  638,7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56  531,4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100  000,0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488  268,2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3  913  663,9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6  109  760,9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617  658,7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933  638,7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56  531,4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100  000,0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488  268,2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3  913  663,9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6  109  760,9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30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598  382,3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848  562,3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50  000,0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388  268,2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37  999,7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1  923  212,5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598  382,3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848  562,3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50  000,0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388  268,2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37  999,7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1  923  212,5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7.2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2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19  276,4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85  076,4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56  531,4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50  000,0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100  000,0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3  875  664,2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4  186  548,4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19  276,4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85  076,4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56  531,4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50  000,0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100  000,0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3  875  664,2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4  186  548,4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КТР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82  459,4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85  883,1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89  377,1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92  809,2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96  335,9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99  967,9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546  832,6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82  459,4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85  883,1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89  377,1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92  809,2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96  335,9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99  967,9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546  832,6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2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82  459,4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85  883,1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89  377,1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92  809,2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96  335,9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99  967,9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546  832,6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82  459,4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85  883,1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89  377,1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92  809,2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96  335,9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99  967,9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546  832,6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КФ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139,2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171,6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201,0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208,7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216,6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224,8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1  161,9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139,2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171,6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201,0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208,7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216,6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224,8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1  161,9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4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139,2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171,6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201,0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208,7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216,6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224,8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1  161,9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139,2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171,6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201,0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208,7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216,6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224,8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1  161,9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3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Адмиралтейского района Санкт-Петербурга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283  252,6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298  090,2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317  864,7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332  563,6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345  173,9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358  156,1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1  935  101,1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283  252,6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298  090,2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317  864,7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332  563,6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345  173,9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358  156,1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1  935  101,1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282  413,7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297  251,3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317  025,8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329  199,7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341  709,3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354  591,7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1  922  191,5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282  413,7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297  251,3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317  025,8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329  199,7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341  709,3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354  591,7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1  922  191,5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30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10.2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3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1  247,2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1  277,0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1  306,5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5  330,7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1  247,2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1  277,0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1  306,5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5  330,7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30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10.3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4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338,9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338,9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338,9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338,9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338,9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338,9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2  033,4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338,9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338,9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338,9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338,9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338,9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338,9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2  033,4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10.4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5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1  777,8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1  848,7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1  919,0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5  545,5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1  777,8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1  848,7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1  919,0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5  545,5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Василеостровского района Санкт-Петербурга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344  713,0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326  519,5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347  895,5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363  744,0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377  535,6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391  734,4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2  152  142,0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344  713,0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326  519,5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347  895,5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363  744,0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377  535,6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391  734,4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2  152  142,0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343  781,3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325  587,8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346  963,8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360  287,3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373  978,2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388  077,2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2  138  675,6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343  781,3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325  587,8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346  963,8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360  287,3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373  978,2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388  077,2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2  138  675,6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11.2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3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1  247,2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1  277,0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1  306,5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5  330,7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1  247,2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1  277,0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1  306,5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5  330,7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3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11.3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4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431,7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431,7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431,7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431,7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431,7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431,7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2  590,2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431,7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431,7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431,7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431,7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431,7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431,7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2  590,2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11.4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5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1  777,8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1  848,7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1  919,0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5  545,5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1  777,8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1  848,7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1  919,0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5  545,5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Выборгского района Санкт-Петербурга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374  717,7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367  984,5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391  400,5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408  923,4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424  435,7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440  406,5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2  407  868,3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374  717,7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367  984,5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391  400,5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408  923,4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424  435,7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440  406,5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2  407  868,3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30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373  887,0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367  153,8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390  569,8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405  567,7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420  979,3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436  850,3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2  395  007,9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373  887,0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367  153,8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390  569,8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405  567,7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420  979,3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436  850,3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2  395  007,9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12.2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3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1  247,2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1  277,0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1  306,5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5  330,7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1  247,2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1  277,0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1  306,5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5  330,7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30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12.3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4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330,7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330,7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330,7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330,7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330,7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330,7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1  984,2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330,7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330,7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330,7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330,7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330,7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330,7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1  984,2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12.4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5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1  777,8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1  848,7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1  919,0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5  545,5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1  777,8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1  848,7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1  919,0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5  545,5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Калининского района Санкт-Петербурга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558  860,9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580  824,7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618  691,9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644  934,2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669  406,2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694  603,8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3  767  321,7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558  860,9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580  824,7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618  691,9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644  934,2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669  406,2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694  603,8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3  767  321,7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3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557  803,4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579  767,2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617  634,4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641  351,7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665  723,0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690  820,8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3  753  100,5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557  803,4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579  767,2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617  634,4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641  351,7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665  723,0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690  820,8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3  753  100,5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13.2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3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1  247,2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1  277,0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1  306,5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5  330,7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1  247,2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1  277,0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1  306,5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5  330,7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13.3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4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3  345,0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3  345,0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30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13.4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5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1  777,8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1  848,7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1  919,0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5  545,5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1  777,8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1  848,7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1  919,0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5  545,5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14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Кировского района Санкт-Петербурга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321  914,7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283  033,6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301  946,3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316  025,5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327  999,0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340  325,5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1  891  244,6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321  914,7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283  033,6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301  946,3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316  025,5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327  999,0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340  325,5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1  891  244,6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30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14.1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320  857,2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281  976,1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300  888,8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312  443,0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324  315,8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336  542,5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1  877  023,4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320  857,2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281  976,1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300  888,8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312  443,0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324  315,8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336  542,5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1  877  023,4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30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14.2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3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1  247,2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1  277,0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1  306,5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5  330,7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1  247,2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1  277,0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1  306,5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5  330,7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14.3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4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3  345,0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3  345,0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3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14.4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5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1  777,8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1  848,7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1  919,0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5  545,5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1  777,8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1  848,7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1  919,0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5  545,5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Колпинского района Санкт-Петербурга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295  918,8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294  773,3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313  497,6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328  028,3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340  465,9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353  270,2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1  925  954,1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295  918,8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294  773,3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313  497,6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328  028,3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340  465,9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353  270,2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1  925  954,1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295  068,8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293  923,3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312  647,6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324  653,3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336  990,2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349  694,7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1  912  977,9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295  068,8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293  923,3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312  647,6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324  653,3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336  990,2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349  694,7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1  912  977,9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15.2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3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1  247,2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1  277,0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1  306,5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5  330,7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1  247,2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1  277,0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1  306,5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5  330,7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15.3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4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350,0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350,0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350,0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350,0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350,0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350,0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2  100,0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350,0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350,0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350,0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350,0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350,0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350,0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2  100,0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15.4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5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1  777,8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1  848,7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1  919,0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5  545,5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1  777,8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1  848,7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1  919,0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5  545,5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Красногвардейского района Санкт-Петербурга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584  921,8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504  754,3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537  376,3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560  496,0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581  759,5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603  652,7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3  372  960,6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584  921,8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504  754,3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537  376,3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560  496,0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581  759,5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603  652,7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3  372  960,6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583  864,3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503  696,8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536  318,8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556  913,5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578  076,3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599  869,7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3  358  739,4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583  864,3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503  696,8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536  318,8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556  913,5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578  076,3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599  869,7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3  358  739,4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16.2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3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1  247,2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1  277,0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1  306,5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5  330,7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1  247,2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1  277,0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1  306,5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5  330,7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30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16.3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4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3  345,0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3  345,0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16.4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5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1  777,8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1  848,7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1  919,0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5  545,5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1  777,8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1  848,7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1  919,0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5  545,5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17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Красносельского района Санкт-Петербурга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344  617,1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335  123,1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356  277,0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372  452,3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386  579,5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401  124,1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2  196  173,1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344  617,1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335  123,1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356  277,0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372  452,3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386  579,5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401  124,1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2  196  173,1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17.1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343  812,1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334  318,1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355  472,0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369  122,3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383  148,8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397  593,6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2  183  466,9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343  812,1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334  318,1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355  472,0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369  122,3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383  148,8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397  593,6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2  183  466,9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17.2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3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1  247,2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1  277,0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1  306,5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5  330,7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1  247,2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1  277,0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1  306,5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5  330,7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17.3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4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305,0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305,0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305,0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305,0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305,0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305,0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1  830,0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305,0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305,0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305,0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305,0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305,0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305,0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1  830,0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17.4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5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1  777,8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1  848,7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1  919,0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5  545,5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1  777,8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1  848,7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1  919,0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5  545,5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18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Кронштадтского района Санкт-Петербурга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125  205,5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96  633,5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102  731,6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109  182,3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113  317,0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117  571,1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664  641,0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125  205,5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96  633,5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102  731,6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109  182,3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113  317,0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117  571,1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664  641,0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30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18.1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124  705,5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96  133,5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102  231,6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106  157,3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110  191,3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114  345,6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653  764,8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124  705,5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96  133,5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102  231,6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106  157,3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110  191,3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114  345,6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653  764,8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30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18.2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3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1  247,2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1  277,0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1  306,5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5  330,7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1  247,2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1  277,0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1  306,5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5  330,7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18.3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5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1  777,8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1  848,7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1  919,0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5  545,5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1  777,8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1  848,7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1  919,0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5  545,5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3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19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Курортного района Санкт-Петербурга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95  711,8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101  894,2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108  193,8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114  833,0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119  161,1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123  614,5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663  408,4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95  711,8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101  894,2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108  193,8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114  833,0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119  161,1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123  614,5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663  408,4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19.1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94  654,3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100  836,7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107  136,3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111  250,5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115  477,9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119  831,5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649  187,2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94  654,3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100  836,7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107  136,3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111  250,5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115  477,9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119  831,5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649  187,2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19.2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3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1  247,2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1  277,0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1  306,5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5  330,7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1  247,2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1  277,0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1  306,5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5  330,7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19.3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4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3  345,0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3  345,0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19.4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5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1  777,8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1  848,7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1  919,0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5  545,5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1  777,8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1  848,7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1  919,0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5  545,5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Московского района Санкт-Петербурга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444  063,2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412  555,6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439  807,6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459  179,7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476  594,1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494  522,7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2  726  722,9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444  063,2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412  555,6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439  807,6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459  179,7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476  594,1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494  522,7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2  726  722,9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30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443  005,7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411  498,1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438  750,1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455  597,2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472  910,9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490  739,7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2  712  501,7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443  005,7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411  498,1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438  750,1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455  597,2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472  910,9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490  739,7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2  712  501,7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20.2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3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1  247,2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1  277,0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1  306,5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5  330,7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1  247,2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1  277,0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1  306,5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5  330,7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20.3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4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3  345,0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3  345,0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20.4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5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1  777,8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1  848,7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1  919,0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5  545,5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1  777,8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1  848,7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1  919,0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5  545,5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Невского района Санкт-Петербурга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514  639,1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468  045,5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497  544,1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519  134,3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538  826,0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559  100,6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3  097  289,6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514  639,1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468  045,5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497  544,1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519  134,3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538  826,0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559  100,6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3  097  289,6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21.1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513  581,6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466  988,0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496  486,6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515  551,8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535  142,8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555  317,6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3  083  068,4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513  581,6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466  988,0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496  486,6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515  551,8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535  142,8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555  317,6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3  083  068,4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21.2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3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1  247,2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1  277,0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1  306,5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5  330,7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1  247,2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1  277,0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1  306,5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5  330,7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21.3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4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3  345,0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3  345,0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30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21.4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5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1  777,8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1  848,7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1  919,0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5  545,5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1  777,8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1  848,7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1  919,0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5  545,5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3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22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Петроградского района Санкт-Петербурга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231  276,5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242  488,4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258  326,1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270  734,5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280  991,1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291  549,6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1  575  366,2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231  276,5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242  488,4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258  326,1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270  734,5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280  991,1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291  549,6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1  575  366,2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22.1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230  329,0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241  540,9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257  378,6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267  262,0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277  417,9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287  876,6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1  561  805,0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230  329,0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241  540,9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257  378,6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267  262,0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277  417,9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287  876,6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1  561  805,0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30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22.2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3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1  247,2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1  277,0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1  306,5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5  330,7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1  247,2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1  277,0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1  306,5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5  330,7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30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22.3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4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447,5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447,5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447,5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447,5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447,5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447,5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2  685,0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447,5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447,5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447,5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447,5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447,5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447,5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2  685,0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22.4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5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1  777,8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1  848,7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1  919,0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5  545,5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1  777,8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1  848,7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1  919,0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5  545,5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23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Петродворцового района Санкт-Петербурга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183  744,4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188  962,9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200  943,6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211  144,4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219  132,4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227  354,6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1  231  282,3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183  744,4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188  962,9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200  943,6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211  144,4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219  132,4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227  354,6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1  231  282,3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23.1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182  686,9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187  905,4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199  886,1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207  561,9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215  449,2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223  571,6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1  217  061,1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182  686,9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187  905,4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199  886,1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207  561,9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215  449,2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223  571,6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1  217  061,1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23.2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3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1  247,2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1  277,0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1  306,5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5  330,7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1  247,2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1  277,0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1  306,5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5  330,7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3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23.3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4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3  345,0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3  345,0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23.4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5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1  777,8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1  848,7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1  919,0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5  545,5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1  777,8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1  848,7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1  919,0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5  545,5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24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Приморского района Санкт-Петербурга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321  523,7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341  959,6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364  222,5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380  693,2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395  124,1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409  981,2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2  213  504,3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321  523,7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341  959,6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364  222,5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380  693,2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395  124,1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409  981,2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2  213  504,3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30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24.1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320  466,2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340  902,1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363  165,0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377  110,7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391  440,9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406  198,2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2  199  283,1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320  466,2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340  902,1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363  165,0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377  110,7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391  440,9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406  198,2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2  199  283,1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24.2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3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1  247,2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1  277,0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1  306,5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5  330,7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1  247,2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1  277,0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1  306,5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5  330,7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30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24.3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4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3  345,0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3  345,0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24.4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5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1  777,8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1  848,7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1  919,0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5  545,5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1  777,8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1  848,7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1  919,0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5  545,5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25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Пушкинского района Санкт-Петербурга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336  962,5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323  630,4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344  768,9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360  492,5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374  155,8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388  222,4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2  128  232,5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336  962,5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323  630,4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344  768,9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360  492,5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374  155,8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388  222,4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2  128  232,5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3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25.1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335  905,0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322  572,9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343  711,4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356  910,0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370  472,6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384  439,4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2  114  011,3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335  905,0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322  572,9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343  711,4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356  910,0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370  472,6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384  439,4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2  114  011,3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25.2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3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1  247,2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1  277,0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1  306,5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5  330,7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1  247,2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1  277,0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1  306,5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5  330,7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25.3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4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3  345,0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3  345,0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30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25.4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5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1  777,8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1  848,7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1  919,0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5  545,5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1  777,8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1  848,7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1  919,0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5  545,5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26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Фрунзенского района Санкт-Петербурга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253  608,3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226  182,3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240  998,2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252  737,1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262  305,6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272  155,4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1  507  986,9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253  608,3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226  182,3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240  998,2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252  737,1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262  305,6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272  155,4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1  507  986,9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30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26.1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252  550,8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225  124,8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239  940,7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249  154,6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258  622,4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268  372,4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1  493  765,7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252  550,8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225  124,8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239  940,7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249  154,6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258  622,4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268  372,4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1  493  765,7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30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26.2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3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1  247,2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1  277,0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1  306,5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5  330,7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1  247,2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1  277,0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1  306,5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5  330,7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26.3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4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3  345,0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3  345,0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3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26.4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5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1  777,8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1  848,7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1  919,0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5  545,5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1  777,8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1  848,7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1  919,0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5  545,5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27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Центрального района Санкт-Петербурга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196  785,9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204  440,9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217  607,2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228  447,8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237  093,4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245  992,7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1  330  367,9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196  785,9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204  440,9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217  607,2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228  447,8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237  093,4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245  992,7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1  330  367,9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27.1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195  728,4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203  383,4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216  549,7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224  865,3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233  410,2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242  209,7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1  316  146,7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195  728,4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203  383,4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216  549,7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224  865,3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233  410,2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242  209,7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1  316  146,7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27.2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3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1  247,2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1  277,0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1  306,5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5  330,7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1  247,2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1  277,0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1  306,5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5  330,7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27.3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4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3  345,0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3  345,0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30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27.4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5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1  777,8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1  848,7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1  919,0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5  545,5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1  777,8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1  848,7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1  919,0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5  545,5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</w:tbl>
    <w:p w:rsidR="00D90620" w:rsidRDefault="00D90620">
      <w:pPr>
        <w:sectPr w:rsidR="00D90620">
          <w:pgSz w:w="16839" w:h="11907" w:orient="landscape" w:code="9"/>
          <w:pgMar w:top="567" w:right="567" w:bottom="517" w:left="567" w:header="567" w:footer="517" w:gutter="0"/>
          <w:cols w:space="720"/>
          <w:titlePg/>
        </w:sectPr>
      </w:pPr>
    </w:p>
    <w:p w:rsidR="00D90620" w:rsidRDefault="00D90620"/>
    <w:p w:rsidR="00D90620" w:rsidRDefault="00D90620"/>
    <w:p w:rsidR="00D90620" w:rsidRDefault="00365592">
      <w:pPr>
        <w:pStyle w:val="a6"/>
        <w:contextualSpacing w:val="0"/>
        <w:jc w:val="center"/>
        <w:rPr>
          <w:rFonts w:ascii="Calibri" w:hAnsi="Calibri"/>
          <w:b/>
          <w:sz w:val="2"/>
        </w:rPr>
      </w:pPr>
      <w:r>
        <w:rPr>
          <w:b/>
          <w:sz w:val="24"/>
        </w:rPr>
        <w:t>9. Подпрограмма 1</w:t>
      </w:r>
    </w:p>
    <w:p w:rsidR="00D90620" w:rsidRDefault="00365592">
      <w:pPr>
        <w:pStyle w:val="a6"/>
        <w:ind w:left="709"/>
        <w:contextualSpacing w:val="0"/>
        <w:jc w:val="center"/>
        <w:rPr>
          <w:rFonts w:ascii="Calibri" w:hAnsi="Calibri"/>
          <w:sz w:val="2"/>
        </w:rPr>
      </w:pPr>
      <w:r>
        <w:rPr>
          <w:b/>
          <w:sz w:val="24"/>
        </w:rPr>
        <w:t>9.1. Паспорт подпрограммы 1</w:t>
      </w:r>
    </w:p>
    <w:tbl>
      <w:tblPr>
        <w:tblStyle w:val="TableGrid1"/>
        <w:tblW w:w="9915" w:type="dxa"/>
        <w:tblInd w:w="105" w:type="dxa"/>
        <w:tblLayout w:type="fixed"/>
        <w:tblLook w:val="04A0" w:firstRow="1" w:lastRow="0" w:firstColumn="1" w:lastColumn="0" w:noHBand="0" w:noVBand="1"/>
      </w:tblPr>
      <w:tblGrid>
        <w:gridCol w:w="420"/>
        <w:gridCol w:w="2835"/>
        <w:gridCol w:w="6660"/>
      </w:tblGrid>
      <w:tr w:rsidR="00D90620">
        <w:tc>
          <w:tcPr>
            <w:tcW w:w="420" w:type="dxa"/>
          </w:tcPr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835" w:type="dxa"/>
          </w:tcPr>
          <w:p w:rsidR="00D90620" w:rsidRDefault="00365592">
            <w:pPr>
              <w:spacing w:line="262" w:lineRule="atLeast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Исполнители подпрограммы 1</w:t>
            </w:r>
          </w:p>
        </w:tc>
        <w:tc>
          <w:tcPr>
            <w:tcW w:w="6660" w:type="dxa"/>
          </w:tcPr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АР</w:t>
            </w:r>
          </w:p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КМПВОО</w:t>
            </w:r>
          </w:p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КНВШ</w:t>
            </w:r>
          </w:p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КС</w:t>
            </w:r>
          </w:p>
        </w:tc>
      </w:tr>
      <w:tr w:rsidR="00D90620">
        <w:tc>
          <w:tcPr>
            <w:tcW w:w="420" w:type="dxa"/>
          </w:tcPr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835" w:type="dxa"/>
          </w:tcPr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Участник(и) государственной программы (в части реализации подпрограммы </w:t>
            </w: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)</w:t>
            </w:r>
          </w:p>
        </w:tc>
        <w:tc>
          <w:tcPr>
            <w:tcW w:w="6660" w:type="dxa"/>
          </w:tcPr>
          <w:p w:rsidR="00D90620" w:rsidRDefault="00D90620">
            <w:pPr>
              <w:rPr>
                <w:rFonts w:eastAsia="Times New Roman" w:cs="Times New Roman"/>
              </w:rPr>
            </w:pPr>
          </w:p>
        </w:tc>
      </w:tr>
      <w:tr w:rsidR="00D90620">
        <w:tc>
          <w:tcPr>
            <w:tcW w:w="420" w:type="dxa"/>
          </w:tcPr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835" w:type="dxa"/>
          </w:tcPr>
          <w:p w:rsidR="00D90620" w:rsidRDefault="00365592">
            <w:pPr>
              <w:spacing w:line="262" w:lineRule="atLeast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Цели подпрограммы 1</w:t>
            </w:r>
          </w:p>
        </w:tc>
        <w:tc>
          <w:tcPr>
            <w:tcW w:w="6660" w:type="dxa"/>
          </w:tcPr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Повышение уровня социализации и самореализации граждан, проживающих в Санкт-Петербурге, в том числе молодежи, </w:t>
            </w:r>
            <w:r w:rsidR="006F5B7E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в современном обществе;</w:t>
            </w:r>
          </w:p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 молодежного самоуправления;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повышение уровня конкурентоспособности молодежи</w:t>
            </w:r>
          </w:p>
        </w:tc>
      </w:tr>
      <w:tr w:rsidR="00D90620">
        <w:tc>
          <w:tcPr>
            <w:tcW w:w="420" w:type="dxa"/>
          </w:tcPr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835" w:type="dxa"/>
          </w:tcPr>
          <w:p w:rsidR="00D90620" w:rsidRPr="006F5B7E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Задачи подпрограммы</w:t>
            </w:r>
            <w:r w:rsidRPr="006F5B7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6660" w:type="dxa"/>
          </w:tcPr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Поддержка инициатив молодежи и общественной деятельности, направленной на поддержку молодежи;</w:t>
            </w:r>
          </w:p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досуга, отдыха, оздоровления молодежи, формирование условий для занятий физической культурой, спортом, содействие здоровому образу жизни молодежи;</w:t>
            </w:r>
          </w:p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предоставление социальных услуг молодежи;</w:t>
            </w:r>
          </w:p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поддержка молодых семей;</w:t>
            </w:r>
          </w:p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содействие образованию молодежи, научной, научно-технической деятельности молодежи;</w:t>
            </w:r>
          </w:p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подготовки специалистов по работе </w:t>
            </w:r>
            <w:r w:rsidR="006F5B7E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с молодежью;</w:t>
            </w:r>
          </w:p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выявление, сопровождение и поддержка молодежи, проявившей одаренность;</w:t>
            </w:r>
          </w:p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 института наставничества;</w:t>
            </w:r>
          </w:p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обеспечение гарантий в сфере труда и занятости молодежи, содействие трудоустройству молодых граждан, в том числе посредством студенческих отрядов, профессиональному развитию молодых специалистов;</w:t>
            </w:r>
          </w:p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поддержка и содействие предпринимательской деятельности молодежи;</w:t>
            </w:r>
          </w:p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поддержка деятельности молодежных общественных объединений;</w:t>
            </w:r>
          </w:p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содействие участию молодежи в добровольческой (волонтерской) деятельности;</w:t>
            </w:r>
          </w:p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содействие международному и межрегиональному сотрудничеству в сфере молодежной политики;</w:t>
            </w:r>
          </w:p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предупреждение правонарушений и антиобщественных действий молодежи;</w:t>
            </w:r>
          </w:p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научно-аналитических исследований по вопросам молодежной политики;</w:t>
            </w:r>
          </w:p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сохранение и развитие системы учреждений по делам молодежи, в том числе их материально-технической базы</w:t>
            </w:r>
          </w:p>
          <w:p w:rsidR="00D90620" w:rsidRDefault="00D90620">
            <w:pPr>
              <w:rPr>
                <w:rFonts w:eastAsia="Times New Roman" w:cs="Times New Roman"/>
              </w:rPr>
            </w:pPr>
          </w:p>
        </w:tc>
      </w:tr>
      <w:tr w:rsidR="00D90620">
        <w:tc>
          <w:tcPr>
            <w:tcW w:w="420" w:type="dxa"/>
          </w:tcPr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2835" w:type="dxa"/>
          </w:tcPr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Региональные проекты, реализуемые в рамках подпрограммы </w:t>
            </w: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6660" w:type="dxa"/>
          </w:tcPr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 - страна возможностей (город федерального значения Санкт-Петербург)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Мы вместе (Воспитание гармонично развитой личности) (город федерального значения Санкт-Петербург)</w:t>
            </w:r>
          </w:p>
        </w:tc>
      </w:tr>
      <w:tr w:rsidR="00D90620">
        <w:tc>
          <w:tcPr>
            <w:tcW w:w="420" w:type="dxa"/>
          </w:tcPr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835" w:type="dxa"/>
          </w:tcPr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Общий объем финансирования подпрограммы </w:t>
            </w: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по источникам финансирования с указанием объема финансирования, предусмотренного на реализацию региональных проектов, в том числе по годам реализации</w:t>
            </w:r>
          </w:p>
        </w:tc>
        <w:tc>
          <w:tcPr>
            <w:tcW w:w="6660" w:type="dxa"/>
          </w:tcPr>
          <w:p w:rsidR="00D90620" w:rsidRDefault="00365592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Общий объем финансирования подпрограммы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составляет 49763821,0 тыс. руб., в том числе по годам: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8199016,8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8228753,7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7791700,7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8097400,5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8741259,6 тыс. руб.;</w:t>
            </w:r>
          </w:p>
          <w:p w:rsidR="00D90620" w:rsidRDefault="00365592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2031 г. – 8705689,7 тыс. руб.;</w:t>
            </w:r>
          </w:p>
          <w:p w:rsidR="00D90620" w:rsidRDefault="00D9062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 счет средств бюджета Санкт-Петербурга – 49763821,0 тыс. руб., в том числе по годам: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8199016,8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8228753,7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7791700,7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8097400,5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8741259,6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2031 г. – 8705689,7 тыс. руб.;</w:t>
            </w:r>
          </w:p>
          <w:p w:rsidR="00D90620" w:rsidRDefault="00D90620">
            <w:pPr>
              <w:rPr>
                <w:rFonts w:eastAsia="Times New Roman" w:cs="Times New Roman"/>
              </w:rPr>
            </w:pP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 счет средств федерального бюджета – 0,0 тыс. руб., </w:t>
            </w:r>
            <w:r w:rsidR="006F5B7E"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том числе по годам: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2031 г. – 0,0 тыс. руб.;</w:t>
            </w:r>
          </w:p>
          <w:p w:rsidR="00D90620" w:rsidRDefault="00D90620">
            <w:pPr>
              <w:rPr>
                <w:rFonts w:eastAsia="Times New Roman" w:cs="Times New Roman"/>
              </w:rPr>
            </w:pP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 счет внебюджетных средств – 0,0 тыс. руб., в том числе </w:t>
            </w:r>
            <w:r w:rsidR="006F5B7E"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годам: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2031 г. – 0,0 тыс. руб.</w:t>
            </w:r>
          </w:p>
          <w:p w:rsidR="00D90620" w:rsidRDefault="00D90620">
            <w:pPr>
              <w:rPr>
                <w:rFonts w:eastAsia="Times New Roman" w:cs="Times New Roman"/>
              </w:rPr>
            </w:pPr>
          </w:p>
          <w:p w:rsidR="00D90620" w:rsidRDefault="00365592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Общий объем финансирования региональных проектов составляет 120726,8 тыс. руб., в том числе по годам: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38713,8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40324,3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41688,7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2031 г. – 0,0 тыс. руб.;</w:t>
            </w:r>
          </w:p>
          <w:p w:rsidR="00D90620" w:rsidRDefault="00D90620">
            <w:pPr>
              <w:rPr>
                <w:rFonts w:eastAsia="Times New Roman" w:cs="Times New Roman"/>
              </w:rPr>
            </w:pP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 счет средств бюджета Санкт-Петербурга – 120726,8 тыс. руб., в том числе по годам: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38713,8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40324,3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41688,7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2031 г. – 0,0 тыс. руб.;</w:t>
            </w:r>
          </w:p>
          <w:p w:rsidR="00D90620" w:rsidRDefault="00D90620">
            <w:pPr>
              <w:rPr>
                <w:rFonts w:eastAsia="Times New Roman" w:cs="Times New Roman"/>
              </w:rPr>
            </w:pP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 счет средств федерального бюджета – 0,0 тыс. руб., </w:t>
            </w:r>
            <w:r w:rsidR="006F5B7E"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том числе по годам: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2031 г. – 0,0 тыс. руб.;</w:t>
            </w:r>
          </w:p>
          <w:p w:rsidR="00D90620" w:rsidRDefault="00D90620">
            <w:pPr>
              <w:rPr>
                <w:rFonts w:eastAsia="Times New Roman" w:cs="Times New Roman"/>
              </w:rPr>
            </w:pP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 счет внебюджетных средств – 0,0 тыс. руб., в том числе </w:t>
            </w:r>
            <w:r w:rsidR="006F5B7E"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годам: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2031 г. – 0,0 тыс. руб.</w:t>
            </w:r>
          </w:p>
        </w:tc>
      </w:tr>
      <w:tr w:rsidR="00D90620">
        <w:tc>
          <w:tcPr>
            <w:tcW w:w="420" w:type="dxa"/>
          </w:tcPr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2835" w:type="dxa"/>
          </w:tcPr>
          <w:p w:rsidR="00D90620" w:rsidRDefault="00365592">
            <w:pPr>
              <w:rPr>
                <w:rFonts w:eastAsia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Ожидаемые результаты реализации подпрограммы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6660" w:type="dxa"/>
          </w:tcPr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Увеличение доли молодежи Санкт-Петербурга, вовлеченной </w:t>
            </w:r>
            <w:r w:rsidR="006F5B7E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в мероприятия сферы молодежной политики;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повышение уровня социализации и самореализации граждан, проживающих в Санкт-Петербурге, в том числе молодежи, </w:t>
            </w:r>
            <w:r w:rsidR="006F5B7E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в современном обществе</w:t>
            </w:r>
          </w:p>
        </w:tc>
      </w:tr>
    </w:tbl>
    <w:p w:rsidR="00D90620" w:rsidRDefault="00D90620">
      <w:pPr>
        <w:rPr>
          <w:rFonts w:eastAsia="Times New Roman" w:cs="Times New Roman"/>
        </w:rPr>
        <w:sectPr w:rsidR="00D90620">
          <w:pgSz w:w="11907" w:h="16839" w:code="9"/>
          <w:pgMar w:top="1133" w:right="850" w:bottom="1133" w:left="1700" w:header="708" w:footer="708" w:gutter="0"/>
          <w:cols w:space="720"/>
          <w:titlePg/>
        </w:sectPr>
      </w:pPr>
    </w:p>
    <w:p w:rsidR="00D90620" w:rsidRDefault="00D90620">
      <w:pPr>
        <w:rPr>
          <w:rFonts w:eastAsia="Times New Roman" w:cs="Times New Roman"/>
        </w:rPr>
      </w:pPr>
    </w:p>
    <w:p w:rsidR="00D90620" w:rsidRDefault="00D90620">
      <w:pPr>
        <w:rPr>
          <w:rFonts w:eastAsia="Times New Roman" w:cs="Times New Roman"/>
        </w:rPr>
      </w:pPr>
    </w:p>
    <w:p w:rsidR="00D90620" w:rsidRDefault="00365592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9.2. Характеристика текущего состояния сферы государственной</w:t>
      </w:r>
    </w:p>
    <w:p w:rsidR="00D90620" w:rsidRDefault="0036559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молодежной политики в Санкт-Петербурге с указанием основных</w:t>
      </w:r>
    </w:p>
    <w:p w:rsidR="00D90620" w:rsidRDefault="0036559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проблем и прогноз ее развития</w:t>
      </w:r>
    </w:p>
    <w:p w:rsidR="00D90620" w:rsidRDefault="00D9062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Сфера государственной молодежной политики в Санкт-Петербурге охватывает периоды жизнедеятельности подростков и молодежи, не затронутые сферами образования, науки и высшей школы. Она представляет собой вовлечение молодежи </w:t>
      </w:r>
      <w:r w:rsidR="006F5B7E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развивающую деятельность, инновационные и творческие проекты, систему самоуправления, предпринимательскую деятельность, а также во взаимодействие </w:t>
      </w:r>
      <w:r w:rsidR="006F5B7E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 органами государственной власти. Результатом этой деятельности должна стать более успешная социализация и самореализация граждан, проживающих в Санкт-Петербурге, </w:t>
      </w:r>
      <w:r w:rsidR="006F5B7E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в том числе молодежи.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Очевидно, что молодежь в значительной части обладает тем уровнем мобильности, интеллектуальной активности и здоровья, который выгодно отличает ее от других групп населения. Именно молодые люди быстрее приспосабливаются к новым условиям жизни. Молодежь Санкт-Петербурга обладает широким позитивным потенциалом: инициативностью, восприимчивостью к инновационным изменениям, новым технологиям, способностью противодействовать современным вызовам.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Вместе с тем в настоящее время в молодежной среде существуют проблемы, которые сдерживают развитие молодежи и приводят к снижению репродуктивного, интеллектуального и экономического потенциала российского общества: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ухудшается состояние физического и психического здоровья молодого поколения;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молодые люди нередко принимают участие в несогласованных акциях протестного характера, допуская для себя использование экстремизма как инструмента для решения социальных и политических проблем;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происходит деформация традиционных для российской культуры духовно-нравственных ценностей, размываются моральные ограничители на пути к достижению личного успеха;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наблюдается невысокий уровень ответственного гражданского поведения, </w:t>
      </w:r>
      <w:r w:rsidR="006F5B7E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 значительной части молодежи отсутствуют стремление к общественной деятельности </w:t>
      </w:r>
      <w:r w:rsidR="006F5B7E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и навыки самоуправления;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снижается абсолютная численность и доля молодежи в структуре населения в связи </w:t>
      </w:r>
      <w:r w:rsidR="006F5B7E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с негативными демографическими процессами.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Также вызывает опасение тенденция уменьшения «человеческого капитала», так как молодые люди не полностью используют имеющийся у них потенциал, что в итоге может привести к замедлению социально-экономического развития Российской Федерации.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этой связи возникла необходимость в применении качественно новых подходов </w:t>
      </w:r>
      <w:r w:rsidR="006F5B7E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 решению проблем молодежи и совершенствовании системы мер, направленных </w:t>
      </w:r>
      <w:r w:rsidR="006F5B7E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создание условий и возможностей для успешной социализации и эффективной самореализации граждан, проживающих в Санкт-Петербурге, в том числе молодежи, </w:t>
      </w:r>
      <w:r w:rsidR="006F5B7E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для развития их потенциала в интересах Российской Федерации.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федеральном уровне сфера государственной молодежной политики регулируется Федеральным </w:t>
      </w:r>
      <w:hyperlink r:id="rId12">
        <w:r>
          <w:rPr>
            <w:rFonts w:ascii="Times New Roman" w:eastAsia="Times New Roman" w:hAnsi="Times New Roman" w:cs="Times New Roman"/>
            <w:sz w:val="24"/>
            <w:szCs w:val="24"/>
          </w:rPr>
          <w:t>законом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№ 489-ФЗ, </w:t>
      </w:r>
      <w:hyperlink r:id="rId13">
        <w:r>
          <w:rPr>
            <w:rFonts w:ascii="Times New Roman" w:eastAsia="Times New Roman" w:hAnsi="Times New Roman" w:cs="Times New Roman"/>
            <w:sz w:val="24"/>
            <w:szCs w:val="24"/>
          </w:rPr>
          <w:t>распоряжением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№ 2233-р. С учетом современных вызовов и угроз задачи в сфере государственной молодежной политики определены также </w:t>
      </w:r>
      <w:hyperlink r:id="rId14">
        <w:r>
          <w:rPr>
            <w:rFonts w:ascii="Times New Roman" w:eastAsia="Times New Roman" w:hAnsi="Times New Roman" w:cs="Times New Roman"/>
            <w:sz w:val="24"/>
            <w:szCs w:val="24"/>
          </w:rPr>
          <w:t>Стратегией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противодействия экстремизму.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Реализацию государственной молодежной политики в Санкт-Петербурге осуществляет КМПВОО, который разрабатывает и реализует систему мер для успешной социализации и самореализации граждан, проживающих в Санкт-Петербурге, в том числе молодежи, в современном обществе.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Санкт-Петербурге осуществляют свою деятельность пять государственных учреждений, осуществляющих реализацию государственной молодежной политики </w:t>
      </w:r>
      <w:r w:rsidR="006F5B7E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в Санкт-Петербурге, подведомственных КМПВОО. Каждое учреждение работает по своим направлениям и выполняет государственные задания, формируемые КМПВОО.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Одна из мер по социализации молодежи связана с вовлечением ее в трудовую </w:t>
      </w:r>
      <w:r w:rsidR="006F5B7E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и экономическую деятельность. Эта работа включает в себя не только элементы занятости, но и элементы психологической подготовки молодых людей. Большая часть работы направлена на сопровождение трудовых отрядов – студенческих сообществ, обеспечивающих сезонную и временную занятость молодежи, в основном в летний период. В 2025 году в Санкт-Петербурге действуют 173 трудовых отряда общей численностью более 4 тыс. человек. Кроме этого, проводится работа по ориентации молодежи в выборе и освоении профессий, востребованных на рынке труда.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целях популяризации молодежного движения студенческих отрядов в 2020 году </w:t>
      </w:r>
      <w:hyperlink r:id="rId15">
        <w:r>
          <w:rPr>
            <w:rFonts w:ascii="Times New Roman" w:eastAsia="Times New Roman" w:hAnsi="Times New Roman" w:cs="Times New Roman"/>
            <w:sz w:val="24"/>
            <w:szCs w:val="24"/>
          </w:rPr>
          <w:t>постановлением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Губернатора Санкт-Петербурга от 02.03.2020 № 12-пг учреждена форма поощрения Губернатора Санкт-Петербурга – Почетное знамя Губернатора </w:t>
      </w:r>
      <w:r w:rsidR="006F5B7E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Санкт-Петербурга лучшему студенческому отряду Санкт-Петербурга.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Почетное знамя Губернатора Санкт-Петербурга является формой поощрения Губернатора Санкт-Петербурга, учрежденной в целях признания трудовых заслуг студенческих отрядов Санкт-Петербурга перед Санкт-Петербургом и его жителями.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Раннее вовлечение молодежи в трудовую и экономическую деятельность направлено на содействие учащимся общеобразовательных школ в профессиональном самоопределении, выпускникам профессиональной школы – в профессиональном становлении, работникам предприятий и учреждений – в совершенствовании профессионального мастерства, профессионального роста. Помощь молодежи в выборе профессии также включает в себя предоставление знаний о безработице, досуге, социальных услугах, возможностях для раскрытия имеющегося потенциала. Она является важным инструментом социального регулирования, способствующим адаптации человека к тем перспективам выбора профессии, которые открываются для него с помощью профессиональной подготовки и переподготовки.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осуществления деятельности по указанным направлениям Санкт-Петербургское государственное бюджетной учреждение «Центр поддержки молодежных инициатив «ВЕКТОР» (далее – ГБУ «ВЕКТОР»). ГБУ «ВЕКТОР» является методическим, исследовательским и практическим центром для реализации молодежных программ. Важным направлением работы ГБУ «ВЕКТОР» является расширение возможностей молодежи в выборе жизненного пути, достижении личного успеха, раскрытии творческого потенциала, формировании активной жизненной позиции. Для этого проводятся консультации по выбору профессии, выявлению личностных способностей, интересов, склонностей, формированию жизненных планов. В этих целях проводятся городские форумы, районные мероприятия, лекции и экскурсии для учащейся молодежи. Общее количество молодежи Санкт-Петербурга, охваченной услугами ГБУ «ВЕКТОР», превышает 20 тыс. человек в год.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ГБУ «ВЕКТОР» проводит методическую, исследовательскую работу, изучая сформированность профессиональных планов выпускников школ, рейтинг профессий среди школьников, ценностные ориентации учащейся молодежи в сфере трудовой деятельности, информированность о рынке труда; проводит научно-практические конференции и семинары, направленные на дальнейшее совершенствование работы.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Деятельность по профилактике девиантного поведения в молодежной среде реализуется ГБУ</w:t>
      </w:r>
      <w:r>
        <w:rPr>
          <w:rFonts w:eastAsiaTheme="minorHAnsi" w:cs="Aria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«КОНТАКТ».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ГБУ «КОНТАКТ» осуществляет социальное сопровождение несовершеннолетних </w:t>
      </w:r>
      <w:r w:rsidR="006F5B7E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молодежи, направленных в ГБУ «КОНТАКТ» органами Главного управления Министерства внутренних дел Российской Федерации по г. Санкт-Петербургу </w:t>
      </w:r>
      <w:r w:rsidR="006F5B7E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Ленинградской области, районными комиссиями по делам несовершеннолетних </w:t>
      </w:r>
      <w:r w:rsidR="006F5B7E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защите их прав. Деятельность отделов социального сопровождения несовершеннолетних правонарушителей ГБУ «КОНТАКТ» осуществляется в 18 районах Санкт-Петербурга. На единовременном сопровождении у специалистов находится более 1500 несовершеннолетних. В 2025 году по итогам проведения мероприятий </w:t>
      </w:r>
      <w:r w:rsidR="006F5B7E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ГБУ «КОНТАКТ» охват молодежи составил 42 600 человек.</w:t>
      </w:r>
    </w:p>
    <w:p w:rsidR="00D90620" w:rsidRPr="006F5B7E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Государственное бюджетное учреждение «Дом молодежи Санкт-Петербурга» </w:t>
      </w:r>
      <w:r w:rsidR="006F5B7E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(далее – ГБУ «Дом молодежи») организует работу по подготовке и проведению общегородских, просветительских и культурно-зрелищных мероприятий, методическому обеспечению и информационно-аналитическому сопровождению деятельности субъектов государственной молодежной политики Санкт-Петербурга. Осуществляет работу </w:t>
      </w:r>
      <w:r w:rsidR="006F5B7E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со студентами высших и средних специальных учебных заведений, некоммерческими </w:t>
      </w:r>
      <w:r w:rsidR="006F5B7E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коммерческими организациями, органами государственной власти Санкт-Петербурга, </w:t>
      </w:r>
      <w:r w:rsidR="006F5B7E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том числе предоставляя площадку для организации и проведения мероприятий. </w:t>
      </w:r>
      <w:r w:rsidR="006F5B7E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ГБУ «Дом молодежи» осуществляет свою деятельность в сфере развития добровольчества (волонтерства). Реализует мероприятия регионального проекта «Мы вместе (Воспитание гармонично развитой личности) (город федерального значения Санкт-Петербург)» </w:t>
      </w:r>
      <w:r w:rsidR="006F5B7E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в рамках национального проекта «Молодежь и дети»</w:t>
      </w:r>
      <w:r w:rsidR="006F5B7E" w:rsidRPr="006F5B7E">
        <w:rPr>
          <w:rFonts w:ascii="Times New Roman" w:eastAsia="Times New Roman" w:hAnsi="Times New Roman" w:cs="Times New Roman"/>
          <w:sz w:val="24"/>
          <w:szCs w:val="24"/>
        </w:rPr>
        <w:t>/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Санкт-Петербургское государственное бюджетное учреждение «Центр патриотического воспитания молодежи «Дзержинец», в задачи которого входит участие </w:t>
      </w:r>
      <w:r w:rsidR="006F5B7E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реализации государственной политики в области патриотического и гражданского воспитания жителей Санкт-Петербурга, осуществление образовательной деятельности </w:t>
      </w:r>
      <w:r w:rsidR="006F5B7E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области дополнительного образования молодежи, проведение групповых </w:t>
      </w:r>
      <w:r w:rsidR="006F5B7E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индивидуальных практических, теоретических занятий по военно-прикладным спортивно-техническим видам спорта, проводит работу в сфере гражданственности </w:t>
      </w:r>
      <w:r w:rsidR="006F5B7E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патриотизма, включая работы по восстановлению и увековечению памяти погибших при защите Отечества на территории Санкт-Петербурга и Ленинградской области, а также выдачи регистрационных документов поисковым отрядам. Одним из основных направлений работы является методическое сопровождение специалистов, осуществляющих деятельность по патриотическому воспитанию граждан </w:t>
      </w:r>
      <w:r w:rsidR="006F5B7E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Санкт-Петербурга.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Санкт-Петербургское государственное бюджетное учреждение «Молодежные пространства «ПРОСТО» (далее – Пространства), основной целью которого является создание благоприятных условий для успешной социализации и эффективной самореализации молодых жителей Санкт-Петербурга в современном обществе, а также содействие повышению ее роли в жизни города и страны. Указанная цель реализуется путем создания бесплатных молодежных общественных пространств, в которых молодые люди имеют возможность работать, пользуясь предоставляемой оргтехникой, канцелярскими принадлежностями, расходными материалами, а также участвовать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в образовательных, познавательных и развлекательных мероприятиях (семинарах, конференциях, сессиях, дискуссиях, играх). Кроме того, в Пространствах реализована возможность использования помещений и оборудования.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Социализация и самореализация граждан, проживающих в Санкт-Петербурге, </w:t>
      </w:r>
      <w:r w:rsidR="006F5B7E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том числе молодежи, осуществляется со школьного возраста с помощью созданной </w:t>
      </w:r>
      <w:r w:rsidR="006F5B7E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Санкт-Петербурге системы учреждений, осуществляющих реализацию государственной молодежной политики в Санкт-Петербурге. В настоящее время в Санкт-Петербурге осуществляют свою деятельность 26 государственных бюджетных учреждений, находящихся в ведении АР, подростково-молодежных центров (далее – ПМЦ) и районных ДМ, которые реализуют на своих территориях все направления молодежной политики. </w:t>
      </w:r>
      <w:r w:rsidR="006F5B7E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состав государственных учреждений ПМЦ и районных ДМ, находящихся в ведении АР, входят 349 ПМК, осуществляющих работу по месту жительства или месту пребывания </w:t>
      </w:r>
      <w:r w:rsidR="006F5B7E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в Санкт-Петербурге.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Основная деятельность ПМК направлена на организацию досуга и занятость подростков и молодежи в свободное время, профилактику безнадзорности </w:t>
      </w:r>
      <w:r w:rsidR="006F5B7E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правонарушений несовершеннолетних и молодежи, в том числе первичную и вторичную профилактику асоциального поведения. ПМК обеспечивают шаговую доступность предоставляемых услуг не только в студиях, кружках и секциях, но и клубных формированиях, любительских объединениях и местах свободного общения (игротеки, клубы общения, тренинги, интеллектуальный досуг и т.д.). Всего на базе учреждений, осуществляющих реализацию государственной молодежной политики </w:t>
      </w:r>
      <w:r w:rsidR="006F5B7E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в Санкт</w:t>
      </w:r>
      <w:r>
        <w:rPr>
          <w:rFonts w:ascii="Times New Roman" w:eastAsia="Times New Roman" w:hAnsi="Times New Roman" w:cs="Times New Roman"/>
          <w:sz w:val="24"/>
          <w:szCs w:val="24"/>
        </w:rPr>
        <w:noBreakHyphen/>
        <w:t xml:space="preserve">Петербурге, работает более 5000 клубных формирований, кружков, студий, секций различной направленности и более 288 мест свободного общения. На базе ПМК организуется работа молодежных советов районов Санкт-Петербурга, молодежных отрядов правопорядка, студенческих отрядов и объединений дебатеров (спорщиков). Большое распространение в последнее время получила такая форма работы, </w:t>
      </w:r>
      <w:r w:rsidR="006F5B7E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как организация деятельности клубов молодой семьи, помогающая наладить семейные взаимоотношения, решить проблемы по воспитанию детей.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настоящее время в учреждениях, осуществляющих реализацию государственной молодежной политики в Санкт-Петербурге, работает более 4,7 тыс. человек, </w:t>
      </w:r>
      <w:r w:rsidR="006F5B7E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из них большая часть – это специалисты, занимающиеся работой с молодежью. Общее число участников мероприятий, организованных ДМ и ПМЦ и предусматривающих регистрацию, в 2025 году превысило 105,9 тыс. человек. 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АР и подведомственные им учреждения, осуществляющие реализацию государственной молодежной политики в Санкт-Петербурге, проводят разноплановые по наполнению мероприятия, которые охватывают широкий спектр интересов подрастающего поколения. К ним относятся фестивали, фотокроссы, велопробеги, конкурсы, квесты, направленные на профилактику асоциальных явлений в молодежной среде (включая профилактику вовлечения в экстремистскую деятельность, участия </w:t>
      </w:r>
      <w:r w:rsidR="006F5B7E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в несогласованных публичных мероприятиях), акции против наркотиков, тематические дискотеки, слеты добровольческих активов, мероприятия по продвижению молодых лидеров, выставки, акции за здоровый образ жизни и многие другие.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Недостаточность финансирования учреждений, осуществляющих реализацию государственной молодежной политики в Санкт-Петербурге, находящихся в ведении </w:t>
      </w:r>
      <w:r w:rsidR="006F5B7E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АР, не позволяет быстрыми темпами, отвечающими современным условиям, осуществлять внедрение новых инновационных форм работы с молодежью </w:t>
      </w:r>
      <w:r w:rsidR="006F5B7E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в Санкт-Петербурге.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Основным отличием учреждений, осуществляющих реализацию государственной молодежной политики в Санкт-Петербурге, работающих по месту жительства или месту пребывания в Санкт-Петербурге, должна стать многопрофильность, выраженная </w:t>
      </w:r>
      <w:r w:rsidR="006F5B7E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способности быстрого переоснащения под новые формы досуга в зависимости </w:t>
      </w:r>
      <w:r w:rsidR="006F5B7E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от потребностей современной молодежи.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Объектами молодежной политики являются объекты, необходимые для реализации основных направлений молодежной политики по месту жительства или месту пребывания в Санкт-Петербурге: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ПМК (организация первичной профилактики правонарушений и асоциального поведения в молодежной среде через формирование системы социально ориентированного досуга);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районные ДМ (деятельность направлена на развитие творческого потенциала молодежи и социальной активности молодежи);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объекты по профилактике асоциального поведения в молодежной среде;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уличные площадки для организации досуга молодежи в Санкт-Петербурге (многофункциональные площадки с возможностью использования в летнее и зимнее время, площадки для занятия экстремальными видами спорта).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Одной из проблем на сегодняшний день является невозможность оптимизации размещения ПМК и районных ДМ в районах Санкт-Петербурга, на территории которых ведется интенсивное жилищное строительство. Требуется выполнение нормативов обеспеченности объектами молодежной политики в районах Санкт-Петербурга </w:t>
      </w:r>
      <w:r w:rsidR="006F5B7E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с недостаточно развитой инфраструктурой. Нужна модернизация существующих объектов системы молодежной политики и развитие необходимой для их обслуживания инфраструктуры с увеличением занимаемых ими площадей. Требуются реконструкция существующих и строительство новых зданий ДМ.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то же время учреждения, осуществляющие реализацию государственной молодежной политики в Санкт-Петербурге, несут на себе значительную социальную ответственность в части, касающейся создания условий по организации социально ориентированного досуга для молодежи Санкт-Петербурга.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Результаты исследования позволяют говорить о важной роли ПМК в жизни молодых петербуржцев.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ПМК способствуют развитию молодежи в спортивном, творческом и учебном планах. Наиболее востребованы спортивные секции, танцевальные и музыкальные студии, обучающие курсы. Большинство участников посещают занятия в ПМК несколько раз </w:t>
      </w:r>
      <w:r w:rsidR="006F5B7E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в неделю, при этом каждый шестой – ежедневно.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Самореализация молодых людей в ПМК осуществляется через получение знаний </w:t>
      </w:r>
      <w:r w:rsidR="006F5B7E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навыков (цель половины воспитанников), общение с друзьями и специалистами, личные достижения и возможность проявить себя. В целом условия для самореализации </w:t>
      </w:r>
      <w:r w:rsidR="006F5B7E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в Санкт-Петербурге большинство молодежи оценивают как благоприятные.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Информирование о ПМК происходит в большинстве случаев через друзей </w:t>
      </w:r>
      <w:r w:rsidR="006F5B7E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знакомых, социальные сети в сети «Интернет» и рекомендации родителей. 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Санкт-Петербурге сформирована система поддержки социально ориентированных некоммерческих организаций (далее – СО НКО).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 НКО оказывается имущественная, финансовая, организационная, информационная, консультационная поддержка, а также поддержка в области подготовки, переподготовки и повышения квалификации их работников на основании государственных программ Санкт-Петербурга по основным направлениям в сфере молодежной политики в соответствии с </w:t>
      </w:r>
      <w:hyperlink r:id="rId16">
        <w:r>
          <w:rPr>
            <w:rFonts w:ascii="Times New Roman" w:eastAsia="Times New Roman" w:hAnsi="Times New Roman" w:cs="Times New Roman"/>
            <w:sz w:val="24"/>
            <w:szCs w:val="24"/>
          </w:rPr>
          <w:t>Законом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Санкт-Петербурга от 23.03.2011 </w:t>
      </w:r>
      <w:r w:rsidR="006F5B7E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№ 153-41 «О поддержке социально ориентированных некоммерческих организаций </w:t>
      </w:r>
      <w:r w:rsidR="006F5B7E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в Санкт-Петербурге».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Имущественная поддержка СО НКО осуществляется путем передачи во владение и(или) в пользование таким некоммерческим организациям государственного имущества.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КМПВОО оказывает имущественную поддержку СО НКО, включенным в реестр молодежных и детских общественных объединений, пользующихся государственной поддержкой Санкт-Петербурга.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Финансовая поддержка СО НКО осуществляется за счет средств бюджета </w:t>
      </w:r>
      <w:r w:rsidR="006F5B7E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Санкт-Петербурга путем предоставления субсидий на основании планов и программ, содержащих мероприятия по поддержке СО НКО.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целях оказания СО НКО финансовой поддержки КМПВОО ежегодно проводит конкурсные отборы на право получения субсидий на реализацию проектов в сфере молодежной политики в Санкт-Петербурге и субсидий в виде грантов общественным объединениям, в соответствии с Законом Санкт-Петербурга от 10.10.2001 №</w:t>
      </w:r>
      <w:r>
        <w:rPr>
          <w:rFonts w:eastAsiaTheme="minorHAnsi" w:cs="Aria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697-85 </w:t>
      </w:r>
      <w:r w:rsidR="006F5B7E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«О грантах Санкт-Петербурга для общественных объединений».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Организационная поддержка СО НКО осуществляется посредством развития инфраструктуры поддержки СО НКО.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Информационная поддержка СО НКО осуществляется путем создания государственных информационных систем Санкт-Петербурга и обеспечения </w:t>
      </w:r>
      <w:r w:rsidR="006F5B7E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их функционирования в целях реализации государственной политики в области поддержки СО НКО. Оказание информационной поддержки СО НКО возможно также путем предоставления им редакциями государственных периодических печатных изданий Санкт-Петербурга бесплатной печатной площади, размещения информационных материалов СО НКО в сети «Интернет».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Консультационная поддержка СО НКО осуществляется посредством проведения совещаний, семинаров, конференций, форумов, иных мероприятий с участием СО НКО.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Поддержка в области подготовки, дополнительного профессионального образования работников и добровольцев (волонтеров) СО НКО осуществляется путем организации </w:t>
      </w:r>
      <w:r w:rsidR="006F5B7E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и содействия в организации подготовки, профессиональной переподготовки и повышения квалификации работников и добровольцев (волонтеров) СО НКО по запросам указанных некоммерческих организаций, проведения обучающих, научных и практических мероприятий.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течение календарного года организуется более 70 массовых молодежных мероприятий, в которых принимает участие свыше 200 тыс. человек. Ежегодно проходят массовые праздники для молодежи: День первокурсника, Татьянин день, Молодежная волна, День российского студенчества, День молодежи, поддерживается движение КВН. Осуществляется поддержка талантливой молодежи.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Ежегодно по направлению выявления и поддержки молодежных инициатив </w:t>
      </w:r>
      <w:r w:rsidR="006F5B7E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КМПВОО обращается более 2000 молодых людей за консультациями и более 500 – </w:t>
      </w:r>
      <w:r w:rsidR="006F5B7E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за поддержкой в реализации молодежных проектов.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Ежегодно в сфере международного и межрегионального сотрудничества организуются выезды более 1600 молодых людей на мероприятия в другие регионы </w:t>
      </w:r>
      <w:r w:rsidR="006F5B7E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страны, включая региональные, окружные и международные мероприятия, в том числе форумы, конференции, фестивали, конкурсы, семинары и др., реализуются мероприятия </w:t>
      </w:r>
      <w:r w:rsidR="006F5B7E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 участием молодежных делегаций из других регионов Российской Федерации </w:t>
      </w:r>
      <w:r w:rsidR="006F5B7E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и иностранных государств. Ежегодно в рамках международных молодежных обменов КМПВОО осуществляется прием делегаций иностранных государств.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сфере молодежной политики активно развивается система самоуправления. </w:t>
      </w:r>
      <w:r w:rsidR="006F5B7E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2025 году постановлением Правительства Санкт-Петербурга от 04.07.2025 № 488 </w:t>
      </w:r>
      <w:r w:rsidR="006F5B7E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при Координационном совете по молодежной политике в Санкт-Петербурге создана постоянная рабочая группа – Молодежная коллегия Санкт-Петербурга, которая является молодежной коллегиальной совещательной структурой для реализации общегородских проектов, нацеленных на развитие Санкт-Петербурга и поддержку граждан, проживающих в Санкт-Петербурге. Кроме того, продолжают развиваться другие органы молодежного самоуправления – Студенческий совет Санкт-Петербурга и Совет работающей молодежи.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Федеральным законом № 261-ФЗ в Российской Федерации создано Общероссийское общественно-государственное движение детей и молодежи «Движение первых» (далее – Движение первых). 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Движение первых создано по инициативе Президента Российской Федерации Владимира Владимировича Путина, который возглавляет Наблюдательный совет указанной организации. Региональные координационные советы Движения первых возглавляют главы субъектов Российской Федерации.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Санкт-Петербурге открыто 864 первичных отделения Движения первых. Численность Движения первых на конец 2025 года составила 308 806 человек.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Реализация мероприятий подпрограммы 1 нацелена на внедрение новых практик работы с целевой аудиторией, отклик на запросы молодежи Санкт-Петербурга </w:t>
      </w:r>
      <w:r w:rsidR="006F5B7E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и содействие ее реализации.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Согласно Стратегии 2035 развитие указанных направлений работы с молодежью позволит добиться значительных результатов.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Кроме того, реализация вышеуказанных мероприятий окажет непосредственное влияние на состояние сопряженных с молодежной политикой сфер и будет способствовать созданию условий, влияющих на снижение числа преступлений, совершенных несовершеннолетними или при их соучастии, развитию интернационального и патриотического воспитания граждан, развитию добровольческой (волонтерской) деятельности.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Цель подпрограммы 1 заключается в повышении уровня социализации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и самореализации граждан, проживающих в Санкт-Петербурге, в том числе молодежи,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в современном обществе. В условиях глобализации молодежь должна получить различные навыки, в том числе навыки бесконфликтного общения, умения отстаивать собственное мнение, противодействовать социально опасному поведению, для того, чтобы уметь делать правильный выбор в целях собственной самореализации и раскрытия имеющихся потенциалов, а также выдерживать высокий уровень конкуренции в профессиональной среде, активно участвовать в работе органов самоуправления и внедрять идеи и новации, нацеленные на оптимизацию процессов социально-экономического развития </w:t>
      </w:r>
      <w:r w:rsidR="006F5B7E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Санкт-Петербурга. Также целями подпрограммы 1 являются развитие молодежного самоуправления, повышение уровня конкурентоспособности молодежи и формирование гармонично развитой личности посредством приоритетного культурного и гуманитарного развития.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Задачами подпрограммы 1 являются: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поддержка инициатив молодежи и общественной деятельности, направленной </w:t>
      </w:r>
      <w:r w:rsidR="006F5B7E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на поддержку молодежи;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организация досуга, отдыха, оздоровления молодежи, формирование условий </w:t>
      </w:r>
      <w:r w:rsidR="006F5B7E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для занятий физической культурой, спортом, содействие здоровому образу жизни молодежи;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предоставление социальных услуг молодежи;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поддержка молодых семей;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содействие образованию молодежи, научной, научно-технической деятельности молодежи;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организация подготовки специалистов по работе с молодежью;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выявление, сопровождение и поддержка молодежи, проявившей одаренность;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развитие института наставничества;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обеспечение гарантий в сфере труда и занятости молодежи, содействие трудоустройству молодых граждан, в том числе посредством студенческих отрядов, профессиональному развитию молодых специалистов;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поддержка и содействие предпринимательской деятельности молодежи;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поддержка деятельности молодежных общественных объединений;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содействие участию молодежи в добровольческой (волонтерской) деятельности;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содействие международному и межрегиональному сотрудничеству в сфере молодежной политики;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предупреждение правонарушений и антиобщественных действий молодежи;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проведение научно-аналитических исследований по вопросам молодежной политики;</w:t>
      </w:r>
    </w:p>
    <w:p w:rsidR="00D90620" w:rsidRDefault="00365592" w:rsidP="00365592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сохранение и развитие системы учреждений по делам молодежи, в том числе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их материально-технической базы.</w:t>
      </w:r>
    </w:p>
    <w:p w:rsidR="00365592" w:rsidRDefault="00365592">
      <w:pPr>
        <w:jc w:val="both"/>
        <w:rPr>
          <w:rFonts w:ascii="Times New Roman" w:eastAsia="Times New Roman" w:hAnsi="Times New Roman" w:cs="Times New Roman"/>
          <w:sz w:val="24"/>
          <w:szCs w:val="24"/>
        </w:rPr>
        <w:sectPr w:rsidR="00365592">
          <w:pgSz w:w="11907" w:h="16839" w:code="9"/>
          <w:pgMar w:top="1134" w:right="850" w:bottom="1134" w:left="1701" w:header="708" w:footer="708" w:gutter="0"/>
          <w:cols w:space="720"/>
          <w:titlePg/>
        </w:sectPr>
      </w:pPr>
    </w:p>
    <w:p w:rsidR="00D90620" w:rsidRDefault="00D9062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90620" w:rsidRDefault="00D90620">
      <w:pPr>
        <w:jc w:val="both"/>
      </w:pP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"/>
        <w:gridCol w:w="1576"/>
        <w:gridCol w:w="444"/>
        <w:gridCol w:w="688"/>
        <w:gridCol w:w="1117"/>
        <w:gridCol w:w="115"/>
        <w:gridCol w:w="673"/>
        <w:gridCol w:w="688"/>
        <w:gridCol w:w="444"/>
        <w:gridCol w:w="459"/>
        <w:gridCol w:w="559"/>
        <w:gridCol w:w="458"/>
        <w:gridCol w:w="559"/>
        <w:gridCol w:w="444"/>
        <w:gridCol w:w="573"/>
        <w:gridCol w:w="230"/>
        <w:gridCol w:w="788"/>
        <w:gridCol w:w="788"/>
        <w:gridCol w:w="229"/>
        <w:gridCol w:w="559"/>
        <w:gridCol w:w="444"/>
        <w:gridCol w:w="344"/>
        <w:gridCol w:w="788"/>
        <w:gridCol w:w="229"/>
        <w:gridCol w:w="673"/>
        <w:gridCol w:w="1362"/>
        <w:gridCol w:w="57"/>
      </w:tblGrid>
      <w:tr w:rsidR="00D90620">
        <w:trPr>
          <w:trHeight w:val="1017"/>
        </w:trPr>
        <w:tc>
          <w:tcPr>
            <w:tcW w:w="15575" w:type="dxa"/>
            <w:gridSpan w:val="26"/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9.3. ПЕРЕЧЕНЬ</w:t>
            </w:r>
          </w:p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мероприятий подпрограммы  1</w:t>
            </w:r>
          </w:p>
        </w:tc>
        <w:tc>
          <w:tcPr>
            <w:tcW w:w="57" w:type="dxa"/>
          </w:tcPr>
          <w:p w:rsidR="00D90620" w:rsidRDefault="00D90620"/>
        </w:tc>
      </w:tr>
      <w:tr w:rsidR="00D90620">
        <w:trPr>
          <w:trHeight w:val="115"/>
        </w:trPr>
        <w:tc>
          <w:tcPr>
            <w:tcW w:w="15632" w:type="dxa"/>
            <w:gridSpan w:val="27"/>
          </w:tcPr>
          <w:p w:rsidR="00D90620" w:rsidRDefault="00D90620"/>
        </w:tc>
      </w:tr>
      <w:tr w:rsidR="00D90620">
        <w:trPr>
          <w:trHeight w:val="444"/>
        </w:trPr>
        <w:tc>
          <w:tcPr>
            <w:tcW w:w="15575" w:type="dxa"/>
            <w:gridSpan w:val="26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ПРОЕКТНАЯ ЧАСТЬ</w:t>
            </w:r>
          </w:p>
        </w:tc>
        <w:tc>
          <w:tcPr>
            <w:tcW w:w="57" w:type="dxa"/>
          </w:tcPr>
          <w:p w:rsidR="00D90620" w:rsidRDefault="00D90620"/>
        </w:tc>
      </w:tr>
      <w:tr w:rsidR="00D90620">
        <w:trPr>
          <w:trHeight w:val="673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№</w:t>
            </w:r>
          </w:p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п/п</w:t>
            </w:r>
          </w:p>
        </w:tc>
        <w:tc>
          <w:tcPr>
            <w:tcW w:w="1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Наимено</w:t>
            </w:r>
          </w:p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вание</w:t>
            </w:r>
          </w:p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меропри</w:t>
            </w:r>
          </w:p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ятия</w:t>
            </w:r>
          </w:p>
        </w:tc>
        <w:tc>
          <w:tcPr>
            <w:tcW w:w="11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Исполни</w:t>
            </w:r>
          </w:p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тель,</w:t>
            </w:r>
          </w:p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участник</w:t>
            </w:r>
          </w:p>
        </w:tc>
        <w:tc>
          <w:tcPr>
            <w:tcW w:w="1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Район</w:t>
            </w:r>
          </w:p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Санкт-</w:t>
            </w:r>
          </w:p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Петербур</w:t>
            </w:r>
          </w:p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га</w:t>
            </w:r>
          </w:p>
        </w:tc>
        <w:tc>
          <w:tcPr>
            <w:tcW w:w="7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Мощ</w:t>
            </w:r>
          </w:p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ность</w:t>
            </w:r>
          </w:p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объекта</w:t>
            </w:r>
          </w:p>
        </w:tc>
        <w:tc>
          <w:tcPr>
            <w:tcW w:w="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Вид работ</w:t>
            </w:r>
          </w:p>
        </w:tc>
        <w:tc>
          <w:tcPr>
            <w:tcW w:w="9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 xml:space="preserve">Срок </w:t>
            </w:r>
          </w:p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выполне</w:t>
            </w:r>
          </w:p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 xml:space="preserve">ния </w:t>
            </w:r>
          </w:p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работ</w:t>
            </w:r>
          </w:p>
        </w:tc>
        <w:tc>
          <w:tcPr>
            <w:tcW w:w="10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Общий объем расходов</w:t>
            </w:r>
          </w:p>
        </w:tc>
        <w:tc>
          <w:tcPr>
            <w:tcW w:w="10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Источник финанси</w:t>
            </w:r>
          </w:p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рования</w:t>
            </w:r>
          </w:p>
        </w:tc>
        <w:tc>
          <w:tcPr>
            <w:tcW w:w="474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Срок реализации и объем финансирования по годам, тыс. руб.</w:t>
            </w:r>
          </w:p>
        </w:tc>
        <w:tc>
          <w:tcPr>
            <w:tcW w:w="9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ИТОГО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Наименование целевого показателя, индикатора, на достижение которых оказывает влияние реализация мероприятия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1362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1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7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9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2026 г.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2027 г.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2028 г.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2029 г.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2030 г.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2031 г.</w:t>
            </w:r>
          </w:p>
        </w:tc>
        <w:tc>
          <w:tcPr>
            <w:tcW w:w="9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22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4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5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6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7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8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9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12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13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14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15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16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29"/>
        </w:trPr>
        <w:tc>
          <w:tcPr>
            <w:tcW w:w="15575" w:type="dxa"/>
            <w:gridSpan w:val="2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1. РЕГИОНАЛЬНЫЕ ПРОЕКТЫ, ВХОДЯЩИЕ В СОСТАВ НАЦИОНАЛЬНЫХ ПРОЕКТОВ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00"/>
        </w:trPr>
        <w:tc>
          <w:tcPr>
            <w:tcW w:w="15575" w:type="dxa"/>
            <w:gridSpan w:val="2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15575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1.1 Мероприятия регионального проекта 1 «Россия - страна возможностей (город федерального значения Санкт-Петербург)»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1.1.1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Развитие международного и межрегионального сотрудничества в сфере молодежной политики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КМПВОО</w:t>
            </w:r>
          </w:p>
        </w:tc>
        <w:tc>
          <w:tcPr>
            <w:tcW w:w="451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5 698,4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5 935,4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6 177,6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17 811,4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1.6, индикатор 1.8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59"/>
        </w:trPr>
        <w:tc>
          <w:tcPr>
            <w:tcW w:w="856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</w:rPr>
              <w:t>ИТОГО финансирование регионального проекта 1 «Россия - страна возможностей (город федерального значения Санкт-Петербург)»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5 698,4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5 935,4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6 177,6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17 811,4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15575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1.2 Мероприятия регионального проекта 2 «Мы вместе (Воспитание гармонично развитой личности) (город федерального значения Санкт-Петербург)»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1.2.1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Организация и проведение мероприятий, направленных на развитие добровольчества в Санкт-Петербурге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КМПВОО</w:t>
            </w:r>
          </w:p>
        </w:tc>
        <w:tc>
          <w:tcPr>
            <w:tcW w:w="451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10 146,9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10 569,1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11 000,3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31 716,3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1.7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1.2.2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Предоставление субсидии на организацию и проведение мероприятий, направленных на популяризацию добровольческого (волонтерского) движения Санкт-Петербурга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КМПВОО</w:t>
            </w:r>
          </w:p>
        </w:tc>
        <w:tc>
          <w:tcPr>
            <w:tcW w:w="451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22 868,5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23 819,8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24 510,8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71 199,1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1.7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44"/>
        </w:trPr>
        <w:tc>
          <w:tcPr>
            <w:tcW w:w="856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</w:rPr>
              <w:t>ИТОГО финансирование регионального проекта 2 «Мы вместе (Воспитание гармонично развитой личности) (город федерального значения Санкт-Петербург)»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33 015,4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34 388,9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35 511,1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102 915,4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58"/>
        </w:trPr>
        <w:tc>
          <w:tcPr>
            <w:tcW w:w="856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</w:rPr>
              <w:t>ИТОГО финансирование региональных проектов, входящих в состав национальных проектов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38 713,8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40 324,3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41 688,7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120 726,8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30"/>
        </w:trPr>
        <w:tc>
          <w:tcPr>
            <w:tcW w:w="15575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2. АДРЕСНАЯ ИНВЕСТИЦИОННАЯ ПРОГРАММА, НЕ ОТНОСЯЩАЯСЯ К РЕГИОНАЛЬНЫМ ПРОЕКТАМ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58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2.1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Строительство Дома молодежи по адресу: Санкт-Петербург, город Петергоф, Широкая улица, участок 94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КС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Петродворцовый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8400 тыс.кв.м.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СМР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2024 - 2027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1 683 890,8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594 078,5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831 229,0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1 425 307,5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показатель 6, показатель 7, индикатор 1.1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44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2.2</w:t>
            </w:r>
          </w:p>
        </w:tc>
        <w:tc>
          <w:tcPr>
            <w:tcW w:w="1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Строительство здания многофункционального молодежного центра по адресу: Санкт-Петербург, внутригородское муниципальное образование города федерального значения Санкт-Петербурга муниципальный округ Звездное, улица Фёдора Котанова, земельный участок 95</w:t>
            </w:r>
          </w:p>
        </w:tc>
        <w:tc>
          <w:tcPr>
            <w:tcW w:w="11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КС</w:t>
            </w:r>
          </w:p>
        </w:tc>
        <w:tc>
          <w:tcPr>
            <w:tcW w:w="1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Московский</w:t>
            </w:r>
          </w:p>
        </w:tc>
        <w:tc>
          <w:tcPr>
            <w:tcW w:w="7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9500 тыс.кв.м.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ПИР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2030 - 2031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41 351,8</w:t>
            </w:r>
          </w:p>
        </w:tc>
        <w:tc>
          <w:tcPr>
            <w:tcW w:w="10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3 352,1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37 999,7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41 351,8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показатель 6, показатель 7, индикатор 1.1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59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1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7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СМР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2032 - 2035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1 049 139,0</w:t>
            </w:r>
          </w:p>
        </w:tc>
        <w:tc>
          <w:tcPr>
            <w:tcW w:w="10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1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7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2030 - 2035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1 090 490,8</w:t>
            </w:r>
          </w:p>
        </w:tc>
        <w:tc>
          <w:tcPr>
            <w:tcW w:w="10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3 352,1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37 999,7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41 351,8</w:t>
            </w: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59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2.3</w:t>
            </w:r>
          </w:p>
        </w:tc>
        <w:tc>
          <w:tcPr>
            <w:tcW w:w="15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Строительство здания Дома молодежи Красносельского района Санкт-Петербурга, по адресу: Санкт-Петербург, ул. Партизана Германа, участок 2 (юго-восточнее пересечения с Дудергофским кан.)</w:t>
            </w:r>
          </w:p>
        </w:tc>
        <w:tc>
          <w:tcPr>
            <w:tcW w:w="11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КС</w:t>
            </w:r>
          </w:p>
        </w:tc>
        <w:tc>
          <w:tcPr>
            <w:tcW w:w="11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Красносельский</w:t>
            </w:r>
          </w:p>
        </w:tc>
        <w:tc>
          <w:tcPr>
            <w:tcW w:w="7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1627 тыс.кв.м.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ПИР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2024 - 2027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21 637,1</w:t>
            </w:r>
          </w:p>
        </w:tc>
        <w:tc>
          <w:tcPr>
            <w:tcW w:w="10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4 303,8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17 333,3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21 637,1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показатель 6, показатель 7, индикатор 1.1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132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78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СМР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2029 - 2030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434 916,1</w:t>
            </w:r>
          </w:p>
        </w:tc>
        <w:tc>
          <w:tcPr>
            <w:tcW w:w="1003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384 916,1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434 916,1</w:t>
            </w: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11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132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78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2024 - 2030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456 553,2</w:t>
            </w:r>
          </w:p>
        </w:tc>
        <w:tc>
          <w:tcPr>
            <w:tcW w:w="1003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4 303,8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17 333,3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384 916,1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456 553,2</w:t>
            </w: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13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1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7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6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D90620" w:rsidRDefault="00D90620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9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8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7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7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9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44"/>
        </w:trPr>
        <w:tc>
          <w:tcPr>
            <w:tcW w:w="856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</w:rPr>
              <w:t>ИТОГО финансирование по Адресной инвестиционной программе, не относящейся к региональным проектам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598 382,3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848 562,3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388 268,2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37 999,7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1 923 212,5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59"/>
        </w:trPr>
        <w:tc>
          <w:tcPr>
            <w:tcW w:w="856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</w:rPr>
              <w:t>ВСЕГО проектная часть подпрограммы 1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637 096,1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888 886,6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41 688,7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388 268,2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37 999,7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2 043 939,3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44"/>
        </w:trPr>
        <w:tc>
          <w:tcPr>
            <w:tcW w:w="15575" w:type="dxa"/>
            <w:gridSpan w:val="26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ПРОЦЕССНАЯ ЧАСТЬ</w:t>
            </w:r>
          </w:p>
          <w:p w:rsidR="00D90620" w:rsidRDefault="00D90620"/>
        </w:tc>
        <w:tc>
          <w:tcPr>
            <w:tcW w:w="57" w:type="dxa"/>
          </w:tcPr>
          <w:p w:rsidR="00D90620" w:rsidRDefault="00D90620"/>
        </w:tc>
      </w:tr>
      <w:tr w:rsidR="00D90620">
        <w:trPr>
          <w:trHeight w:val="559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№</w:t>
            </w:r>
          </w:p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п/п</w:t>
            </w:r>
          </w:p>
        </w:tc>
        <w:tc>
          <w:tcPr>
            <w:tcW w:w="20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Наименование мероприятия</w:t>
            </w:r>
          </w:p>
        </w:tc>
        <w:tc>
          <w:tcPr>
            <w:tcW w:w="192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Исполнитель,</w:t>
            </w:r>
          </w:p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участник</w:t>
            </w:r>
          </w:p>
        </w:tc>
        <w:tc>
          <w:tcPr>
            <w:tcW w:w="180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Источник финансирования</w:t>
            </w:r>
          </w:p>
        </w:tc>
        <w:tc>
          <w:tcPr>
            <w:tcW w:w="609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Срок реализации и объем финансирования по годам, тыс. руб.</w:t>
            </w:r>
          </w:p>
        </w:tc>
        <w:tc>
          <w:tcPr>
            <w:tcW w:w="136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ИТОГО</w:t>
            </w:r>
          </w:p>
        </w:tc>
        <w:tc>
          <w:tcPr>
            <w:tcW w:w="20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Наименование целевого показателя, индикатора, на достижение которых оказывает влияние реализация мероприятия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1132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92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2026 г.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2027 г.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2028 г.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2029 г.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2030 г.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2031 г.</w:t>
            </w:r>
          </w:p>
        </w:tc>
        <w:tc>
          <w:tcPr>
            <w:tcW w:w="136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22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3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4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5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6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7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8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9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10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11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3"/>
        </w:trPr>
        <w:tc>
          <w:tcPr>
            <w:tcW w:w="15575" w:type="dxa"/>
            <w:gridSpan w:val="2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1. Сохранение и развитие системы учреждений по делам молодежи, в том числе их материально-технической базы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01"/>
        </w:trPr>
        <w:tc>
          <w:tcPr>
            <w:tcW w:w="15575" w:type="dxa"/>
            <w:gridSpan w:val="2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59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1.1</w:t>
            </w:r>
          </w:p>
        </w:tc>
        <w:tc>
          <w:tcPr>
            <w:tcW w:w="20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Предоставление субсидии бюджетным учреждениям по делам молодежи на финансовое обеспечение выполнения государственного задания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Адмиралтейского района Санкт-Петербурга</w:t>
            </w:r>
          </w:p>
        </w:tc>
        <w:tc>
          <w:tcPr>
            <w:tcW w:w="180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279 795,0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294 523,7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314 186,9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326 251,7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338 649,3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351 416,4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1 904 823,0</w:t>
            </w:r>
          </w:p>
        </w:tc>
        <w:tc>
          <w:tcPr>
            <w:tcW w:w="20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1.1, индикатор 1.4, индикатор 1.5, индикатор 1.9, индикатор 1.10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Василеостровского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320 233,7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323 674,5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344 972,4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358 219,4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371 831,7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385 849,8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2 104 781,5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58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Выборгского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347 766,0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360 538,7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383 684,8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398 418,3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413 558,2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429 149,4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2 333 115,4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Калининского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550 054,2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576 454,1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614 186,1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637 770,9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662 006,2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686 963,8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3 727 435,3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59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Кировского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261 604,1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280 084,6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298 920,1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310 398,7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322 193,8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334 340,5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1 807 541,8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Колпинского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270 185,7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288 837,1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307 353,9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319 156,3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331 284,3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343 773,7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1 860 591,0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59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Красногвардейского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457 787,1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489 207,9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521 238,8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541 254,4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561 822,1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583 002,8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3 154 313,1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Красносельского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313 964,1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333 299,2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354 411,5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368 021,0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382 005,7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396 407,4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2 148 108,9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58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Кронштадтского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90 652,9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95 327,9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101 393,1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105 286,6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109 287,5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113 407,7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615 355,7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Курортного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93 645,0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99 785,4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106 042,1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110 114,2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114 298,5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118 607,6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642 492,8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59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Московского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382 079,6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408 714,9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435 853,3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452 590,1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469 788,5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487 499,6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2 636 526,0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Невского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431 764,5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465 337,5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494 768,8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513 768,0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533 291,2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553 396,2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2 992 326,2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59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Петроградского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216 965,7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232 129,1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247 582,8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257 090,0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266 859,4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276 920,0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1 497 547,0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Петродворцового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178 969,5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184 142,2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195 969,4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203 494,7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211 227,5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219 190,7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1 192 994,0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Приморского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319 510,1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339 906,2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362 128,5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376 034,3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390 323,6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405 038,8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2 192 941,5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114"/>
        </w:trPr>
        <w:tc>
          <w:tcPr>
            <w:tcW w:w="3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202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92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805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36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2035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44"/>
        </w:trPr>
        <w:tc>
          <w:tcPr>
            <w:tcW w:w="3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2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Пушкинского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311 897,0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320 879,7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341 949,1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355 080,0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368 573,0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382 468,2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2 080 847,0</w:t>
            </w:r>
          </w:p>
        </w:tc>
        <w:tc>
          <w:tcPr>
            <w:tcW w:w="203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59"/>
        </w:trPr>
        <w:tc>
          <w:tcPr>
            <w:tcW w:w="3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2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Фрунзенского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227 430,1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220 726,1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235 362,5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244 400,5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253 687,7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263 251,7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1 444 858,6</w:t>
            </w:r>
          </w:p>
        </w:tc>
        <w:tc>
          <w:tcPr>
            <w:tcW w:w="203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44"/>
        </w:trPr>
        <w:tc>
          <w:tcPr>
            <w:tcW w:w="3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2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Центрального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186 104,9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195 889,9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208 750,5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216 766,6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225 003,7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233 486,3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1 266 001,9</w:t>
            </w:r>
          </w:p>
        </w:tc>
        <w:tc>
          <w:tcPr>
            <w:tcW w:w="203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59"/>
        </w:trPr>
        <w:tc>
          <w:tcPr>
            <w:tcW w:w="3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2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КМПВОО</w:t>
            </w:r>
          </w:p>
        </w:tc>
        <w:tc>
          <w:tcPr>
            <w:tcW w:w="180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1 431 362,1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1 517 867,6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1 609 536,7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1 671 343,0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1 734 854,0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1 800 258,0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9 765 221,4</w:t>
            </w:r>
          </w:p>
        </w:tc>
        <w:tc>
          <w:tcPr>
            <w:tcW w:w="203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44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1.2</w:t>
            </w:r>
          </w:p>
        </w:tc>
        <w:tc>
          <w:tcPr>
            <w:tcW w:w="20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Предоставление субсидий на иные цели государственным бюджетным учреждениям (капитальный ремонт подростковых и молодежных центров)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Василеостровского района Санкт-Петербурга</w:t>
            </w:r>
          </w:p>
        </w:tc>
        <w:tc>
          <w:tcPr>
            <w:tcW w:w="180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21 710,7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21 710,7</w:t>
            </w:r>
          </w:p>
        </w:tc>
        <w:tc>
          <w:tcPr>
            <w:tcW w:w="20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1.1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58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Выборгского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19 770,1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19 770,1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Калининского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3 568,4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3 568,4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59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Кировского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10 157,2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10 157,2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Колпинского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20 000,0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20 000,0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59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Красногвардейского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72 584,2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72 584,2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Красносельского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9 407,1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9 407,1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58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Кронштадтского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33 279,2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33 279,2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Московского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9 834,4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9 834,4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59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Невского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410,0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410,0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Петроградского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444,2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444,2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59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Петродворцового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104,5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104,5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Пушкинского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3 074,4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3 074,4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58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Фрунзенского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20 897,7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20 897,7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Центрального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2 429,3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2 429,3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59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1.3</w:t>
            </w:r>
          </w:p>
        </w:tc>
        <w:tc>
          <w:tcPr>
            <w:tcW w:w="20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Приобретение немонтируемого оборудования и инвентаря для оснащения вводных объектов учреждений в сфере молодежной политики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Кировского района Санкт-Петербурга</w:t>
            </w:r>
          </w:p>
        </w:tc>
        <w:tc>
          <w:tcPr>
            <w:tcW w:w="180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20 893,0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20 893,0</w:t>
            </w:r>
          </w:p>
        </w:tc>
        <w:tc>
          <w:tcPr>
            <w:tcW w:w="20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1.1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Невского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74 240,1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74 240,1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59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Пушкинского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19 200,0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19 200,0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44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1.4</w:t>
            </w:r>
          </w:p>
        </w:tc>
        <w:tc>
          <w:tcPr>
            <w:tcW w:w="20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Приобретение оборудования и инвентаря для вводимых после капитального ремонта объектов учреждений в сфере молодежной политики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Красногвардейского района Санкт-Петербурга</w:t>
            </w:r>
          </w:p>
        </w:tc>
        <w:tc>
          <w:tcPr>
            <w:tcW w:w="180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39 582,8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39 582,8</w:t>
            </w:r>
          </w:p>
        </w:tc>
        <w:tc>
          <w:tcPr>
            <w:tcW w:w="20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1.1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229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Красносельского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19 462,7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19 462,7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229"/>
        </w:trPr>
        <w:tc>
          <w:tcPr>
            <w:tcW w:w="3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202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92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805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36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2035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44"/>
        </w:trPr>
        <w:tc>
          <w:tcPr>
            <w:tcW w:w="3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2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Московского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48 419,7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48 419,7</w:t>
            </w:r>
          </w:p>
        </w:tc>
        <w:tc>
          <w:tcPr>
            <w:tcW w:w="203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59"/>
        </w:trPr>
        <w:tc>
          <w:tcPr>
            <w:tcW w:w="3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2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Невского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5 582,4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5 582,4</w:t>
            </w:r>
          </w:p>
        </w:tc>
        <w:tc>
          <w:tcPr>
            <w:tcW w:w="203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44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1.5</w:t>
            </w:r>
          </w:p>
        </w:tc>
        <w:tc>
          <w:tcPr>
            <w:tcW w:w="20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Предоставление  субсидии на иные цели государственным бюджетным учреждениям в сфере молодежной политики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Кировского района Санкт-Петербурга</w:t>
            </w:r>
          </w:p>
        </w:tc>
        <w:tc>
          <w:tcPr>
            <w:tcW w:w="180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26 386,9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26 386,9</w:t>
            </w:r>
          </w:p>
        </w:tc>
        <w:tc>
          <w:tcPr>
            <w:tcW w:w="20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1.1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59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Петроградского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3 883,2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3 883,2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1.6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Предоставление субсидий государственным бюджетным учреждениям, находящимся в ведении Комитета по молодежной политике и взаимодействию с общественными организациями, на капитальный ремонт недвижимого имущества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КМПВОО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23 437,8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23 437,8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1.1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58"/>
        </w:trPr>
        <w:tc>
          <w:tcPr>
            <w:tcW w:w="15575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2. Проведение мероприятий в сфере государственной молодежной политики в Санкт-Петербурге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2.1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Предоставление на конкурсной основе субсидии социально ориентированным некоммерческим организациям на реализацию проектов в сфере молодежной политики в Санкт-Петербурге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КМПВОО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114 503,8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49 720,5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164 224,3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1.3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59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2.2</w:t>
            </w:r>
          </w:p>
        </w:tc>
        <w:tc>
          <w:tcPr>
            <w:tcW w:w="20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Организация и проведение мероприятий в сфере молодежной политики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Адмиралтейского района Санкт-Петербурга</w:t>
            </w:r>
          </w:p>
        </w:tc>
        <w:tc>
          <w:tcPr>
            <w:tcW w:w="180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2 618,7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2 727,6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2 838,9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2 948,0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3 060,0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3 175,3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17 368,5</w:t>
            </w:r>
          </w:p>
        </w:tc>
        <w:tc>
          <w:tcPr>
            <w:tcW w:w="20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1.2, индикатор 1.9, индикатор 1.10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Василеостровского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1 836,9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1 913,3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1 991,4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2 067,9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2 146,5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2 227,4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12 183,4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59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Выборгского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6 350,9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6 615,1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6 885,0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7 149,4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7 421,1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7 700,9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42 122,4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Калининского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4 180,8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3 313,1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3 448,3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3 580,8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3 716,8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3 857,0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22 096,8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58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Кировского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1 816,0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1 891,5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1 968,7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2 044,3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2 122,0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2 202,0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12 044,5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Колпинского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4 883,1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5 086,2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5 293,7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5 497,0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5 705,9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5 921,0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32 386,9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59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Красногвардейского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13 910,2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14 488,9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15 080,0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15 659,1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16 254,2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16 866,9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92 259,3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Красносельского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978,2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1 018,9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1 060,5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1 101,3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1 143,1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1 186,2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6 488,2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59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Кронштадтского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773,4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805,6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838,5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870,7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903,8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937,9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5 129,9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Курортного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1 009,3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1 051,3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1 094,2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1 136,3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1 179,4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1 223,9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6 694,4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58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Московского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2 672,0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2 783,2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2 896,8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3 007,1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3 122,4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3 240,1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17 721,6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Невского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1 584,6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1 650,5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1 717,8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1 783,8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1 851,6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1 921,4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10 509,7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59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Петроградского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9 035,9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9 411,8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9 795,8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10 172,0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10 558,5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10 956,6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59 930,6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Петродворцового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3 612,9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3 763,2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3 916,7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4 067,2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4 221,7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4 380,9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23 962,6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59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Приморского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956,1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995,9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1 036,5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1 076,4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1 117,3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1 159,4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6 341,6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Пушкинского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1 733,6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1 693,2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1 762,3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1 830,0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1 899,6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1 971,2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10 889,9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11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Фрунзенского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4 223,0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4 398,7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4 578,2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4 754,1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4 934,7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5 120,7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28 009,4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3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202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92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805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36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2035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44"/>
        </w:trPr>
        <w:tc>
          <w:tcPr>
            <w:tcW w:w="3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2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Центрального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7 194,2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7 493,5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7 799,2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8 098,7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8 406,5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8 723,4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47 715,5</w:t>
            </w:r>
          </w:p>
        </w:tc>
        <w:tc>
          <w:tcPr>
            <w:tcW w:w="203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59"/>
        </w:trPr>
        <w:tc>
          <w:tcPr>
            <w:tcW w:w="3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2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КМПВОО</w:t>
            </w:r>
          </w:p>
        </w:tc>
        <w:tc>
          <w:tcPr>
            <w:tcW w:w="180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76 359,2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65 753,1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66 839,5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69 406,2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72 043,6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74 759,7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425 161,3</w:t>
            </w:r>
          </w:p>
        </w:tc>
        <w:tc>
          <w:tcPr>
            <w:tcW w:w="203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2.3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Организация и проведение мероприятий, направленных на развитие добровольчества в Санкт-Петербурге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КМПВОО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5 888,0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6 132,9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6 383,2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6 628,4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6 880,2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7 139,6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39 052,3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1.7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59"/>
        </w:trPr>
        <w:tc>
          <w:tcPr>
            <w:tcW w:w="15575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3. Поддержка талантливой молодежи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3.1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Развитие международного и межрегионального сотрудничества в сфере государственной молодежной политики в Санкт-Петербурге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КМПВОО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109 718,6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114 282,8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118 945,5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123 513,1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128 206,6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133 039,9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727 706,5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1.6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58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3.2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Организация назначения  и присуждение премии Правительства  Санкт-Петербурга победителям ежегодного конкурса «Молодежная премия Санкт-Петербурга»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КМПВОО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1 050,0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1 050,0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1 050,0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1 050,0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1 050,0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1 050,0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6 300,0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1.2, индикатор 1.9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3.3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Организация назначения  и присуждение премии Правительства  Санкт-Петербурга победителям ежегодного конкурса «Лучший молодежный проект Санкт-Петербурга»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КМПВОО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3 750,0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3 750,0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3 750,0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3 750,0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3 750,0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3 750,0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22 500,0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1.2, индикатор 1.9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3.4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Организация назначения  и присуждение премии Правительства  Санкт-Петербурга победителям ежегодного конкурса  «Лучший работник учреждения по делам молодежи  Санкт-Петербурга»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КМПВОО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750,0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750,0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750,0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750,0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750,0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750,0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4 500,0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1.1, индикатор 1.9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44"/>
        </w:trPr>
        <w:tc>
          <w:tcPr>
            <w:tcW w:w="15575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4. Социальная адаптация трудных подростков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59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4.1</w:t>
            </w:r>
          </w:p>
        </w:tc>
        <w:tc>
          <w:tcPr>
            <w:tcW w:w="20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Разработка и реализация дополнительных мер, направленных  на совершенствование профилактики экстремистских проявлений  в образовательных организациях,  а также своевременное выявление и пресечение фактов радикализации несовершеннолетних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АР</w:t>
            </w:r>
          </w:p>
        </w:tc>
        <w:tc>
          <w:tcPr>
            <w:tcW w:w="180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20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1.5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КМПВОО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58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КНВШ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КО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59"/>
        </w:trPr>
        <w:tc>
          <w:tcPr>
            <w:tcW w:w="608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Всего процессная часть подпрограммы 1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7 561 920,7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7 339 867,1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7 750 012,0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8 047 400,5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8 352 991,4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8 667 690,0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47 719 881,7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</w:tbl>
    <w:p w:rsidR="00D90620" w:rsidRDefault="00D90620">
      <w:pPr>
        <w:sectPr w:rsidR="00D90620">
          <w:pgSz w:w="16839" w:h="11907" w:orient="landscape" w:code="9"/>
          <w:pgMar w:top="567" w:right="567" w:bottom="517" w:left="567" w:header="567" w:footer="517" w:gutter="0"/>
          <w:cols w:space="720"/>
          <w:titlePg/>
        </w:sectPr>
      </w:pPr>
    </w:p>
    <w:p w:rsidR="00D90620" w:rsidRDefault="00D90620"/>
    <w:p w:rsidR="00D90620" w:rsidRDefault="00D90620"/>
    <w:p w:rsidR="00D90620" w:rsidRDefault="00365592">
      <w:pPr>
        <w:pStyle w:val="ConsPlusTitle"/>
        <w:jc w:val="center"/>
        <w:outlineLvl w:val="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9.4. Механизм реализации мероприятий подпрограммы 1</w:t>
      </w:r>
    </w:p>
    <w:p w:rsidR="00D90620" w:rsidRDefault="00D90620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9.4.1. Реализация мероприятия, указанного в пункте </w:t>
      </w:r>
      <w:hyperlink w:anchor="P5684">
        <w:r>
          <w:rPr>
            <w:rFonts w:ascii="Times New Roman" w:eastAsia="Times New Roman" w:hAnsi="Times New Roman" w:cs="Times New Roman"/>
            <w:sz w:val="24"/>
          </w:rPr>
          <w:t>1.1 процессной части подраздела 9.3</w:t>
        </w:r>
      </w:hyperlink>
      <w:r>
        <w:rPr>
          <w:rFonts w:ascii="Times New Roman" w:eastAsia="Times New Roman" w:hAnsi="Times New Roman" w:cs="Times New Roman"/>
          <w:sz w:val="24"/>
        </w:rPr>
        <w:t xml:space="preserve"> государственной программы (далее – процессная часть 1), осуществляется </w:t>
      </w:r>
      <w:r>
        <w:rPr>
          <w:rFonts w:ascii="Times New Roman" w:eastAsia="Times New Roman" w:hAnsi="Times New Roman" w:cs="Times New Roman"/>
          <w:sz w:val="24"/>
        </w:rPr>
        <w:br/>
        <w:t xml:space="preserve">по основным направлениям молодежной политики, закрепленным в Федеральном законе № 489-ФЗ, и в соответствии с </w:t>
      </w:r>
      <w:hyperlink r:id="rId17">
        <w:r>
          <w:rPr>
            <w:rFonts w:ascii="Times New Roman" w:eastAsia="Times New Roman" w:hAnsi="Times New Roman" w:cs="Times New Roman"/>
            <w:sz w:val="24"/>
          </w:rPr>
          <w:t>постановлением</w:t>
        </w:r>
      </w:hyperlink>
      <w:r>
        <w:rPr>
          <w:rFonts w:ascii="Times New Roman" w:eastAsia="Times New Roman" w:hAnsi="Times New Roman" w:cs="Times New Roman"/>
          <w:sz w:val="24"/>
        </w:rPr>
        <w:t xml:space="preserve"> Правительства Санкт-Петербурга </w:t>
      </w:r>
      <w:r>
        <w:rPr>
          <w:rFonts w:ascii="Times New Roman" w:eastAsia="Times New Roman" w:hAnsi="Times New Roman" w:cs="Times New Roman"/>
          <w:sz w:val="24"/>
        </w:rPr>
        <w:br/>
        <w:t xml:space="preserve">от 20.01.2011 № 63 «О Порядке формирования государственных заданий </w:t>
      </w:r>
      <w:r>
        <w:rPr>
          <w:rFonts w:ascii="Times New Roman" w:eastAsia="Times New Roman" w:hAnsi="Times New Roman" w:cs="Times New Roman"/>
          <w:sz w:val="24"/>
        </w:rPr>
        <w:br/>
        <w:t xml:space="preserve">для государственных учреждений Санкт-Петербурга и порядке финансового обеспечения выполнения государственных заданий» и </w:t>
      </w:r>
      <w:hyperlink r:id="rId18">
        <w:r>
          <w:rPr>
            <w:rFonts w:ascii="Times New Roman" w:eastAsia="Times New Roman" w:hAnsi="Times New Roman" w:cs="Times New Roman"/>
            <w:sz w:val="24"/>
          </w:rPr>
          <w:t>постановлением</w:t>
        </w:r>
      </w:hyperlink>
      <w:r>
        <w:rPr>
          <w:rFonts w:ascii="Times New Roman" w:eastAsia="Times New Roman" w:hAnsi="Times New Roman" w:cs="Times New Roman"/>
          <w:sz w:val="24"/>
        </w:rPr>
        <w:t xml:space="preserve"> Правительства Санкт</w:t>
      </w:r>
      <w:r>
        <w:rPr>
          <w:rFonts w:ascii="Times New Roman" w:eastAsia="Times New Roman" w:hAnsi="Times New Roman" w:cs="Times New Roman"/>
          <w:sz w:val="24"/>
        </w:rPr>
        <w:noBreakHyphen/>
        <w:t>Петербурга от 29.12.2016 № 1271 «О порядке предоставления субсидий из бюджета Санкт</w:t>
      </w:r>
      <w:r>
        <w:rPr>
          <w:rFonts w:ascii="Times New Roman" w:eastAsia="Times New Roman" w:hAnsi="Times New Roman" w:cs="Times New Roman"/>
          <w:sz w:val="24"/>
        </w:rPr>
        <w:noBreakHyphen/>
        <w:t>Петербурга государственным бюджетным и автономным учреждениям Санкт</w:t>
      </w:r>
      <w:r>
        <w:rPr>
          <w:rFonts w:ascii="Times New Roman" w:eastAsia="Times New Roman" w:hAnsi="Times New Roman" w:cs="Times New Roman"/>
          <w:sz w:val="24"/>
        </w:rPr>
        <w:noBreakHyphen/>
        <w:t>Петербурга на финансовое обеспечение выполнения ими государственного задания на оказание государственных услуг (выполнение работ)».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9.4.2. Реализация мероприятия, указанного в пункте </w:t>
      </w:r>
      <w:hyperlink w:anchor="P6063">
        <w:r>
          <w:rPr>
            <w:rFonts w:ascii="Times New Roman" w:eastAsia="Times New Roman" w:hAnsi="Times New Roman" w:cs="Times New Roman"/>
            <w:sz w:val="24"/>
          </w:rPr>
          <w:t xml:space="preserve">2.1 процессной части </w:t>
        </w:r>
        <w:r>
          <w:rPr>
            <w:rFonts w:ascii="Times New Roman" w:eastAsia="Times New Roman" w:hAnsi="Times New Roman" w:cs="Times New Roman"/>
            <w:sz w:val="24"/>
          </w:rPr>
          <w:br/>
          <w:t>1</w:t>
        </w:r>
      </w:hyperlink>
      <w:r>
        <w:rPr>
          <w:rFonts w:ascii="Times New Roman" w:eastAsia="Times New Roman" w:hAnsi="Times New Roman" w:cs="Times New Roman"/>
          <w:sz w:val="24"/>
        </w:rPr>
        <w:t xml:space="preserve">, осуществляется путем предоставления субсидий социально ориентированным некоммерческим организациям на реализацию проектов в сфере молодежной политики </w:t>
      </w:r>
      <w:r>
        <w:rPr>
          <w:rFonts w:ascii="Times New Roman" w:eastAsia="Times New Roman" w:hAnsi="Times New Roman" w:cs="Times New Roman"/>
          <w:sz w:val="24"/>
        </w:rPr>
        <w:br/>
        <w:t xml:space="preserve">в Санкт-Петербурге, в том числе проектов, направленных на профилактику экстремизма, укрепление межнационального согласия и гражданского единства. В целях реализации указанных мероприятий КМПВОО в установленном порядке осуществляет разработку проекта постановления Правительства Санкт-Петербурга о предоставлении субсидий </w:t>
      </w:r>
      <w:r>
        <w:rPr>
          <w:rFonts w:ascii="Times New Roman" w:eastAsia="Times New Roman" w:hAnsi="Times New Roman" w:cs="Times New Roman"/>
          <w:sz w:val="24"/>
        </w:rPr>
        <w:br/>
        <w:t>на реализацию проектов в сфере молодежной политики в Санкт-Петербурге.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9.4.3. Реализация мероприятий, указанных в </w:t>
      </w:r>
      <w:hyperlink w:anchor="P5428">
        <w:r>
          <w:rPr>
            <w:rFonts w:ascii="Times New Roman" w:eastAsia="Times New Roman" w:hAnsi="Times New Roman" w:cs="Times New Roman"/>
            <w:sz w:val="24"/>
          </w:rPr>
          <w:t xml:space="preserve">пунктах </w:t>
        </w:r>
      </w:hyperlink>
      <w:hyperlink w:anchor="P5461">
        <w:r>
          <w:rPr>
            <w:rFonts w:ascii="Times New Roman" w:eastAsia="Times New Roman" w:hAnsi="Times New Roman" w:cs="Times New Roman"/>
            <w:sz w:val="24"/>
          </w:rPr>
          <w:t xml:space="preserve">1.1.1 и 1.2.1 проектной части </w:t>
        </w:r>
        <w:r>
          <w:rPr>
            <w:rFonts w:ascii="Times New Roman" w:eastAsia="Times New Roman" w:hAnsi="Times New Roman" w:cs="Times New Roman"/>
            <w:sz w:val="24"/>
          </w:rPr>
          <w:br/>
          <w:t>1</w:t>
        </w:r>
      </w:hyperlink>
      <w:r>
        <w:rPr>
          <w:rFonts w:ascii="Times New Roman" w:eastAsia="Times New Roman" w:hAnsi="Times New Roman" w:cs="Times New Roman"/>
          <w:sz w:val="24"/>
        </w:rPr>
        <w:t xml:space="preserve"> и </w:t>
      </w:r>
      <w:hyperlink w:anchor="P6256">
        <w:r>
          <w:rPr>
            <w:rFonts w:ascii="Times New Roman" w:eastAsia="Times New Roman" w:hAnsi="Times New Roman" w:cs="Times New Roman"/>
            <w:sz w:val="24"/>
          </w:rPr>
          <w:t>пункте 3.1 процессной части 1</w:t>
        </w:r>
      </w:hyperlink>
      <w:r>
        <w:rPr>
          <w:rFonts w:ascii="Times New Roman" w:eastAsia="Times New Roman" w:hAnsi="Times New Roman" w:cs="Times New Roman"/>
          <w:sz w:val="24"/>
        </w:rPr>
        <w:t xml:space="preserve">, осуществляется КМПВОО в соответствии с ежегодно утверждаемым им перечнем мероприятий в сфере государственной молодежной политики в Санкт-Петербурге с учетом основных направлений молодежной политики, установленных Федеральным законом № 489-ФЗ, и в соответствии с Федеральным </w:t>
      </w:r>
      <w:hyperlink r:id="rId19">
        <w:r>
          <w:rPr>
            <w:rFonts w:ascii="Times New Roman" w:eastAsia="Times New Roman" w:hAnsi="Times New Roman" w:cs="Times New Roman"/>
            <w:sz w:val="24"/>
          </w:rPr>
          <w:t>законом</w:t>
        </w:r>
      </w:hyperlink>
      <w:r>
        <w:rPr>
          <w:rFonts w:ascii="Times New Roman" w:eastAsia="Times New Roman" w:hAnsi="Times New Roman" w:cs="Times New Roman"/>
          <w:sz w:val="24"/>
        </w:rPr>
        <w:t xml:space="preserve"> «О контрактной системе в сфере закупок товаров, работ, услуг для обеспечения государственных и муниципальных нужд» (далее – Федеральный закон № 44-ФЗ).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9.4.4. Реализация мероприятий, указанных в </w:t>
      </w:r>
      <w:hyperlink w:anchor="P5502">
        <w:r>
          <w:rPr>
            <w:rFonts w:ascii="Times New Roman" w:eastAsia="Times New Roman" w:hAnsi="Times New Roman" w:cs="Times New Roman"/>
            <w:sz w:val="24"/>
          </w:rPr>
          <w:t>пунктах 2.1</w:t>
        </w:r>
      </w:hyperlink>
      <w:r>
        <w:rPr>
          <w:rFonts w:ascii="Times New Roman" w:eastAsia="Times New Roman" w:hAnsi="Times New Roman" w:cs="Times New Roman"/>
          <w:sz w:val="24"/>
        </w:rPr>
        <w:t xml:space="preserve"> – </w:t>
      </w:r>
      <w:hyperlink w:anchor="P5595">
        <w:r>
          <w:rPr>
            <w:rFonts w:ascii="Times New Roman" w:eastAsia="Times New Roman" w:hAnsi="Times New Roman" w:cs="Times New Roman"/>
            <w:sz w:val="24"/>
          </w:rPr>
          <w:t xml:space="preserve">2.3 проектной части </w:t>
        </w:r>
        <w:r>
          <w:rPr>
            <w:rFonts w:ascii="Times New Roman" w:eastAsia="Times New Roman" w:hAnsi="Times New Roman" w:cs="Times New Roman"/>
            <w:sz w:val="24"/>
          </w:rPr>
          <w:br/>
          <w:t>1</w:t>
        </w:r>
      </w:hyperlink>
      <w:r>
        <w:rPr>
          <w:rFonts w:ascii="Times New Roman" w:eastAsia="Times New Roman" w:hAnsi="Times New Roman" w:cs="Times New Roman"/>
          <w:sz w:val="24"/>
        </w:rPr>
        <w:t xml:space="preserve">, осуществляется путем закупок в соответствии с Федеральным </w:t>
      </w:r>
      <w:hyperlink r:id="rId20">
        <w:r>
          <w:rPr>
            <w:rFonts w:ascii="Times New Roman" w:eastAsia="Times New Roman" w:hAnsi="Times New Roman" w:cs="Times New Roman"/>
            <w:sz w:val="24"/>
          </w:rPr>
          <w:t>законом</w:t>
        </w:r>
      </w:hyperlink>
      <w:r>
        <w:rPr>
          <w:rFonts w:ascii="Times New Roman" w:eastAsia="Times New Roman" w:hAnsi="Times New Roman" w:cs="Times New Roman"/>
          <w:sz w:val="24"/>
        </w:rPr>
        <w:t xml:space="preserve"> № 44-ФЗ </w:t>
      </w:r>
      <w:r>
        <w:rPr>
          <w:rFonts w:ascii="Times New Roman" w:eastAsia="Times New Roman" w:hAnsi="Times New Roman" w:cs="Times New Roman"/>
          <w:sz w:val="24"/>
        </w:rPr>
        <w:br/>
        <w:t>на основании решения о бюджетных инвестициях в объекты государственной собственности Санкт</w:t>
      </w:r>
      <w:r>
        <w:rPr>
          <w:rFonts w:ascii="Times New Roman" w:eastAsia="Times New Roman" w:hAnsi="Times New Roman" w:cs="Times New Roman"/>
          <w:sz w:val="24"/>
        </w:rPr>
        <w:noBreakHyphen/>
        <w:t xml:space="preserve">Петербурга, содержащегося в </w:t>
      </w:r>
      <w:hyperlink w:anchor="P28">
        <w:r>
          <w:rPr>
            <w:rFonts w:ascii="Times New Roman" w:eastAsia="Times New Roman" w:hAnsi="Times New Roman" w:cs="Times New Roman"/>
            <w:sz w:val="24"/>
          </w:rPr>
          <w:t>пункте 1</w:t>
        </w:r>
        <w:r>
          <w:rPr>
            <w:rFonts w:ascii="Times New Roman" w:eastAsia="Times New Roman" w:hAnsi="Times New Roman" w:cs="Times New Roman"/>
            <w:sz w:val="24"/>
          </w:rPr>
          <w:noBreakHyphen/>
          <w:t>1</w:t>
        </w:r>
      </w:hyperlink>
      <w:r>
        <w:rPr>
          <w:rFonts w:ascii="Times New Roman" w:eastAsia="Times New Roman" w:hAnsi="Times New Roman" w:cs="Times New Roman"/>
          <w:sz w:val="24"/>
        </w:rPr>
        <w:t xml:space="preserve"> настоящего постановления, принятого в соответствии с </w:t>
      </w:r>
      <w:hyperlink r:id="rId21">
        <w:r>
          <w:rPr>
            <w:rFonts w:ascii="Times New Roman" w:eastAsia="Times New Roman" w:hAnsi="Times New Roman" w:cs="Times New Roman"/>
            <w:sz w:val="24"/>
          </w:rPr>
          <w:t>постановлением</w:t>
        </w:r>
      </w:hyperlink>
      <w:r>
        <w:rPr>
          <w:rFonts w:ascii="Times New Roman" w:eastAsia="Times New Roman" w:hAnsi="Times New Roman" w:cs="Times New Roman"/>
          <w:sz w:val="24"/>
        </w:rPr>
        <w:t xml:space="preserve"> Правительства Санкт-Петербурга </w:t>
      </w:r>
      <w:r>
        <w:rPr>
          <w:rFonts w:ascii="Times New Roman" w:eastAsia="Times New Roman" w:hAnsi="Times New Roman" w:cs="Times New Roman"/>
          <w:sz w:val="24"/>
        </w:rPr>
        <w:br/>
        <w:t xml:space="preserve">от 09.08.2022 № 719 «О порядках принятия решений о подготовке, реализации </w:t>
      </w:r>
      <w:r>
        <w:rPr>
          <w:rFonts w:ascii="Times New Roman" w:eastAsia="Times New Roman" w:hAnsi="Times New Roman" w:cs="Times New Roman"/>
          <w:sz w:val="24"/>
        </w:rPr>
        <w:br/>
        <w:t>и предоставлении бюджетных инвестиций за счет средств бюджета Санкт-Петербурга, порядке их осуществления и внесении изменений в постановление Правительства Санкт</w:t>
      </w:r>
      <w:r>
        <w:rPr>
          <w:rFonts w:ascii="Times New Roman" w:eastAsia="Times New Roman" w:hAnsi="Times New Roman" w:cs="Times New Roman"/>
          <w:sz w:val="24"/>
        </w:rPr>
        <w:noBreakHyphen/>
        <w:t>Петербурга от 25.12.2013 № 1039».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9.4.5. Реализация мероприятий, указанных в </w:t>
      </w:r>
      <w:hyperlink w:anchor="P5861">
        <w:r>
          <w:rPr>
            <w:rFonts w:ascii="Times New Roman" w:eastAsia="Times New Roman" w:hAnsi="Times New Roman" w:cs="Times New Roman"/>
            <w:sz w:val="24"/>
          </w:rPr>
          <w:t>пунктах</w:t>
        </w:r>
      </w:hyperlink>
      <w:r>
        <w:rPr>
          <w:rFonts w:ascii="Times New Roman" w:eastAsia="Times New Roman" w:hAnsi="Times New Roman" w:cs="Times New Roman"/>
          <w:sz w:val="24"/>
        </w:rPr>
        <w:t xml:space="preserve"> 1.2.2 проектной части </w:t>
      </w:r>
      <w:r>
        <w:rPr>
          <w:rFonts w:ascii="Times New Roman" w:eastAsia="Times New Roman" w:hAnsi="Times New Roman" w:cs="Times New Roman"/>
          <w:sz w:val="24"/>
        </w:rPr>
        <w:br/>
        <w:t xml:space="preserve">1 и 1.2 </w:t>
      </w:r>
      <w:r>
        <w:rPr>
          <w:rFonts w:ascii="Times New Roman" w:eastAsia="Times New Roman" w:hAnsi="Times New Roman" w:cs="Times New Roman"/>
          <w:sz w:val="24"/>
        </w:rPr>
        <w:noBreakHyphen/>
        <w:t xml:space="preserve"> 1.6, </w:t>
      </w:r>
      <w:hyperlink w:anchor="P6050">
        <w:r>
          <w:rPr>
            <w:rFonts w:ascii="Times New Roman" w:eastAsia="Times New Roman" w:hAnsi="Times New Roman" w:cs="Times New Roman"/>
            <w:sz w:val="24"/>
          </w:rPr>
          <w:t>2.3 процессной части 1</w:t>
        </w:r>
      </w:hyperlink>
      <w:r>
        <w:rPr>
          <w:rFonts w:ascii="Times New Roman" w:eastAsia="Times New Roman" w:hAnsi="Times New Roman" w:cs="Times New Roman"/>
          <w:sz w:val="24"/>
        </w:rPr>
        <w:t xml:space="preserve">, осуществляется путем предоставления субсидий </w:t>
      </w:r>
      <w:r>
        <w:rPr>
          <w:rFonts w:ascii="Times New Roman" w:eastAsia="Times New Roman" w:hAnsi="Times New Roman" w:cs="Times New Roman"/>
          <w:sz w:val="24"/>
        </w:rPr>
        <w:br/>
        <w:t xml:space="preserve">на иные цели государственным учреждениям Санкт-Петербурга в соответствии </w:t>
      </w:r>
      <w:r>
        <w:rPr>
          <w:rFonts w:ascii="Times New Roman" w:eastAsia="Times New Roman" w:hAnsi="Times New Roman" w:cs="Times New Roman"/>
          <w:sz w:val="24"/>
        </w:rPr>
        <w:br/>
        <w:t xml:space="preserve">с </w:t>
      </w:r>
      <w:hyperlink r:id="rId22">
        <w:r>
          <w:rPr>
            <w:rFonts w:ascii="Times New Roman" w:eastAsia="Times New Roman" w:hAnsi="Times New Roman" w:cs="Times New Roman"/>
            <w:sz w:val="24"/>
          </w:rPr>
          <w:t>постановлением</w:t>
        </w:r>
      </w:hyperlink>
      <w:r>
        <w:rPr>
          <w:rFonts w:ascii="Times New Roman" w:eastAsia="Times New Roman" w:hAnsi="Times New Roman" w:cs="Times New Roman"/>
          <w:sz w:val="24"/>
        </w:rPr>
        <w:t xml:space="preserve"> Правительства Санкт-Петербурга от 07.10.2020 № 809 «О мерах </w:t>
      </w:r>
      <w:r>
        <w:rPr>
          <w:rFonts w:ascii="Times New Roman" w:eastAsia="Times New Roman" w:hAnsi="Times New Roman" w:cs="Times New Roman"/>
          <w:sz w:val="24"/>
        </w:rPr>
        <w:br/>
        <w:t xml:space="preserve">по реализации пункта 4 постановления Правительства Российской Федерации </w:t>
      </w:r>
      <w:r>
        <w:rPr>
          <w:rFonts w:ascii="Times New Roman" w:eastAsia="Times New Roman" w:hAnsi="Times New Roman" w:cs="Times New Roman"/>
          <w:sz w:val="24"/>
        </w:rPr>
        <w:br/>
        <w:t xml:space="preserve">от 22.02.2020 № 203». 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Под вводными объектами в </w:t>
      </w:r>
      <w:hyperlink w:anchor="P6002">
        <w:r>
          <w:rPr>
            <w:rFonts w:ascii="Times New Roman" w:eastAsia="Times New Roman" w:hAnsi="Times New Roman" w:cs="Times New Roman"/>
            <w:sz w:val="24"/>
          </w:rPr>
          <w:t>пункте 1.3 процессной части 1</w:t>
        </w:r>
      </w:hyperlink>
      <w:r>
        <w:rPr>
          <w:rFonts w:ascii="Times New Roman" w:eastAsia="Times New Roman" w:hAnsi="Times New Roman" w:cs="Times New Roman"/>
          <w:sz w:val="24"/>
        </w:rPr>
        <w:t xml:space="preserve"> понимаются вводимые </w:t>
      </w:r>
      <w:r>
        <w:rPr>
          <w:rFonts w:ascii="Times New Roman" w:eastAsia="Times New Roman" w:hAnsi="Times New Roman" w:cs="Times New Roman"/>
          <w:sz w:val="24"/>
        </w:rPr>
        <w:br/>
        <w:t>в эксплуатацию объекты капитального строительства после завершения капитального ремонта, вводимые в эксплуатацию вновь созданные объекты капитального строительства, а также вновь закрепленные объекты за учреждением в сфере государственной молодежной политики.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Предоставление субсидии на иные цели в соответствии с </w:t>
      </w:r>
      <w:hyperlink w:anchor="P6050">
        <w:r>
          <w:rPr>
            <w:rFonts w:ascii="Times New Roman" w:eastAsia="Times New Roman" w:hAnsi="Times New Roman" w:cs="Times New Roman"/>
            <w:sz w:val="24"/>
          </w:rPr>
          <w:t>пунктом 1.5 процессной части 1</w:t>
        </w:r>
      </w:hyperlink>
      <w:r>
        <w:rPr>
          <w:rFonts w:ascii="Times New Roman" w:eastAsia="Times New Roman" w:hAnsi="Times New Roman" w:cs="Times New Roman"/>
          <w:sz w:val="24"/>
        </w:rPr>
        <w:t xml:space="preserve"> осуществляется в целях закупки товаров, работ, услуг в целях благоустройства земельных участков, содержания зданий и сооружений государственных учреждений </w:t>
      </w:r>
      <w:r>
        <w:rPr>
          <w:rFonts w:ascii="Times New Roman" w:eastAsia="Times New Roman" w:hAnsi="Times New Roman" w:cs="Times New Roman"/>
          <w:sz w:val="24"/>
        </w:rPr>
        <w:br/>
        <w:t>по делам молодежи.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9.4.6. В целях реализации мероприятия, указанного в </w:t>
      </w:r>
      <w:hyperlink w:anchor="P6075">
        <w:r>
          <w:rPr>
            <w:rFonts w:ascii="Times New Roman" w:eastAsia="Times New Roman" w:hAnsi="Times New Roman" w:cs="Times New Roman"/>
            <w:sz w:val="24"/>
          </w:rPr>
          <w:t xml:space="preserve">пункте 2.2 процессной части </w:t>
        </w:r>
        <w:r>
          <w:rPr>
            <w:rFonts w:ascii="Times New Roman" w:eastAsia="Times New Roman" w:hAnsi="Times New Roman" w:cs="Times New Roman"/>
            <w:sz w:val="24"/>
          </w:rPr>
          <w:br/>
          <w:t>1</w:t>
        </w:r>
      </w:hyperlink>
      <w:r>
        <w:rPr>
          <w:rFonts w:ascii="Times New Roman" w:eastAsia="Times New Roman" w:hAnsi="Times New Roman" w:cs="Times New Roman"/>
          <w:sz w:val="24"/>
        </w:rPr>
        <w:t xml:space="preserve">, АР, являющиеся его исполнителями, по согласованию с КМПВОО ежегодно до 1 июля года, предшествующего году реализации мероприятия, утверждают перечни мероприятий в сфере молодежной политики, реализуемых на территории соответствующего района Санкт-Петербурга, с учетом основных направлений молодежной политики, установленных Федеральным законом № 489-ФЗ. Реализация мероприятия осуществляется в соответствии с Федеральным </w:t>
      </w:r>
      <w:hyperlink r:id="rId23">
        <w:r>
          <w:rPr>
            <w:rFonts w:ascii="Times New Roman" w:eastAsia="Times New Roman" w:hAnsi="Times New Roman" w:cs="Times New Roman"/>
            <w:sz w:val="24"/>
          </w:rPr>
          <w:t>законом</w:t>
        </w:r>
      </w:hyperlink>
      <w:r>
        <w:rPr>
          <w:rFonts w:ascii="Times New Roman" w:eastAsia="Times New Roman" w:hAnsi="Times New Roman" w:cs="Times New Roman"/>
          <w:sz w:val="24"/>
        </w:rPr>
        <w:t xml:space="preserve"> № 44-ФЗ.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9.4.7. Реализация мероприятия, указанного в </w:t>
      </w:r>
      <w:hyperlink w:anchor="P6268">
        <w:r>
          <w:rPr>
            <w:rFonts w:ascii="Times New Roman" w:eastAsia="Times New Roman" w:hAnsi="Times New Roman" w:cs="Times New Roman"/>
            <w:sz w:val="24"/>
          </w:rPr>
          <w:t xml:space="preserve">пункте 3.2 процессной части </w:t>
        </w:r>
        <w:r>
          <w:rPr>
            <w:rFonts w:ascii="Times New Roman" w:eastAsia="Times New Roman" w:hAnsi="Times New Roman" w:cs="Times New Roman"/>
            <w:sz w:val="24"/>
          </w:rPr>
          <w:br/>
          <w:t>1</w:t>
        </w:r>
      </w:hyperlink>
      <w:r>
        <w:rPr>
          <w:rFonts w:ascii="Times New Roman" w:eastAsia="Times New Roman" w:hAnsi="Times New Roman" w:cs="Times New Roman"/>
          <w:sz w:val="24"/>
        </w:rPr>
        <w:t xml:space="preserve">, осуществляется в соответствии с </w:t>
      </w:r>
      <w:hyperlink r:id="rId24">
        <w:r>
          <w:rPr>
            <w:rFonts w:ascii="Times New Roman" w:eastAsia="Times New Roman" w:hAnsi="Times New Roman" w:cs="Times New Roman"/>
            <w:sz w:val="24"/>
          </w:rPr>
          <w:t>постановлением</w:t>
        </w:r>
      </w:hyperlink>
      <w:r>
        <w:rPr>
          <w:rFonts w:ascii="Times New Roman" w:eastAsia="Times New Roman" w:hAnsi="Times New Roman" w:cs="Times New Roman"/>
          <w:sz w:val="24"/>
        </w:rPr>
        <w:t xml:space="preserve"> Правительства Санкт-Петербурга </w:t>
      </w:r>
      <w:r>
        <w:rPr>
          <w:rFonts w:ascii="Times New Roman" w:eastAsia="Times New Roman" w:hAnsi="Times New Roman" w:cs="Times New Roman"/>
          <w:sz w:val="24"/>
        </w:rPr>
        <w:br/>
        <w:t>от 19.02.2010 № 174 «Об учреждении премии Правительства Санкт-Петербурга «Молодежная премия Санкт-Петербурга».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9.4.8. Реализация мероприятия, указанного в </w:t>
      </w:r>
      <w:hyperlink w:anchor="P6280">
        <w:r>
          <w:rPr>
            <w:rFonts w:ascii="Times New Roman" w:eastAsia="Times New Roman" w:hAnsi="Times New Roman" w:cs="Times New Roman"/>
            <w:sz w:val="24"/>
          </w:rPr>
          <w:t xml:space="preserve">пункте 3.3 процессной части </w:t>
        </w:r>
        <w:r>
          <w:rPr>
            <w:rFonts w:ascii="Times New Roman" w:eastAsia="Times New Roman" w:hAnsi="Times New Roman" w:cs="Times New Roman"/>
            <w:sz w:val="24"/>
          </w:rPr>
          <w:br/>
          <w:t>1</w:t>
        </w:r>
      </w:hyperlink>
      <w:r>
        <w:rPr>
          <w:rFonts w:ascii="Times New Roman" w:eastAsia="Times New Roman" w:hAnsi="Times New Roman" w:cs="Times New Roman"/>
          <w:sz w:val="24"/>
        </w:rPr>
        <w:t xml:space="preserve">, осуществляется в соответствии с </w:t>
      </w:r>
      <w:hyperlink r:id="rId25">
        <w:r>
          <w:rPr>
            <w:rFonts w:ascii="Times New Roman" w:eastAsia="Times New Roman" w:hAnsi="Times New Roman" w:cs="Times New Roman"/>
            <w:sz w:val="24"/>
          </w:rPr>
          <w:t>Положением</w:t>
        </w:r>
      </w:hyperlink>
      <w:r>
        <w:rPr>
          <w:rFonts w:ascii="Times New Roman" w:eastAsia="Times New Roman" w:hAnsi="Times New Roman" w:cs="Times New Roman"/>
          <w:sz w:val="24"/>
        </w:rPr>
        <w:t xml:space="preserve"> о премии Правительства </w:t>
      </w:r>
      <w:r>
        <w:rPr>
          <w:rFonts w:ascii="Times New Roman" w:eastAsia="Times New Roman" w:hAnsi="Times New Roman" w:cs="Times New Roman"/>
          <w:sz w:val="24"/>
        </w:rPr>
        <w:br/>
        <w:t>Санкт-Петербурга «Лучший молодежный проект Санкт-Петербурга», утвержденным постановлением Правительства Санкт-Петербурга от 10.05.2016 № 340 «О премии Правительства Санкт-Петербурга «Лучший молодежный проект Санкт-Петербурга».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9.4.9. Реализация мероприятия, указанного в </w:t>
      </w:r>
      <w:hyperlink w:anchor="P6280">
        <w:r>
          <w:rPr>
            <w:rFonts w:ascii="Times New Roman" w:eastAsia="Times New Roman" w:hAnsi="Times New Roman" w:cs="Times New Roman"/>
            <w:sz w:val="24"/>
          </w:rPr>
          <w:t>пункте 3.4 процессной части 1</w:t>
        </w:r>
      </w:hyperlink>
      <w:r>
        <w:rPr>
          <w:rFonts w:ascii="Times New Roman" w:eastAsia="Times New Roman" w:hAnsi="Times New Roman" w:cs="Times New Roman"/>
          <w:sz w:val="24"/>
        </w:rPr>
        <w:t>, осуществляется в соответствии с Положением о премии Правительства Санкт-Петербурга «Лучший работник учреждения по делам молодежи Санкт-Петербурга», утвержденным постановлением Правительства Санкт-Петербурга от 24.06.2025 № 442 «О премиях Правительства Санкт-Петербурга «Лучший работник учреждения по делам молодежи Санкт-Петербурга».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9.4.10. Реализация мероприятий, указанных в </w:t>
      </w:r>
      <w:hyperlink w:anchor="P6293">
        <w:r>
          <w:rPr>
            <w:rFonts w:ascii="Times New Roman" w:eastAsia="Times New Roman" w:hAnsi="Times New Roman" w:cs="Times New Roman"/>
            <w:sz w:val="24"/>
          </w:rPr>
          <w:t xml:space="preserve">пункте 4.1 процессной части </w:t>
        </w:r>
        <w:r>
          <w:rPr>
            <w:rFonts w:ascii="Times New Roman" w:eastAsia="Times New Roman" w:hAnsi="Times New Roman" w:cs="Times New Roman"/>
            <w:sz w:val="24"/>
          </w:rPr>
          <w:br/>
          <w:t>1</w:t>
        </w:r>
      </w:hyperlink>
      <w:r>
        <w:rPr>
          <w:rFonts w:ascii="Times New Roman" w:eastAsia="Times New Roman" w:hAnsi="Times New Roman" w:cs="Times New Roman"/>
          <w:sz w:val="24"/>
        </w:rPr>
        <w:t>, осуществляется отдельно каждым исполнителем в пределах своих полномочий за счет средств бюджета Санкт-Петербурга, предусмотренных на содержание исполнительного органа государственной власти Санкт-Петербурга.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9.4.11. При выполнении мероприятий, указанных в </w:t>
      </w:r>
      <w:hyperlink w:anchor="P5684">
        <w:r>
          <w:rPr>
            <w:rFonts w:ascii="Times New Roman" w:eastAsia="Times New Roman" w:hAnsi="Times New Roman" w:cs="Times New Roman"/>
            <w:sz w:val="24"/>
          </w:rPr>
          <w:t>пунктах 1.1</w:t>
        </w:r>
      </w:hyperlink>
      <w:r>
        <w:rPr>
          <w:rFonts w:ascii="Times New Roman" w:eastAsia="Times New Roman" w:hAnsi="Times New Roman" w:cs="Times New Roman"/>
          <w:sz w:val="24"/>
        </w:rPr>
        <w:t xml:space="preserve"> и </w:t>
      </w:r>
      <w:hyperlink w:anchor="P6075">
        <w:r>
          <w:rPr>
            <w:rFonts w:ascii="Times New Roman" w:eastAsia="Times New Roman" w:hAnsi="Times New Roman" w:cs="Times New Roman"/>
            <w:sz w:val="24"/>
          </w:rPr>
          <w:t>2.2 процессной части 1</w:t>
        </w:r>
      </w:hyperlink>
      <w:r>
        <w:rPr>
          <w:rFonts w:ascii="Times New Roman" w:eastAsia="Times New Roman" w:hAnsi="Times New Roman" w:cs="Times New Roman"/>
          <w:sz w:val="24"/>
        </w:rPr>
        <w:t>, соисполнители подпрограммы 1 информируют КМПВОО о результатах проведения мероприятий подпрограммы 1 один раз в полугодие.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9.4.12. Соисполнители подпрограммы 1: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направляют в КМПВОО предложения в годовой план реализации подпрограммы 1;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до 10 декабря года, предшествующего отчетному году, направляют в КМПВОО план-график реализации подпрограммы 1 на очередной финансовый год, содержащий перечень мероприятий подпрограммы 1 с указанием сроков их проведения, подлежащих реализации в очередном финансовом году, а также объем бюджетных ассигнований </w:t>
      </w:r>
      <w:r>
        <w:rPr>
          <w:rFonts w:ascii="Times New Roman" w:eastAsia="Times New Roman" w:hAnsi="Times New Roman" w:cs="Times New Roman"/>
          <w:sz w:val="24"/>
        </w:rPr>
        <w:br/>
        <w:t>в соответствии с утвержденным Законом Санкт-Петербурга о бюджете Санкт-Петербурга на очередной финансовый год и на плановый период;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информируют КМПВОО о предоставляемых в установленном порядке </w:t>
      </w:r>
      <w:r>
        <w:rPr>
          <w:rFonts w:ascii="Times New Roman" w:eastAsia="Times New Roman" w:hAnsi="Times New Roman" w:cs="Times New Roman"/>
          <w:sz w:val="24"/>
        </w:rPr>
        <w:br/>
        <w:t>в КФ предложениях по бюджетным ассигнованиям на исполнение расходных обязательств подпрограммы 1 на очередной финансовый год и на плановый период;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направляют в КМПВОО предложения (с обоснованием) по корректировке подпрограммы 1, показателей, индикаторов и механизмов реализации мероприятий подпрограммы 1;</w:t>
      </w:r>
    </w:p>
    <w:p w:rsidR="00D90620" w:rsidRDefault="00365592">
      <w:pPr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до 10 февраля года, следующего за отчетным годом, осуществляют анализ и оценку результатов выполнения работ по реализации мероприятий подпрограммы 1, а также подготовку и представление в КМПВОО отчетных материалов по реализации подпрограммы 1.</w:t>
      </w:r>
    </w:p>
    <w:p w:rsidR="00365592" w:rsidRDefault="00365592">
      <w:pPr>
        <w:ind w:firstLine="567"/>
        <w:jc w:val="both"/>
        <w:rPr>
          <w:rFonts w:ascii="Times New Roman" w:eastAsia="Times New Roman" w:hAnsi="Times New Roman" w:cs="Times New Roman"/>
          <w:sz w:val="24"/>
        </w:rPr>
        <w:sectPr w:rsidR="00365592">
          <w:pgSz w:w="11907" w:h="16839" w:code="9"/>
          <w:pgMar w:top="1134" w:right="850" w:bottom="1134" w:left="1701" w:header="708" w:footer="708" w:gutter="0"/>
          <w:cols w:space="720"/>
          <w:titlePg/>
        </w:sectPr>
      </w:pPr>
    </w:p>
    <w:p w:rsidR="00D90620" w:rsidRDefault="00D90620">
      <w:pPr>
        <w:ind w:firstLine="567"/>
        <w:jc w:val="both"/>
      </w:pPr>
    </w:p>
    <w:p w:rsidR="00D90620" w:rsidRDefault="00D90620"/>
    <w:p w:rsidR="00D90620" w:rsidRDefault="00365592">
      <w:pPr>
        <w:pStyle w:val="a6"/>
        <w:contextualSpacing w:val="0"/>
        <w:jc w:val="center"/>
        <w:rPr>
          <w:rFonts w:ascii="Calibri" w:hAnsi="Calibri"/>
          <w:b/>
          <w:sz w:val="2"/>
        </w:rPr>
      </w:pPr>
      <w:r>
        <w:rPr>
          <w:b/>
          <w:sz w:val="24"/>
        </w:rPr>
        <w:t>10. Подпрограмма 2</w:t>
      </w:r>
    </w:p>
    <w:p w:rsidR="00D90620" w:rsidRDefault="00365592">
      <w:pPr>
        <w:pStyle w:val="a6"/>
        <w:ind w:left="709"/>
        <w:contextualSpacing w:val="0"/>
        <w:jc w:val="center"/>
        <w:rPr>
          <w:rFonts w:ascii="Calibri" w:hAnsi="Calibri"/>
          <w:sz w:val="2"/>
        </w:rPr>
      </w:pPr>
      <w:r>
        <w:rPr>
          <w:b/>
          <w:sz w:val="24"/>
        </w:rPr>
        <w:t>10.1. Паспорт подпрограммы 2</w:t>
      </w:r>
    </w:p>
    <w:tbl>
      <w:tblPr>
        <w:tblStyle w:val="TableGrid2"/>
        <w:tblW w:w="9915" w:type="dxa"/>
        <w:tblInd w:w="105" w:type="dxa"/>
        <w:tblLayout w:type="fixed"/>
        <w:tblLook w:val="04A0" w:firstRow="1" w:lastRow="0" w:firstColumn="1" w:lastColumn="0" w:noHBand="0" w:noVBand="1"/>
      </w:tblPr>
      <w:tblGrid>
        <w:gridCol w:w="420"/>
        <w:gridCol w:w="2835"/>
        <w:gridCol w:w="6660"/>
      </w:tblGrid>
      <w:tr w:rsidR="00D90620">
        <w:tc>
          <w:tcPr>
            <w:tcW w:w="420" w:type="dxa"/>
          </w:tcPr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835" w:type="dxa"/>
          </w:tcPr>
          <w:p w:rsidR="00D90620" w:rsidRDefault="00365592">
            <w:pPr>
              <w:spacing w:line="262" w:lineRule="atLeast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Исполнители подпрограммы 2</w:t>
            </w:r>
          </w:p>
        </w:tc>
        <w:tc>
          <w:tcPr>
            <w:tcW w:w="6660" w:type="dxa"/>
          </w:tcPr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АР</w:t>
            </w:r>
          </w:p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КМПВОО</w:t>
            </w:r>
          </w:p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</w:t>
            </w:r>
          </w:p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КПВСМИ</w:t>
            </w:r>
          </w:p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КС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КТР</w:t>
            </w:r>
          </w:p>
        </w:tc>
      </w:tr>
      <w:tr w:rsidR="00D90620">
        <w:tc>
          <w:tcPr>
            <w:tcW w:w="420" w:type="dxa"/>
          </w:tcPr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835" w:type="dxa"/>
          </w:tcPr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Участник(и) государственной программы (в части реализации подпрограммы </w:t>
            </w: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)</w:t>
            </w:r>
          </w:p>
        </w:tc>
        <w:tc>
          <w:tcPr>
            <w:tcW w:w="6660" w:type="dxa"/>
          </w:tcPr>
          <w:p w:rsidR="00D90620" w:rsidRDefault="00D90620">
            <w:pPr>
              <w:rPr>
                <w:rFonts w:eastAsia="Times New Roman" w:cs="Times New Roman"/>
              </w:rPr>
            </w:pPr>
          </w:p>
        </w:tc>
      </w:tr>
      <w:tr w:rsidR="00D90620">
        <w:tc>
          <w:tcPr>
            <w:tcW w:w="420" w:type="dxa"/>
          </w:tcPr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835" w:type="dxa"/>
          </w:tcPr>
          <w:p w:rsidR="00D90620" w:rsidRDefault="00365592">
            <w:pPr>
              <w:spacing w:line="262" w:lineRule="atLeast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Цели подпрограммы 2</w:t>
            </w:r>
          </w:p>
        </w:tc>
        <w:tc>
          <w:tcPr>
            <w:tcW w:w="6660" w:type="dxa"/>
          </w:tcPr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Формирование у граждан, проживающих в Санкт-Петербурге, гражданской ответственности за судьбу страны, повышение уровня консолидации общества для решения задач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по обеспечению национальной безопасности и устойчивого развития Российской Федерации, укреплению чувства сопричастности граждан к великой истории и культуре России, обеспечению преемственности поколений россиян, воспитание гражданина, любящего свою Родину и семью, имеющего активную жизненную позицию;</w:t>
            </w:r>
          </w:p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сохранение и укрепление традиционных ценностей, обеспечение их передачи от поколения к поколению;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противодействие распространению деструктивной идеологии</w:t>
            </w:r>
          </w:p>
        </w:tc>
      </w:tr>
      <w:tr w:rsidR="00D90620">
        <w:tc>
          <w:tcPr>
            <w:tcW w:w="420" w:type="dxa"/>
          </w:tcPr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835" w:type="dxa"/>
          </w:tcPr>
          <w:p w:rsidR="00D90620" w:rsidRPr="00365592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Задачи подпрограммы</w:t>
            </w:r>
            <w:r w:rsidRPr="0036559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6660" w:type="dxa"/>
          </w:tcPr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Модернизация содержания и форм патриотического воспитания;</w:t>
            </w:r>
          </w:p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повышение мотивации молодежи к службе в Вооруженных Силах Российской Федерации и готовности к защите Отечества;</w:t>
            </w:r>
          </w:p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совершенствование системы подготовки специалистов сферы патриотического воспитания;</w:t>
            </w:r>
          </w:p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 у подрастающего поколения чувства гордости, глубокого уважения и почитания к государственным символам Российской Федерации, Конституции Российской Федерации, а также к другим, в том числе историческим символам и памятникам Отечества;</w:t>
            </w:r>
          </w:p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привлечение институтов гражданского общества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к патриотическому воспитанию молодежи Санкт-Петербурга;</w:t>
            </w:r>
          </w:p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 спортивно-патриотического воспитания, создание условий для увеличения численности молодежи, успешно выполнившей нормативы Всероссийского физкультурно-спортивного комплекса «Готов к труду и обороне» (ГТО);</w:t>
            </w:r>
          </w:p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реализация мероприятий, направленных на увековечение памяти погибших в годы Великой Отечественной войны,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 xml:space="preserve">а также на развитие поискового движения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в Санкт-Петербурге;</w:t>
            </w:r>
          </w:p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вовлечение граждан, проживающих в Санкт-Петербурге,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в мероприятия гражданско-патриотической направленности;</w:t>
            </w:r>
          </w:p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сохранение исторической памяти, противодействие попыткам фальсификации истории, сбережение исторического опыта формирования традиционных ценностей и их влияния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на российскую историю, в том числе на жизнь и творчество выдающихся деятелей России;</w:t>
            </w:r>
          </w:p>
          <w:p w:rsidR="00D90620" w:rsidRDefault="00D90620">
            <w:pPr>
              <w:rPr>
                <w:rFonts w:eastAsia="Times New Roman" w:cs="Times New Roman"/>
              </w:rPr>
            </w:pP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воспитание молодежи в духе уважения к традиционным ценностям как ключевой инструмент государственной политики, необходимый для формирования гармонично развитой личности</w:t>
            </w:r>
          </w:p>
        </w:tc>
      </w:tr>
      <w:tr w:rsidR="00D90620">
        <w:tc>
          <w:tcPr>
            <w:tcW w:w="420" w:type="dxa"/>
          </w:tcPr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2835" w:type="dxa"/>
          </w:tcPr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Региональные проекты, реализуемые в рамках подпрограммы </w:t>
            </w: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6660" w:type="dxa"/>
          </w:tcPr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Мы вместе (Воспитание гармонично развитой личности) (город федерального значения Санкт-Петербург)</w:t>
            </w:r>
          </w:p>
        </w:tc>
      </w:tr>
      <w:tr w:rsidR="00D90620">
        <w:tc>
          <w:tcPr>
            <w:tcW w:w="420" w:type="dxa"/>
          </w:tcPr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835" w:type="dxa"/>
          </w:tcPr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Общий объем финансирования подпрограммы </w:t>
            </w: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по источникам финансирования с указанием объема финансирования, предусмотренного на реализацию региональных проектов, в том числе по годам реализации</w:t>
            </w:r>
          </w:p>
        </w:tc>
        <w:tc>
          <w:tcPr>
            <w:tcW w:w="6660" w:type="dxa"/>
          </w:tcPr>
          <w:p w:rsidR="00D90620" w:rsidRDefault="00365592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Общий объем финансирования подпрограммы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составляет 5214912,3 тыс. руб., в том числе по годам: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248038,7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276924,6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255614,9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181465,8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236176,4 тыс. руб.;</w:t>
            </w:r>
          </w:p>
          <w:p w:rsidR="00D90620" w:rsidRDefault="00365592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2031 г. – 4016691,9 тыс. руб.;</w:t>
            </w:r>
          </w:p>
          <w:p w:rsidR="00D90620" w:rsidRDefault="00D9062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 счет средств бюджета Санкт-Петербурга – 5214912,3 тыс. руб., в том числе по годам: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248038,7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276924,6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255614,9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181465,8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236176,4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2031 г. – 4016691,9 тыс. руб.;</w:t>
            </w:r>
          </w:p>
          <w:p w:rsidR="00D90620" w:rsidRDefault="00D90620">
            <w:pPr>
              <w:rPr>
                <w:rFonts w:eastAsia="Times New Roman" w:cs="Times New Roman"/>
              </w:rPr>
            </w:pP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 счет средств федерального бюджета – 0,0 тыс. руб.,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  <w:t>в том числе по годам: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2031 г. – 0,0 тыс. руб.;</w:t>
            </w:r>
          </w:p>
          <w:p w:rsidR="00D90620" w:rsidRDefault="00D90620">
            <w:pPr>
              <w:rPr>
                <w:rFonts w:eastAsia="Times New Roman" w:cs="Times New Roman"/>
              </w:rPr>
            </w:pP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 счет внебюджетных средств – 0,0 тыс. руб., в том числе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  <w:t>по годам: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2031 г. – 0,0 тыс. руб.</w:t>
            </w:r>
          </w:p>
          <w:p w:rsidR="00D90620" w:rsidRDefault="00D90620">
            <w:pPr>
              <w:rPr>
                <w:rFonts w:eastAsia="Times New Roman" w:cs="Times New Roman"/>
              </w:rPr>
            </w:pPr>
          </w:p>
          <w:p w:rsidR="00D90620" w:rsidRDefault="00365592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Общий объем финансирования региональных проектов составляет 208696,8 тыс. руб., в том числе по годам: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66857,9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69636,9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72202,0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2031 г. – 0,0 тыс. руб.;</w:t>
            </w:r>
          </w:p>
          <w:p w:rsidR="00D90620" w:rsidRDefault="00D90620">
            <w:pPr>
              <w:rPr>
                <w:rFonts w:eastAsia="Times New Roman" w:cs="Times New Roman"/>
              </w:rPr>
            </w:pP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 счет средств бюджета Санкт-Петербурга – 208696,8 тыс. руб., в том числе по годам: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66857,9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69636,9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72202,0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2031 г. – 0,0 тыс. руб.;</w:t>
            </w:r>
          </w:p>
          <w:p w:rsidR="00D90620" w:rsidRDefault="00D90620">
            <w:pPr>
              <w:rPr>
                <w:rFonts w:eastAsia="Times New Roman" w:cs="Times New Roman"/>
              </w:rPr>
            </w:pP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 счет средств федерального бюджета – 0,0 тыс. руб.,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  <w:t>в том числе по годам: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2031 г. – 0,0 тыс. руб.;</w:t>
            </w:r>
          </w:p>
          <w:p w:rsidR="00D90620" w:rsidRDefault="00D90620">
            <w:pPr>
              <w:rPr>
                <w:rFonts w:eastAsia="Times New Roman" w:cs="Times New Roman"/>
              </w:rPr>
            </w:pP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 счет внебюджетных средств – 0,0 тыс. руб., в том числе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  <w:t>по годам: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2031 г. – 0,0 тыс. руб.</w:t>
            </w:r>
          </w:p>
        </w:tc>
      </w:tr>
      <w:tr w:rsidR="00D90620">
        <w:tc>
          <w:tcPr>
            <w:tcW w:w="420" w:type="dxa"/>
          </w:tcPr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2835" w:type="dxa"/>
          </w:tcPr>
          <w:p w:rsidR="00D90620" w:rsidRDefault="00365592">
            <w:pPr>
              <w:rPr>
                <w:rFonts w:eastAsia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Ожидаемые результаты реализации подпрограммы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6660" w:type="dxa"/>
          </w:tcPr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Рост патриотического сознания граждан, проживающих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 xml:space="preserve">в Санкт-Петербурге; 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формирование у подрастающего поколения устойчивой мотивации к деятельности, направленной на служение Отечеству</w:t>
            </w:r>
          </w:p>
        </w:tc>
      </w:tr>
    </w:tbl>
    <w:p w:rsidR="00D90620" w:rsidRDefault="00D90620">
      <w:pPr>
        <w:rPr>
          <w:rFonts w:eastAsia="Times New Roman" w:cs="Times New Roman"/>
        </w:rPr>
        <w:sectPr w:rsidR="00D90620">
          <w:pgSz w:w="11907" w:h="16839" w:code="9"/>
          <w:pgMar w:top="1133" w:right="850" w:bottom="1133" w:left="1700" w:header="708" w:footer="708" w:gutter="0"/>
          <w:cols w:space="720"/>
          <w:titlePg/>
        </w:sectPr>
      </w:pPr>
    </w:p>
    <w:p w:rsidR="00D90620" w:rsidRDefault="00D90620">
      <w:pPr>
        <w:rPr>
          <w:rFonts w:eastAsia="Times New Roman" w:cs="Times New Roman"/>
        </w:rPr>
      </w:pPr>
    </w:p>
    <w:p w:rsidR="00D90620" w:rsidRDefault="00D90620">
      <w:pPr>
        <w:rPr>
          <w:rFonts w:eastAsia="Times New Roman" w:cs="Times New Roman"/>
        </w:rPr>
      </w:pPr>
    </w:p>
    <w:p w:rsidR="00D90620" w:rsidRDefault="00365592">
      <w:pPr>
        <w:pStyle w:val="ConsPlusTitle"/>
        <w:jc w:val="center"/>
        <w:outlineLvl w:val="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10.2. Характеристика текущего состояния сферы</w:t>
      </w:r>
    </w:p>
    <w:p w:rsidR="00D90620" w:rsidRDefault="00365592">
      <w:pPr>
        <w:pStyle w:val="ConsPlusTitle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патриотического воспитания граждан в Санкт-Петербурге</w:t>
      </w:r>
    </w:p>
    <w:p w:rsidR="00D90620" w:rsidRDefault="00365592">
      <w:pPr>
        <w:pStyle w:val="ConsPlusTitle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 указанием основных проблем и прогноз ее развития</w:t>
      </w:r>
    </w:p>
    <w:p w:rsidR="00D90620" w:rsidRDefault="00D90620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</w:p>
    <w:p w:rsidR="00D90620" w:rsidRDefault="00365592">
      <w:pPr>
        <w:widowControl w:val="0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Патриотическое воспитание является целенаправленной, масштабной, постоянно осуществляемой деятельностью органов государственной власти по формированию </w:t>
      </w:r>
      <w:r>
        <w:rPr>
          <w:rFonts w:ascii="Times New Roman" w:eastAsia="Times New Roman" w:hAnsi="Times New Roman" w:cs="Times New Roman"/>
          <w:sz w:val="24"/>
        </w:rPr>
        <w:br/>
        <w:t xml:space="preserve">у граждан патриотического сознания, чувства верности Отечеству, готовности </w:t>
      </w:r>
      <w:r>
        <w:rPr>
          <w:rFonts w:ascii="Times New Roman" w:eastAsia="Times New Roman" w:hAnsi="Times New Roman" w:cs="Times New Roman"/>
          <w:sz w:val="24"/>
        </w:rPr>
        <w:br/>
        <w:t>к выполнению гражданского долга и конституционных обязанностей по защите интересов Родины.</w:t>
      </w:r>
    </w:p>
    <w:p w:rsidR="00D90620" w:rsidRDefault="00365592" w:rsidP="00365592">
      <w:pPr>
        <w:widowControl w:val="0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Проведение единой государственной политики в области патриотического воспитания граждан, проживающих в Санкт-Петербурге, обеспечивает достижение целей патриотического воспитания путем плановой, непрерывной и согласованной деятельности органов государственной власти, органов местного самоуправления в Санкт-Петербурге </w:t>
      </w:r>
      <w:r>
        <w:rPr>
          <w:rFonts w:ascii="Times New Roman" w:eastAsia="Times New Roman" w:hAnsi="Times New Roman" w:cs="Times New Roman"/>
          <w:sz w:val="24"/>
        </w:rPr>
        <w:br/>
        <w:t xml:space="preserve">и общественных организаций. Государственную политику в области патриотического воспитания граждан осуществляет КМПВОО, который согласно Закону Санкт-Петербурга № 425-62 осуществляет развитие системы духовно-нравственного, гражданского </w:t>
      </w:r>
      <w:r>
        <w:rPr>
          <w:rFonts w:ascii="Times New Roman" w:eastAsia="Times New Roman" w:hAnsi="Times New Roman" w:cs="Times New Roman"/>
          <w:sz w:val="24"/>
        </w:rPr>
        <w:br/>
        <w:t xml:space="preserve">и патриотического воспитания. Осуществление мер государственной поддержки </w:t>
      </w:r>
      <w:r>
        <w:rPr>
          <w:rFonts w:ascii="Times New Roman" w:eastAsia="Times New Roman" w:hAnsi="Times New Roman" w:cs="Times New Roman"/>
          <w:sz w:val="24"/>
        </w:rPr>
        <w:br/>
        <w:t xml:space="preserve">по развитию традиционных российских ценностно-смысловых и нравственных ориентиров, гражданственности и патриотизма в молодежной среде согласно Стратегии реализации молодежной политики в Российской Федерации на период до 2030 года – одно из ключевых направлений работы государственных органов по становлению и развитию патриотически настроенного, высоконравственного и ответственного поколения российских граждан, способного обеспечить суверенитет, конкурентоспособность </w:t>
      </w:r>
      <w:r>
        <w:rPr>
          <w:rFonts w:ascii="Times New Roman" w:eastAsia="Times New Roman" w:hAnsi="Times New Roman" w:cs="Times New Roman"/>
          <w:sz w:val="24"/>
        </w:rPr>
        <w:br/>
        <w:t>и дальнейшее развитие России.</w:t>
      </w:r>
    </w:p>
    <w:p w:rsidR="00D90620" w:rsidRDefault="00365592">
      <w:pPr>
        <w:widowControl w:val="0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Подпрограмма 2 включает различные направления работы, в том числе меры </w:t>
      </w:r>
      <w:r>
        <w:rPr>
          <w:rFonts w:ascii="Times New Roman" w:eastAsia="Times New Roman" w:hAnsi="Times New Roman" w:cs="Times New Roman"/>
          <w:sz w:val="24"/>
        </w:rPr>
        <w:br/>
        <w:t>по модернизации существующих форм патриотического воспитания, совершенствование методической базы.</w:t>
      </w:r>
    </w:p>
    <w:p w:rsidR="00D90620" w:rsidRDefault="00365592">
      <w:pPr>
        <w:widowControl w:val="0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Санкт-Петербурге организована работа 349 ПМК, в которых имеются секции </w:t>
      </w:r>
      <w:r>
        <w:rPr>
          <w:rFonts w:ascii="Times New Roman" w:eastAsia="Times New Roman" w:hAnsi="Times New Roman" w:cs="Times New Roman"/>
          <w:sz w:val="24"/>
        </w:rPr>
        <w:br/>
        <w:t xml:space="preserve">и кружки, имеющие военно-патриотическую, гражданско-патриотическую и спортивную направленность. </w:t>
      </w:r>
    </w:p>
    <w:p w:rsidR="00D90620" w:rsidRDefault="00365592">
      <w:pPr>
        <w:widowControl w:val="0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рамках реализации регионального проекта «Мы вместе (Воспитание гармонично развитой личности) (город федерального значения Санкт-Петербург)» состоялись следующие мероприятия.</w:t>
      </w:r>
    </w:p>
    <w:p w:rsidR="00D90620" w:rsidRDefault="00365592">
      <w:pPr>
        <w:widowControl w:val="0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Для повышения интереса молодых петербуржцев к здоровому образу жизни КМПВОО ежегодно проводятся гонки ГТО, приуроченные к Дню Победы и Дню народного единства. Спортсмены преодолевают 4 километровую трассу, оборудованную 15 препятствиями. Ветераны Великой Отечественной войны 1941-1945 годов также участвуют в сдаче норм ГТО и выступают наставниками перед молодым поколением. Общее количество принявших участие в гонках – более 2800 человек.</w:t>
      </w:r>
    </w:p>
    <w:p w:rsidR="00D90620" w:rsidRDefault="00365592">
      <w:pPr>
        <w:widowControl w:val="0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Для граждан, проживающих в Санкт-Петербурге, проведены пятидневные учебные сборы с студентами предвыпускных курсов образовательных учреждений среднего профессионального образования. Количество участников в 2025 году составило более </w:t>
      </w:r>
      <w:r>
        <w:rPr>
          <w:rFonts w:ascii="Times New Roman" w:eastAsia="Times New Roman" w:hAnsi="Times New Roman" w:cs="Times New Roman"/>
          <w:sz w:val="24"/>
        </w:rPr>
        <w:br/>
        <w:t>700 человек.</w:t>
      </w:r>
    </w:p>
    <w:p w:rsidR="00D90620" w:rsidRDefault="00365592">
      <w:pPr>
        <w:widowControl w:val="0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12.06.2025 ко Дню России КМПВОО провел массовое патриотическое мероприятие – фестиваль «От Руси до России». Жители и гости города познакомились с этапами становления русского государства от самого его образования до Российской империи. Фестиваль охватил исторические периоды становления русской государственности. Благодаря интерактивному формату мероприятия и работе реконструкторов гости фестиваля легко и наглядно получают новые знания об истории России.</w:t>
      </w:r>
    </w:p>
    <w:p w:rsidR="00D90620" w:rsidRDefault="00365592">
      <w:pPr>
        <w:widowControl w:val="0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16.02.2025 состоялось культурно-массовое мероприятие для молодежи «Сретенский Бал», направленное на возрождение русских традиций, формирование духовности </w:t>
      </w:r>
      <w:r>
        <w:rPr>
          <w:rFonts w:ascii="Times New Roman" w:eastAsia="Times New Roman" w:hAnsi="Times New Roman" w:cs="Times New Roman"/>
          <w:sz w:val="24"/>
        </w:rPr>
        <w:br/>
        <w:t>у молодежи в современном обществе, воспитание духа служения ближнему и сохранение исторической памяти.</w:t>
      </w:r>
    </w:p>
    <w:p w:rsidR="00D90620" w:rsidRDefault="00365592">
      <w:pPr>
        <w:widowControl w:val="0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20.11.2025 проведен XII Патриотический молодежный форум, в нем приняли участие более 400 общественных деятелей и специалистов системы патриотического воспитания Санкт-Петербурга. На форуме осуществляли свою работу 5 тематических площадок, </w:t>
      </w:r>
      <w:r>
        <w:rPr>
          <w:rFonts w:ascii="Times New Roman" w:eastAsia="Times New Roman" w:hAnsi="Times New Roman" w:cs="Times New Roman"/>
          <w:sz w:val="24"/>
        </w:rPr>
        <w:br/>
        <w:t>а также функционировало выставочное пространство, демонстрирующее инфраструктуру патриотических организаций Санкт-Петербурга.</w:t>
      </w:r>
    </w:p>
    <w:p w:rsidR="00D90620" w:rsidRDefault="00365592">
      <w:pPr>
        <w:widowControl w:val="0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период с июня по август 2025 года Санкт-Петербургским государственным бюджетным учреждением «Городской центр социальных программ и профилактики асоциальных явлений среди молодежи «КОНТАКТ» во взаимодействии с Ленинградским военным округом проведены ежегодные оборонно-патриотические сборы для несовершеннолетних и молодежи в возрасте от 14 до 19 лет, склонных к совершению правонарушений, в 4 смены по 19 дней каждая. Охват участников составил 264 человека.</w:t>
      </w:r>
    </w:p>
    <w:p w:rsidR="00D90620" w:rsidRDefault="00365592">
      <w:pPr>
        <w:widowControl w:val="0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целях сохранения и распространения среди молодежи семейных ценностей 28.06.2025 Санкт-Петербургским государственным бюджетным учреждением «Центр патриотического воспитания молодежи «Дзержинец» (далее – Центр «Дзержинец») организован ежегодный Фестиваль молодых семей, в рамках которого состоялась работа интерактивных площадок, а также прошли мастер-классы для молодежи </w:t>
      </w:r>
      <w:r>
        <w:rPr>
          <w:rFonts w:ascii="Times New Roman" w:eastAsia="Times New Roman" w:hAnsi="Times New Roman" w:cs="Times New Roman"/>
          <w:sz w:val="24"/>
        </w:rPr>
        <w:br/>
        <w:t>Санкт-Петербурга и молодых семей. Охват участников составил более 800 человек.</w:t>
      </w:r>
    </w:p>
    <w:p w:rsidR="00D90620" w:rsidRDefault="00365592">
      <w:pPr>
        <w:widowControl w:val="0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Также ежегодно КМПВОО совместно с подведомственными учреждениями </w:t>
      </w:r>
      <w:r>
        <w:rPr>
          <w:rFonts w:ascii="Times New Roman" w:eastAsia="Times New Roman" w:hAnsi="Times New Roman" w:cs="Times New Roman"/>
          <w:sz w:val="24"/>
        </w:rPr>
        <w:br/>
        <w:t>и общественными организациями проводятся мероприятия, направленные на гражданское и патриотическое воспитание молодежи.</w:t>
      </w:r>
    </w:p>
    <w:p w:rsidR="00D90620" w:rsidRDefault="00365592">
      <w:pPr>
        <w:widowControl w:val="0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 целью защиты традиционных российских духовно-нравственных ценностей, культуры и исторической памяти КМПВОО в 2025 году проведено два заседания Координационного совета по вопросам воспитания гражданственности и патриотизма </w:t>
      </w:r>
      <w:r>
        <w:rPr>
          <w:rFonts w:ascii="Times New Roman" w:eastAsia="Times New Roman" w:hAnsi="Times New Roman" w:cs="Times New Roman"/>
          <w:sz w:val="24"/>
        </w:rPr>
        <w:br/>
        <w:t xml:space="preserve">у подрастающего поколения Санкт-Петербурга при Правительстве Санкт-Петербурга, созданного постановлением Правительства Санкт-Петербурга от 14.09.2016 № 796. </w:t>
      </w:r>
    </w:p>
    <w:p w:rsidR="00D90620" w:rsidRDefault="00365592">
      <w:pPr>
        <w:widowControl w:val="0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течение 2025 года при Центре «Дзержинец» функционировал региональный центр по подготовке и проведению празднования 80-ой годовщины Победы в Великой Отечественной войне 1941-1945 годов в Санкт-Петербурге (далее – Центр). В задачи Центра входили формирование волонтерского корпуса, обучение по функциональным обязанностям волонтеров, проведение мероприятий по повышению качества навыков </w:t>
      </w:r>
      <w:r>
        <w:rPr>
          <w:rFonts w:ascii="Times New Roman" w:eastAsia="Times New Roman" w:hAnsi="Times New Roman" w:cs="Times New Roman"/>
          <w:sz w:val="24"/>
        </w:rPr>
        <w:br/>
        <w:t xml:space="preserve">и знаний молодежи в сфере сохранения исторической памяти. В состав Центра входили представители администраций районов Санкт-Петербурга, КМПВОО </w:t>
      </w:r>
      <w:r>
        <w:rPr>
          <w:rFonts w:ascii="Times New Roman" w:eastAsia="Times New Roman" w:hAnsi="Times New Roman" w:cs="Times New Roman"/>
          <w:sz w:val="24"/>
        </w:rPr>
        <w:br/>
        <w:t>и Санкт-Петербургского регионального отделения Всероссийского общественного движения «ВОЛОНТЁРЫ ПОБЕДЫ» (далее – Волонтеры Победы).</w:t>
      </w:r>
    </w:p>
    <w:p w:rsidR="00D90620" w:rsidRDefault="00365592">
      <w:pPr>
        <w:widowControl w:val="0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Центре «Дзержинец» ведется учет поисковых отрядов и выдается паспорт поискового отряда, подтверждающий наличие уставных документов, квалификацию участников поискового отряда и опыт проведения поисковых работ. По состоянию </w:t>
      </w:r>
      <w:r>
        <w:rPr>
          <w:rFonts w:ascii="Times New Roman" w:eastAsia="Times New Roman" w:hAnsi="Times New Roman" w:cs="Times New Roman"/>
          <w:sz w:val="24"/>
        </w:rPr>
        <w:br/>
        <w:t>на конец 2025 года на учете поисковых отрядов находится 54 поисковых отряда, общее количество участников более 900 человек.</w:t>
      </w:r>
    </w:p>
    <w:p w:rsidR="00D90620" w:rsidRDefault="00365592">
      <w:pPr>
        <w:widowControl w:val="0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Поисковые работы в 2025 году велись на местах боев Великой Отечественной войны 1941-1945 годов на территории Колпинского, Петродворцового, Красносельского, Пушкинского районов Санкт-Петербурга. Также поисковые отряды в 2025 году осуществляли деятельность в Ленинградской области и Республики Карелия (поисковая экспедиция «Добровольцы. Сяндеба»). </w:t>
      </w:r>
    </w:p>
    <w:p w:rsidR="00D90620" w:rsidRDefault="00365592">
      <w:pPr>
        <w:widowControl w:val="0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целях сохранения памяти об истории России ежегодно проводятся мероприятия регионального этапа Всероссийской акции «Вахта Памяти» в Санкт-Петербурге </w:t>
      </w:r>
      <w:r>
        <w:rPr>
          <w:rFonts w:ascii="Times New Roman" w:eastAsia="Times New Roman" w:hAnsi="Times New Roman" w:cs="Times New Roman"/>
          <w:sz w:val="24"/>
        </w:rPr>
        <w:br/>
        <w:t>(далее – Акция). Акция объединяет тысячи поисковиков со всей России и стран зарубежья. В рамках Акции организуются поисковые экспедиции на местах боев Великой Отечественной войны, торжественные церемонии и церемонии захоронения воинов, найденных поисковиками, патриотические акции, связанные с увековечением памяти погибших советских солдат и офицеров.</w:t>
      </w:r>
    </w:p>
    <w:p w:rsidR="00D90620" w:rsidRDefault="00365592">
      <w:pPr>
        <w:widowControl w:val="0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Всего в 2025 году на территории Санкт-Петербурга обнаружены останки </w:t>
      </w:r>
      <w:r>
        <w:rPr>
          <w:rFonts w:ascii="Times New Roman" w:eastAsia="Times New Roman" w:hAnsi="Times New Roman" w:cs="Times New Roman"/>
          <w:sz w:val="24"/>
        </w:rPr>
        <w:br/>
        <w:t>95 защитников Отечества, установлены имена 5 воинов, проведено 4 церемонии захоронения.</w:t>
      </w:r>
    </w:p>
    <w:p w:rsidR="00D90620" w:rsidRDefault="00365592">
      <w:pPr>
        <w:widowControl w:val="0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29.11.2025 в целях стимулирования и поощрения поисковой работы и иной деятельности в сфере увековечения памяти погибших при защите Отечества, предусмотренной Законом Российской Федерации от 14.01.1993 № 4292-1 </w:t>
      </w:r>
      <w:r>
        <w:rPr>
          <w:rFonts w:ascii="Times New Roman" w:eastAsia="Times New Roman" w:hAnsi="Times New Roman" w:cs="Times New Roman"/>
          <w:sz w:val="24"/>
        </w:rPr>
        <w:br/>
        <w:t>«Об увековечении памяти погибших при защите Отечества», десяти лауреатам вручена награда Правительства Санкт-Петербурга – знак отличия «За вклад в дело увековечения памяти погибших при защите Отечества».</w:t>
      </w:r>
    </w:p>
    <w:p w:rsidR="00D90620" w:rsidRDefault="00365592">
      <w:pPr>
        <w:widowControl w:val="0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Во всех 18 районах Санкт-Петербурга открыты местные отделения регионального штаба Всероссийского детско-юношеского военно-патриотического общественного движения «ЮНАРМИЯ» г. Санкт-Петербурга (далее – Юнармия). По состоянию на конец 2025 года в состав Юнармии входит 166 юнармейских отрядов с общей численностью более 27 тысяч участников.</w:t>
      </w:r>
    </w:p>
    <w:p w:rsidR="00D90620" w:rsidRDefault="00365592">
      <w:pPr>
        <w:widowControl w:val="0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Также в целях сохранения исторической памяти о событиях, связанных с Великой Отечественной войной 1941-1945 годов, и в ознаменование славных побед российских войск, которые сыграли решающую роль в истории России, осуществляет свою деятельность межведомственный проект Пост № 1 у Вечного огня и монумента </w:t>
      </w:r>
      <w:r>
        <w:rPr>
          <w:rFonts w:ascii="Times New Roman" w:eastAsia="Times New Roman" w:hAnsi="Times New Roman" w:cs="Times New Roman"/>
          <w:sz w:val="24"/>
        </w:rPr>
        <w:br/>
        <w:t>Мать-Родина на Пискаревском мемориальном кладбище.</w:t>
      </w:r>
    </w:p>
    <w:p w:rsidR="00D90620" w:rsidRDefault="00365592">
      <w:pPr>
        <w:widowControl w:val="0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19.04.2025 состоялся городской Смотр-конкурс почетных караулов «Пост № 1» среди молодежи Санкт-Петербурга «Эстафета Памяти – Почетный караул». Представители смотр-конкурса - участники и активисты движения «Пост №1» учебных организаций Санкт-Петербурга. В смотре приняли участие 29 команд от районов </w:t>
      </w:r>
      <w:r>
        <w:rPr>
          <w:rFonts w:ascii="Times New Roman" w:eastAsia="Times New Roman" w:hAnsi="Times New Roman" w:cs="Times New Roman"/>
          <w:sz w:val="24"/>
        </w:rPr>
        <w:br/>
        <w:t>Санкт-Петербурга.</w:t>
      </w:r>
    </w:p>
    <w:p w:rsidR="00D90620" w:rsidRDefault="00365592">
      <w:pPr>
        <w:widowControl w:val="0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Мероприятия Подпрограммы 2 нацелены на консолидацию усилий органов государственной власти и общественных институтов по воспитанию граждан, проживающих в Санкт-Петербурге, в том числе молодежи, на основе традиционных </w:t>
      </w:r>
      <w:r>
        <w:rPr>
          <w:rFonts w:ascii="Times New Roman" w:eastAsia="Times New Roman" w:hAnsi="Times New Roman" w:cs="Times New Roman"/>
          <w:sz w:val="24"/>
        </w:rPr>
        <w:br/>
        <w:t xml:space="preserve">для России нравственных и патриотических ценностей, формированию гражданского самосознания, духовно-нравственных ориентиров, укрепление и пропаганду семейных ценностей в обществе, так как эта тематика актуальна в связи с тревожными тенденциями в обществе. Подпрограмма 2 предусматривает организацию и проведение серии мероприятий, направленных на воспитание гражданственности и патриотизма, профилактику экстремизма, недопущение попыток умышленного искажения истории, возрождения идей нацизма и фашизма, в том числе с привлечением казачьих сообществ, организацию и проведение историко-краеведческих мероприятий, организацию встреч молодежи Санкт-Петербурга с ветеранами и известными людьми, организацию </w:t>
      </w:r>
      <w:r>
        <w:rPr>
          <w:rFonts w:ascii="Times New Roman" w:eastAsia="Times New Roman" w:hAnsi="Times New Roman" w:cs="Times New Roman"/>
          <w:sz w:val="24"/>
        </w:rPr>
        <w:br/>
        <w:t>и проведение серии мероприятий, направленных на укрепление ценностных представлений об институте семьи, ценностях, традициях, культуре семейной жизни.</w:t>
      </w:r>
    </w:p>
    <w:p w:rsidR="00D90620" w:rsidRDefault="00365592">
      <w:pPr>
        <w:widowControl w:val="0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Взаимодействие учреждений по делам молодежи Санкт-Петербурга с ветеранскими организациями осуществляется в рамках действующих соглашений между КМПВОО </w:t>
      </w:r>
      <w:r>
        <w:rPr>
          <w:rFonts w:ascii="Times New Roman" w:eastAsia="Times New Roman" w:hAnsi="Times New Roman" w:cs="Times New Roman"/>
          <w:sz w:val="24"/>
        </w:rPr>
        <w:br/>
        <w:t>и Санкт-Петербургской общественной организацией ветеранов (пенсионеров, инвалидов) войны, труда, Вооруженных Сил и правоохранительных органов и Межрегиональной общественной организацией «Совет Героев Советского Союза, Героев Российской Федерации и полных кавалеров ордена Славы Санкт-Петербурга и Ленинградской области».</w:t>
      </w:r>
    </w:p>
    <w:p w:rsidR="00D90620" w:rsidRDefault="00365592">
      <w:pPr>
        <w:widowControl w:val="0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Ветераны являются постоянными участниками организуемых праздничных программ, спортивных соревнований, первенств и турниров, концертов, конкурсов, игровых программ и фестивалей. Также в Санкт-Петербурге общественные организации ветеранов совместно с образовательными учреждениями активно проводят работу </w:t>
      </w:r>
      <w:r>
        <w:rPr>
          <w:rFonts w:ascii="Times New Roman" w:eastAsia="Times New Roman" w:hAnsi="Times New Roman" w:cs="Times New Roman"/>
          <w:sz w:val="24"/>
        </w:rPr>
        <w:br/>
        <w:t xml:space="preserve">по военно-патриотическому воспитанию молодежи. Ветераны выступают на уроках мужества в школах, на торжественных встречах со школьниками, кадетами, курсантами военных вузов, студентами, организуют со школьниками поездки по местам боевой славы, проводят патриотические акции, участвуют в создании школьных музеев боевой </w:t>
      </w:r>
      <w:r>
        <w:rPr>
          <w:rFonts w:ascii="Times New Roman" w:eastAsia="Times New Roman" w:hAnsi="Times New Roman" w:cs="Times New Roman"/>
          <w:sz w:val="24"/>
        </w:rPr>
        <w:br/>
        <w:t>и трудовой славы.</w:t>
      </w:r>
    </w:p>
    <w:p w:rsidR="00D90620" w:rsidRDefault="00365592">
      <w:pPr>
        <w:widowControl w:val="0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КМПВОО активно взаимодействует с молодежными патриотическими сообществами и организациями, среди которых: Санкт-Петербургское региональное отделение Всероссийского общественного движения «ВОЛОНТЁРЫ ПОБЕДЫ», региональный штаб Всероссийского детско-юношеского военно-патриотического общественного движения «ЮНАРМИЯ» Санкт-Петербурга, Всероссийское движение «Пост №1», региональное отделение общероссийского общественно-государственного движения детей и молодежи «Движение первых» города Санкт-Петербурга, окружное казачье общество «Казачий округ Санкт‑Петербурга», региональное отделение Общероссийского общественного движения по увековечению памяти погибших при защите Отечества «Поисковое движение России» (далее – Сообщества). КМПВОО ежегодно совместно </w:t>
      </w:r>
      <w:r>
        <w:rPr>
          <w:rFonts w:ascii="Times New Roman" w:eastAsia="Times New Roman" w:hAnsi="Times New Roman" w:cs="Times New Roman"/>
          <w:sz w:val="24"/>
        </w:rPr>
        <w:br/>
        <w:t xml:space="preserve">с представителями Сообществ проводятся мероприятия и акции, направленные </w:t>
      </w:r>
      <w:r>
        <w:rPr>
          <w:rFonts w:ascii="Times New Roman" w:eastAsia="Times New Roman" w:hAnsi="Times New Roman" w:cs="Times New Roman"/>
          <w:sz w:val="24"/>
        </w:rPr>
        <w:br/>
        <w:t xml:space="preserve">на сохранение традиционных культурных духовно-нравственных ценностей и традиций российского общества, например: «Георгиевская лента», «Свеча памяти», «Сад памяти», «Памяти павших будьте достойны», смотр-конкурс Юнармейских отрядов </w:t>
      </w:r>
      <w:r>
        <w:rPr>
          <w:rFonts w:ascii="Times New Roman" w:eastAsia="Times New Roman" w:hAnsi="Times New Roman" w:cs="Times New Roman"/>
          <w:sz w:val="24"/>
        </w:rPr>
        <w:br/>
        <w:t>Санкт-Петербурга.</w:t>
      </w:r>
    </w:p>
    <w:p w:rsidR="00D90620" w:rsidRDefault="00365592">
      <w:pPr>
        <w:widowControl w:val="0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Ежегодно КМПВОО организуется подготовка победителей конкурсов среди юнармейских отрядов для участия в Параде ко Дню Победы (далее – Парад) на Дворцовой площади. Ветеранов и почетных гостей Парада сопровождают волонтеры </w:t>
      </w:r>
      <w:r>
        <w:rPr>
          <w:rFonts w:ascii="Times New Roman" w:eastAsia="Times New Roman" w:hAnsi="Times New Roman" w:cs="Times New Roman"/>
          <w:sz w:val="24"/>
        </w:rPr>
        <w:br/>
        <w:t>Санкт-Петербургского регионального отделения Всероссийского общественного движения «ВОЛОНТЁРЫ ПОБЕДЫ».</w:t>
      </w:r>
    </w:p>
    <w:p w:rsidR="00D90620" w:rsidRDefault="00365592">
      <w:pPr>
        <w:widowControl w:val="0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Основной целью Подпрограммы 2 является формирование у граждан, проживающих в Санкт-Петербурге, гражданской ответственности за судьбу страны, повышение уровня консолидации общества для решения задач обеспечения национальной безопасности </w:t>
      </w:r>
      <w:r>
        <w:rPr>
          <w:rFonts w:ascii="Times New Roman" w:eastAsia="Times New Roman" w:hAnsi="Times New Roman" w:cs="Times New Roman"/>
          <w:sz w:val="24"/>
        </w:rPr>
        <w:br/>
        <w:t xml:space="preserve">и устойчивого развития Российской Федерации, укрепление чувства сопричастности граждан к великой истории и культуре России, обеспечение преемственности поколений россиян, воспитание гражданина, любящего свою Родину и семью, имеющего активную жизненную позицию. Также целями Подпрограммы 2 являются сохранение и укрепление традиционных ценностей, обеспечение их передачи от поколения к поколению </w:t>
      </w:r>
      <w:r>
        <w:rPr>
          <w:rFonts w:ascii="Times New Roman" w:eastAsia="Times New Roman" w:hAnsi="Times New Roman" w:cs="Times New Roman"/>
          <w:sz w:val="24"/>
        </w:rPr>
        <w:br/>
        <w:t>и противодействие распространению деструктивной идеологии.</w:t>
      </w:r>
    </w:p>
    <w:p w:rsidR="00D90620" w:rsidRDefault="00365592">
      <w:pPr>
        <w:widowControl w:val="0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Для достижения этой цели необходимо решить следующие задачи:</w:t>
      </w:r>
    </w:p>
    <w:p w:rsidR="00D90620" w:rsidRDefault="00365592">
      <w:pPr>
        <w:widowControl w:val="0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модернизация содержания и форм патриотического воспитания;</w:t>
      </w:r>
    </w:p>
    <w:p w:rsidR="00D90620" w:rsidRDefault="00365592">
      <w:pPr>
        <w:widowControl w:val="0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вовлечение граждан, проживающих в Санкт-Петербурге, в мероприятия гражданско-патриотической направленности;</w:t>
      </w:r>
    </w:p>
    <w:p w:rsidR="00D90620" w:rsidRDefault="00365592">
      <w:pPr>
        <w:widowControl w:val="0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повышение мотивации молодежи к службе в Вооруженных Силах Российской Федерации и готовности к защите Отечества;</w:t>
      </w:r>
    </w:p>
    <w:p w:rsidR="00D90620" w:rsidRDefault="00365592">
      <w:pPr>
        <w:widowControl w:val="0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совершенствование системы подготовки специалистов сферы патриотического воспитания;</w:t>
      </w:r>
    </w:p>
    <w:p w:rsidR="00D90620" w:rsidRDefault="00365592">
      <w:pPr>
        <w:widowControl w:val="0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сохранение исторической памяти, противодействие попыткам фальсификации истории, сбережение исторического опыта формирования традиционных ценностей </w:t>
      </w:r>
      <w:r>
        <w:rPr>
          <w:rFonts w:ascii="Times New Roman" w:eastAsia="Times New Roman" w:hAnsi="Times New Roman" w:cs="Times New Roman"/>
          <w:sz w:val="24"/>
        </w:rPr>
        <w:br/>
        <w:t>и их влияния на российскую историю, в том числе на жизнь и творчество выдающихся деятелей России;</w:t>
      </w:r>
    </w:p>
    <w:p w:rsidR="00D90620" w:rsidRDefault="00365592">
      <w:pPr>
        <w:widowControl w:val="0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воспитание молодежи в духе уважения к традиционным ценностям как ключевой инструмент государственной политики, необходимый для формирования гармонично развитой личности;</w:t>
      </w:r>
    </w:p>
    <w:p w:rsidR="00D90620" w:rsidRDefault="00365592">
      <w:pPr>
        <w:widowControl w:val="0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развитие у подрастающего поколения чувства гордости, глубокого уважения </w:t>
      </w:r>
      <w:r>
        <w:rPr>
          <w:rFonts w:ascii="Times New Roman" w:eastAsia="Times New Roman" w:hAnsi="Times New Roman" w:cs="Times New Roman"/>
          <w:sz w:val="24"/>
        </w:rPr>
        <w:br/>
        <w:t xml:space="preserve">и почитания к государственным символам Российской Федерации, Конституции Российской Федерации, а также к другим, в том числе историческим, символам </w:t>
      </w:r>
      <w:r>
        <w:rPr>
          <w:rFonts w:ascii="Times New Roman" w:eastAsia="Times New Roman" w:hAnsi="Times New Roman" w:cs="Times New Roman"/>
          <w:sz w:val="24"/>
        </w:rPr>
        <w:br/>
        <w:t>и памятникам Отечества;</w:t>
      </w:r>
    </w:p>
    <w:p w:rsidR="00D90620" w:rsidRDefault="00365592">
      <w:pPr>
        <w:widowControl w:val="0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привлечение институтов гражданского общества к патриотическому воспитанию молодежи Санкт-Петербурга;</w:t>
      </w:r>
    </w:p>
    <w:p w:rsidR="00D90620" w:rsidRDefault="00365592">
      <w:pPr>
        <w:widowControl w:val="0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развитие спортивно-патриотического воспитания, создание условий для увеличения численности молодежи, успешно выполнившей нормативы Всероссийского физкультурно-спортивного комплекса «Готов к труду и обороне» (ГТО);</w:t>
      </w:r>
    </w:p>
    <w:p w:rsidR="00365592" w:rsidRDefault="00365592" w:rsidP="00365592">
      <w:pPr>
        <w:pStyle w:val="ConsPlusNormal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реализация мероприятий, направленных на увековечение памяти погибших в годы Великой Отечественной войны, а также на развитие поискового движения </w:t>
      </w:r>
      <w:r>
        <w:rPr>
          <w:rFonts w:ascii="Times New Roman" w:eastAsia="Times New Roman" w:hAnsi="Times New Roman" w:cs="Times New Roman"/>
          <w:sz w:val="24"/>
        </w:rPr>
        <w:br/>
        <w:t>в Санкт-Петербурге.</w:t>
      </w:r>
    </w:p>
    <w:p w:rsidR="00365592" w:rsidRDefault="00365592" w:rsidP="00365592">
      <w:pPr>
        <w:pStyle w:val="ConsPlusNormal"/>
        <w:ind w:firstLine="539"/>
        <w:jc w:val="both"/>
        <w:rPr>
          <w:rFonts w:ascii="Times New Roman" w:eastAsia="Times New Roman" w:hAnsi="Times New Roman" w:cs="Times New Roman"/>
          <w:sz w:val="24"/>
        </w:rPr>
        <w:sectPr w:rsidR="00365592">
          <w:pgSz w:w="11907" w:h="16839" w:code="9"/>
          <w:pgMar w:top="1134" w:right="850" w:bottom="1134" w:left="1701" w:header="708" w:footer="708" w:gutter="0"/>
          <w:cols w:space="720"/>
          <w:titlePg/>
        </w:sectPr>
      </w:pPr>
    </w:p>
    <w:p w:rsidR="00D90620" w:rsidRDefault="00D90620">
      <w:pPr>
        <w:pStyle w:val="ConsPlusNormal"/>
        <w:ind w:firstLine="539"/>
        <w:jc w:val="both"/>
        <w:rPr>
          <w:rFonts w:ascii="Times New Roman" w:eastAsia="Times New Roman" w:hAnsi="Times New Roman" w:cs="Times New Roman"/>
          <w:sz w:val="24"/>
        </w:rPr>
      </w:pPr>
    </w:p>
    <w:p w:rsidR="00D90620" w:rsidRDefault="00D90620">
      <w:pPr>
        <w:pStyle w:val="ConsPlusNormal"/>
        <w:ind w:firstLine="539"/>
        <w:jc w:val="both"/>
        <w:rPr>
          <w:rFonts w:ascii="Times New Roman" w:hAnsi="Times New Roman" w:cs="Times New Roman"/>
          <w:sz w:val="28"/>
        </w:rPr>
      </w:pP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"/>
        <w:gridCol w:w="1576"/>
        <w:gridCol w:w="444"/>
        <w:gridCol w:w="688"/>
        <w:gridCol w:w="1117"/>
        <w:gridCol w:w="115"/>
        <w:gridCol w:w="673"/>
        <w:gridCol w:w="688"/>
        <w:gridCol w:w="444"/>
        <w:gridCol w:w="459"/>
        <w:gridCol w:w="559"/>
        <w:gridCol w:w="458"/>
        <w:gridCol w:w="559"/>
        <w:gridCol w:w="444"/>
        <w:gridCol w:w="573"/>
        <w:gridCol w:w="230"/>
        <w:gridCol w:w="788"/>
        <w:gridCol w:w="788"/>
        <w:gridCol w:w="229"/>
        <w:gridCol w:w="559"/>
        <w:gridCol w:w="444"/>
        <w:gridCol w:w="344"/>
        <w:gridCol w:w="788"/>
        <w:gridCol w:w="229"/>
        <w:gridCol w:w="673"/>
        <w:gridCol w:w="1362"/>
        <w:gridCol w:w="57"/>
      </w:tblGrid>
      <w:tr w:rsidR="00D90620">
        <w:trPr>
          <w:trHeight w:val="1017"/>
        </w:trPr>
        <w:tc>
          <w:tcPr>
            <w:tcW w:w="15575" w:type="dxa"/>
            <w:gridSpan w:val="26"/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10.3. ПЕРЕЧЕНЬ</w:t>
            </w:r>
          </w:p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мероприятий подпрограммы  2</w:t>
            </w:r>
          </w:p>
        </w:tc>
        <w:tc>
          <w:tcPr>
            <w:tcW w:w="57" w:type="dxa"/>
          </w:tcPr>
          <w:p w:rsidR="00D90620" w:rsidRDefault="00D90620"/>
        </w:tc>
      </w:tr>
      <w:tr w:rsidR="00D90620">
        <w:trPr>
          <w:trHeight w:val="115"/>
        </w:trPr>
        <w:tc>
          <w:tcPr>
            <w:tcW w:w="15632" w:type="dxa"/>
            <w:gridSpan w:val="27"/>
          </w:tcPr>
          <w:p w:rsidR="00D90620" w:rsidRDefault="00D90620"/>
        </w:tc>
      </w:tr>
      <w:tr w:rsidR="00D90620">
        <w:trPr>
          <w:trHeight w:val="444"/>
        </w:trPr>
        <w:tc>
          <w:tcPr>
            <w:tcW w:w="15575" w:type="dxa"/>
            <w:gridSpan w:val="26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ПРОЕКТНАЯ ЧАСТЬ</w:t>
            </w:r>
          </w:p>
        </w:tc>
        <w:tc>
          <w:tcPr>
            <w:tcW w:w="57" w:type="dxa"/>
          </w:tcPr>
          <w:p w:rsidR="00D90620" w:rsidRDefault="00D90620"/>
        </w:tc>
      </w:tr>
      <w:tr w:rsidR="00D90620">
        <w:trPr>
          <w:trHeight w:val="673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№</w:t>
            </w:r>
          </w:p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п/п</w:t>
            </w:r>
          </w:p>
        </w:tc>
        <w:tc>
          <w:tcPr>
            <w:tcW w:w="1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Наимено</w:t>
            </w:r>
          </w:p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вание</w:t>
            </w:r>
          </w:p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меропри</w:t>
            </w:r>
          </w:p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ятия</w:t>
            </w:r>
          </w:p>
        </w:tc>
        <w:tc>
          <w:tcPr>
            <w:tcW w:w="11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Исполни</w:t>
            </w:r>
          </w:p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тель,</w:t>
            </w:r>
          </w:p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участник</w:t>
            </w:r>
          </w:p>
        </w:tc>
        <w:tc>
          <w:tcPr>
            <w:tcW w:w="1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Район</w:t>
            </w:r>
          </w:p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Санкт-</w:t>
            </w:r>
          </w:p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Петербур</w:t>
            </w:r>
          </w:p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га</w:t>
            </w:r>
          </w:p>
        </w:tc>
        <w:tc>
          <w:tcPr>
            <w:tcW w:w="7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Мощ</w:t>
            </w:r>
          </w:p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ность</w:t>
            </w:r>
          </w:p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объекта</w:t>
            </w:r>
          </w:p>
        </w:tc>
        <w:tc>
          <w:tcPr>
            <w:tcW w:w="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Вид работ</w:t>
            </w:r>
          </w:p>
        </w:tc>
        <w:tc>
          <w:tcPr>
            <w:tcW w:w="9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 xml:space="preserve">Срок </w:t>
            </w:r>
          </w:p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выполне</w:t>
            </w:r>
          </w:p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 xml:space="preserve">ния </w:t>
            </w:r>
          </w:p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работ</w:t>
            </w:r>
          </w:p>
        </w:tc>
        <w:tc>
          <w:tcPr>
            <w:tcW w:w="10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Общий объем расходов</w:t>
            </w:r>
          </w:p>
        </w:tc>
        <w:tc>
          <w:tcPr>
            <w:tcW w:w="10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Источник финанси</w:t>
            </w:r>
          </w:p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рования</w:t>
            </w:r>
          </w:p>
        </w:tc>
        <w:tc>
          <w:tcPr>
            <w:tcW w:w="474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Срок реализации и объем финансирования по годам, тыс. руб.</w:t>
            </w:r>
          </w:p>
        </w:tc>
        <w:tc>
          <w:tcPr>
            <w:tcW w:w="9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ИТОГО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Наименование целевого показателя, индикатора, на достижение которых оказывает влияние реализация мероприятия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1362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1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7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9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2026 г.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2027 г.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2028 г.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2029 г.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2030 г.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2031 г.</w:t>
            </w:r>
          </w:p>
        </w:tc>
        <w:tc>
          <w:tcPr>
            <w:tcW w:w="9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22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4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5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6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7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8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9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12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13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14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15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16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29"/>
        </w:trPr>
        <w:tc>
          <w:tcPr>
            <w:tcW w:w="15575" w:type="dxa"/>
            <w:gridSpan w:val="2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1. РЕГИОНАЛЬНЫЕ ПРОЕКТЫ, ВХОДЯЩИЕ В СОСТАВ НАЦИОНАЛЬНЫХ ПРОЕКТОВ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00"/>
        </w:trPr>
        <w:tc>
          <w:tcPr>
            <w:tcW w:w="15575" w:type="dxa"/>
            <w:gridSpan w:val="2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15575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1.1 Мероприятия регионального проекта 1 «Мы вместе (Воспитание гармонично развитой личности) (город федерального значения Санкт-Петербург)»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87"/>
        </w:trPr>
        <w:tc>
          <w:tcPr>
            <w:tcW w:w="15575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1.1.1.  Мероприятия, направленные на создание условий для воспитания гармонично развитой, патриотичной и социально ответственной личности на основе традиционных российских духовно-нравственных и культурно-исторических ценностей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1.1.1.1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Организация и проведение мероприятий в сфере молодежной политики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КМПВОО</w:t>
            </w:r>
          </w:p>
        </w:tc>
        <w:tc>
          <w:tcPr>
            <w:tcW w:w="451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5 421,9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5 647,4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5 877,9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16 947,2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2.1, индикатор 2.2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1.1.1.2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Организация и проведение молодежных патриотических и гражданских образовательных форумов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КМПВОО</w:t>
            </w:r>
          </w:p>
        </w:tc>
        <w:tc>
          <w:tcPr>
            <w:tcW w:w="451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5 739,9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5 978,7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6 222,7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17 941,3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2.1, индикатор 2.2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1.1.1.3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Предоставление субсидии на организацию и проведение мероприятий, направленных на воспитание гармонично развитой, патриотичной и социально ответственной личности на основе традиционных российских духовно-нравственных и культурно-исторических ценностей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КМПВОО</w:t>
            </w:r>
          </w:p>
        </w:tc>
        <w:tc>
          <w:tcPr>
            <w:tcW w:w="451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55 696,1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58 010,8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60 101,4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173 808,3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2.1, индикатор 2.2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272"/>
        </w:trPr>
        <w:tc>
          <w:tcPr>
            <w:tcW w:w="15575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1.1.2. Методическое сопровождение патриотического воспитания граждан в Санкт-Петербурге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58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1.1.2.1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Организация деятельности Координационного совета по вопросам воспитания гражданственности и патриотизма у подрастающего поколения Санкт-Петербурга при Правительстве Санкт-Петербурга, созданного постановлением Правительства Санкт-Петербурга от 14.09.2016 № 796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КМПВОО</w:t>
            </w:r>
          </w:p>
        </w:tc>
        <w:tc>
          <w:tcPr>
            <w:tcW w:w="451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2.1, индикатор 2.2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45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1.1.2.2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Организация деятельности коллегиальных совещательных органов АР, координирующих работу по вопросам воспитания гражданственности и патриотизма у подрастающего поколения Санкт-Петербурга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АР</w:t>
            </w:r>
          </w:p>
        </w:tc>
        <w:tc>
          <w:tcPr>
            <w:tcW w:w="451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2.1, индикатор 2.2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286"/>
        </w:trPr>
        <w:tc>
          <w:tcPr>
            <w:tcW w:w="15575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1.1.3. Совершенствование форм и методов работы по патриотическому воспитанию граждан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59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1.1.3.1</w:t>
            </w:r>
          </w:p>
        </w:tc>
        <w:tc>
          <w:tcPr>
            <w:tcW w:w="1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Организация привлечения молодежи Санкт-Петербурга для участия в гражданско-патриотических мероприятиях, направленных на развитие движения «Пост № 1» в Санкт-Петербурге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АР</w:t>
            </w:r>
          </w:p>
        </w:tc>
        <w:tc>
          <w:tcPr>
            <w:tcW w:w="4513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10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2.1, индикатор 2.2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КМПВОО</w:t>
            </w:r>
          </w:p>
        </w:tc>
        <w:tc>
          <w:tcPr>
            <w:tcW w:w="4513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58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КО</w:t>
            </w:r>
          </w:p>
        </w:tc>
        <w:tc>
          <w:tcPr>
            <w:tcW w:w="4513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272"/>
        </w:trPr>
        <w:tc>
          <w:tcPr>
            <w:tcW w:w="15575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1.1.4. Развитие волонтерского движения как важного элемента системы патриотического воспитания молодежи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59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1.1.4.1</w:t>
            </w:r>
          </w:p>
        </w:tc>
        <w:tc>
          <w:tcPr>
            <w:tcW w:w="15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Организация и проведение встреч молодежи с участниками и тружениками Великой Отечественной войны, Героями Российской Федерации, участниками специальной военной операции и Героями Труда Российской Федерации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АР</w:t>
            </w:r>
          </w:p>
        </w:tc>
        <w:tc>
          <w:tcPr>
            <w:tcW w:w="4513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10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2.1, индикатор 2.2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КМПВОО</w:t>
            </w:r>
          </w:p>
        </w:tc>
        <w:tc>
          <w:tcPr>
            <w:tcW w:w="4513" w:type="dxa"/>
            <w:gridSpan w:val="8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03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58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КО</w:t>
            </w:r>
          </w:p>
        </w:tc>
        <w:tc>
          <w:tcPr>
            <w:tcW w:w="4513" w:type="dxa"/>
            <w:gridSpan w:val="8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03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101"/>
        </w:trPr>
        <w:tc>
          <w:tcPr>
            <w:tcW w:w="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13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4513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8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7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7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9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1.1.4.2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Реализация мероприятий, направленных на увековечение памяти погибших в годы Великой Отечественной войны, а также на развитие поискового движения в Санкт-Петербурге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КМПВОО</w:t>
            </w:r>
          </w:p>
        </w:tc>
        <w:tc>
          <w:tcPr>
            <w:tcW w:w="451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2.1, индикатор 2.2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286"/>
        </w:trPr>
        <w:tc>
          <w:tcPr>
            <w:tcW w:w="15575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1.1.5. Информационное обеспечение патриотического воспитания граждан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45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1.1.5.1</w:t>
            </w:r>
          </w:p>
        </w:tc>
        <w:tc>
          <w:tcPr>
            <w:tcW w:w="1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Информирование граждан о мероприятиях в сфере патриотического воспитания через информационные ресурсы исполнительных органов государственной власти Санкт-Петербурга и общественных объединений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АР</w:t>
            </w:r>
          </w:p>
        </w:tc>
        <w:tc>
          <w:tcPr>
            <w:tcW w:w="4513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10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2.1, индикатор 2.2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58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КМПВОО</w:t>
            </w:r>
          </w:p>
        </w:tc>
        <w:tc>
          <w:tcPr>
            <w:tcW w:w="4513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КПВСМИ</w:t>
            </w:r>
          </w:p>
        </w:tc>
        <w:tc>
          <w:tcPr>
            <w:tcW w:w="4513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59"/>
        </w:trPr>
        <w:tc>
          <w:tcPr>
            <w:tcW w:w="856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</w:rPr>
              <w:t>ИТОГО финансирование регионального проекта 1 «Мы вместе (Воспитание гармонично развитой личности) (город федерального значения Санкт-Петербург)»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66 857,9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69 636,9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72 202,0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208 696,8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44"/>
        </w:trPr>
        <w:tc>
          <w:tcPr>
            <w:tcW w:w="856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</w:rPr>
              <w:t>ИТОГО финансирование региональных проектов, входящих в состав национальных проектов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66 857,9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69 636,9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72 202,0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208 696,8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15575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2. АДРЕСНАЯ ИНВЕСТИЦИОННАЯ ПРОГРАММА, НЕ ОТНОСЯЩАЯСЯ К РЕГИОНАЛЬНЫМ ПРОЕКТАМ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44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2.1</w:t>
            </w:r>
          </w:p>
        </w:tc>
        <w:tc>
          <w:tcPr>
            <w:tcW w:w="1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Строительство Центра военно-патриотического воспитания молодежи на земельном участке, расположенном северо-западнее пересечения Софийской улицы и улицы Димитрова во Фрунзенском районе Санкт-Петербурга</w:t>
            </w:r>
          </w:p>
        </w:tc>
        <w:tc>
          <w:tcPr>
            <w:tcW w:w="11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КС</w:t>
            </w:r>
          </w:p>
        </w:tc>
        <w:tc>
          <w:tcPr>
            <w:tcW w:w="1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Фрунзенский</w:t>
            </w:r>
          </w:p>
        </w:tc>
        <w:tc>
          <w:tcPr>
            <w:tcW w:w="7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19260 кв.м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ПИР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2026 - 2028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160 884,2</w:t>
            </w:r>
          </w:p>
        </w:tc>
        <w:tc>
          <w:tcPr>
            <w:tcW w:w="10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19 276,4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85 076,4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56 531,4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160 884,2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2.3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58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1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7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СМР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2029 - 2031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4 025 664,2</w:t>
            </w:r>
          </w:p>
        </w:tc>
        <w:tc>
          <w:tcPr>
            <w:tcW w:w="10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3 875 664,2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4 025 664,2</w:t>
            </w: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45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1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7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D90620" w:rsidRDefault="00365592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2026 - 2031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4 186 548,4</w:t>
            </w:r>
          </w:p>
        </w:tc>
        <w:tc>
          <w:tcPr>
            <w:tcW w:w="10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19 276,4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85 076,4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56 531,4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3 875 664,2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4 186 548,4</w:t>
            </w: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58"/>
        </w:trPr>
        <w:tc>
          <w:tcPr>
            <w:tcW w:w="856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</w:rPr>
              <w:t>ИТОГО финансирование по Адресной инвестиционной программе, не относящейся к региональным проектам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19 276,4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85 076,4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56 531,4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3 875 664,2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4 186 548,4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44"/>
        </w:trPr>
        <w:tc>
          <w:tcPr>
            <w:tcW w:w="856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</w:rPr>
              <w:t>ВСЕГО проектная часть подпрограммы 2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86 134,3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154 713,3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128 733,4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3 875 664,2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4 395 245,2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59"/>
        </w:trPr>
        <w:tc>
          <w:tcPr>
            <w:tcW w:w="15575" w:type="dxa"/>
            <w:gridSpan w:val="26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ПРОЦЕССНАЯ ЧАСТЬ</w:t>
            </w:r>
          </w:p>
          <w:p w:rsidR="00D90620" w:rsidRDefault="00D90620"/>
        </w:tc>
        <w:tc>
          <w:tcPr>
            <w:tcW w:w="57" w:type="dxa"/>
          </w:tcPr>
          <w:p w:rsidR="00D90620" w:rsidRDefault="00D90620"/>
        </w:tc>
      </w:tr>
      <w:tr w:rsidR="00D90620">
        <w:trPr>
          <w:trHeight w:val="559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№</w:t>
            </w:r>
          </w:p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п/п</w:t>
            </w:r>
          </w:p>
        </w:tc>
        <w:tc>
          <w:tcPr>
            <w:tcW w:w="20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Наименование мероприятия</w:t>
            </w:r>
          </w:p>
        </w:tc>
        <w:tc>
          <w:tcPr>
            <w:tcW w:w="192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Исполнитель,</w:t>
            </w:r>
          </w:p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участник</w:t>
            </w:r>
          </w:p>
        </w:tc>
        <w:tc>
          <w:tcPr>
            <w:tcW w:w="180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Источник финансирования</w:t>
            </w:r>
          </w:p>
        </w:tc>
        <w:tc>
          <w:tcPr>
            <w:tcW w:w="609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Срок реализации и объем финансирования по годам, тыс. руб.</w:t>
            </w:r>
          </w:p>
        </w:tc>
        <w:tc>
          <w:tcPr>
            <w:tcW w:w="136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ИТОГО</w:t>
            </w:r>
          </w:p>
        </w:tc>
        <w:tc>
          <w:tcPr>
            <w:tcW w:w="20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Наименование целевого показателя, индикатора, на достижение которых оказывает влияние реализация мероприятия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1131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92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2026 г.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2027 г.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2028 г.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2029 г.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2030 г.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2031 г.</w:t>
            </w:r>
          </w:p>
        </w:tc>
        <w:tc>
          <w:tcPr>
            <w:tcW w:w="136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230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3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4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5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6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7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8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9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10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11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3"/>
        </w:trPr>
        <w:tc>
          <w:tcPr>
            <w:tcW w:w="15575" w:type="dxa"/>
            <w:gridSpan w:val="2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1. Мероприятия, направленные на развитие системы гражданского и патриотического воспитания граждан в Санкт-Петербурге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01"/>
        </w:trPr>
        <w:tc>
          <w:tcPr>
            <w:tcW w:w="15575" w:type="dxa"/>
            <w:gridSpan w:val="2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58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1.1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Организация и проведение молодежных патриотических и гражданских образовательных форумов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КМПВОО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27 676,9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28 828,2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30 004,4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31 156,6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32 340,5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33 559,8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183 566,4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2.2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45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1.2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Проведение пятидневных учебных сборов с учащимися десятых классов общеобразовательных учреждений и студентами предвыпускных курсов образовательных учреждений среднего профессионального образования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КМПВОО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7 500,0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7 500,0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7 500,0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7 500,0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7 500,0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7 500,0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45 000,0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2.3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58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1.3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Содержание  Санкт-Петербургского государственного казенного учреждения «Центр содействия развитию институтов гражданского общества»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КТР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82 433,4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85 856,0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89 348,9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92 779,9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96 305,5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99 936,3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546 660,0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показатель 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1.4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Обеспечение деятельности членов Общественной палаты Санкт-Петербурга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КТР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26,0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27,1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28,2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29,3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30,4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31,6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172,6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показатель 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16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1.5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Организация и проведение мероприятий, направленных на патриотическое воспитание молодежи, с привлечением участников специальной военной операции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КМПВОО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44 268,1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44 268,1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3"/>
        </w:trPr>
        <w:tc>
          <w:tcPr>
            <w:tcW w:w="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20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92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36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203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44"/>
        </w:trPr>
        <w:tc>
          <w:tcPr>
            <w:tcW w:w="608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Всего процессная часть подпрограммы 2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161 904,4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122 211,3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126 881,5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131 465,8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136 176,4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141 027,7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819 667,1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</w:tbl>
    <w:p w:rsidR="00D90620" w:rsidRDefault="00D90620">
      <w:pPr>
        <w:sectPr w:rsidR="00D90620">
          <w:pgSz w:w="16839" w:h="11907" w:orient="landscape" w:code="9"/>
          <w:pgMar w:top="567" w:right="567" w:bottom="517" w:left="567" w:header="567" w:footer="517" w:gutter="0"/>
          <w:cols w:space="720"/>
          <w:titlePg/>
        </w:sectPr>
      </w:pPr>
    </w:p>
    <w:p w:rsidR="00D90620" w:rsidRDefault="00D90620"/>
    <w:p w:rsidR="00D90620" w:rsidRDefault="00D90620"/>
    <w:p w:rsidR="00D90620" w:rsidRDefault="00365592">
      <w:pPr>
        <w:pStyle w:val="ConsPlusTitle"/>
        <w:jc w:val="center"/>
        <w:outlineLvl w:val="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10.4. Механизм реализации мероприятий Подпрограммы 2</w:t>
      </w:r>
    </w:p>
    <w:p w:rsidR="00D90620" w:rsidRDefault="00D90620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</w:p>
    <w:p w:rsidR="00D90620" w:rsidRDefault="00365592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10.4.1. Реализация мероприятий, указанных в пунктах 1.1.1.1 и 1.1.1.2 проектной части подраздела 10.3 государственной программы (далее - проектная часть 2), осуществляется КМПВОО в соответствии с ежегодно утверждаемым им перечнем мероприятий в сфере государственной молодежной политики в Санкт-Петербурге </w:t>
      </w:r>
      <w:r>
        <w:rPr>
          <w:rFonts w:ascii="Times New Roman" w:hAnsi="Times New Roman" w:cs="Times New Roman"/>
          <w:sz w:val="24"/>
        </w:rPr>
        <w:br/>
        <w:t xml:space="preserve">с учетом основных направлений реализации молодежной политики, установленных </w:t>
      </w:r>
      <w:r>
        <w:rPr>
          <w:rFonts w:ascii="Times New Roman" w:hAnsi="Times New Roman" w:cs="Times New Roman"/>
          <w:sz w:val="24"/>
        </w:rPr>
        <w:br/>
        <w:t>в статье 1 Закона Санкт-Петербурга № 425-62, и в соответствии с Федеральным законом № 44-ФЗ.</w:t>
      </w:r>
    </w:p>
    <w:p w:rsidR="00D90620" w:rsidRDefault="00365592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10.4.2. Реализация мероприятия, указанного в пункте 1.1.1.3 проектной части </w:t>
      </w:r>
      <w:r>
        <w:rPr>
          <w:rFonts w:ascii="Times New Roman" w:hAnsi="Times New Roman" w:cs="Times New Roman"/>
          <w:sz w:val="24"/>
        </w:rPr>
        <w:br/>
        <w:t xml:space="preserve">2, осуществляется  по основным направлениям реализации молодежной политики, закрепленным в Федеральном законе № 489-ФЗ, и в соответствии с постановлением Правительства Санкт-Петербурга от 20.01.2011 № 63 «О Порядке формирования государственных заданий для государственных учреждений Санкт-Петербурга и порядке финансового обеспечения выполнения государственных заданий» и постановлением Правительства Санкт-Петербурга от 29.12.2016 № 1271 «О порядке предоставления субсидий из бюджета Санкт-Петербурга государственным бюджетным и автономным учреждениям Санкт-Петербурга на финансовое обеспечение выполнения </w:t>
      </w:r>
      <w:r>
        <w:rPr>
          <w:rFonts w:ascii="Times New Roman" w:hAnsi="Times New Roman" w:cs="Times New Roman"/>
          <w:sz w:val="24"/>
        </w:rPr>
        <w:br/>
        <w:t>ими государственного задания на оказание государственных услуг (выполнение работ)».</w:t>
      </w:r>
    </w:p>
    <w:p w:rsidR="00D90620" w:rsidRDefault="00365592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10.4.3. Реализация мероприятия, указанного в пункте 1.1.2.1 проектной части </w:t>
      </w:r>
      <w:r>
        <w:rPr>
          <w:rFonts w:ascii="Times New Roman" w:hAnsi="Times New Roman" w:cs="Times New Roman"/>
          <w:sz w:val="24"/>
        </w:rPr>
        <w:br/>
        <w:t xml:space="preserve">2 подраздела 10.3 государственной программы, осуществляется в соответствии </w:t>
      </w:r>
      <w:r>
        <w:rPr>
          <w:rFonts w:ascii="Times New Roman" w:hAnsi="Times New Roman" w:cs="Times New Roman"/>
          <w:sz w:val="24"/>
        </w:rPr>
        <w:br/>
        <w:t xml:space="preserve">с постановлением Правительства Санкт-Петербурга от 14.09.2016 № 796 «О создании Координационного совета по вопросам воспитания гражданственности и патриотизма </w:t>
      </w:r>
      <w:r>
        <w:rPr>
          <w:rFonts w:ascii="Times New Roman" w:hAnsi="Times New Roman" w:cs="Times New Roman"/>
          <w:sz w:val="24"/>
        </w:rPr>
        <w:br/>
        <w:t xml:space="preserve">у подрастающего поколения Санкт-Петербурга при Правительстве Санкт-Петербурга» </w:t>
      </w:r>
      <w:r>
        <w:rPr>
          <w:rFonts w:ascii="Times New Roman" w:hAnsi="Times New Roman" w:cs="Times New Roman"/>
          <w:sz w:val="24"/>
        </w:rPr>
        <w:br/>
        <w:t>и за счет средств бюджета Санкт-Петербурга, предусмотренных на содержание исполнительного органа государственной власти Санкт-Петербурга.</w:t>
      </w:r>
    </w:p>
    <w:p w:rsidR="00D90620" w:rsidRDefault="00365592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10.4.4. Реализация мероприятия, указанного в пункте 1.1.2.2 проектной части </w:t>
      </w:r>
      <w:r>
        <w:rPr>
          <w:rFonts w:ascii="Times New Roman" w:hAnsi="Times New Roman" w:cs="Times New Roman"/>
          <w:sz w:val="24"/>
        </w:rPr>
        <w:br/>
        <w:t xml:space="preserve">2, осуществляется соисполнителями самостоятельно в пределах своих полномочий </w:t>
      </w:r>
      <w:r>
        <w:rPr>
          <w:rFonts w:ascii="Times New Roman" w:hAnsi="Times New Roman" w:cs="Times New Roman"/>
          <w:sz w:val="24"/>
        </w:rPr>
        <w:br/>
        <w:t xml:space="preserve">не реже одного раза в полугодие и за счет средств бюджета Санкт-Петербурга, предусмотренных на содержание исполнительного органа государственной власти </w:t>
      </w:r>
      <w:r>
        <w:rPr>
          <w:rFonts w:ascii="Times New Roman" w:hAnsi="Times New Roman" w:cs="Times New Roman"/>
          <w:sz w:val="24"/>
        </w:rPr>
        <w:br/>
        <w:t>Санкт-Петербурга.</w:t>
      </w:r>
    </w:p>
    <w:p w:rsidR="00D90620" w:rsidRDefault="00365592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10.4.5. Реализация мероприятий, указанных в пунктах 1.1.3.1, 1.1.4.1, 1.1.5.1 проектной части 2, осуществляется КМПВОО и соисполнителями в пределах своих полномочий постоянно и за счет средств бюджета Санкт-Петербурга, предусмотренных ведомственной структурой расходов исполнительного органа государственной власти Санкт-Петербурга.</w:t>
      </w:r>
    </w:p>
    <w:p w:rsidR="00D90620" w:rsidRDefault="00365592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10.4.6. Реализация мероприятия, указанного в пункте 1.1.4.2 проектной части </w:t>
      </w:r>
      <w:r>
        <w:rPr>
          <w:rFonts w:ascii="Times New Roman" w:hAnsi="Times New Roman" w:cs="Times New Roman"/>
          <w:sz w:val="24"/>
        </w:rPr>
        <w:br/>
        <w:t xml:space="preserve">2, осуществляется КМПВОО самостоятельно в пределах своих полномочий постоянно </w:t>
      </w:r>
      <w:r>
        <w:rPr>
          <w:rFonts w:ascii="Times New Roman" w:hAnsi="Times New Roman" w:cs="Times New Roman"/>
          <w:sz w:val="24"/>
        </w:rPr>
        <w:br/>
        <w:t>и за счет средств бюджета Санкт-Петербурга, предусмотренных на содержание исполнительного органа государственной власти Санкт-Петербурга.</w:t>
      </w:r>
    </w:p>
    <w:p w:rsidR="00D90620" w:rsidRDefault="00365592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10.4.6-1. Реализация мероприятия, указанного в пункте 2.1 проектной части 2, осуществляется путем закупок в соответствии с Федеральным законом № 44-ФЗ </w:t>
      </w:r>
      <w:r>
        <w:rPr>
          <w:rFonts w:ascii="Times New Roman" w:hAnsi="Times New Roman" w:cs="Times New Roman"/>
          <w:sz w:val="24"/>
        </w:rPr>
        <w:br/>
        <w:t xml:space="preserve">на основании решения о бюджетных инвестициях в объекты государственной собственности Санкт-Петербурга, содержащегося в пункте 1-1 настоящего постановления, принятого в соответствии с постановлением Правительства Санкт-Петербурга </w:t>
      </w:r>
      <w:r>
        <w:rPr>
          <w:rFonts w:ascii="Times New Roman" w:hAnsi="Times New Roman" w:cs="Times New Roman"/>
          <w:sz w:val="24"/>
        </w:rPr>
        <w:br/>
        <w:t xml:space="preserve">от 09.08.2022 № 719 «О порядках принятия решений о подготовке, реализации </w:t>
      </w:r>
      <w:r>
        <w:rPr>
          <w:rFonts w:ascii="Times New Roman" w:hAnsi="Times New Roman" w:cs="Times New Roman"/>
          <w:sz w:val="24"/>
        </w:rPr>
        <w:br/>
        <w:t xml:space="preserve">и предоставлении бюджетных инвестиций за счет средств бюджета Санкт-Петербурга, порядке их осуществления и внесении изменений в постановление Правительства </w:t>
      </w:r>
      <w:r>
        <w:rPr>
          <w:rFonts w:ascii="Times New Roman" w:hAnsi="Times New Roman" w:cs="Times New Roman"/>
          <w:sz w:val="24"/>
        </w:rPr>
        <w:br/>
        <w:t>Санкт-Петербурга от 25.12.2013 № 1039».</w:t>
      </w:r>
    </w:p>
    <w:p w:rsidR="00D90620" w:rsidRDefault="00365592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10.4.7. Реализация мероприятия, указанного в пункте 1.1 процессной части подраздела 10.3 государственной программы (далее - процессная часть 2), осуществляется КМПВОО в соответствии с ежегодно утверждаемым им перечнем мероприятий </w:t>
      </w:r>
      <w:r>
        <w:rPr>
          <w:rFonts w:ascii="Times New Roman" w:hAnsi="Times New Roman" w:cs="Times New Roman"/>
          <w:sz w:val="24"/>
        </w:rPr>
        <w:br/>
        <w:t xml:space="preserve">по патриотическому воспитанию граждан в Санкт-Петербурге с учетом основных направлений реализации молодежной политики, указанных в статье 1 Закона </w:t>
      </w:r>
      <w:r>
        <w:rPr>
          <w:rFonts w:ascii="Times New Roman" w:hAnsi="Times New Roman" w:cs="Times New Roman"/>
          <w:sz w:val="24"/>
        </w:rPr>
        <w:br/>
        <w:t>Санкт-Петербурга № 425-62, и в соответствии с Федеральным законом № 44-ФЗ.</w:t>
      </w:r>
    </w:p>
    <w:p w:rsidR="00D90620" w:rsidRDefault="00365592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10.4.8. Реализация мероприятия, указанного в пункте 1.2 процессной части </w:t>
      </w:r>
      <w:r>
        <w:rPr>
          <w:rFonts w:ascii="Times New Roman" w:hAnsi="Times New Roman" w:cs="Times New Roman"/>
          <w:sz w:val="24"/>
        </w:rPr>
        <w:br/>
        <w:t>2, осуществляется путем предоставления субсидий социально ориентированной некоммерческой организации - профессиональной образовательной автономной некоммерческой организации Учебно-методическому центру военно-патриотического воспитания молодежи «Авангард» Межрегионального отделения Общероссийской общественно-государственной организации «Добровольное общество содействия армии, авиации и флоту России» Санкт-Петербурга и Ленинградской области.</w:t>
      </w:r>
    </w:p>
    <w:p w:rsidR="00D90620" w:rsidRDefault="00365592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10.4.9. Реализация мероприятия, указанного в </w:t>
      </w:r>
      <w:hyperlink w:anchor="P6725">
        <w:r>
          <w:rPr>
            <w:rFonts w:ascii="Times New Roman" w:hAnsi="Times New Roman" w:cs="Times New Roman"/>
            <w:sz w:val="24"/>
          </w:rPr>
          <w:t xml:space="preserve">пункте 1.3 процессной части </w:t>
        </w:r>
        <w:r>
          <w:rPr>
            <w:rFonts w:ascii="Times New Roman" w:hAnsi="Times New Roman" w:cs="Times New Roman"/>
            <w:sz w:val="24"/>
          </w:rPr>
          <w:br/>
          <w:t>2</w:t>
        </w:r>
      </w:hyperlink>
      <w:r>
        <w:rPr>
          <w:rFonts w:ascii="Times New Roman" w:hAnsi="Times New Roman" w:cs="Times New Roman"/>
          <w:sz w:val="24"/>
        </w:rPr>
        <w:t xml:space="preserve">, осуществляется путем выделения в соответствии со </w:t>
      </w:r>
      <w:hyperlink r:id="rId26">
        <w:r>
          <w:rPr>
            <w:rFonts w:ascii="Times New Roman" w:hAnsi="Times New Roman" w:cs="Times New Roman"/>
            <w:sz w:val="24"/>
          </w:rPr>
          <w:t>статьей 161</w:t>
        </w:r>
      </w:hyperlink>
      <w:r>
        <w:rPr>
          <w:rFonts w:ascii="Times New Roman" w:hAnsi="Times New Roman" w:cs="Times New Roman"/>
          <w:sz w:val="24"/>
        </w:rPr>
        <w:t xml:space="preserve"> Бюджетного кодекса Российской Федерации бюджетных ассигнований на финансовое обеспечение деятельности на основании бюджетной сметы указанного казенного учреждения, утвержденной КТР.</w:t>
      </w:r>
    </w:p>
    <w:p w:rsidR="00D90620" w:rsidRDefault="00365592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10.4.10. Реализация мероприятия, указанного в </w:t>
      </w:r>
      <w:hyperlink w:anchor="P6737">
        <w:r>
          <w:rPr>
            <w:rFonts w:ascii="Times New Roman" w:hAnsi="Times New Roman" w:cs="Times New Roman"/>
            <w:sz w:val="24"/>
          </w:rPr>
          <w:t xml:space="preserve">пункте 1.4 процессной части </w:t>
        </w:r>
        <w:r>
          <w:rPr>
            <w:rFonts w:ascii="Times New Roman" w:hAnsi="Times New Roman" w:cs="Times New Roman"/>
            <w:sz w:val="24"/>
          </w:rPr>
          <w:br/>
          <w:t>2</w:t>
        </w:r>
      </w:hyperlink>
      <w:r>
        <w:rPr>
          <w:rFonts w:ascii="Times New Roman" w:hAnsi="Times New Roman" w:cs="Times New Roman"/>
          <w:sz w:val="24"/>
        </w:rPr>
        <w:t xml:space="preserve">, осуществляется КТР в соответствии с Федеральным </w:t>
      </w:r>
      <w:hyperlink r:id="rId27">
        <w:r>
          <w:rPr>
            <w:rFonts w:ascii="Times New Roman" w:hAnsi="Times New Roman" w:cs="Times New Roman"/>
            <w:sz w:val="24"/>
          </w:rPr>
          <w:t>законом</w:t>
        </w:r>
      </w:hyperlink>
      <w:r>
        <w:rPr>
          <w:rFonts w:ascii="Times New Roman" w:hAnsi="Times New Roman" w:cs="Times New Roman"/>
          <w:sz w:val="24"/>
        </w:rPr>
        <w:t xml:space="preserve"> «Об общих принципах организации и деятельности общественных палат субъектов Российской Федерации», </w:t>
      </w:r>
      <w:hyperlink r:id="rId28">
        <w:r>
          <w:rPr>
            <w:rFonts w:ascii="Times New Roman" w:hAnsi="Times New Roman" w:cs="Times New Roman"/>
            <w:sz w:val="24"/>
          </w:rPr>
          <w:t>Законом</w:t>
        </w:r>
      </w:hyperlink>
      <w:r>
        <w:rPr>
          <w:rFonts w:ascii="Times New Roman" w:hAnsi="Times New Roman" w:cs="Times New Roman"/>
          <w:sz w:val="24"/>
        </w:rPr>
        <w:t xml:space="preserve"> Санкт-Петербурга от 21.12.2016 № 731-124 «Об Общественной палате </w:t>
      </w:r>
      <w:r>
        <w:rPr>
          <w:rFonts w:ascii="Times New Roman" w:hAnsi="Times New Roman" w:cs="Times New Roman"/>
          <w:sz w:val="24"/>
        </w:rPr>
        <w:br/>
        <w:t xml:space="preserve">Санкт-Петербурга» и </w:t>
      </w:r>
      <w:hyperlink r:id="rId29">
        <w:r>
          <w:rPr>
            <w:rFonts w:ascii="Times New Roman" w:hAnsi="Times New Roman" w:cs="Times New Roman"/>
            <w:sz w:val="24"/>
          </w:rPr>
          <w:t>Положением</w:t>
        </w:r>
      </w:hyperlink>
      <w:r>
        <w:rPr>
          <w:rFonts w:ascii="Times New Roman" w:hAnsi="Times New Roman" w:cs="Times New Roman"/>
          <w:sz w:val="24"/>
        </w:rPr>
        <w:t xml:space="preserve"> о процедуре и нормах возмещения члену Общественной палаты Санкт-Петербурга расходов, связанных с осуществлением полномочий члена Общественной палаты Санкт-Петербурга, утвержденным постановлением Правительства Санкт-Петербурга от 25.10.2017 № 890.</w:t>
      </w:r>
    </w:p>
    <w:p w:rsidR="00D90620" w:rsidRDefault="00365592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10.4.11. Реализация мероприятия, указанного в пункте 1.5 процессной части </w:t>
      </w:r>
      <w:r>
        <w:rPr>
          <w:rFonts w:ascii="Times New Roman" w:hAnsi="Times New Roman" w:cs="Times New Roman"/>
          <w:sz w:val="24"/>
        </w:rPr>
        <w:br/>
        <w:t>2, осуществляется путем предоставления субсидий Региональной общественной организации «Ассоциация Ветеранов Специальной Военной Операции «Защитники Родины» города Санкт-Петербурга.</w:t>
      </w:r>
    </w:p>
    <w:p w:rsidR="00D90620" w:rsidRDefault="00365592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10.4.12. Соисполнители Подпрограммы 2:</w:t>
      </w:r>
    </w:p>
    <w:p w:rsidR="00D90620" w:rsidRDefault="00365592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направляют в КМПВОО предложения в годовой план реализации Подпрограммы 2;</w:t>
      </w:r>
    </w:p>
    <w:p w:rsidR="00D90620" w:rsidRDefault="00365592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до 10 декабря года, предшествующего отчетному году, направляют в КМПВОО план-график реализации Подпрограммы 2 на очередной финансовый год, содержащий перечень мероприятий Подпрограммы 2 с указанием сроков их проведения, подлежащих реализации в очередном финансовом году, а также объем бюджетных ассигнований </w:t>
      </w:r>
      <w:r>
        <w:rPr>
          <w:rFonts w:ascii="Times New Roman" w:hAnsi="Times New Roman" w:cs="Times New Roman"/>
          <w:sz w:val="24"/>
        </w:rPr>
        <w:br/>
        <w:t>в соответствии с утвержденным законом Санкт-Петербурга о бюджете Санкт-Петербурга на очередной финансовый год и на плановый период;</w:t>
      </w:r>
    </w:p>
    <w:p w:rsidR="00D90620" w:rsidRDefault="00365592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информируют КМПВОО о предоставляемых в установленном порядке </w:t>
      </w:r>
      <w:r>
        <w:rPr>
          <w:rFonts w:ascii="Times New Roman" w:hAnsi="Times New Roman" w:cs="Times New Roman"/>
          <w:sz w:val="24"/>
        </w:rPr>
        <w:br/>
        <w:t>в КФ предложениях по бюджетным ассигнованиям на исполнение расходных обязательств Подпрограммы 2 на очередной финансовый год и на плановый период;</w:t>
      </w:r>
    </w:p>
    <w:p w:rsidR="00D90620" w:rsidRDefault="00365592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направляют в КМПВОО предложения (с обоснованием) по корректировке Подпрограммы 2, показателей, индикаторов и механизмов реализации мероприятий Подпрограммы 2;</w:t>
      </w:r>
    </w:p>
    <w:p w:rsidR="00D90620" w:rsidRDefault="00365592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до 10 февраля года, следующего за отчетным, осуществляют анализ и оценку результатов реализации мероприятий Подпрограммы 2, а также подготовку </w:t>
      </w:r>
      <w:r>
        <w:rPr>
          <w:rFonts w:ascii="Times New Roman" w:hAnsi="Times New Roman" w:cs="Times New Roman"/>
          <w:sz w:val="24"/>
        </w:rPr>
        <w:br/>
        <w:t>и представление в КМПВОО отчетных материалов по реализации Подпрограммы 2.</w:t>
      </w:r>
    </w:p>
    <w:p w:rsidR="00D90620" w:rsidRDefault="00D90620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  <w:sectPr w:rsidR="00D90620">
          <w:pgSz w:w="11907" w:h="16839" w:code="9"/>
          <w:pgMar w:top="1134" w:right="850" w:bottom="1134" w:left="1701" w:header="708" w:footer="708" w:gutter="0"/>
          <w:cols w:space="720"/>
          <w:titlePg/>
        </w:sectPr>
      </w:pPr>
    </w:p>
    <w:p w:rsidR="00D90620" w:rsidRDefault="00D90620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</w:p>
    <w:p w:rsidR="00D90620" w:rsidRDefault="00D90620"/>
    <w:p w:rsidR="00D90620" w:rsidRDefault="00365592">
      <w:pPr>
        <w:pStyle w:val="a6"/>
        <w:contextualSpacing w:val="0"/>
        <w:jc w:val="center"/>
        <w:rPr>
          <w:rFonts w:ascii="Calibri" w:hAnsi="Calibri"/>
          <w:b/>
          <w:sz w:val="2"/>
        </w:rPr>
      </w:pPr>
      <w:r>
        <w:rPr>
          <w:b/>
          <w:sz w:val="24"/>
        </w:rPr>
        <w:t>11. Подпрограмма 3</w:t>
      </w:r>
    </w:p>
    <w:p w:rsidR="00D90620" w:rsidRDefault="00365592">
      <w:pPr>
        <w:pStyle w:val="a6"/>
        <w:ind w:left="709"/>
        <w:contextualSpacing w:val="0"/>
        <w:jc w:val="center"/>
        <w:rPr>
          <w:rFonts w:ascii="Calibri" w:hAnsi="Calibri"/>
          <w:sz w:val="2"/>
        </w:rPr>
      </w:pPr>
      <w:r>
        <w:rPr>
          <w:b/>
          <w:sz w:val="24"/>
        </w:rPr>
        <w:t>11.1. Паспорт подпрограммы 3</w:t>
      </w:r>
    </w:p>
    <w:tbl>
      <w:tblPr>
        <w:tblStyle w:val="TableGrid3"/>
        <w:tblW w:w="9915" w:type="dxa"/>
        <w:tblInd w:w="105" w:type="dxa"/>
        <w:tblLayout w:type="fixed"/>
        <w:tblLook w:val="04A0" w:firstRow="1" w:lastRow="0" w:firstColumn="1" w:lastColumn="0" w:noHBand="0" w:noVBand="1"/>
      </w:tblPr>
      <w:tblGrid>
        <w:gridCol w:w="420"/>
        <w:gridCol w:w="2835"/>
        <w:gridCol w:w="6660"/>
      </w:tblGrid>
      <w:tr w:rsidR="00D90620">
        <w:tc>
          <w:tcPr>
            <w:tcW w:w="420" w:type="dxa"/>
          </w:tcPr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835" w:type="dxa"/>
          </w:tcPr>
          <w:p w:rsidR="00D90620" w:rsidRDefault="00365592">
            <w:pPr>
              <w:spacing w:line="262" w:lineRule="atLeast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Исполнители подпрограммы 3</w:t>
            </w:r>
          </w:p>
        </w:tc>
        <w:tc>
          <w:tcPr>
            <w:tcW w:w="6660" w:type="dxa"/>
          </w:tcPr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АГ</w:t>
            </w:r>
          </w:p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АР</w:t>
            </w:r>
          </w:p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КМОРМП</w:t>
            </w:r>
          </w:p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КМПВОО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КПВСМИ</w:t>
            </w:r>
          </w:p>
        </w:tc>
      </w:tr>
      <w:tr w:rsidR="00D90620">
        <w:tc>
          <w:tcPr>
            <w:tcW w:w="420" w:type="dxa"/>
          </w:tcPr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835" w:type="dxa"/>
          </w:tcPr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Участник(и) государственной программы (в части реализации подпрограммы </w:t>
            </w: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)</w:t>
            </w:r>
          </w:p>
        </w:tc>
        <w:tc>
          <w:tcPr>
            <w:tcW w:w="6660" w:type="dxa"/>
          </w:tcPr>
          <w:p w:rsidR="00D90620" w:rsidRDefault="00D90620">
            <w:pPr>
              <w:rPr>
                <w:rFonts w:eastAsia="Times New Roman" w:cs="Times New Roman"/>
              </w:rPr>
            </w:pPr>
          </w:p>
        </w:tc>
      </w:tr>
      <w:tr w:rsidR="00D90620">
        <w:tc>
          <w:tcPr>
            <w:tcW w:w="420" w:type="dxa"/>
          </w:tcPr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835" w:type="dxa"/>
          </w:tcPr>
          <w:p w:rsidR="00D90620" w:rsidRDefault="00365592">
            <w:pPr>
              <w:spacing w:line="262" w:lineRule="atLeast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Цели подпрограммы 3</w:t>
            </w:r>
          </w:p>
        </w:tc>
        <w:tc>
          <w:tcPr>
            <w:tcW w:w="6660" w:type="dxa"/>
          </w:tcPr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Создание условий для воспитания гармонично развитой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 xml:space="preserve">и социально ответственной личности на основе духовно-нравственных ценностей народов Российской Федерации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и национально-культурных традиций;</w:t>
            </w:r>
          </w:p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укрепление национального согласия, обеспечение политической и социальной стабильности, развитие демократических институтов;</w:t>
            </w:r>
          </w:p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гармонизация национальных и межнациональных (межэтнических) отношений;</w:t>
            </w:r>
          </w:p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обеспечение равенства прав и свобод человека и гражданина независимо от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обстоятельств;</w:t>
            </w:r>
          </w:p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сохранение и поддержка этнокультурного и языкового многообразия Российской Федерации, традиционных российских духовно-нравственных ценностей как основы российского общества;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укрепление общероссийской гражданской идентичности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и единства многонационального народа Российской Федерации (российской нации)</w:t>
            </w:r>
          </w:p>
        </w:tc>
      </w:tr>
      <w:tr w:rsidR="00D90620">
        <w:tc>
          <w:tcPr>
            <w:tcW w:w="420" w:type="dxa"/>
          </w:tcPr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835" w:type="dxa"/>
          </w:tcPr>
          <w:p w:rsidR="00D90620" w:rsidRDefault="00365592">
            <w:pPr>
              <w:rPr>
                <w:rFonts w:eastAsia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Задачи подпрограммы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6660" w:type="dxa"/>
          </w:tcPr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Повышение эффективности взаимодействия органов власти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с национальными общественными объединениями, национально-культурными автономиями, казачьими обществами, религиозными организациями и иными институтами гражданского общества;</w:t>
            </w:r>
          </w:p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развитие потенциала молодежи и его использование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 xml:space="preserve">в интересах социально-культурного развития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Санкт-Петербурга, укрепления единства российской нации, упрочения межнационального мира и согласия;</w:t>
            </w:r>
          </w:p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укрепление общероссийской гражданской идентичности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на основе духовно-нравственных и культурных ценностей народов Российской Федерации;</w:t>
            </w:r>
          </w:p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укрепление гражданского единства многонационального народа Российской Федерации (российской нации), обеспечение межнационального и межрелигиозного мира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и согласия, гармонизации межнациональных (межэтнических) отношений;</w:t>
            </w:r>
          </w:p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обеспечение сохранения и развития языков народов Российской Федерации, проживающих в Санкт-Петербурге;</w:t>
            </w:r>
          </w:p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профилактика экстремизма на национальной и религиозной почве;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информационное обеспечение в Санкт-Петербурге реализации государственной национальной политики Российской Федерации</w:t>
            </w:r>
          </w:p>
        </w:tc>
      </w:tr>
      <w:tr w:rsidR="00D90620">
        <w:tc>
          <w:tcPr>
            <w:tcW w:w="420" w:type="dxa"/>
          </w:tcPr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2835" w:type="dxa"/>
          </w:tcPr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Региональные проекты, реализуемые в рамках подпрограммы </w:t>
            </w: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6660" w:type="dxa"/>
          </w:tcPr>
          <w:p w:rsidR="00D90620" w:rsidRDefault="00D90620">
            <w:pPr>
              <w:rPr>
                <w:rFonts w:eastAsia="Times New Roman" w:cs="Times New Roman"/>
              </w:rPr>
            </w:pPr>
          </w:p>
        </w:tc>
      </w:tr>
      <w:tr w:rsidR="00D90620">
        <w:tc>
          <w:tcPr>
            <w:tcW w:w="420" w:type="dxa"/>
          </w:tcPr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835" w:type="dxa"/>
          </w:tcPr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Общий объем финансирования подпрограммы </w:t>
            </w: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по источникам финансирования с указанием объема финансирования, предусмотренного на реализацию региональных проектов, в том числе по годам реализации</w:t>
            </w:r>
          </w:p>
        </w:tc>
        <w:tc>
          <w:tcPr>
            <w:tcW w:w="6660" w:type="dxa"/>
          </w:tcPr>
          <w:p w:rsidR="00D90620" w:rsidRDefault="00365592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Общий объем финансирования подпрограммы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составляет 1042599,5 тыс. руб., в том числе по годам: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171214,5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155659,1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160741,4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179230,5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184945,3 тыс. руб.;</w:t>
            </w:r>
          </w:p>
          <w:p w:rsidR="00D90620" w:rsidRDefault="00365592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2031 г. – 190808,7 тыс. руб.;</w:t>
            </w:r>
          </w:p>
          <w:p w:rsidR="00D90620" w:rsidRDefault="00D9062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 счет средств бюджета Санкт-Петербурга – 1042599,5 тыс. руб., в том числе по годам: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171214,5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155659,1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160741,4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179230,5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184945,3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2031 г. – 190808,7 тыс. руб.;</w:t>
            </w:r>
          </w:p>
          <w:p w:rsidR="00D90620" w:rsidRDefault="00D90620">
            <w:pPr>
              <w:rPr>
                <w:rFonts w:eastAsia="Times New Roman" w:cs="Times New Roman"/>
              </w:rPr>
            </w:pP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 счет средств федерального бюджета – 0,0 тыс. руб.,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  <w:t>в том числе по годам: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2031 г. – 0,0 тыс. руб.;</w:t>
            </w:r>
          </w:p>
          <w:p w:rsidR="00D90620" w:rsidRDefault="00D90620">
            <w:pPr>
              <w:rPr>
                <w:rFonts w:eastAsia="Times New Roman" w:cs="Times New Roman"/>
              </w:rPr>
            </w:pP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 счет внебюджетных средств – 0,0 тыс. руб., в том числе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  <w:t>по годам: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2031 г. – 0,0 тыс. руб.</w:t>
            </w:r>
          </w:p>
          <w:p w:rsidR="00D90620" w:rsidRDefault="00D90620">
            <w:pPr>
              <w:rPr>
                <w:rFonts w:eastAsia="Times New Roman" w:cs="Times New Roman"/>
              </w:rPr>
            </w:pPr>
          </w:p>
          <w:p w:rsidR="00D90620" w:rsidRDefault="00365592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Общий объем финансирования региональных проектов составляет 0,0 тыс. руб., в том числе по годам: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2031 г. – 0,0 тыс. руб.;</w:t>
            </w:r>
          </w:p>
          <w:p w:rsidR="00D90620" w:rsidRDefault="00D90620">
            <w:pPr>
              <w:rPr>
                <w:rFonts w:eastAsia="Times New Roman" w:cs="Times New Roman"/>
              </w:rPr>
            </w:pP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 счет средств бюджета Санкт-Петербурга – 0,0 тыс. руб.,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  <w:t>в том числе по годам: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2031 г. – 0,0 тыс. руб.;</w:t>
            </w:r>
          </w:p>
          <w:p w:rsidR="00D90620" w:rsidRDefault="00D90620">
            <w:pPr>
              <w:rPr>
                <w:rFonts w:eastAsia="Times New Roman" w:cs="Times New Roman"/>
              </w:rPr>
            </w:pP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 счет средств федерального бюджета – 0,0 тыс. руб.,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  <w:t>в том числе по годам: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2031 г. – 0,0 тыс. руб.;</w:t>
            </w:r>
          </w:p>
          <w:p w:rsidR="00D90620" w:rsidRDefault="00D90620">
            <w:pPr>
              <w:rPr>
                <w:rFonts w:eastAsia="Times New Roman" w:cs="Times New Roman"/>
              </w:rPr>
            </w:pP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 счет внебюджетных средств – 0,0 тыс. руб., в том числе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  <w:t>по годам: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2031 г. – 0,0 тыс. руб.</w:t>
            </w:r>
          </w:p>
        </w:tc>
      </w:tr>
      <w:tr w:rsidR="00D90620">
        <w:tc>
          <w:tcPr>
            <w:tcW w:w="420" w:type="dxa"/>
          </w:tcPr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2835" w:type="dxa"/>
          </w:tcPr>
          <w:p w:rsidR="00D90620" w:rsidRDefault="00365592">
            <w:pPr>
              <w:rPr>
                <w:rFonts w:eastAsia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Ожидаемые результаты реализации подпрограммы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6660" w:type="dxa"/>
          </w:tcPr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Укрепление гражданского единства и гармонизация межнациональных отношений в Санкт-Петербурге</w:t>
            </w:r>
          </w:p>
        </w:tc>
      </w:tr>
    </w:tbl>
    <w:p w:rsidR="00D90620" w:rsidRDefault="00D90620">
      <w:pPr>
        <w:rPr>
          <w:rFonts w:eastAsia="Times New Roman" w:cs="Times New Roman"/>
        </w:rPr>
        <w:sectPr w:rsidR="00D90620">
          <w:pgSz w:w="11907" w:h="16839" w:code="9"/>
          <w:pgMar w:top="1133" w:right="850" w:bottom="1133" w:left="1700" w:header="708" w:footer="708" w:gutter="0"/>
          <w:cols w:space="720"/>
          <w:titlePg/>
        </w:sectPr>
      </w:pPr>
    </w:p>
    <w:p w:rsidR="00D90620" w:rsidRDefault="00D90620">
      <w:pPr>
        <w:rPr>
          <w:rFonts w:eastAsia="Times New Roman" w:cs="Times New Roman"/>
        </w:rPr>
      </w:pPr>
    </w:p>
    <w:p w:rsidR="00D90620" w:rsidRDefault="00D90620">
      <w:pPr>
        <w:rPr>
          <w:rFonts w:eastAsia="Times New Roman" w:cs="Times New Roman"/>
        </w:rPr>
      </w:pPr>
    </w:p>
    <w:p w:rsidR="00D90620" w:rsidRDefault="00365592">
      <w:pPr>
        <w:pStyle w:val="ConsPlusTitle"/>
        <w:ind w:right="-1" w:firstLine="567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11.2. Характеристика текущего состояния сферы укрепления</w:t>
      </w:r>
    </w:p>
    <w:p w:rsidR="00D90620" w:rsidRDefault="00365592">
      <w:pPr>
        <w:pStyle w:val="ConsPlusTitle"/>
        <w:ind w:right="-1"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гражданского единства и гармонизации межнациональных</w:t>
      </w:r>
    </w:p>
    <w:p w:rsidR="00D90620" w:rsidRDefault="00365592">
      <w:pPr>
        <w:pStyle w:val="ConsPlusTitle"/>
        <w:ind w:right="-1"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отношений в Санкт-Петербурге с указанием основных проблем</w:t>
      </w:r>
    </w:p>
    <w:p w:rsidR="00D90620" w:rsidRDefault="00365592">
      <w:pPr>
        <w:pStyle w:val="ConsPlusTitle"/>
        <w:ind w:right="-1"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прогноз ее развития</w:t>
      </w:r>
    </w:p>
    <w:p w:rsidR="00D90620" w:rsidRDefault="00D90620">
      <w:pPr>
        <w:pStyle w:val="ConsPlusNormal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90620" w:rsidRDefault="00365592">
      <w:pPr>
        <w:pStyle w:val="ConsPlusNormal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Санкт-Петербург с первых дней своего существования является поликультурным </w:t>
      </w:r>
      <w:r>
        <w:rPr>
          <w:rFonts w:ascii="Times New Roman" w:hAnsi="Times New Roman" w:cs="Times New Roman"/>
          <w:sz w:val="24"/>
          <w:szCs w:val="24"/>
        </w:rPr>
        <w:br/>
        <w:t xml:space="preserve">и многонациональным сообществом. В нем представлены все основные мировые конфессии. Представители разных национальностей внесли большой вклад в развитие Санкт-Петербурга, повлияв на все сферы жизни города. По данным Всероссийской переписи населения 2020 года на территории Санкт-Петербурга проживают представители свыше 166 национальностей. Политика Правительства Санкт-Петербурга нацелена </w:t>
      </w:r>
      <w:r>
        <w:rPr>
          <w:rFonts w:ascii="Times New Roman" w:hAnsi="Times New Roman" w:cs="Times New Roman"/>
          <w:sz w:val="24"/>
          <w:szCs w:val="24"/>
        </w:rPr>
        <w:br/>
        <w:t>на укрепление единства многонационального народа Российской Федерации (российской нации), проживающего в Санкт-Петербурге, и общероссийской гражданской идентичности (гражданского самосознания) при сохранении этнокультурного и языкового многообразия. Большую роль в решении этих задач играют национально-культурные объединения Санкт-Петербурга, которых насчитывается свыше 100.</w:t>
      </w:r>
    </w:p>
    <w:p w:rsidR="00D90620" w:rsidRDefault="00365592">
      <w:pPr>
        <w:pStyle w:val="ConsPlusNormal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Санкт-Петербурге реализуется государственная национальная политика Российской Федерации, направленная на укрепление</w:t>
      </w:r>
    </w:p>
    <w:p w:rsidR="00D90620" w:rsidRDefault="00365592">
      <w:pPr>
        <w:pStyle w:val="ConsPlusNormal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общероссийской гражданской идентичности (гражданского самосознания)</w:t>
      </w:r>
    </w:p>
    <w:p w:rsidR="00D90620" w:rsidRDefault="00365592">
      <w:pPr>
        <w:pStyle w:val="ConsPlusNormal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основе традиционных российских духовно-нравственных и культурно-исторических ценностей, сохранение и поддержка этнокультурного и языкового многообразия Российской Федерации, обеспечение межнационального (межэтнического) и межрелигиозного согласия, противодействие экстремизму и возникновению конфликтов на национальной (этнической) и (или) религиозной почве, расширение сотрудничества </w:t>
      </w:r>
      <w:r>
        <w:rPr>
          <w:rFonts w:ascii="Times New Roman" w:hAnsi="Times New Roman" w:cs="Times New Roman"/>
          <w:sz w:val="24"/>
          <w:szCs w:val="24"/>
        </w:rPr>
        <w:br/>
        <w:t xml:space="preserve">и взаимодействия между исполнительными органами государственной власти </w:t>
      </w:r>
      <w:r>
        <w:rPr>
          <w:rFonts w:ascii="Times New Roman" w:hAnsi="Times New Roman" w:cs="Times New Roman"/>
          <w:sz w:val="24"/>
          <w:szCs w:val="24"/>
        </w:rPr>
        <w:br/>
        <w:t>Санкт-Петербурга, институтами гражданского общества, СМИ и национально-культурными объединениями Санкт-Петербурга. Поддерживаются инициативы национально-культурных объединений Санкт-Петербурга по развитию и сохранению национальных культур, языков и народного творчества.</w:t>
      </w:r>
    </w:p>
    <w:p w:rsidR="00D90620" w:rsidRDefault="00365592">
      <w:pPr>
        <w:pStyle w:val="ConsPlusNormal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Особую роль в сфере реализации в Санкт-Петербурге государственной национальной политики занимает Санкт-Петербургское государственное казенное учреждение «Санкт-Петербургский Дом национальностей» (далее - ГКУ </w:t>
      </w:r>
      <w:r>
        <w:rPr>
          <w:rFonts w:ascii="Times New Roman" w:hAnsi="Times New Roman" w:cs="Times New Roman"/>
          <w:sz w:val="24"/>
          <w:szCs w:val="24"/>
        </w:rPr>
        <w:br/>
        <w:t xml:space="preserve">«Санкт-Петербургский Дом национальностей»), деятельность которого направлена </w:t>
      </w:r>
      <w:r>
        <w:rPr>
          <w:rFonts w:ascii="Times New Roman" w:hAnsi="Times New Roman" w:cs="Times New Roman"/>
          <w:sz w:val="24"/>
          <w:szCs w:val="24"/>
        </w:rPr>
        <w:br/>
        <w:t xml:space="preserve">на формирование общероссийской гражданской идентичности и петербургского самосознания у жителей многонационального Санкт-Петербурга; обеспечение конструктивного взаимодействия всех представленных в городском сообществе этноконфессиональных групп, использование потенциала национально-культурных объединений и религиозных организаций; создание условий для профилактики межэтнических и межкультурных конфликтов, искоренения проявлений ксенофобии, мигрантофобии, расизма; выработку и реализацию системного подхода к процессу языковой и социокультурной интеграции учащихся-инофонов в петербургское сообщество. ГКУ «Санкт-Петербургский Дом национальностей» заключено более </w:t>
      </w:r>
      <w:r>
        <w:rPr>
          <w:rFonts w:ascii="Times New Roman" w:hAnsi="Times New Roman" w:cs="Times New Roman"/>
          <w:sz w:val="24"/>
          <w:szCs w:val="24"/>
        </w:rPr>
        <w:br/>
        <w:t>110 соглашений о сотрудничестве с национально-культурными объединениями.</w:t>
      </w:r>
    </w:p>
    <w:p w:rsidR="00D90620" w:rsidRDefault="00365592">
      <w:pPr>
        <w:pStyle w:val="ConsPlusNormal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настоящее время наблюдается позитивная динамика в распределении оценок петербуржцами характера межнациональных отношений, укрепляется гражданское самосознание, растет осознание необходимости защиты традиционных духовно-нравственных ценностей, возрастает социальная активность граждан. </w:t>
      </w:r>
    </w:p>
    <w:p w:rsidR="00D90620" w:rsidRDefault="00365592">
      <w:pPr>
        <w:pStyle w:val="ConsPlusNormal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Реализуемые в рамках подпрограммы 3 мероприятия оказывают непосредственное позитивное влияние на укрепление общероссийской гражданской идентичности </w:t>
      </w:r>
      <w:r>
        <w:rPr>
          <w:rFonts w:ascii="Times New Roman" w:hAnsi="Times New Roman" w:cs="Times New Roman"/>
          <w:sz w:val="24"/>
          <w:szCs w:val="24"/>
        </w:rPr>
        <w:br/>
        <w:t>и единства многонационального народа Российской Федерации, обеспечение межнационального мира и согласия в Российской Федерации.</w:t>
      </w:r>
    </w:p>
    <w:p w:rsidR="00D90620" w:rsidRDefault="00365592">
      <w:pPr>
        <w:pStyle w:val="ConsPlusNormal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Цели подпрограммы 3:</w:t>
      </w:r>
    </w:p>
    <w:p w:rsidR="00D90620" w:rsidRDefault="00365592">
      <w:pPr>
        <w:pStyle w:val="ConsPlusNormal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создание условий для воспитания гармонично развитой и социально ответственной личности на основе духовно-нравственных ценностей народов Российской Федерации </w:t>
      </w:r>
      <w:r>
        <w:rPr>
          <w:rFonts w:ascii="Times New Roman" w:hAnsi="Times New Roman" w:cs="Times New Roman"/>
          <w:sz w:val="24"/>
          <w:szCs w:val="24"/>
        </w:rPr>
        <w:br/>
        <w:t>и национально-культурных традиций;</w:t>
      </w:r>
    </w:p>
    <w:p w:rsidR="00D90620" w:rsidRDefault="00365592">
      <w:pPr>
        <w:pStyle w:val="ConsPlusNormal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укрепление национального согласия, обеспечение политической и социальной стабильности, развитие демократических институтов;</w:t>
      </w:r>
    </w:p>
    <w:p w:rsidR="00D90620" w:rsidRDefault="00365592">
      <w:pPr>
        <w:pStyle w:val="ConsPlusNormal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гармонизация национальных и межнациональных (межэтнических) отношений; обеспечение равенства прав и свобод человека и гражданина независимо от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обстоятельств;</w:t>
      </w:r>
    </w:p>
    <w:p w:rsidR="00D90620" w:rsidRDefault="00365592">
      <w:pPr>
        <w:pStyle w:val="ConsPlusNormal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сохранение и поддержка этнокультурного и языкового многообразия Российской Федерации, традиционных российских духовно-нравственных ценностей как основы российского общества;</w:t>
      </w:r>
    </w:p>
    <w:p w:rsidR="00D90620" w:rsidRDefault="00365592">
      <w:pPr>
        <w:pStyle w:val="ConsPlusNormal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укрепление общероссийской гражданской идентичности и единства многонационального народа Российской Федерации (российской нации).</w:t>
      </w:r>
    </w:p>
    <w:p w:rsidR="00D90620" w:rsidRDefault="00365592">
      <w:pPr>
        <w:pStyle w:val="ConsPlusNormal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 подпрограммы 3:</w:t>
      </w:r>
    </w:p>
    <w:p w:rsidR="00D90620" w:rsidRDefault="00365592">
      <w:pPr>
        <w:pStyle w:val="ConsPlusNormal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 эффективности взаимодействия органов власти с национальными общественными объединениями, национально-культурными автономиями, казачьими обществами, религиозными организациями и иными институтами гражданского общества;</w:t>
      </w:r>
    </w:p>
    <w:p w:rsidR="00D90620" w:rsidRDefault="00365592">
      <w:pPr>
        <w:pStyle w:val="ConsPlusNormal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потенциала молодежи и его использование в интересах социально-культурного развития Санкт-Петербурга, укрепления единства российской нации, упрочения межнационального мира и согласия;</w:t>
      </w:r>
    </w:p>
    <w:p w:rsidR="00D90620" w:rsidRDefault="00365592">
      <w:pPr>
        <w:pStyle w:val="ConsPlusNormal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укрепление общероссийской гражданской идентичности на основе духовно-нравственных и культурных ценностей народов Российской Федерации;</w:t>
      </w:r>
    </w:p>
    <w:p w:rsidR="00D90620" w:rsidRDefault="00365592">
      <w:pPr>
        <w:pStyle w:val="ConsPlusNormal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укрепление гражданского единства многонационального народа Российской Федерации (российской нации), обеспечение межнационального и межрелигиозного мира и согласия, гармонизации межнациональных (межэтнических) отношений;</w:t>
      </w:r>
    </w:p>
    <w:p w:rsidR="00D90620" w:rsidRDefault="00365592">
      <w:pPr>
        <w:pStyle w:val="ConsPlusNormal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сохранения и развития языков народов Российской Федерации, проживающих в Санкт-Петербурге;</w:t>
      </w:r>
    </w:p>
    <w:p w:rsidR="00D90620" w:rsidRDefault="00365592">
      <w:pPr>
        <w:pStyle w:val="ConsPlusNormal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профилактика экстремизма на национальной и религиозной почве;</w:t>
      </w:r>
    </w:p>
    <w:p w:rsidR="00D90620" w:rsidRDefault="00365592">
      <w:pPr>
        <w:pStyle w:val="ConsPlusNormal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информационное обеспечение в Санкт-Петербурге реализации государственной национальной политики Российской Федерации.</w:t>
      </w:r>
    </w:p>
    <w:p w:rsidR="00D90620" w:rsidRDefault="00D90620">
      <w:pPr>
        <w:spacing w:line="259" w:lineRule="auto"/>
        <w:ind w:right="-1" w:firstLine="567"/>
        <w:jc w:val="both"/>
        <w:rPr>
          <w:rFonts w:ascii="Times New Roman" w:eastAsiaTheme="minorHAnsi" w:hAnsi="Times New Roman" w:cs="Times New Roman"/>
          <w:sz w:val="24"/>
          <w:szCs w:val="24"/>
        </w:rPr>
        <w:sectPr w:rsidR="00D90620">
          <w:pgSz w:w="11907" w:h="16839" w:code="9"/>
          <w:pgMar w:top="1134" w:right="850" w:bottom="1134" w:left="1701" w:header="708" w:footer="708" w:gutter="0"/>
          <w:cols w:space="720"/>
          <w:titlePg/>
        </w:sectPr>
      </w:pPr>
    </w:p>
    <w:p w:rsidR="00D90620" w:rsidRDefault="00D90620">
      <w:pPr>
        <w:spacing w:line="259" w:lineRule="auto"/>
        <w:ind w:right="-1"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D90620" w:rsidRDefault="00D90620">
      <w:pPr>
        <w:spacing w:line="259" w:lineRule="auto"/>
        <w:ind w:right="-1"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"/>
        <w:gridCol w:w="2020"/>
        <w:gridCol w:w="1920"/>
        <w:gridCol w:w="1805"/>
        <w:gridCol w:w="1018"/>
        <w:gridCol w:w="1017"/>
        <w:gridCol w:w="1017"/>
        <w:gridCol w:w="1018"/>
        <w:gridCol w:w="1017"/>
        <w:gridCol w:w="1003"/>
        <w:gridCol w:w="1361"/>
        <w:gridCol w:w="2035"/>
        <w:gridCol w:w="57"/>
      </w:tblGrid>
      <w:tr w:rsidR="00D90620">
        <w:trPr>
          <w:trHeight w:val="1017"/>
        </w:trPr>
        <w:tc>
          <w:tcPr>
            <w:tcW w:w="15575" w:type="dxa"/>
            <w:gridSpan w:val="12"/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11.3. ПЕРЕЧЕНЬ</w:t>
            </w:r>
          </w:p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мероприятий подпрограммы  3</w:t>
            </w:r>
          </w:p>
        </w:tc>
        <w:tc>
          <w:tcPr>
            <w:tcW w:w="57" w:type="dxa"/>
          </w:tcPr>
          <w:p w:rsidR="00D90620" w:rsidRDefault="00D90620"/>
        </w:tc>
      </w:tr>
      <w:tr w:rsidR="00D90620">
        <w:trPr>
          <w:trHeight w:val="444"/>
        </w:trPr>
        <w:tc>
          <w:tcPr>
            <w:tcW w:w="15575" w:type="dxa"/>
            <w:gridSpan w:val="1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ПРОЦЕССНАЯ ЧАСТЬ</w:t>
            </w:r>
          </w:p>
          <w:p w:rsidR="00D90620" w:rsidRDefault="00D90620"/>
        </w:tc>
        <w:tc>
          <w:tcPr>
            <w:tcW w:w="57" w:type="dxa"/>
          </w:tcPr>
          <w:p w:rsidR="00D90620" w:rsidRDefault="00D90620"/>
        </w:tc>
      </w:tr>
      <w:tr w:rsidR="00D90620">
        <w:trPr>
          <w:trHeight w:val="574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№</w:t>
            </w:r>
          </w:p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п/п</w:t>
            </w:r>
          </w:p>
        </w:tc>
        <w:tc>
          <w:tcPr>
            <w:tcW w:w="2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Наименование мероприятия</w:t>
            </w: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Исполнитель,</w:t>
            </w:r>
          </w:p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участник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Источник финансирования</w:t>
            </w:r>
          </w:p>
        </w:tc>
        <w:tc>
          <w:tcPr>
            <w:tcW w:w="60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Срок реализации и объем финансирования по годам, тыс. руб.</w:t>
            </w:r>
          </w:p>
        </w:tc>
        <w:tc>
          <w:tcPr>
            <w:tcW w:w="13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ИТОГО</w:t>
            </w:r>
          </w:p>
        </w:tc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Наименование целевого показателя, индикатора, на достижение которых оказывает влияние реализация мероприятия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1117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2026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2027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2028 г.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2029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2030 г.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2031 г.</w:t>
            </w:r>
          </w:p>
        </w:tc>
        <w:tc>
          <w:tcPr>
            <w:tcW w:w="13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22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3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9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11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3"/>
        </w:trPr>
        <w:tc>
          <w:tcPr>
            <w:tcW w:w="15575" w:type="dxa"/>
            <w:gridSpan w:val="1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1. Общегородские и районные мероприятия, осуществляемые исполнительными органами государственной власти Санкт-Петербурга и направленные на укрепление гражданского единства и гармонизацию межнациональных отношений в Санкт-Петербурге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16"/>
        </w:trPr>
        <w:tc>
          <w:tcPr>
            <w:tcW w:w="15575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1.1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Организация, проведение просветительских мероприятий и обеспечение издания материалов, способствующих развитию государственно-конфессиональных и межконфессиональных отношений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АГ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4 311,3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4 490,6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4 673,9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4 853,4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5 037,9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5 227,8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28 594,9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3.1, индикатор 3.3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1.2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Издание  и распространение дизайнов и макетов полиграфической продукции,  изготовленных молодежью  Санкт-Петербурга,  по тематике  поддержания гражданского мира  и общественного  согласия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КМПВОО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312,9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325,9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339,2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352,3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365,7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379,4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2 075,4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3.1, индикатор 3.3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1.3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Составление аналитического  обзора материалов российских  и петербургских  средств массовой информации, характеризующих состояние межнациональных  и межконфессиональных отношений  в Санкт-Петербурге,  а также материалов, свидетельствующих  о проявлениях ксенофобии, этнофобии, мигрантофобии  и других видов социальной нетерпимости  в Санкт-Петербурге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КПВСМИ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795,4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758,9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758,9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758,9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758,9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758,9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4 589,9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3.1, индикатор 3.3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58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1.4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Изготовление  и размещение  социальной рекламы, способствующей гармонизации межнациональных отношений, ориентированной  на повышение уровня знаний и представлений  об истории и культуре Санкт-Петербурга, распространение установок  на взаимопонимание  и взаимоуважение  в петербургском  обществе,  формирование  активной позиции  в сфере противодействия экстремизму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КПВСМИ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7 722,8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7 722,8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7 722,8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7 722,8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7 722,8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7 722,8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46 336,8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3.1, индикатор 3.3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1.5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Содержание  ГКУ «Санкт-Петербургский  Дом национальностей»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КМОРМП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113 679,7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96 721,8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100 603,4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104 466,6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108 436,4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112 524,4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636 432,3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3.1, индикатор 3.2, индикатор 3.3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1.6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Приобретение и распространение информационно-справочных, методических материалов, направленных на укрепление положительных представлений о многонациональности и многоконфессиональности Санкт-Петербурга, создание и размещение электронной версии информационно-справочных материалов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КМОРМП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5 000,0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5 000,0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5 000,0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5 000,0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5 000,0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5 000,0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30 000,0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3.1, индикатор 3.3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1.7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Организация  и проведение мероприятий, направленных  на укрепление гражданского единства  и гармонизацию межнациональных отношений  в Санкт-Петербурге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КМОРМП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23 229,2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24 195,5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25 182,7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26 149,8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27 143,5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28 166,8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154 067,5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3.1, индикатор 3.3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1.8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Организация  и проведение молодежного форума «Санкт-Петербург – территория национального согласия»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КМОРМП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6 766,2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7 030,1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7 030,1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7 030,1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7 030,1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7 030,1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41 916,7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3.1, индикатор 3.3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1.9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Организация  и проведение  Санкт-Петербургских фестивалей национальных кухонь, в том числе  в сети «Интернет»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КМОРМП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397,0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413,5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430,4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447,0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464,0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481,5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2 633,4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3.1, индикатор 3.3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58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1.10</w:t>
            </w:r>
          </w:p>
        </w:tc>
        <w:tc>
          <w:tcPr>
            <w:tcW w:w="20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Организация посещения обучающимися первой  и второй образовательных ступеней  (1-4 и 5-8 классы) общеобразовательных учреждений  Санкт-Петербурга цикла музейных образовательных программ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Адмиралтейского района Санкт-Петербурга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3 000,0</w:t>
            </w:r>
          </w:p>
        </w:tc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3.1, индикатор 3.3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Василеостровского района 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3 000,0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59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Выборгского района 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3 000,0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Калининского района 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3 000,0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59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Кировского района 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3 000,0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Колпинского района 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3 000,0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11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Красногвардейского района 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3 000,0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3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202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8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203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44"/>
        </w:trPr>
        <w:tc>
          <w:tcPr>
            <w:tcW w:w="3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Красносельского района Санкт-Петербурга</w:t>
            </w: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3 000,0</w:t>
            </w:r>
          </w:p>
        </w:tc>
        <w:tc>
          <w:tcPr>
            <w:tcW w:w="2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59"/>
        </w:trPr>
        <w:tc>
          <w:tcPr>
            <w:tcW w:w="3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Кронштадтского района Санкт-Петербурга</w:t>
            </w: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3 000,0</w:t>
            </w:r>
          </w:p>
        </w:tc>
        <w:tc>
          <w:tcPr>
            <w:tcW w:w="2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44"/>
        </w:trPr>
        <w:tc>
          <w:tcPr>
            <w:tcW w:w="3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Курортного района Санкт-Петербурга</w:t>
            </w: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3 000,0</w:t>
            </w:r>
          </w:p>
        </w:tc>
        <w:tc>
          <w:tcPr>
            <w:tcW w:w="2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59"/>
        </w:trPr>
        <w:tc>
          <w:tcPr>
            <w:tcW w:w="3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Московского района Санкт-Петербурга</w:t>
            </w: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3 000,0</w:t>
            </w:r>
          </w:p>
        </w:tc>
        <w:tc>
          <w:tcPr>
            <w:tcW w:w="2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44"/>
        </w:trPr>
        <w:tc>
          <w:tcPr>
            <w:tcW w:w="3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Невского района Санкт-Петербурга</w:t>
            </w: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3 000,0</w:t>
            </w:r>
          </w:p>
        </w:tc>
        <w:tc>
          <w:tcPr>
            <w:tcW w:w="2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58"/>
        </w:trPr>
        <w:tc>
          <w:tcPr>
            <w:tcW w:w="3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Петроградского района Санкт-Петербурга</w:t>
            </w: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3 000,0</w:t>
            </w:r>
          </w:p>
        </w:tc>
        <w:tc>
          <w:tcPr>
            <w:tcW w:w="2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44"/>
        </w:trPr>
        <w:tc>
          <w:tcPr>
            <w:tcW w:w="3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Петродворцового района Санкт-Петербурга</w:t>
            </w: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3 000,0</w:t>
            </w:r>
          </w:p>
        </w:tc>
        <w:tc>
          <w:tcPr>
            <w:tcW w:w="2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59"/>
        </w:trPr>
        <w:tc>
          <w:tcPr>
            <w:tcW w:w="3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Приморского района Санкт-Петербурга</w:t>
            </w: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3 000,0</w:t>
            </w:r>
          </w:p>
        </w:tc>
        <w:tc>
          <w:tcPr>
            <w:tcW w:w="2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44"/>
        </w:trPr>
        <w:tc>
          <w:tcPr>
            <w:tcW w:w="3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Пушкинского района Санкт-Петербурга</w:t>
            </w: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3 000,0</w:t>
            </w:r>
          </w:p>
        </w:tc>
        <w:tc>
          <w:tcPr>
            <w:tcW w:w="2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59"/>
        </w:trPr>
        <w:tc>
          <w:tcPr>
            <w:tcW w:w="3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Фрунзенского района Санкт-Петербурга</w:t>
            </w: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3 000,0</w:t>
            </w:r>
          </w:p>
        </w:tc>
        <w:tc>
          <w:tcPr>
            <w:tcW w:w="2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44"/>
        </w:trPr>
        <w:tc>
          <w:tcPr>
            <w:tcW w:w="3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Центрального района Санкт-Петербурга</w:t>
            </w: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3 000,0</w:t>
            </w:r>
          </w:p>
        </w:tc>
        <w:tc>
          <w:tcPr>
            <w:tcW w:w="2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58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1.11</w:t>
            </w:r>
          </w:p>
        </w:tc>
        <w:tc>
          <w:tcPr>
            <w:tcW w:w="20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Организация и проведение мероприятий, направленных  на укрепление межнационального  и межконфессионального согласия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Адмиралтейского района Санкт-Петербурга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747,2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777,0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806,5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2 330,7</w:t>
            </w:r>
          </w:p>
        </w:tc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3.1, индикатор 3.3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Василеостровского района 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747,2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777,0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806,5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2 330,7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59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Выборгского района 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747,2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777,0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806,5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2 330,7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Калининского района 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747,2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777,0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806,5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2 330,7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59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Кировского района 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747,2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777,0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806,5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2 330,7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Колпинского района 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747,2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777,0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806,5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2 330,7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58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Красногвардейского района 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747,2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777,0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806,5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2 330,7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Красносельского района 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747,2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777,0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806,5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2 330,7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59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Кронштадтского района 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747,2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777,0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806,5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2 330,7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Курортного района 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747,2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777,0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806,5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2 330,7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59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Московского района 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747,2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777,0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806,5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2 330,7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Невского района 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747,2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777,0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806,5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2 330,7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44"/>
        </w:trPr>
        <w:tc>
          <w:tcPr>
            <w:tcW w:w="3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202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Петроградского района Санкт-Петербурга</w:t>
            </w:r>
          </w:p>
        </w:tc>
        <w:tc>
          <w:tcPr>
            <w:tcW w:w="18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747,2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777,0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806,5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2 330,7</w:t>
            </w:r>
          </w:p>
        </w:tc>
        <w:tc>
          <w:tcPr>
            <w:tcW w:w="203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58"/>
        </w:trPr>
        <w:tc>
          <w:tcPr>
            <w:tcW w:w="3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Петродворцового района Санкт-Петербурга</w:t>
            </w: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747,2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777,0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806,5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2 330,7</w:t>
            </w:r>
          </w:p>
        </w:tc>
        <w:tc>
          <w:tcPr>
            <w:tcW w:w="2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45"/>
        </w:trPr>
        <w:tc>
          <w:tcPr>
            <w:tcW w:w="3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Приморского района Санкт-Петербурга</w:t>
            </w: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747,2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777,0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806,5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2 330,7</w:t>
            </w:r>
          </w:p>
        </w:tc>
        <w:tc>
          <w:tcPr>
            <w:tcW w:w="2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58"/>
        </w:trPr>
        <w:tc>
          <w:tcPr>
            <w:tcW w:w="3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Пушкинского района Санкт-Петербурга</w:t>
            </w: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747,2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777,0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806,5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2 330,7</w:t>
            </w:r>
          </w:p>
        </w:tc>
        <w:tc>
          <w:tcPr>
            <w:tcW w:w="2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44"/>
        </w:trPr>
        <w:tc>
          <w:tcPr>
            <w:tcW w:w="3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Фрунзенского района Санкт-Петербурга</w:t>
            </w: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747,2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777,0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806,5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2 330,7</w:t>
            </w:r>
          </w:p>
        </w:tc>
        <w:tc>
          <w:tcPr>
            <w:tcW w:w="2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59"/>
        </w:trPr>
        <w:tc>
          <w:tcPr>
            <w:tcW w:w="3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Центрального района Санкт-Петербурга</w:t>
            </w: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747,2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777,0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806,5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2 330,7</w:t>
            </w:r>
          </w:p>
        </w:tc>
        <w:tc>
          <w:tcPr>
            <w:tcW w:w="2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44"/>
        </w:trPr>
        <w:tc>
          <w:tcPr>
            <w:tcW w:w="1557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2. Общегородские и районные мероприятия, осуществляемые исполнительными органами государственной власти Санкт-Петербурга, направленные на укрепление гражданского единства и гармонизацию межнациональных отношений в Санкт-Петербурге, в пределах текущего финансирования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58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2.1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Обеспечение функционирования Консультативного  совета по вопросам межнациональных  и межрелигиозных отношений  при Губернаторе  Санкт-Петербурга, созданного постановлением Губернатора  Санкт-Петербурга  от 08.04.2020 № 25-пг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КМОРМП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3.1, индикатор 3.3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45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2.2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Проведение на базе образовательных организаций высшего образования, профессиональных образовательных организаций  и иных образовательных организаций семинаров для обучающихся,  в том числе иностранных граждан, направленных  на профилактику идеологии терроризма  и экстремистских проявлений, искоренение проявлений ксенофобии, расизма, воспитание  у молодежи позитивных ценностей, противодействие  вербовке  в экстремистские (псевдоисламские) организации  с использованием искаженного толкования ислама и разъяснение последствий участия  в экстремистских организациях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КМОРМП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3.1, индикатор 3.3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58"/>
        </w:trPr>
        <w:tc>
          <w:tcPr>
            <w:tcW w:w="60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Всего процессная часть подпрограммы 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171 214,5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155 659,1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160 741,4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179 230,5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184 945,3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190 808,7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1 042 599,5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</w:tbl>
    <w:p w:rsidR="00D90620" w:rsidRDefault="00D90620">
      <w:pPr>
        <w:sectPr w:rsidR="00D90620">
          <w:pgSz w:w="16839" w:h="11907" w:orient="landscape" w:code="9"/>
          <w:pgMar w:top="567" w:right="567" w:bottom="517" w:left="567" w:header="567" w:footer="517" w:gutter="0"/>
          <w:cols w:space="720"/>
          <w:titlePg/>
        </w:sectPr>
      </w:pPr>
    </w:p>
    <w:p w:rsidR="00D90620" w:rsidRDefault="00D90620"/>
    <w:p w:rsidR="00D90620" w:rsidRDefault="00D90620"/>
    <w:p w:rsidR="00D90620" w:rsidRDefault="00365592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11.4. Механизм реализации мероприятий Подпрограммы 3</w:t>
      </w:r>
    </w:p>
    <w:p w:rsidR="00D90620" w:rsidRDefault="00D9062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90620" w:rsidRDefault="0036559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11.4.1. Реализация мероприятия, указанного в </w:t>
      </w:r>
      <w:hyperlink w:anchor="P6913">
        <w:r>
          <w:rPr>
            <w:rFonts w:ascii="Times New Roman" w:hAnsi="Times New Roman" w:cs="Times New Roman"/>
            <w:sz w:val="24"/>
            <w:szCs w:val="24"/>
          </w:rPr>
          <w:t>пункте 1.1</w:t>
        </w:r>
      </w:hyperlink>
      <w:hyperlink w:anchor="P6937">
        <w:r>
          <w:rPr>
            <w:rFonts w:ascii="Times New Roman" w:hAnsi="Times New Roman" w:cs="Times New Roman"/>
            <w:sz w:val="24"/>
            <w:szCs w:val="24"/>
          </w:rPr>
          <w:t xml:space="preserve"> процессной части подраздела 11.3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государственной программы (далее – процессная часть 3), осуществляется АГ в соответствии с ежегодно утверждаемым перечнем мероприятий, направленных </w:t>
      </w:r>
      <w:r>
        <w:rPr>
          <w:rFonts w:ascii="Times New Roman" w:hAnsi="Times New Roman" w:cs="Times New Roman"/>
          <w:sz w:val="24"/>
          <w:szCs w:val="24"/>
        </w:rPr>
        <w:br/>
        <w:t xml:space="preserve">на укрепление гражданского единства и гармонизацию межнациональных отношений </w:t>
      </w:r>
      <w:r>
        <w:rPr>
          <w:rFonts w:ascii="Times New Roman" w:hAnsi="Times New Roman" w:cs="Times New Roman"/>
          <w:sz w:val="24"/>
          <w:szCs w:val="24"/>
        </w:rPr>
        <w:br/>
        <w:t xml:space="preserve">в Санкт-Петербурге, путем осуществления закупок в соответствии с Федеральным </w:t>
      </w:r>
      <w:hyperlink r:id="rId30">
        <w:r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№ 44-ФЗ.</w:t>
      </w:r>
    </w:p>
    <w:p w:rsidR="00D90620" w:rsidRDefault="0036559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11.4.2. Реализация мероприятия, указанного в </w:t>
      </w:r>
      <w:hyperlink w:anchor="P6949">
        <w:r>
          <w:rPr>
            <w:rFonts w:ascii="Times New Roman" w:hAnsi="Times New Roman" w:cs="Times New Roman"/>
            <w:sz w:val="24"/>
            <w:szCs w:val="24"/>
          </w:rPr>
          <w:t xml:space="preserve">пункте 1.2 процессной части </w:t>
        </w:r>
        <w:r>
          <w:rPr>
            <w:rFonts w:ascii="Times New Roman" w:hAnsi="Times New Roman" w:cs="Times New Roman"/>
            <w:sz w:val="24"/>
            <w:szCs w:val="24"/>
          </w:rPr>
          <w:br/>
          <w:t>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осуществляется КМПВОО путем осуществления закупок в соответствии </w:t>
      </w:r>
      <w:r>
        <w:rPr>
          <w:rFonts w:ascii="Times New Roman" w:hAnsi="Times New Roman" w:cs="Times New Roman"/>
          <w:sz w:val="24"/>
          <w:szCs w:val="24"/>
        </w:rPr>
        <w:br/>
        <w:t xml:space="preserve">с Федеральным </w:t>
      </w:r>
      <w:hyperlink r:id="rId31">
        <w:r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№ 44-ФЗ.</w:t>
      </w:r>
    </w:p>
    <w:p w:rsidR="00D90620" w:rsidRDefault="0036559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11.4.3. Реализация мероприятий, указанных в </w:t>
      </w:r>
      <w:hyperlink w:anchor="P6973">
        <w:r>
          <w:rPr>
            <w:rFonts w:ascii="Times New Roman" w:hAnsi="Times New Roman" w:cs="Times New Roman"/>
            <w:sz w:val="24"/>
            <w:szCs w:val="24"/>
          </w:rPr>
          <w:t>пунктах 1.3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6985">
        <w:r>
          <w:rPr>
            <w:rFonts w:ascii="Times New Roman" w:hAnsi="Times New Roman" w:cs="Times New Roman"/>
            <w:sz w:val="24"/>
            <w:szCs w:val="24"/>
          </w:rPr>
          <w:t xml:space="preserve">1.4 процессной части </w:t>
        </w:r>
        <w:r>
          <w:rPr>
            <w:rFonts w:ascii="Times New Roman" w:hAnsi="Times New Roman" w:cs="Times New Roman"/>
            <w:sz w:val="24"/>
            <w:szCs w:val="24"/>
          </w:rPr>
          <w:br/>
          <w:t>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осуществляется в порядке, определяемом КПВСМИ, путем осуществления закупок </w:t>
      </w:r>
      <w:r>
        <w:rPr>
          <w:rFonts w:ascii="Times New Roman" w:hAnsi="Times New Roman" w:cs="Times New Roman"/>
          <w:sz w:val="24"/>
          <w:szCs w:val="24"/>
        </w:rPr>
        <w:br/>
        <w:t xml:space="preserve">в соответствии с Федеральным </w:t>
      </w:r>
      <w:hyperlink r:id="rId32">
        <w:r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№ 44-ФЗ.</w:t>
      </w:r>
    </w:p>
    <w:p w:rsidR="00D90620" w:rsidRDefault="0036559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11.4.4. Реализация мероприятия, указанного в </w:t>
      </w:r>
      <w:hyperlink w:anchor="P6997">
        <w:r>
          <w:rPr>
            <w:rFonts w:ascii="Times New Roman" w:hAnsi="Times New Roman" w:cs="Times New Roman"/>
            <w:sz w:val="24"/>
            <w:szCs w:val="24"/>
          </w:rPr>
          <w:t xml:space="preserve">пункте 1.5 процессной части </w:t>
        </w:r>
        <w:r>
          <w:rPr>
            <w:rFonts w:ascii="Times New Roman" w:hAnsi="Times New Roman" w:cs="Times New Roman"/>
            <w:sz w:val="24"/>
            <w:szCs w:val="24"/>
          </w:rPr>
          <w:br/>
          <w:t>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осуществляется путем выделения в соответствии со </w:t>
      </w:r>
      <w:hyperlink r:id="rId33">
        <w:r>
          <w:rPr>
            <w:rFonts w:ascii="Times New Roman" w:hAnsi="Times New Roman" w:cs="Times New Roman"/>
            <w:sz w:val="24"/>
            <w:szCs w:val="24"/>
          </w:rPr>
          <w:t>статьей 161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 бюджетных ассигнований на финансовое обеспечение деятельности ГКУ «Санкт-Петербургский Дом национальностей» на основании бюджетной сметы указанного казенного учреждения, утвержденной КМОРМП.</w:t>
      </w:r>
    </w:p>
    <w:p w:rsidR="00D90620" w:rsidRDefault="0036559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11.4.5. Реализация мероприятия, указанного в пункте 1.6 процессной части </w:t>
      </w:r>
      <w:r>
        <w:rPr>
          <w:rFonts w:ascii="Times New Roman" w:hAnsi="Times New Roman" w:cs="Times New Roman"/>
          <w:sz w:val="24"/>
          <w:szCs w:val="24"/>
        </w:rPr>
        <w:br/>
        <w:t xml:space="preserve">3, осуществляется КМОРМП в соответствии с Федеральным законом № 44-ФЗ. КМОРМП организовывает распространение печатного комплекта информационно­справочных, методических материалов в государственных дошкольных образовательных учреждениях Санкт-Петербурга, государственных общеобразовательных учреждениях </w:t>
      </w:r>
      <w:r>
        <w:rPr>
          <w:rFonts w:ascii="Times New Roman" w:hAnsi="Times New Roman" w:cs="Times New Roman"/>
          <w:sz w:val="24"/>
          <w:szCs w:val="24"/>
        </w:rPr>
        <w:br/>
        <w:t>Санкт-Петербурга, учреждениях, подведомственных КМОРМП и КМПВОО, учреждениях по делам молодежи Санкт-Петербурга, подведомственных АР, с учетом возрастной категории лиц, для которых предназначен печатный комплект информационно-справочных материалов, а также создание и размещение электронной версии информационно-справочных материалов с возможностью свободного доступа.</w:t>
      </w:r>
    </w:p>
    <w:p w:rsidR="00D90620" w:rsidRDefault="00365592" w:rsidP="0036559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11.4.6. Реализация мероприятия, указанного в пунктах 1.7 - 1.9процессной части </w:t>
      </w:r>
      <w:r>
        <w:rPr>
          <w:rFonts w:ascii="Times New Roman" w:hAnsi="Times New Roman" w:cs="Times New Roman"/>
          <w:sz w:val="24"/>
          <w:szCs w:val="24"/>
        </w:rPr>
        <w:br/>
        <w:t xml:space="preserve">3, обеспечивается ГКУ «Санкт-Петербургский Дом национальностей» в соответствии </w:t>
      </w:r>
      <w:r>
        <w:rPr>
          <w:rFonts w:ascii="Times New Roman" w:hAnsi="Times New Roman" w:cs="Times New Roman"/>
          <w:sz w:val="24"/>
          <w:szCs w:val="24"/>
        </w:rPr>
        <w:br/>
        <w:t xml:space="preserve">с Федеральным законом № 44-ФЗ, перечень мероприятий, предусмотренных в пунктах </w:t>
      </w:r>
      <w:r>
        <w:rPr>
          <w:rFonts w:ascii="Times New Roman" w:hAnsi="Times New Roman" w:cs="Times New Roman"/>
          <w:sz w:val="24"/>
          <w:szCs w:val="24"/>
        </w:rPr>
        <w:br/>
        <w:t>1.7 – 1.9 процессной части 3, ежегодно утверждается КМОРМП.</w:t>
      </w:r>
    </w:p>
    <w:p w:rsidR="00D90620" w:rsidRDefault="0036559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11.4.7. В целях реализации мероприятий, указанных в </w:t>
      </w:r>
      <w:hyperlink w:anchor="P7090">
        <w:r>
          <w:rPr>
            <w:rFonts w:ascii="Times New Roman" w:hAnsi="Times New Roman" w:cs="Times New Roman"/>
            <w:sz w:val="24"/>
            <w:szCs w:val="24"/>
          </w:rPr>
          <w:t>пунктах 1.10 и 1.11 процессной части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АР, являющиеся их исполнителями, по согласованию с КМОРМП ежегодно до 1 июля года, предшествующего году реализации мероприятий, утверждают перечни мероприятий, направленных на укрепление гражданского единства </w:t>
      </w:r>
      <w:r>
        <w:rPr>
          <w:rFonts w:ascii="Times New Roman" w:hAnsi="Times New Roman" w:cs="Times New Roman"/>
          <w:sz w:val="24"/>
          <w:szCs w:val="24"/>
        </w:rPr>
        <w:br/>
        <w:t xml:space="preserve">и гармонизацию межнациональных отношений в Санкт-Петербурге, реализуемых </w:t>
      </w:r>
      <w:r>
        <w:rPr>
          <w:rFonts w:ascii="Times New Roman" w:hAnsi="Times New Roman" w:cs="Times New Roman"/>
          <w:sz w:val="24"/>
          <w:szCs w:val="24"/>
        </w:rPr>
        <w:br/>
        <w:t xml:space="preserve">на территории соответствующего района Санкт-Петербурга и реализуемых в соответствии </w:t>
      </w:r>
      <w:r>
        <w:rPr>
          <w:rFonts w:ascii="Times New Roman" w:hAnsi="Times New Roman" w:cs="Times New Roman"/>
          <w:sz w:val="24"/>
          <w:szCs w:val="24"/>
        </w:rPr>
        <w:br/>
        <w:t xml:space="preserve">с Федеральным </w:t>
      </w:r>
      <w:hyperlink r:id="rId34">
        <w:r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№ 44-ФЗ.</w:t>
      </w:r>
    </w:p>
    <w:p w:rsidR="00D90620" w:rsidRDefault="0036559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11.4.8. Реализация мероприятий, указанных в </w:t>
      </w:r>
      <w:hyperlink w:anchor="P7271">
        <w:r>
          <w:rPr>
            <w:rFonts w:ascii="Times New Roman" w:hAnsi="Times New Roman" w:cs="Times New Roman"/>
            <w:sz w:val="24"/>
            <w:szCs w:val="24"/>
          </w:rPr>
          <w:t xml:space="preserve">пунктах 2.1 и 2.2 процессной части </w:t>
        </w:r>
        <w:r>
          <w:rPr>
            <w:rFonts w:ascii="Times New Roman" w:hAnsi="Times New Roman" w:cs="Times New Roman"/>
            <w:sz w:val="24"/>
            <w:szCs w:val="24"/>
          </w:rPr>
          <w:br/>
          <w:t>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осуществляется в соответствии с </w:t>
      </w:r>
      <w:hyperlink r:id="rId35">
        <w:r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Губернатора Санкт-Петербурга </w:t>
      </w:r>
      <w:r>
        <w:rPr>
          <w:rFonts w:ascii="Times New Roman" w:hAnsi="Times New Roman" w:cs="Times New Roman"/>
          <w:sz w:val="24"/>
          <w:szCs w:val="24"/>
        </w:rPr>
        <w:br/>
        <w:t xml:space="preserve">от 08.04.2020 № 25-пг «О Консультативном совете по вопросам межнациональных </w:t>
      </w:r>
      <w:r>
        <w:rPr>
          <w:rFonts w:ascii="Times New Roman" w:hAnsi="Times New Roman" w:cs="Times New Roman"/>
          <w:sz w:val="24"/>
          <w:szCs w:val="24"/>
        </w:rPr>
        <w:br/>
        <w:t>и межрелигиозных отношений при Губернаторе Санкт-Петербурга» и за счет средств бюджета Санкт-Петербурга, предусмотренных на содержание исполнительного органа государственной власти Санкт-Петербурга.</w:t>
      </w:r>
    </w:p>
    <w:p w:rsidR="00D90620" w:rsidRDefault="0036559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11.4.9. При выполнении мероприятий, указанных в </w:t>
      </w:r>
      <w:hyperlink w:anchor="P6913">
        <w:r>
          <w:rPr>
            <w:rFonts w:ascii="Times New Roman" w:hAnsi="Times New Roman" w:cs="Times New Roman"/>
            <w:sz w:val="24"/>
            <w:szCs w:val="24"/>
          </w:rPr>
          <w:t>пунктах 1.1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</w:t>
      </w:r>
      <w:hyperlink w:anchor="P6973">
        <w:r>
          <w:rPr>
            <w:rFonts w:ascii="Times New Roman" w:hAnsi="Times New Roman" w:cs="Times New Roman"/>
            <w:sz w:val="24"/>
            <w:szCs w:val="24"/>
          </w:rPr>
          <w:t>1.4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1.10, </w:t>
      </w:r>
      <w:hyperlink w:anchor="P6985">
        <w:r>
          <w:rPr>
            <w:rFonts w:ascii="Times New Roman" w:hAnsi="Times New Roman" w:cs="Times New Roman"/>
            <w:sz w:val="24"/>
            <w:szCs w:val="24"/>
          </w:rPr>
          <w:t>1.12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hyperlink w:anchor="P7271">
        <w:r>
          <w:rPr>
            <w:rFonts w:ascii="Times New Roman" w:hAnsi="Times New Roman" w:cs="Times New Roman"/>
            <w:sz w:val="24"/>
            <w:szCs w:val="24"/>
          </w:rPr>
          <w:t xml:space="preserve"> процессной части 3</w:t>
        </w:r>
      </w:hyperlink>
      <w:r>
        <w:rPr>
          <w:rFonts w:ascii="Times New Roman" w:hAnsi="Times New Roman" w:cs="Times New Roman"/>
          <w:sz w:val="24"/>
          <w:szCs w:val="24"/>
        </w:rPr>
        <w:t>, исполнителями соисполнители Подпрограммы 3 информируют КМОРМП о результатах проведения мероприятий Подпрограммы 3 один раз в полугодие.</w:t>
      </w:r>
    </w:p>
    <w:p w:rsidR="00D90620" w:rsidRDefault="0036559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11.4.10. КМОРМП:</w:t>
      </w:r>
    </w:p>
    <w:p w:rsidR="00D90620" w:rsidRDefault="0036559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 10 декабря года, предшествующего отчетному году, направляет в КМПВОО комплексный план-график реализации Подпрограммы 3 (с учетом предложений соисполнителей) на очередной финансовый год, содержащий перечень мероприятий Подпрограммы 3 с указанием сроков их выполнения, подлежащих реализации </w:t>
      </w:r>
      <w:r>
        <w:rPr>
          <w:rFonts w:ascii="Times New Roman" w:hAnsi="Times New Roman" w:cs="Times New Roman"/>
          <w:sz w:val="24"/>
          <w:szCs w:val="24"/>
        </w:rPr>
        <w:br/>
        <w:t xml:space="preserve">в очередном финансовом году, а также объем бюджетных ассигнований в соответствии </w:t>
      </w:r>
      <w:r>
        <w:rPr>
          <w:rFonts w:ascii="Times New Roman" w:hAnsi="Times New Roman" w:cs="Times New Roman"/>
          <w:sz w:val="24"/>
          <w:szCs w:val="24"/>
        </w:rPr>
        <w:br/>
        <w:t xml:space="preserve">с законом Санкт-Петербурга о бюджете Санкт-Петербурга на очередной финансовый </w:t>
      </w:r>
      <w:r>
        <w:rPr>
          <w:rFonts w:ascii="Times New Roman" w:hAnsi="Times New Roman" w:cs="Times New Roman"/>
          <w:sz w:val="24"/>
          <w:szCs w:val="24"/>
        </w:rPr>
        <w:br/>
        <w:t>год и на плановый период;</w:t>
      </w:r>
    </w:p>
    <w:p w:rsidR="00D90620" w:rsidRDefault="0036559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информирует КМПВОО о предоставляемых в установленном порядке </w:t>
      </w:r>
      <w:r>
        <w:rPr>
          <w:rFonts w:ascii="Times New Roman" w:hAnsi="Times New Roman" w:cs="Times New Roman"/>
          <w:sz w:val="24"/>
          <w:szCs w:val="24"/>
        </w:rPr>
        <w:br/>
        <w:t>в КФ предложениях по бюджетным ассигнованиям на исполнение расходных обязательств Подпрограммы 3 на очередной финансовый год и на плановый период;</w:t>
      </w:r>
    </w:p>
    <w:p w:rsidR="00D90620" w:rsidRDefault="0036559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направляет КМПВОО комплексные предложения (с обоснованием) по корректировке Подпрограммы 3, показателей, индикаторов и механизмов реализации мероприятий Подпрограммы 3;</w:t>
      </w:r>
    </w:p>
    <w:p w:rsidR="00D90620" w:rsidRDefault="0036559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 10 февраля года, следующего за отчетным, осуществляет сбор, анализ и оценку результатов реализации соисполнителями мероприятий Подпрограммы 3, а также подготовку и представление в КМПВОО комплексных отчетных материалов </w:t>
      </w:r>
      <w:r>
        <w:rPr>
          <w:rFonts w:ascii="Times New Roman" w:hAnsi="Times New Roman" w:cs="Times New Roman"/>
          <w:sz w:val="24"/>
          <w:szCs w:val="24"/>
        </w:rPr>
        <w:br/>
        <w:t>по реализации соисполнителями мероприятий Подпрограммы 3.</w:t>
      </w:r>
    </w:p>
    <w:p w:rsidR="00D90620" w:rsidRDefault="0036559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11.4.11. Соисполнители Подпрограммы 3:</w:t>
      </w:r>
    </w:p>
    <w:p w:rsidR="00D90620" w:rsidRDefault="0036559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 1 декабря года, предшествующего отчетному году, направляют в КМОРМП </w:t>
      </w:r>
      <w:r>
        <w:rPr>
          <w:rFonts w:ascii="Times New Roman" w:hAnsi="Times New Roman" w:cs="Times New Roman"/>
          <w:sz w:val="24"/>
          <w:szCs w:val="24"/>
        </w:rPr>
        <w:br/>
        <w:t>план-график реализации мероприятий Подпрограммы 3 на очередной финансовый год, содержащий перечень мероприятий Подпрограммы 3 с указанием сроков их проведения, подлежащих реализации в очередном финансовом году, а также объем бюджетных ассигнований в соответствии с утвержденным законом Санкт-Петербурга о бюджете Санкт-Петербурга на очередной финансовый год и на плановый период;</w:t>
      </w:r>
    </w:p>
    <w:p w:rsidR="00D90620" w:rsidRDefault="0036559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информируют КМОРМП о предоставляемых в установленном порядке </w:t>
      </w:r>
      <w:r>
        <w:rPr>
          <w:rFonts w:ascii="Times New Roman" w:hAnsi="Times New Roman" w:cs="Times New Roman"/>
          <w:sz w:val="24"/>
          <w:szCs w:val="24"/>
        </w:rPr>
        <w:br/>
        <w:t>в КФ предложениях по бюджетным ассигнованиям на исполнение расходных обязательств Подпрограммы 3 на очередной финансовый год и на плановый период;</w:t>
      </w:r>
    </w:p>
    <w:p w:rsidR="00D90620" w:rsidRDefault="0036559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направляют в КМОРМП предложения (с обоснованием) по корректировке Подпрограммы 3, индикаторов и механизмов реализации мероприятий Подпрограммы 3;</w:t>
      </w:r>
    </w:p>
    <w:p w:rsidR="00D90620" w:rsidRDefault="0036559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осуществляют анализ и оценку результатов реализации мероприятий Подпрограммы 3, а также подготовку и представление в КМОРМП отчетных материалов по реализации мероприятий Подпрограммы 3 до 1 февраля года, следующего за отчетным.</w:t>
      </w:r>
    </w:p>
    <w:p w:rsidR="00D90620" w:rsidRDefault="00D9062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D90620" w:rsidRDefault="00D9062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  <w:sectPr w:rsidR="00D90620">
          <w:pgSz w:w="11907" w:h="16839" w:code="9"/>
          <w:pgMar w:top="1134" w:right="850" w:bottom="1134" w:left="1701" w:header="708" w:footer="708" w:gutter="0"/>
          <w:cols w:space="720"/>
          <w:titlePg/>
        </w:sectPr>
      </w:pPr>
    </w:p>
    <w:p w:rsidR="00D90620" w:rsidRDefault="00D90620"/>
    <w:p w:rsidR="00D90620" w:rsidRDefault="00365592">
      <w:pPr>
        <w:pStyle w:val="a6"/>
        <w:contextualSpacing w:val="0"/>
        <w:jc w:val="center"/>
        <w:rPr>
          <w:rFonts w:ascii="Calibri" w:hAnsi="Calibri"/>
          <w:b/>
          <w:sz w:val="2"/>
        </w:rPr>
      </w:pPr>
      <w:r>
        <w:rPr>
          <w:b/>
          <w:sz w:val="24"/>
        </w:rPr>
        <w:t>12. Подпрограмма 4</w:t>
      </w:r>
    </w:p>
    <w:p w:rsidR="00D90620" w:rsidRDefault="00365592">
      <w:pPr>
        <w:pStyle w:val="a6"/>
        <w:ind w:left="709"/>
        <w:contextualSpacing w:val="0"/>
        <w:jc w:val="center"/>
        <w:rPr>
          <w:b/>
          <w:sz w:val="24"/>
        </w:rPr>
      </w:pPr>
      <w:r>
        <w:rPr>
          <w:b/>
          <w:sz w:val="24"/>
        </w:rPr>
        <w:t>12.1. Паспорт подпрограммы 4</w:t>
      </w:r>
    </w:p>
    <w:p w:rsidR="00365592" w:rsidRDefault="00365592">
      <w:pPr>
        <w:pStyle w:val="a6"/>
        <w:ind w:left="709"/>
        <w:contextualSpacing w:val="0"/>
        <w:jc w:val="center"/>
        <w:rPr>
          <w:b/>
          <w:sz w:val="24"/>
        </w:rPr>
      </w:pPr>
    </w:p>
    <w:p w:rsidR="00365592" w:rsidRDefault="00365592">
      <w:pPr>
        <w:pStyle w:val="a6"/>
        <w:ind w:left="709"/>
        <w:contextualSpacing w:val="0"/>
        <w:jc w:val="center"/>
        <w:rPr>
          <w:rFonts w:ascii="Calibri" w:hAnsi="Calibri"/>
          <w:sz w:val="2"/>
        </w:rPr>
      </w:pPr>
    </w:p>
    <w:tbl>
      <w:tblPr>
        <w:tblStyle w:val="TableGrid4"/>
        <w:tblW w:w="9915" w:type="dxa"/>
        <w:tblInd w:w="105" w:type="dxa"/>
        <w:tblLayout w:type="fixed"/>
        <w:tblLook w:val="04A0" w:firstRow="1" w:lastRow="0" w:firstColumn="1" w:lastColumn="0" w:noHBand="0" w:noVBand="1"/>
      </w:tblPr>
      <w:tblGrid>
        <w:gridCol w:w="420"/>
        <w:gridCol w:w="2835"/>
        <w:gridCol w:w="6660"/>
      </w:tblGrid>
      <w:tr w:rsidR="00D90620">
        <w:tc>
          <w:tcPr>
            <w:tcW w:w="420" w:type="dxa"/>
          </w:tcPr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835" w:type="dxa"/>
          </w:tcPr>
          <w:p w:rsidR="00D90620" w:rsidRDefault="00365592">
            <w:pPr>
              <w:spacing w:line="262" w:lineRule="atLeast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Исполнители подпрограммы 4</w:t>
            </w:r>
          </w:p>
        </w:tc>
        <w:tc>
          <w:tcPr>
            <w:tcW w:w="6660" w:type="dxa"/>
          </w:tcPr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Администрация Адмиралтейского района Санкт-Петербурга</w:t>
            </w:r>
          </w:p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Администрация Василеостровского района Санкт-Петербурга</w:t>
            </w:r>
          </w:p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Администрация Выборгского района Санкт-Петербурга</w:t>
            </w:r>
          </w:p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Администрация Калининского района Санкт-Петербурга</w:t>
            </w:r>
          </w:p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Администрация Кировского района Санкт-Петербурга</w:t>
            </w:r>
          </w:p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Администрация Колпинского района Санкт-Петербурга</w:t>
            </w:r>
          </w:p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Администрация Красногвардейского района Санкт-Петербурга</w:t>
            </w:r>
          </w:p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Администрация Красносельского района Санкт-Петербурга</w:t>
            </w:r>
          </w:p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Администрация Курортного района Санкт-Петербурга</w:t>
            </w:r>
          </w:p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Администрация Московского района Санкт-Петербурга</w:t>
            </w:r>
          </w:p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Администрация Невского района Санкт-Петербурга</w:t>
            </w:r>
          </w:p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Администрация Петроградского района Санкт-Петербурга</w:t>
            </w:r>
          </w:p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Администрация Петродворцового района Санкт-Петербурга</w:t>
            </w:r>
          </w:p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Администрация Приморского района Санкт-Петербурга</w:t>
            </w:r>
          </w:p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Администрация Пушкинского района Санкт-Петербурга</w:t>
            </w:r>
          </w:p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Администрация Фрунзенского района Санкт-Петербурга</w:t>
            </w:r>
          </w:p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Администрация Центрального района Санкт-Петербурга</w:t>
            </w:r>
          </w:p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</w:t>
            </w:r>
          </w:p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КПВСМИ</w:t>
            </w:r>
          </w:p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КСП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КФ</w:t>
            </w:r>
          </w:p>
        </w:tc>
      </w:tr>
      <w:tr w:rsidR="00D90620">
        <w:tc>
          <w:tcPr>
            <w:tcW w:w="420" w:type="dxa"/>
          </w:tcPr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835" w:type="dxa"/>
          </w:tcPr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Участник(и) государственной программы (в части реализации подпрограммы </w:t>
            </w: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)</w:t>
            </w:r>
          </w:p>
        </w:tc>
        <w:tc>
          <w:tcPr>
            <w:tcW w:w="6660" w:type="dxa"/>
          </w:tcPr>
          <w:p w:rsidR="00D90620" w:rsidRDefault="00D90620">
            <w:pPr>
              <w:rPr>
                <w:rFonts w:eastAsia="Times New Roman" w:cs="Times New Roman"/>
              </w:rPr>
            </w:pPr>
          </w:p>
        </w:tc>
      </w:tr>
      <w:tr w:rsidR="00D90620">
        <w:tc>
          <w:tcPr>
            <w:tcW w:w="420" w:type="dxa"/>
          </w:tcPr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835" w:type="dxa"/>
          </w:tcPr>
          <w:p w:rsidR="00D90620" w:rsidRDefault="00365592">
            <w:pPr>
              <w:spacing w:line="262" w:lineRule="atLeast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Цели подпрограммы 4</w:t>
            </w:r>
          </w:p>
        </w:tc>
        <w:tc>
          <w:tcPr>
            <w:tcW w:w="6660" w:type="dxa"/>
          </w:tcPr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Повышение информационной открытости исполнительных органов государственной власти Санкт-Петербурга</w:t>
            </w:r>
          </w:p>
        </w:tc>
      </w:tr>
      <w:tr w:rsidR="00D90620">
        <w:tc>
          <w:tcPr>
            <w:tcW w:w="420" w:type="dxa"/>
          </w:tcPr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835" w:type="dxa"/>
          </w:tcPr>
          <w:p w:rsidR="00D90620" w:rsidRDefault="00365592">
            <w:pPr>
              <w:rPr>
                <w:rFonts w:eastAsia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Задачи подпрограммы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6660" w:type="dxa"/>
          </w:tcPr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Обеспечение доступности социально значимой объективной информации для граждан, проживающих в Санкт-Петербурге, в том числе информации о деятельности исполнительных органов государственной власти Санкт-Петербурга;</w:t>
            </w:r>
          </w:p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обеспечение широкого освещения в СМИ тематики, представляющей высокий государственный и общественный интерес, посредством государственной поддержки социально значимых проектов редакций СМИ;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поддержка деятельности по созданию и распространению,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в том числе в сети «Интернет», в СМИ произведений науки, искусства, литературы и других произведений, направленных на укрепление гражданской идентичности и духовно-нравственных ценностей молодежи</w:t>
            </w:r>
          </w:p>
        </w:tc>
      </w:tr>
      <w:tr w:rsidR="00D90620">
        <w:tc>
          <w:tcPr>
            <w:tcW w:w="420" w:type="dxa"/>
          </w:tcPr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2835" w:type="dxa"/>
          </w:tcPr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Региональные проекты, реализуемые в рамках подпрограммы </w:t>
            </w: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6660" w:type="dxa"/>
          </w:tcPr>
          <w:p w:rsidR="00D90620" w:rsidRDefault="00D90620">
            <w:pPr>
              <w:rPr>
                <w:rFonts w:eastAsia="Times New Roman" w:cs="Times New Roman"/>
              </w:rPr>
            </w:pPr>
          </w:p>
        </w:tc>
      </w:tr>
      <w:tr w:rsidR="00D90620">
        <w:tc>
          <w:tcPr>
            <w:tcW w:w="420" w:type="dxa"/>
          </w:tcPr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835" w:type="dxa"/>
          </w:tcPr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Общий объем финансирования подпрограммы </w:t>
            </w: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по источникам финансирования с указанием объема финансирования, предусмотренного на реализацию региональных проектов, в том числе по годам реализации</w:t>
            </w:r>
          </w:p>
        </w:tc>
        <w:tc>
          <w:tcPr>
            <w:tcW w:w="6660" w:type="dxa"/>
          </w:tcPr>
          <w:p w:rsidR="00D90620" w:rsidRDefault="00365592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Общий объем финансирования подпрограммы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составляет 25379610,1 тыс. руб., в том числе по годам: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4177429,2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4006920,3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4123588,6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4238239,3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4356053,8 тыс. руб.;</w:t>
            </w:r>
          </w:p>
          <w:p w:rsidR="00D90620" w:rsidRDefault="00365592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2031 г. – 4477378,9 тыс. руб.;</w:t>
            </w:r>
          </w:p>
          <w:p w:rsidR="00D90620" w:rsidRDefault="00D9062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 счет средств бюджета Санкт-Петербурга – 25379610,1 тыс. руб., в том числе по годам: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4177429,2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4006920,3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4123588,6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4238239,3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4356053,8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2031 г. – 4477378,9 тыс. руб.;</w:t>
            </w:r>
          </w:p>
          <w:p w:rsidR="00D90620" w:rsidRDefault="00D90620">
            <w:pPr>
              <w:rPr>
                <w:rFonts w:eastAsia="Times New Roman" w:cs="Times New Roman"/>
              </w:rPr>
            </w:pP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 счет средств федерального бюджета – 0,0 тыс. руб.,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  <w:t>в том числе по годам: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2031 г. – 0,0 тыс. руб.;</w:t>
            </w:r>
          </w:p>
          <w:p w:rsidR="00D90620" w:rsidRDefault="00D90620">
            <w:pPr>
              <w:rPr>
                <w:rFonts w:eastAsia="Times New Roman" w:cs="Times New Roman"/>
              </w:rPr>
            </w:pP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 счет внебюджетных средств – 0,0 тыс. руб., в том числе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  <w:t>по годам: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2031 г. – 0,0 тыс. руб.</w:t>
            </w:r>
          </w:p>
          <w:p w:rsidR="00D90620" w:rsidRDefault="00D90620">
            <w:pPr>
              <w:rPr>
                <w:rFonts w:eastAsia="Times New Roman" w:cs="Times New Roman"/>
              </w:rPr>
            </w:pPr>
          </w:p>
          <w:p w:rsidR="00D90620" w:rsidRDefault="00365592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Общий объем финансирования региональных проектов составляет 0,0 тыс. руб., в том числе по годам: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2031 г. – 0,0 тыс. руб.;</w:t>
            </w:r>
          </w:p>
          <w:p w:rsidR="00D90620" w:rsidRDefault="00D90620">
            <w:pPr>
              <w:rPr>
                <w:rFonts w:eastAsia="Times New Roman" w:cs="Times New Roman"/>
              </w:rPr>
            </w:pP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 счет средств бюджета Санкт-Петербурга – 0,0 тыс. руб.,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  <w:t>в том числе по годам: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2031 г. – 0,0 тыс. руб.;</w:t>
            </w:r>
          </w:p>
          <w:p w:rsidR="00D90620" w:rsidRDefault="00D90620">
            <w:pPr>
              <w:rPr>
                <w:rFonts w:eastAsia="Times New Roman" w:cs="Times New Roman"/>
              </w:rPr>
            </w:pP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 счет средств федерального бюджета – 0,0 тыс. руб.,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  <w:t>в том числе по годам: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2031 г. – 0,0 тыс. руб.;</w:t>
            </w:r>
          </w:p>
          <w:p w:rsidR="00D90620" w:rsidRDefault="00D90620">
            <w:pPr>
              <w:rPr>
                <w:rFonts w:eastAsia="Times New Roman" w:cs="Times New Roman"/>
              </w:rPr>
            </w:pP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 счет внебюджетных средств – 0,0 тыс. руб., в том числе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  <w:t>по годам: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2031 г. – 0,0 тыс. руб.</w:t>
            </w:r>
          </w:p>
        </w:tc>
      </w:tr>
      <w:tr w:rsidR="00D90620">
        <w:tc>
          <w:tcPr>
            <w:tcW w:w="420" w:type="dxa"/>
          </w:tcPr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2835" w:type="dxa"/>
          </w:tcPr>
          <w:p w:rsidR="00D90620" w:rsidRDefault="00365592">
            <w:pPr>
              <w:rPr>
                <w:rFonts w:eastAsia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Ожидаемые результаты реализации подпрограммы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6660" w:type="dxa"/>
          </w:tcPr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Обеспечение стабильно высокого качества информирования граждан, проживающих в Санкт-Петербурге, о деятельности исполнительных органов государственной власти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Санкт-Петербурга</w:t>
            </w:r>
          </w:p>
        </w:tc>
      </w:tr>
    </w:tbl>
    <w:p w:rsidR="00D90620" w:rsidRDefault="00D90620">
      <w:pPr>
        <w:rPr>
          <w:rFonts w:eastAsia="Times New Roman" w:cs="Times New Roman"/>
        </w:rPr>
        <w:sectPr w:rsidR="00D90620">
          <w:pgSz w:w="11907" w:h="16839" w:code="9"/>
          <w:pgMar w:top="1133" w:right="850" w:bottom="1133" w:left="1700" w:header="708" w:footer="708" w:gutter="0"/>
          <w:cols w:space="720"/>
          <w:titlePg/>
        </w:sectPr>
      </w:pPr>
    </w:p>
    <w:p w:rsidR="00D90620" w:rsidRDefault="00D90620">
      <w:pPr>
        <w:rPr>
          <w:rFonts w:eastAsia="Times New Roman" w:cs="Times New Roman"/>
        </w:rPr>
      </w:pPr>
    </w:p>
    <w:p w:rsidR="00D90620" w:rsidRDefault="00D90620">
      <w:pPr>
        <w:rPr>
          <w:rFonts w:eastAsia="Times New Roman" w:cs="Times New Roman"/>
        </w:rPr>
      </w:pPr>
    </w:p>
    <w:p w:rsidR="00D90620" w:rsidRDefault="00365592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12.2. Характеристика текущего состояния сферы информационной</w:t>
      </w:r>
    </w:p>
    <w:p w:rsidR="00D90620" w:rsidRDefault="0036559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деятельности исполнительных органов государственной власти</w:t>
      </w:r>
    </w:p>
    <w:p w:rsidR="00D90620" w:rsidRDefault="0036559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Санкт-Петербурга и взаимодействие со СМИ с указанием</w:t>
      </w:r>
    </w:p>
    <w:p w:rsidR="00D90620" w:rsidRDefault="0036559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основных проблем и прогнозом ее развития</w:t>
      </w:r>
    </w:p>
    <w:p w:rsidR="00D90620" w:rsidRDefault="00D9062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Санкт-Петербург – один из городов, определяющих развитие медиапространства Российской Федерации. Согласно данным Управления Федеральной службы по надзору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в сфере связи, информационных технологий и массовых коммуникаций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по Северо-Западному федеральному округу в Санкт-Петербурге зарегистрировано более 2,2 тыс. СМИ.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</w:t>
      </w:r>
      <w:hyperlink r:id="rId36">
        <w:r>
          <w:rPr>
            <w:rFonts w:ascii="Times New Roman" w:eastAsia="Times New Roman" w:hAnsi="Times New Roman" w:cs="Times New Roman"/>
            <w:sz w:val="24"/>
            <w:szCs w:val="24"/>
          </w:rPr>
          <w:t>Законом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Санкт-Петербурга от 30.06.2010 № 445-112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«Об обеспечении доступа к информации о деятельности государственных органов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Санкт-Петербурга», а также </w:t>
      </w:r>
      <w:hyperlink r:id="rId37">
        <w:r>
          <w:rPr>
            <w:rFonts w:ascii="Times New Roman" w:eastAsia="Times New Roman" w:hAnsi="Times New Roman" w:cs="Times New Roman"/>
            <w:sz w:val="24"/>
            <w:szCs w:val="24"/>
          </w:rPr>
          <w:t>постановлением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Правительства Санкт-Петербурга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от 29.06.2011 № 865 «О Порядке официального опубликования правовых актов Губернатора Санкт-Петербурга, Правительства Санкт-Петербурга, иных исполнительных органов государственной власти Санкт-Петербурга» (далее – постановление № 865) перечисленные в </w:t>
      </w:r>
      <w:hyperlink r:id="rId38">
        <w:r>
          <w:rPr>
            <w:rFonts w:ascii="Times New Roman" w:eastAsia="Times New Roman" w:hAnsi="Times New Roman" w:cs="Times New Roman"/>
            <w:sz w:val="24"/>
            <w:szCs w:val="24"/>
          </w:rPr>
          <w:t>постановлении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№ 865 СМИ имеют статус официальных публикаторов Санкт-Петербурга.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Газета «Петербургский дневник» – это ежедневное городское бесплатное информационно-аналитическое издание, публикующее важнейшую информацию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и аналитику, прогнозы и комментарии, касающиеся самых заметных событий в жизни Санкт-Петербурга и каждого из его 18 районов. В 2025 году отпечатано и распространено по адресной базе специализированного издания газеты «Петербургский дневник»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в количестве 242 номера тиражом более 35 млн. экземпляров.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Санкт-Петербургом осуществляется поддержка мероприятий по увеличению подписного тиража общественно-политических городских газет для распространения среди льготных категорий граждан, работников бюджетной сферы и граждан, получающих социальную поддержку. Это действенный инструмент государственной политики в сфере СМИ, направленный, с одной стороны, на обеспечение доступности актуальной общественно значимой информации, в том числе о деятельности органов государственной власти, с другой стороны, на стимулирование медиасообщества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к ведению социально ответственного бизнеса.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Указанная поддержка редакциям общественно-политических городских газет, которые проявили социальную ответственность и бесплатно подписали на свои издания граждан, имеющих право на получение социальной поддержки в Санкт-Петербурге, имеют возможность возместить понесенные финансовые затраты из бюджета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Санкт-Петербурга.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протяжении многих лет увеличение подписного тиража осуществляется редакциями наиболее популярных и востребованных среди жителей Санкт-Петербурга газет.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Телеканал «Санкт-Петербург» является одним из ключевых медиаресурсов.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С февраля 2017 года решением Федеральной конкурсной комиссии по телерадиовещанию телеканал выбран обязательным общедоступным региональным телеканалом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(«21-я кнопка») Санкт-Петербурга. C 2021 года перешёл на формат вещания HDTV.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К просмотру контента Телеканала имеют доступ более 36 млн абонентов на территории России (кабельное, спутниковое телевидение, сеть Интернет и ОТТ платформы). Более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2 млн домохозяйств Санкт-Петербурга имеют возможность просмотра Телеканала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в кабельных сетях и посредством спутникового телевидения. Большое внимание канал уделяет развитию интернет-вещания: 35% зрительской аудитории телеканала в интернете моложе 45 лет. Аудитория сайта телеканала «Санкт Петербург» составляет более посетителей 1 млн в месяц. Телеканал представлен в популярных социальных сетях, мессенджерах и видеосервисах: общее число подписчиков составляет более 2 млн.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В год телеканал выпускает более 5 тыс. проектов информационного и общественно-политического вещания, более 1 тыс. проектов культурно-просветительских, образовательных программ, программ, посвященных физической культуре и спорту, направленных на патриотическое воспитание молодежи. Помимо социально значимых проектов ежегодно телеканал производит более 70 документальных фильмов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и видеороликов социально значимой направленности. Телеканал регулярно входит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в ТОП-10 СМИ Санкт-Петербурга по индексу цитируемости в соответствии с данными ООО «Медиалогия».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Так, в 2025 году осуществлялось производство и трансляция социально-значимых радиопередач: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трансляция цикла культурно-просветительских, образовательных радиопрограмм, посвященных культурному потенциалу Санкт-Петербурга (170 минут);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трансляция цикла информационно-публицистических дискуссионных интерактивных радиопрограмм, посвященных реализации демографической политики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в Санкт-Петербурге (170 минут);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трансляция цикла информационно-публицистических дискуссионных интерактивных радиопрограмм, посвященных профориентации и проблемам кадрового обеспечения экономики города (170 минут);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трансляция цикла общественно-политических радиопрограмм, направленных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на патриотическое воспитание молодежи, укрепление духовно-нравственных ценностей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в обществе (180 минут);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трансляция цикла информационных радиопрограмм, посвященных защите прав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и интересов несовершеннолетних, попавших в тяжелую жизненную ситуацию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(170 минут);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трансляция цикла информационных радиопрограмм, направленных на профилактику правонарушений в Санкт-Петербурге (170 минут);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Ежегодно в рамках проведения международных, общепризнанных (традиционных), общероссийских и городских праздников, памятных дат в Санкт Петербурге Телеканал «Санкт-Петербург» осуществляет освещение в формате прямого эфира и(или) трансляции в записи более 40 мероприятий. Среди них - праздничное Рождественское богослужение, торжественно-траурная церемония, посвященная Дню снятия блокады города Ленинграда, на Пискаревском мемориальном кладбище, торжественное Пасхальное богослужение, торжественные мероприятия в связи с годовщиной Победы советского народа в Великой Отечественной войне 1941-1945 годов (торжественно-траурная церемония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на Пискаревском мемориальном кладбище, парад войск гарнизона Западного военного округа на Дворцовой площади, шествие ветеранов по Невскому пр., праздничный концерт), торжественные мероприятия, посвященные Дню города, мероприятия, посвященные празднованию Дня Военно-Морского Флота, День перенесения мощей Святого благоверного князя Александра Невского. Общий хронометраж традиционно организуемых в Санкт-Петербурге телевизионных трансляций составляет в среднем более 4,5 тыс. минут ежегодно.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Эти трансляции осуществляются в целях сопровождения и популяризации проводимых мероприятий, что позволяет не только привлечь к ним максимальное внимание зрительской аудитории, но и способствует формированию позитивного настроения в обществе, возрождению и развитию гражданских и военных патриотических традиций, воспитанию чувства гражданской ответственности, повышению международного престижа Санкт-Петербурга.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Финансирование производства и трансляции социально значимых радиопрограмм является не менее важным ресурсом, позволяющим актуализировать в радиоэфире общественную дискуссию на темы, представляющие высокий государственный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и общественный интерес, обеспечить широкое освещение деятельности Правительства Санкт-Петербурга и органов государственной власти Санкт-Петербурга. Результатом реализуемых мероприятий является обеспечение доступности социально значимой информации для населения, формирование у граждан чувства заинтересованности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и сопричастности деятельности государства, а также повышение степени открытости деятельности органов государственной власти Санкт-Петербурга. Ежегодно в эфире радиостанций, вещающих на Санкт-Петербург, осуществляется трансляция циклов информационных программ социально значимой тематики, посвященных культурному потенциалу Санкт-Петербурга, проблемам кадрового обеспечения экономики города; реализации демографической политики в Санкт-Петербурге, защите прав и интересов несовершеннолетних, попавших в тяжелую жизненную ситуацию, направленных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на воспитание патриотизма, гражданственности и укрепление духовно-нравственных ценностей в обществе, а также профилактику правонарушений.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Газеты и электронные СМИ районов Санкт-Петербурга издаются в целях повышения уровня информированности населения о предстоящих и текущих событиях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в политической, экономической, культурной и спортивной жизни Санкт-Петербурга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и каждого из 18 административных районов города.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 помощью унифицированного дизайна и единой системы управления на сайтах электронных СМИ районов Санкт-Петербурга быстро и единовременно размещается информация в виде текстовых сообщений и баннеров социальной рекламы.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Все электронные СМИ доступны для людей с ограниченными возможностями по зрению.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органах государственной власти выстроена система взаимодействия со СМИ, нацеленная на формирование объективного восприятия событий, направленных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на развитие Санкт-Петербурга и общества. На официальном сайте Администрации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Санкт-Петербурга, на сайтах исполнительных органов государственной власти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Санкт-Петербурга, в социальных сетях, а также посредством электронной рассылки осуществляется размещение пресс-релизов и пострелизов о работе органов государственной власти Санкт-Петербурга, о проведении мероприятий и акций, произошедших событиях, касающихся жизнедеятельности Санкт-Петербурга.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со </w:t>
      </w:r>
      <w:hyperlink r:id="rId39">
        <w:r>
          <w:rPr>
            <w:rFonts w:ascii="Times New Roman" w:eastAsia="Times New Roman" w:hAnsi="Times New Roman" w:cs="Times New Roman"/>
            <w:sz w:val="24"/>
            <w:szCs w:val="24"/>
          </w:rPr>
          <w:t>статьями 5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hyperlink r:id="rId40">
        <w:r>
          <w:rPr>
            <w:rFonts w:ascii="Times New Roman" w:eastAsia="Times New Roman" w:hAnsi="Times New Roman" w:cs="Times New Roman"/>
            <w:sz w:val="24"/>
            <w:szCs w:val="24"/>
          </w:rPr>
          <w:t>6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Закона Санкт-Петербурга от 17.11.2010 № 653-150 «О гарантиях равенства политических партий, представленных в Законодательном Собрании Санкт-Петербурга, при освещении их деятельности региональным телеканалом и региональным радиоканалом» для обеспечения гарантий равенства политических партий, представленных в Законодательном Собрании Санкт-Петербурга, предусматривается финансирование расходов регионального телеканала на ежемесячное предоставление (равными долями) гарантированного объема эфирного времени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для освещения деятельности политических партий, представленных в Законодательном Собрании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Санкт-Петербурга, и его учет и регионального радиоканала на ежемесячное предоставление (равными долями) гарантированного объема эфирного времени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для освещения деятельности политических партий, представленных в Законодательном Собрании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Санкт-Петербурга, и его учет. Региональным телеканалом, освещающим деятельность политических партий, в соответствии с </w:t>
      </w:r>
      <w:hyperlink r:id="rId41">
        <w:r>
          <w:rPr>
            <w:rFonts w:ascii="Times New Roman" w:eastAsia="Times New Roman" w:hAnsi="Times New Roman" w:cs="Times New Roman"/>
            <w:sz w:val="24"/>
            <w:szCs w:val="24"/>
          </w:rPr>
          <w:t>постановлением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Правительства Санкт-Петербурга от 27.06.2011 № 829 «О региональном телеканале» является СМИ телеканал «Город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и горожане». Региональным радиоканалом, освещающим деятельность политических партий, в соответствии с </w:t>
      </w:r>
      <w:hyperlink r:id="rId42">
        <w:r>
          <w:rPr>
            <w:rFonts w:ascii="Times New Roman" w:eastAsia="Times New Roman" w:hAnsi="Times New Roman" w:cs="Times New Roman"/>
            <w:sz w:val="24"/>
            <w:szCs w:val="24"/>
          </w:rPr>
          <w:t>постановлением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Правительства Санкт-Петербурга от 30.03.2016 № 216 «О региональном радиоканале» является СМИ «Радио Город и Горожане».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Под участием КПВСМИ в осуществлении контроля над обеспечением гарантий равенства политических партий, представленных в Законодательном Собрании Санкт-Петербурга, при освещении их деятельности региональным телеканалом и региональным радиоканалом понимается организация учета объема эфирного времени, затраченного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на освещение деятельности политических партий, представленных в Законодательном Собрании Санкт-Петербурга, региональным телеканалом и региональным радиоканалом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в целях контроля соблюдения гарантий их равенства. В период проведения выборной кампании эфирное время не предоставляется и контроль не осуществляется.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Задачу по увеличению присутствия социально значимой проблематики в медийном пространстве, повышению информированности о деятельности органов государственной власти и ходе реализации государственной политики Санкт-Петербурга в различных стратегически важных сферах КПВСМИ решает посредством механизмов, в числе которых предоставление грантов в сфере СМИ. Субсидии в виде грантов </w:t>
      </w:r>
      <w:r w:rsidR="009D744D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Санкт-Петербурга в сфере СМИ предоставляются КПВСМИ ежегодно во исполнение </w:t>
      </w:r>
      <w:hyperlink r:id="rId43">
        <w:r>
          <w:rPr>
            <w:rFonts w:ascii="Times New Roman" w:eastAsia="Times New Roman" w:hAnsi="Times New Roman" w:cs="Times New Roman"/>
            <w:sz w:val="24"/>
            <w:szCs w:val="24"/>
          </w:rPr>
          <w:t>Закона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Санкт-Петербурга от 07.06.2000 № 264-27 «О грантах Санкт-Петербурга в сфере средств массовой информации» по итогам конкурсного отбора, который проводится </w:t>
      </w:r>
      <w:r w:rsidR="009D744D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порядке и на условиях, определенных </w:t>
      </w:r>
      <w:hyperlink r:id="rId44">
        <w:r>
          <w:rPr>
            <w:rFonts w:ascii="Times New Roman" w:eastAsia="Times New Roman" w:hAnsi="Times New Roman" w:cs="Times New Roman"/>
            <w:sz w:val="24"/>
            <w:szCs w:val="24"/>
          </w:rPr>
          <w:t>постановлением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Правительства Санкт-Петербурга от 01.04.2008 № 322 «О мерах по реализации Закона Санкт-Петербурга «О грантах </w:t>
      </w:r>
      <w:r w:rsidR="009D744D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Санкт-Петербурга в сфере средств массовой информации».</w:t>
      </w:r>
    </w:p>
    <w:p w:rsidR="00D90620" w:rsidRDefault="0036559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Субсидии предоставляются организациям, являющимся редакциями СМИ, издателями и производителями телевизионных и радиопрограмм, в целях финансового обеспечения затрат, возникших в связи с производством информационно-публицистических материалов, программ и продукции СМИ по следующим направлениям социально значимой проблематики:</w:t>
      </w:r>
    </w:p>
    <w:p w:rsidR="00D90620" w:rsidRDefault="0036559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социальные проблемы и пути их разрешения;</w:t>
      </w:r>
    </w:p>
    <w:p w:rsidR="00D90620" w:rsidRDefault="0036559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детская и педагогическая проблематика;</w:t>
      </w:r>
    </w:p>
    <w:p w:rsidR="00D90620" w:rsidRDefault="0036559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проблемы межнациональных отношений и пути их гармонизации;</w:t>
      </w:r>
    </w:p>
    <w:p w:rsidR="00D90620" w:rsidRDefault="0036559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религиозные вопросы и пути гармонизации межконфессиональных отношений;</w:t>
      </w:r>
    </w:p>
    <w:p w:rsidR="00D90620" w:rsidRDefault="0036559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охрана здоровья граждан, борьба против СПИДа и наркозависимости;</w:t>
      </w:r>
    </w:p>
    <w:p w:rsidR="00D90620" w:rsidRDefault="0036559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просветительские программы в сфере культуры;</w:t>
      </w:r>
    </w:p>
    <w:p w:rsidR="00D90620" w:rsidRDefault="0036559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научно-популярные материалы и программы;</w:t>
      </w:r>
    </w:p>
    <w:p w:rsidR="00D90620" w:rsidRDefault="0036559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профилактика алкоголизма;</w:t>
      </w:r>
    </w:p>
    <w:p w:rsidR="00D90620" w:rsidRDefault="0036559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антикоррупционная проблематика и профилактика коррупции;</w:t>
      </w:r>
    </w:p>
    <w:p w:rsidR="00D90620" w:rsidRDefault="0036559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продукция СМИ для инвалидов с нарушением функций органов слуха и зрения;</w:t>
      </w:r>
    </w:p>
    <w:p w:rsidR="00D90620" w:rsidRDefault="0036559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сохранение и укрепление традиционных российских духовно-нравственных ценностей;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прохождение военной службы в соответствии с законодательством Российской Федерации.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Грантовая поддержка социально значимых журналистских проектов является одним из наиболее эффективных механизмов государственной поддержки и стимулирования редакций СМИ к проведению информационно-пропагандистской работы по темам, представляющим высокий государственный интерес, вследствие чего существенно увеличивается количество социально значимой продукции СМИ в информационном пространстве.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Основной целью реализации Подпрограммы 4 является содействие повышению открытости работы Правительства Санкт-Петербурга посредством общественной оценки развития Санкт-Петербурга и деятельности исполнительных органов государственной власти Санкт-Петербурга, отраженной в российских и городских СМИ, освещающих развитие Санкт-Петербурга и деятельность органов государственной власти. Подпрограмма 4 призвана обеспечить эффективное функционирование системы реализации государственной политики в сфере СМИ, целью которой является максимальная открытость деятельности органов государственной власти </w:t>
      </w:r>
      <w:r w:rsidR="009D744D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Санкт-Петербурга.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достижения указанной цели в период до 2031 года будет проведен комплекс мероприятий в рамках реализации следующих важнейших задач: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обеспечение доступности социально значимой объективной информации </w:t>
      </w:r>
      <w:r w:rsidR="009D744D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для граждан, проживающих в Санкт-Петербурге, в том числе информации о деятельности исполнительных органов государственной власти Санкт-Петербурга;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обеспечение широкого освещения в СМИ тематики, представляющей высокий государственный и общественный интерес, посредством государственной поддержки социально значимых проектов редакций СМИ;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обеспечение высокого уровня открытости информации о бюджете и бюджетном процессе Санкт-Петербурга, учета мнения граждан при выборе направлений расходования средств бюджета Санкт-Петербурга путем реализации проекта инициативного бюджетирования «Твой бюджет» и проекта школьного инициативного бюджетирования «Твой бюджет в школах», благодаря которым исполнительные органы государственной власти Санкт-Петербурга получают обратную связь о приоритетных для граждан направлениях расходования средств бюджета Санкт-Петербурга.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Позиционирование государственных интересов в СМИ должно быть представлено </w:t>
      </w:r>
      <w:r w:rsidR="009D744D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достаточном объеме для восприятия текущей работы исполнительных органов государственной власти Санкт-Петербурга, деятельность исполнительных органов государственной власти Санкт-Петербурга, новации и реорганизации должны максимально подробно разъясняться, публичная критика должна быть обоснована </w:t>
      </w:r>
      <w:r w:rsidR="009D744D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и должна использоваться в работе государственных систем.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Результатом реализации комплекса мероприятий Подпрограммы 4 должно стать обеспечение стабильно высокого качества информирования жителей Санкт-Петербурга </w:t>
      </w:r>
      <w:r w:rsidR="009D744D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о деятельности органов государственной власти Санкт-Петербурга и благоприятного социально-политического климата в городском сообществе.</w:t>
      </w:r>
    </w:p>
    <w:p w:rsidR="00D90620" w:rsidRDefault="00365592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Во многом эффективность реализации Подпрограммы 4 зависит </w:t>
      </w:r>
      <w:r w:rsidR="009D744D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от консолидированных усилий институтов власти и СМИ в части, касающейся организации и проведения просветительской и пропагандистской работы, направленной на укрепление основ гражданского самосознания и патриотизма, духовно-нравственных ориентиров и гуманистических ценностей, необходимых для жизнеобеспечения любого современного общества.</w:t>
      </w:r>
    </w:p>
    <w:p w:rsidR="00D90620" w:rsidRDefault="00D9062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  <w:sectPr w:rsidR="00D90620">
          <w:pgSz w:w="11907" w:h="16839" w:code="9"/>
          <w:pgMar w:top="1134" w:right="850" w:bottom="1134" w:left="1701" w:header="708" w:footer="708" w:gutter="0"/>
          <w:cols w:space="720"/>
          <w:titlePg/>
        </w:sectPr>
      </w:pPr>
    </w:p>
    <w:p w:rsidR="00D90620" w:rsidRDefault="00D9062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90620" w:rsidRDefault="00D9062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"/>
        <w:gridCol w:w="2020"/>
        <w:gridCol w:w="1920"/>
        <w:gridCol w:w="1805"/>
        <w:gridCol w:w="1018"/>
        <w:gridCol w:w="1017"/>
        <w:gridCol w:w="1017"/>
        <w:gridCol w:w="1018"/>
        <w:gridCol w:w="1017"/>
        <w:gridCol w:w="1003"/>
        <w:gridCol w:w="1361"/>
        <w:gridCol w:w="2035"/>
        <w:gridCol w:w="57"/>
      </w:tblGrid>
      <w:tr w:rsidR="00D90620">
        <w:trPr>
          <w:trHeight w:val="1017"/>
        </w:trPr>
        <w:tc>
          <w:tcPr>
            <w:tcW w:w="15575" w:type="dxa"/>
            <w:gridSpan w:val="12"/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12.3. ПЕРЕЧЕНЬ</w:t>
            </w:r>
          </w:p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мероприятий подпрограммы  4</w:t>
            </w:r>
          </w:p>
        </w:tc>
        <w:tc>
          <w:tcPr>
            <w:tcW w:w="57" w:type="dxa"/>
          </w:tcPr>
          <w:p w:rsidR="00D90620" w:rsidRDefault="00D90620"/>
        </w:tc>
      </w:tr>
      <w:tr w:rsidR="00D90620">
        <w:trPr>
          <w:trHeight w:val="444"/>
        </w:trPr>
        <w:tc>
          <w:tcPr>
            <w:tcW w:w="15575" w:type="dxa"/>
            <w:gridSpan w:val="1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ПРОЦЕССНАЯ ЧАСТЬ</w:t>
            </w:r>
          </w:p>
          <w:p w:rsidR="00D90620" w:rsidRDefault="00D90620"/>
        </w:tc>
        <w:tc>
          <w:tcPr>
            <w:tcW w:w="57" w:type="dxa"/>
          </w:tcPr>
          <w:p w:rsidR="00D90620" w:rsidRDefault="00D90620"/>
        </w:tc>
      </w:tr>
      <w:tr w:rsidR="00D90620">
        <w:trPr>
          <w:trHeight w:val="574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№</w:t>
            </w:r>
          </w:p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п/п</w:t>
            </w:r>
          </w:p>
        </w:tc>
        <w:tc>
          <w:tcPr>
            <w:tcW w:w="2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Наименование мероприятия</w:t>
            </w: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Исполнитель,</w:t>
            </w:r>
          </w:p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участник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Источник финансирования</w:t>
            </w:r>
          </w:p>
        </w:tc>
        <w:tc>
          <w:tcPr>
            <w:tcW w:w="60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Срок реализации и объем финансирования по годам, тыс. руб.</w:t>
            </w:r>
          </w:p>
        </w:tc>
        <w:tc>
          <w:tcPr>
            <w:tcW w:w="13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ИТОГО</w:t>
            </w:r>
          </w:p>
        </w:tc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Наименование целевого показателя, индикатора, на достижение которых оказывает влияние реализация мероприятия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1117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2026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2027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2028 г.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2029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2030 г.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2031 г.</w:t>
            </w:r>
          </w:p>
        </w:tc>
        <w:tc>
          <w:tcPr>
            <w:tcW w:w="13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22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3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9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11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3"/>
        </w:trPr>
        <w:tc>
          <w:tcPr>
            <w:tcW w:w="15575" w:type="dxa"/>
            <w:gridSpan w:val="1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1. Осуществление общегородских мероприятий по реализации государственной политики в сфере позиционирования органов государственной власти Санкт-Петербурга в СМИ и осуществление взаимодействия со СМИ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16"/>
        </w:trPr>
        <w:tc>
          <w:tcPr>
            <w:tcW w:w="15575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1.1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Содержание  Санкт-Петербургского государственного казенного учреждения «Городская реклама  и информация»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КПВСМИ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300 569,5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313 043,9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325 776,8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338 286,7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351 141,6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364 379,6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1 993 198,1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4.1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1.2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Обеспечение  гарантий равенства политических партий, представленных  в Законодательном Собрании  Санкт-Петербурга,  при освещении  их деятельности региональным государственным телеканалом  и региональным государственным радиоканалом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КПВСМИ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5 667,7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8 331,7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8 331,7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22 331,1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4.1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1.3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Обеспечение осуществления  контроля  за соблюдением  гарантий равенства политических партий, представленных  в Законодательном Собрании  Санкт-Петербурга,  при освещении  их деятельности региональным государственным телеканалом  и региональным государственным радиоканалом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КПВСМИ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378,0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349,9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364,1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378,1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392,5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407,3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2 269,9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4.1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58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1.4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Обеспечение осуществления мониторинга СМИ, освещающих  развитие  Санкт-Петербурга  и деятельность  органов государственной власти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КПВСМИ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904,1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940,6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940,6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940,6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940,6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940,6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5 607,1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4.1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1.5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Производство  и трансляция  социально значимых радиопрограмм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КПВСМИ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2 595,2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2 595,2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2 595,2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2 595,2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2 595,2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2 595,2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15 571,2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4.1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1.6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Предоставление  субсидий в виде грантов  в сфере СМИ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КПВСМИ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165 000,0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665 000,0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4.2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1.7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Субсидия акционерному обществу «Информационно-издательский центр Правительства Санкт-Петербурга «Петроцентр» в целях финансового обеспечения затрат, связанных с производством и распространением средств массовой информации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КПВСМИ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383 467,6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365 530,9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380 444,6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395 053,7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410 065,8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425 525,2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2 360 087,8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4.1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1.8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Субсидия акционерному обществу «Городское агентство по телевидению</w:t>
            </w:r>
          </w:p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 радиовещанию» в целях финансового обеспечения затрат на производство и вещание социально значимого телеканала «Телеканал «Санкт-Петербург»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КПВСМИ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2 199 285,9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2 166 019,7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2 254 393,3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6 619 698,9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4.1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44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1.9</w:t>
            </w:r>
          </w:p>
        </w:tc>
        <w:tc>
          <w:tcPr>
            <w:tcW w:w="2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Реализация мероприятий по вовлечению граждан  в бюджетный процесс Санкт-Петербурга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КО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14 988,0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15 593,8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16 198,3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16 820,3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17 459,5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18 117,7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99 177,6</w:t>
            </w:r>
          </w:p>
        </w:tc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4.1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58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КФ</w:t>
            </w: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139,2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171,6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201,0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208,7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216,6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224,8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1 161,9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44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1.10</w:t>
            </w:r>
          </w:p>
        </w:tc>
        <w:tc>
          <w:tcPr>
            <w:tcW w:w="20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Информационное освещение деятельности органов государственной власти Санкт-Петербурга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Адмиралтейского района Санкт-Петербурга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338,9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338,9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338,9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338,9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338,9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338,9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2 033,4</w:t>
            </w:r>
          </w:p>
        </w:tc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4.1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59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Василеостровского района 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431,7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431,7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431,7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431,7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431,7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431,7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2 590,2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Выборгского района 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330,7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330,7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330,7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330,7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330,7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330,7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1 984,2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59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Калининского района 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3 345,0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Кировского района 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3 345,0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11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Колпинского района 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350,0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350,0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350,0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350,0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350,0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350,0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2 100,0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344"/>
        </w:trPr>
        <w:tc>
          <w:tcPr>
            <w:tcW w:w="3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202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8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203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44"/>
        </w:trPr>
        <w:tc>
          <w:tcPr>
            <w:tcW w:w="3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Красногвардейского района Санкт-Петербурга</w:t>
            </w: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3 345,0</w:t>
            </w:r>
          </w:p>
        </w:tc>
        <w:tc>
          <w:tcPr>
            <w:tcW w:w="2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59"/>
        </w:trPr>
        <w:tc>
          <w:tcPr>
            <w:tcW w:w="3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Красносельского района Санкт-Петербурга</w:t>
            </w: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305,0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305,0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305,0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305,0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305,0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305,0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1 830,0</w:t>
            </w:r>
          </w:p>
        </w:tc>
        <w:tc>
          <w:tcPr>
            <w:tcW w:w="2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44"/>
        </w:trPr>
        <w:tc>
          <w:tcPr>
            <w:tcW w:w="3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Курортного района Санкт-Петербурга</w:t>
            </w: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3 345,0</w:t>
            </w:r>
          </w:p>
        </w:tc>
        <w:tc>
          <w:tcPr>
            <w:tcW w:w="2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59"/>
        </w:trPr>
        <w:tc>
          <w:tcPr>
            <w:tcW w:w="3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Московского района Санкт-Петербурга</w:t>
            </w: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3 345,0</w:t>
            </w:r>
          </w:p>
        </w:tc>
        <w:tc>
          <w:tcPr>
            <w:tcW w:w="2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44"/>
        </w:trPr>
        <w:tc>
          <w:tcPr>
            <w:tcW w:w="3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Невского района Санкт-Петербурга</w:t>
            </w: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3 345,0</w:t>
            </w:r>
          </w:p>
        </w:tc>
        <w:tc>
          <w:tcPr>
            <w:tcW w:w="2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58"/>
        </w:trPr>
        <w:tc>
          <w:tcPr>
            <w:tcW w:w="3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Петроградского района Санкт-Петербурга</w:t>
            </w: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447,5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447,5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447,5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447,5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447,5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447,5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2 685,0</w:t>
            </w:r>
          </w:p>
        </w:tc>
        <w:tc>
          <w:tcPr>
            <w:tcW w:w="2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44"/>
        </w:trPr>
        <w:tc>
          <w:tcPr>
            <w:tcW w:w="3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Петродворцового района Санкт-Петербурга</w:t>
            </w: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3 345,0</w:t>
            </w:r>
          </w:p>
        </w:tc>
        <w:tc>
          <w:tcPr>
            <w:tcW w:w="2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59"/>
        </w:trPr>
        <w:tc>
          <w:tcPr>
            <w:tcW w:w="3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Приморского района Санкт-Петербурга</w:t>
            </w: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3 345,0</w:t>
            </w:r>
          </w:p>
        </w:tc>
        <w:tc>
          <w:tcPr>
            <w:tcW w:w="2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44"/>
        </w:trPr>
        <w:tc>
          <w:tcPr>
            <w:tcW w:w="3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Пушкинского района Санкт-Петербурга</w:t>
            </w: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3 345,0</w:t>
            </w:r>
          </w:p>
        </w:tc>
        <w:tc>
          <w:tcPr>
            <w:tcW w:w="2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59"/>
        </w:trPr>
        <w:tc>
          <w:tcPr>
            <w:tcW w:w="3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Фрунзенского района Санкт-Петербурга</w:t>
            </w: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3 345,0</w:t>
            </w:r>
          </w:p>
        </w:tc>
        <w:tc>
          <w:tcPr>
            <w:tcW w:w="2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44"/>
        </w:trPr>
        <w:tc>
          <w:tcPr>
            <w:tcW w:w="3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Центрального района Санкт-Петербурга</w:t>
            </w: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3 345,0</w:t>
            </w:r>
          </w:p>
        </w:tc>
        <w:tc>
          <w:tcPr>
            <w:tcW w:w="2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58"/>
        </w:trPr>
        <w:tc>
          <w:tcPr>
            <w:tcW w:w="3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КСП</w:t>
            </w: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1 006,7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1 006,7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1 006,7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1 006,7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1 006,7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1 006,7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6 040,2</w:t>
            </w:r>
          </w:p>
        </w:tc>
        <w:tc>
          <w:tcPr>
            <w:tcW w:w="2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1.11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Субсидия некоммерческим организациям на выпуск, распространение и тиражирование общественно-политических газет Санкт-Петербурга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КПВСМИ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65 000,0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45 000,0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45 000,0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45 000,0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45 000,0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45 000,0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290 000,0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4.1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1.12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Субсидия автономной некоммерческой организации по предоставлению услуг в сфере информационных технологий, массовых коммуникаций и связи «Информационный центр «Медиа ДОМ»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КПВСМИ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1 030 091,0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980 000,0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980 000,0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980 000,0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980 000,0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980 000,0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5 930 091,0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4.1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1.13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Субсидия акционерному обществу "Городское агентство по телевидению и радиовещанию" в целях финансового обеспечения затрат на производство и вещание социально значимых СМИ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КПВСМИ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2 349 613,0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2 438 899,0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2 530 845,5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7 319 357,5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4.1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59"/>
        </w:trPr>
        <w:tc>
          <w:tcPr>
            <w:tcW w:w="60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Всего процессная часть подпрограммы 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4 177 429,2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4 006 920,3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4 123 588,6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4 238 239,3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4 356 053,8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4 477 378,9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25 379 610,1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</w:tbl>
    <w:p w:rsidR="00D90620" w:rsidRDefault="00D90620">
      <w:pPr>
        <w:sectPr w:rsidR="00D90620">
          <w:pgSz w:w="16839" w:h="11907" w:orient="landscape" w:code="9"/>
          <w:pgMar w:top="567" w:right="567" w:bottom="517" w:left="567" w:header="567" w:footer="517" w:gutter="0"/>
          <w:cols w:space="720"/>
          <w:titlePg/>
        </w:sectPr>
      </w:pPr>
    </w:p>
    <w:p w:rsidR="00D90620" w:rsidRDefault="00D90620"/>
    <w:p w:rsidR="00D90620" w:rsidRDefault="00D90620"/>
    <w:p w:rsidR="00D90620" w:rsidRDefault="00365592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12.4. Механизм реализации мероприятий Подпрограммы 4</w:t>
      </w:r>
    </w:p>
    <w:p w:rsidR="00D90620" w:rsidRDefault="00D9062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90620" w:rsidRDefault="003655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12.4.1. Реализация мероприятия, указанного в </w:t>
      </w:r>
      <w:hyperlink w:anchor="P7480">
        <w:r>
          <w:rPr>
            <w:rFonts w:ascii="Times New Roman" w:hAnsi="Times New Roman" w:cs="Times New Roman"/>
            <w:sz w:val="24"/>
            <w:szCs w:val="24"/>
          </w:rPr>
          <w:t>пункте 1.1 процессной части подраздела 12.3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государственной программы (далее – процессная часть 4), осуществляется путем выделения в соответствии со </w:t>
      </w:r>
      <w:hyperlink r:id="rId45">
        <w:r>
          <w:rPr>
            <w:rFonts w:ascii="Times New Roman" w:hAnsi="Times New Roman" w:cs="Times New Roman"/>
            <w:sz w:val="24"/>
            <w:szCs w:val="24"/>
          </w:rPr>
          <w:t>статьей 161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 бюджетных ассигнований на финансовое обеспечение деятельности </w:t>
      </w:r>
      <w:r w:rsidR="009D744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Санкт-Петербургского государственного казенного учреждения «Городская реклама </w:t>
      </w:r>
      <w:r w:rsidR="009D744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и информация» на основании бюджетной сметы указанного казенного учреждения, утвержденной КПВСМИ.</w:t>
      </w:r>
    </w:p>
    <w:p w:rsidR="00D90620" w:rsidRDefault="003655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12.4.2. Реализация мероприятий, указанных в </w:t>
      </w:r>
      <w:hyperlink w:anchor="P7492">
        <w:r>
          <w:rPr>
            <w:rFonts w:ascii="Times New Roman" w:hAnsi="Times New Roman" w:cs="Times New Roman"/>
            <w:sz w:val="24"/>
            <w:szCs w:val="24"/>
          </w:rPr>
          <w:t>пунктах 1.2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7504">
        <w:r>
          <w:rPr>
            <w:rFonts w:ascii="Times New Roman" w:hAnsi="Times New Roman" w:cs="Times New Roman"/>
            <w:sz w:val="24"/>
            <w:szCs w:val="24"/>
          </w:rPr>
          <w:t xml:space="preserve">1.3 процессной части </w:t>
        </w:r>
        <w:r w:rsidR="009D744D">
          <w:rPr>
            <w:rFonts w:ascii="Times New Roman" w:hAnsi="Times New Roman" w:cs="Times New Roman"/>
            <w:sz w:val="24"/>
            <w:szCs w:val="24"/>
          </w:rPr>
          <w:br/>
        </w:r>
        <w:r>
          <w:rPr>
            <w:rFonts w:ascii="Times New Roman" w:hAnsi="Times New Roman" w:cs="Times New Roman"/>
            <w:sz w:val="24"/>
            <w:szCs w:val="24"/>
          </w:rPr>
          <w:t>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осуществляется в соответствии с </w:t>
      </w:r>
      <w:hyperlink r:id="rId46">
        <w:r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</w:t>
      </w:r>
      <w:r w:rsidR="009D744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от 27.06.2011 № 829 «О региональном телеканале», а также в соответствии </w:t>
      </w:r>
      <w:r w:rsidR="009D744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hyperlink r:id="rId47">
        <w:r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30.03.2016 № 216 «О региональном радиоканале» и Федеральным </w:t>
      </w:r>
      <w:hyperlink r:id="rId48">
        <w:r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№ 44-ФЗ.</w:t>
      </w:r>
    </w:p>
    <w:p w:rsidR="00D90620" w:rsidRDefault="003655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12.4.3. Реализация мероприятий, указанных в </w:t>
      </w:r>
      <w:hyperlink w:anchor="P7516">
        <w:r>
          <w:rPr>
            <w:rFonts w:ascii="Times New Roman" w:hAnsi="Times New Roman" w:cs="Times New Roman"/>
            <w:sz w:val="24"/>
            <w:szCs w:val="24"/>
          </w:rPr>
          <w:t>пунктах 1.4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7528">
        <w:r>
          <w:rPr>
            <w:rFonts w:ascii="Times New Roman" w:hAnsi="Times New Roman" w:cs="Times New Roman"/>
            <w:sz w:val="24"/>
            <w:szCs w:val="24"/>
          </w:rPr>
          <w:t xml:space="preserve">1.5 процессной части </w:t>
        </w:r>
        <w:r w:rsidR="009D744D">
          <w:rPr>
            <w:rFonts w:ascii="Times New Roman" w:hAnsi="Times New Roman" w:cs="Times New Roman"/>
            <w:sz w:val="24"/>
            <w:szCs w:val="24"/>
          </w:rPr>
          <w:br/>
        </w:r>
        <w:r>
          <w:rPr>
            <w:rFonts w:ascii="Times New Roman" w:hAnsi="Times New Roman" w:cs="Times New Roman"/>
            <w:sz w:val="24"/>
            <w:szCs w:val="24"/>
          </w:rPr>
          <w:t>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осуществляется КПВСМИ в соответствии с Федеральным </w:t>
      </w:r>
      <w:hyperlink r:id="rId49">
        <w:r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№ 44-ФЗ.</w:t>
      </w:r>
    </w:p>
    <w:p w:rsidR="00D90620" w:rsidRDefault="003655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12.4.4. Реализация мероприятия, указанного в </w:t>
      </w:r>
      <w:hyperlink w:anchor="P7540">
        <w:r>
          <w:rPr>
            <w:rFonts w:ascii="Times New Roman" w:hAnsi="Times New Roman" w:cs="Times New Roman"/>
            <w:sz w:val="24"/>
            <w:szCs w:val="24"/>
          </w:rPr>
          <w:t xml:space="preserve">пункте 1.6 процессной части </w:t>
        </w:r>
        <w:r w:rsidR="009D744D">
          <w:rPr>
            <w:rFonts w:ascii="Times New Roman" w:hAnsi="Times New Roman" w:cs="Times New Roman"/>
            <w:sz w:val="24"/>
            <w:szCs w:val="24"/>
          </w:rPr>
          <w:br/>
        </w:r>
        <w:r>
          <w:rPr>
            <w:rFonts w:ascii="Times New Roman" w:hAnsi="Times New Roman" w:cs="Times New Roman"/>
            <w:sz w:val="24"/>
            <w:szCs w:val="24"/>
          </w:rPr>
          <w:t>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осуществляется в соответствии с </w:t>
      </w:r>
      <w:hyperlink r:id="rId50">
        <w:r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</w:t>
      </w:r>
      <w:r w:rsidR="009D744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от 01.04.2008 № 322 «О мерах по реализации Закона Санкт-Петербурга «О грантах </w:t>
      </w:r>
      <w:r w:rsidR="009D744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Санкт-Петербурга в сфере средств массовой информации» и с ежегодно утверждаемыми Правительством Санкт-Петербурга порядками предоставления субсидий в виде грантов, предусмотренных КПВСМИ законом Санкт-Петербурга о бюджете Санкт-Петербурга </w:t>
      </w:r>
      <w:r>
        <w:rPr>
          <w:rFonts w:ascii="Times New Roman" w:hAnsi="Times New Roman" w:cs="Times New Roman"/>
          <w:sz w:val="24"/>
          <w:szCs w:val="24"/>
        </w:rPr>
        <w:br/>
        <w:t>на соответствующий финансовый год и на плановый период, разрабатываемыми КПВСМИ.</w:t>
      </w:r>
    </w:p>
    <w:p w:rsidR="00D90620" w:rsidRDefault="003655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12.4.5. Реализация мероприятий, указанных в </w:t>
      </w:r>
      <w:hyperlink w:anchor="P7552">
        <w:r>
          <w:rPr>
            <w:rFonts w:ascii="Times New Roman" w:hAnsi="Times New Roman" w:cs="Times New Roman"/>
            <w:sz w:val="24"/>
            <w:szCs w:val="24"/>
          </w:rPr>
          <w:t>пунктах 1.7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w:anchor="P7564">
        <w:r>
          <w:rPr>
            <w:rFonts w:ascii="Times New Roman" w:hAnsi="Times New Roman" w:cs="Times New Roman"/>
            <w:sz w:val="24"/>
            <w:szCs w:val="24"/>
          </w:rPr>
          <w:t>1.8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w:anchor="P7777">
        <w:r>
          <w:rPr>
            <w:rFonts w:ascii="Times New Roman" w:hAnsi="Times New Roman" w:cs="Times New Roman"/>
            <w:sz w:val="24"/>
            <w:szCs w:val="24"/>
          </w:rPr>
          <w:t>1.1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1 - </w:t>
      </w:r>
      <w:hyperlink w:anchor="P7789">
        <w:r>
          <w:rPr>
            <w:rFonts w:ascii="Times New Roman" w:hAnsi="Times New Roman" w:cs="Times New Roman"/>
            <w:sz w:val="24"/>
            <w:szCs w:val="24"/>
          </w:rPr>
          <w:t>1.13 процессной части 4</w:t>
        </w:r>
      </w:hyperlink>
      <w:r>
        <w:rPr>
          <w:rFonts w:ascii="Times New Roman" w:hAnsi="Times New Roman" w:cs="Times New Roman"/>
          <w:sz w:val="24"/>
          <w:szCs w:val="24"/>
        </w:rPr>
        <w:t>, осуществляется в соответствии с ежегодно утверждаемыми Правительством Санкт-Петербурга порядками предоставления субсидий в целях финансового обеспечения (возмещения) затрат, предусмотренных КПВСМИ законом Санкт-Петербурга о бюджете Санкт-Петербурга на соответствующий финансовый год и на плановый период, разрабатываемыми КПВСМИ.</w:t>
      </w:r>
    </w:p>
    <w:p w:rsidR="00D90620" w:rsidRDefault="003655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12.4.6. Реализация мероприятия, указанного в пункте 1.9 процессной части </w:t>
      </w:r>
      <w:r w:rsidR="009D744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4, осуществляется КФ и КО в соответствии с Федеральным законом № 44-ФЗ. Перечень мероприятий по вовлечению граждан в бюджетный процесс Санкт-Петербурга в формате школьного и студенческого инициативного бюджетирования утверждается КО. Перечень иных мероприятий по вовлечению граждан в бюджетный процесс Санкт-Петербурга утверждается КФ.</w:t>
      </w:r>
    </w:p>
    <w:p w:rsidR="00D90620" w:rsidRDefault="003655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12.4.8. В целях реализации мероприятий, указанных в </w:t>
      </w:r>
      <w:hyperlink w:anchor="P7600">
        <w:r>
          <w:rPr>
            <w:rFonts w:ascii="Times New Roman" w:hAnsi="Times New Roman" w:cs="Times New Roman"/>
            <w:sz w:val="24"/>
            <w:szCs w:val="24"/>
          </w:rPr>
          <w:t>пункте 1.10 процессной части 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исполнители утверждают перечень мероприятий по информационному освещению деятельности исполнительных органов государственной власти Санкт-Петербурга </w:t>
      </w:r>
      <w:r>
        <w:rPr>
          <w:rFonts w:ascii="Times New Roman" w:hAnsi="Times New Roman" w:cs="Times New Roman"/>
          <w:sz w:val="24"/>
          <w:szCs w:val="24"/>
        </w:rPr>
        <w:br/>
        <w:t xml:space="preserve">по согласованию с КПВСМИ. Утвержденные и согласованные мероприятия реализуются исполнителями в соответствии с Федеральным </w:t>
      </w:r>
      <w:hyperlink r:id="rId51">
        <w:r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№ 44-ФЗ.</w:t>
      </w:r>
    </w:p>
    <w:p w:rsidR="00D90620" w:rsidRDefault="003655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12.4.9. КПВСМИ:</w:t>
      </w:r>
    </w:p>
    <w:p w:rsidR="00D90620" w:rsidRDefault="003655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 10 декабря года, предшествующего отчетному году, направляет в КМПВОО комплексный план-график реализации Подпрограммы 4 (с учетом предложений соисполнителей) на очередной финансовый год, содержащий перечень мероприятий Подпрограммы 4 с указанием сроков их выполнения, подлежащих реализации </w:t>
      </w:r>
      <w:r w:rsidR="009D744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в очередном финансовом году, а также объем бюджетных ассигнований в соответствии </w:t>
      </w:r>
      <w:r w:rsidR="009D744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с законом Санкт-Петербурга о бюджете Санкт-Петербурга на очередной финансовый год и на плановый период;</w:t>
      </w:r>
    </w:p>
    <w:p w:rsidR="00D90620" w:rsidRDefault="003655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информирует КМПВОО о предоставляемых в установленном порядке </w:t>
      </w:r>
      <w:r w:rsidR="009D744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в КФ предложениях по бюджетным ассигнованиям на исполнение расходных обязательств Подпрограммы 4 на очередной финансовый год и на плановый период;</w:t>
      </w:r>
    </w:p>
    <w:p w:rsidR="00D90620" w:rsidRDefault="003655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направляет в КМПВОО комплексные предложения (с обоснованием) </w:t>
      </w:r>
      <w:r w:rsidR="009D744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по корректировке Подпрограммы 4, показателей, индикаторов и механизмов реализации мероприятий Подпрограммы 4;</w:t>
      </w:r>
    </w:p>
    <w:p w:rsidR="00D90620" w:rsidRDefault="003655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 10 февраля года, следующего за отчетным годом, осуществляет сбор, анализ </w:t>
      </w:r>
      <w:r w:rsidR="009D744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и оценку результатов реализации соисполнителями мероприятий Подпрограммы 4, </w:t>
      </w:r>
      <w:r w:rsidR="009D744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а также подготовку и представление в КМПВОО комплексных отчетных материалов </w:t>
      </w:r>
      <w:r w:rsidR="009D744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по реализации соисполнителями мероприятий Подпрограммы 4.</w:t>
      </w:r>
    </w:p>
    <w:p w:rsidR="00D90620" w:rsidRDefault="003655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12.4.10. Соисполнители Подпрограммы 4:</w:t>
      </w:r>
    </w:p>
    <w:p w:rsidR="00D90620" w:rsidRDefault="003655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 1 декабря года, предшествующего отчетному году, направляют в КПВСМИ </w:t>
      </w:r>
      <w:r w:rsidR="009D744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план-график реализации мероприятий Подпрограммы 4 на очередной финансовый год, содержащий перечень мероприятий Подпрограммы 4 с указанием сроков их проведения, подлежащих реализации в очередном финансовом году, а также объем бюджетных ассигнований в соответствии с утвержденным законом Санкт-Петербурга о бюджете Санкт-Петербурга на очередной финансовый год и на плановый период;</w:t>
      </w:r>
    </w:p>
    <w:p w:rsidR="00D90620" w:rsidRDefault="003655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информируют КПВСМИ о предоставляемых в установленном порядке </w:t>
      </w:r>
      <w:r w:rsidR="009D744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в КФ предложениях по бюджетным ассигнованиям на исполнение расходных обязательств Подпрограммы 4 на очередной финансовый год и на плановый период;</w:t>
      </w:r>
    </w:p>
    <w:p w:rsidR="00D90620" w:rsidRDefault="003655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направляют в КПВСМИ предложения (с обоснованием) по корректировке Подпрограммы 4, индикаторов и механизма реализации Подпрограммы 4;</w:t>
      </w:r>
    </w:p>
    <w:p w:rsidR="00D90620" w:rsidRDefault="003655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 1 февраля года, следующего за отчетным годом, осуществляют анализ и оценку результатов реализации мероприятий Подпрограммы 4, а также подготовку </w:t>
      </w:r>
      <w:r w:rsidR="009D744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и представление в КПВСМИ отчетных материалов по реализации мероприятий Подпрограммы 4.</w:t>
      </w:r>
    </w:p>
    <w:p w:rsidR="00D90620" w:rsidRDefault="00D9062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90620" w:rsidRDefault="00D90620">
      <w:pPr>
        <w:spacing w:line="259" w:lineRule="auto"/>
        <w:rPr>
          <w:rFonts w:ascii="Times New Roman" w:eastAsiaTheme="minorHAnsi" w:hAnsi="Times New Roman" w:cs="Times New Roman"/>
          <w:sz w:val="24"/>
          <w:szCs w:val="24"/>
        </w:rPr>
        <w:sectPr w:rsidR="00D90620">
          <w:pgSz w:w="11907" w:h="16839" w:code="9"/>
          <w:pgMar w:top="1134" w:right="850" w:bottom="1134" w:left="1701" w:header="708" w:footer="708" w:gutter="0"/>
          <w:cols w:space="720"/>
          <w:titlePg/>
        </w:sectPr>
      </w:pPr>
    </w:p>
    <w:p w:rsidR="00D90620" w:rsidRDefault="00D90620">
      <w:pPr>
        <w:spacing w:line="259" w:lineRule="auto"/>
        <w:rPr>
          <w:rFonts w:ascii="Times New Roman" w:eastAsiaTheme="minorHAnsi" w:hAnsi="Times New Roman" w:cs="Times New Roman"/>
          <w:sz w:val="24"/>
          <w:szCs w:val="24"/>
        </w:rPr>
      </w:pPr>
    </w:p>
    <w:p w:rsidR="00D90620" w:rsidRDefault="00D90620"/>
    <w:p w:rsidR="00D90620" w:rsidRDefault="00365592">
      <w:pPr>
        <w:pStyle w:val="a6"/>
        <w:contextualSpacing w:val="0"/>
        <w:jc w:val="center"/>
        <w:rPr>
          <w:rFonts w:ascii="Calibri" w:hAnsi="Calibri"/>
          <w:b/>
          <w:sz w:val="2"/>
        </w:rPr>
      </w:pPr>
      <w:r>
        <w:rPr>
          <w:b/>
          <w:sz w:val="24"/>
        </w:rPr>
        <w:t>13. Подпрограмма 5</w:t>
      </w:r>
    </w:p>
    <w:p w:rsidR="00D90620" w:rsidRDefault="00365592">
      <w:pPr>
        <w:pStyle w:val="a6"/>
        <w:ind w:left="709"/>
        <w:contextualSpacing w:val="0"/>
        <w:jc w:val="center"/>
        <w:rPr>
          <w:rFonts w:ascii="Calibri" w:hAnsi="Calibri"/>
          <w:sz w:val="2"/>
        </w:rPr>
      </w:pPr>
      <w:r>
        <w:rPr>
          <w:b/>
          <w:sz w:val="24"/>
        </w:rPr>
        <w:t>13.1. Паспорт подпрограммы 5</w:t>
      </w:r>
    </w:p>
    <w:tbl>
      <w:tblPr>
        <w:tblStyle w:val="TableGrid5"/>
        <w:tblW w:w="9915" w:type="dxa"/>
        <w:tblInd w:w="105" w:type="dxa"/>
        <w:tblLayout w:type="fixed"/>
        <w:tblLook w:val="04A0" w:firstRow="1" w:lastRow="0" w:firstColumn="1" w:lastColumn="0" w:noHBand="0" w:noVBand="1"/>
      </w:tblPr>
      <w:tblGrid>
        <w:gridCol w:w="420"/>
        <w:gridCol w:w="2835"/>
        <w:gridCol w:w="6660"/>
      </w:tblGrid>
      <w:tr w:rsidR="00D90620">
        <w:tc>
          <w:tcPr>
            <w:tcW w:w="420" w:type="dxa"/>
          </w:tcPr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835" w:type="dxa"/>
          </w:tcPr>
          <w:p w:rsidR="00D90620" w:rsidRDefault="00365592">
            <w:pPr>
              <w:spacing w:line="262" w:lineRule="atLeast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Исполнители подпрограммы 5</w:t>
            </w:r>
          </w:p>
        </w:tc>
        <w:tc>
          <w:tcPr>
            <w:tcW w:w="6660" w:type="dxa"/>
          </w:tcPr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АГ</w:t>
            </w:r>
          </w:p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АР</w:t>
            </w:r>
          </w:p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ЖК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КМОРМП</w:t>
            </w:r>
          </w:p>
        </w:tc>
      </w:tr>
      <w:tr w:rsidR="00D90620">
        <w:tc>
          <w:tcPr>
            <w:tcW w:w="420" w:type="dxa"/>
          </w:tcPr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835" w:type="dxa"/>
          </w:tcPr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Участник(и) государственной программы (в части реализации подпрограммы </w:t>
            </w: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)</w:t>
            </w:r>
          </w:p>
        </w:tc>
        <w:tc>
          <w:tcPr>
            <w:tcW w:w="6660" w:type="dxa"/>
          </w:tcPr>
          <w:p w:rsidR="00D90620" w:rsidRDefault="00D90620">
            <w:pPr>
              <w:rPr>
                <w:rFonts w:eastAsia="Times New Roman" w:cs="Times New Roman"/>
              </w:rPr>
            </w:pPr>
          </w:p>
        </w:tc>
      </w:tr>
      <w:tr w:rsidR="00D90620">
        <w:tc>
          <w:tcPr>
            <w:tcW w:w="420" w:type="dxa"/>
          </w:tcPr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835" w:type="dxa"/>
          </w:tcPr>
          <w:p w:rsidR="00D90620" w:rsidRDefault="00365592">
            <w:pPr>
              <w:spacing w:line="262" w:lineRule="atLeast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Цели подпрограммы 5</w:t>
            </w:r>
          </w:p>
        </w:tc>
        <w:tc>
          <w:tcPr>
            <w:tcW w:w="6660" w:type="dxa"/>
          </w:tcPr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Создание условий для социальной, языковой и культурной адаптации иностранных граждан (мигрантов), направленных на снижение связанных с миграцией социальных рисков</w:t>
            </w:r>
          </w:p>
        </w:tc>
      </w:tr>
      <w:tr w:rsidR="00D90620">
        <w:tc>
          <w:tcPr>
            <w:tcW w:w="420" w:type="dxa"/>
          </w:tcPr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835" w:type="dxa"/>
          </w:tcPr>
          <w:p w:rsidR="00D90620" w:rsidRDefault="00365592">
            <w:pPr>
              <w:rPr>
                <w:rFonts w:eastAsia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Задачи подпрограммы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6660" w:type="dxa"/>
          </w:tcPr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Развитие программ социальной и культурной адаптации иностранных граждан в Санкт-Петербурге и их интеграции </w:t>
            </w:r>
            <w:r w:rsidR="009D744D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в общество;</w:t>
            </w:r>
          </w:p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предупреждение нарушений миграционного законодательства Российской Федерации; </w:t>
            </w:r>
          </w:p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институтов гражданского общества в реализации миграционной политики при соблюдении принципа невмешательства в деятельность федеральных органов государственной власти, органов государственной власти субъектов Российской Федерации и органов местного самоуправления;</w:t>
            </w:r>
          </w:p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принятие мер, препятствующих возникновению пространственной сегрегации, формированию этнических анклавов, социальной исключенности отдельных групп граждан;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противодействие распространению идеологии терроризма среди иностранных граждан</w:t>
            </w:r>
          </w:p>
        </w:tc>
      </w:tr>
      <w:tr w:rsidR="00D90620">
        <w:tc>
          <w:tcPr>
            <w:tcW w:w="420" w:type="dxa"/>
          </w:tcPr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2835" w:type="dxa"/>
          </w:tcPr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Региональные проекты, реализуемые в рамках подпрограммы </w:t>
            </w: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6660" w:type="dxa"/>
          </w:tcPr>
          <w:p w:rsidR="00D90620" w:rsidRDefault="00D90620">
            <w:pPr>
              <w:rPr>
                <w:rFonts w:eastAsia="Times New Roman" w:cs="Times New Roman"/>
              </w:rPr>
            </w:pPr>
          </w:p>
        </w:tc>
      </w:tr>
      <w:tr w:rsidR="00D90620">
        <w:tc>
          <w:tcPr>
            <w:tcW w:w="420" w:type="dxa"/>
          </w:tcPr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835" w:type="dxa"/>
          </w:tcPr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Общий объем финансирования подпрограммы </w:t>
            </w: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по источникам финансирования с указанием объема финансирования, предусмотренного на реализацию региональных проектов, в том числе по годам реализации</w:t>
            </w:r>
          </w:p>
        </w:tc>
        <w:tc>
          <w:tcPr>
            <w:tcW w:w="6660" w:type="dxa"/>
          </w:tcPr>
          <w:p w:rsidR="00D90620" w:rsidRDefault="00365592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Общий объем финансирования подпрограммы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составляет 197034,2 тыс. руб., в том числе по годам: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15990,6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16177,5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16177,5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48285,9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49566,4 тыс. руб.;</w:t>
            </w:r>
          </w:p>
          <w:p w:rsidR="00D90620" w:rsidRDefault="00365592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2031 г. – 50836,3 тыс. руб.;</w:t>
            </w:r>
          </w:p>
          <w:p w:rsidR="00D90620" w:rsidRDefault="00D9062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 счет средств бюджета Санкт-Петербурга – 197034,2 тыс. руб., в том числе по годам: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15990,6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16177,5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16177,5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48285,9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49566,4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2031 г. – 50836,3 тыс. руб.;</w:t>
            </w:r>
          </w:p>
          <w:p w:rsidR="00D90620" w:rsidRDefault="00D90620">
            <w:pPr>
              <w:rPr>
                <w:rFonts w:eastAsia="Times New Roman" w:cs="Times New Roman"/>
              </w:rPr>
            </w:pP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 счет средств федерального бюджета – 0,0 тыс. руб., </w:t>
            </w:r>
            <w:r w:rsidR="009D744D"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том числе по годам: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2031 г. – 0,0 тыс. руб.;</w:t>
            </w:r>
          </w:p>
          <w:p w:rsidR="00D90620" w:rsidRDefault="00D90620">
            <w:pPr>
              <w:rPr>
                <w:rFonts w:eastAsia="Times New Roman" w:cs="Times New Roman"/>
              </w:rPr>
            </w:pP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 счет внебюджетных средств – 0,0 тыс. руб., в том числе </w:t>
            </w:r>
            <w:r w:rsidR="009D744D"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годам: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2031 г. – 0,0 тыс. руб.</w:t>
            </w:r>
          </w:p>
          <w:p w:rsidR="00D90620" w:rsidRDefault="00D90620">
            <w:pPr>
              <w:rPr>
                <w:rFonts w:eastAsia="Times New Roman" w:cs="Times New Roman"/>
              </w:rPr>
            </w:pPr>
          </w:p>
          <w:p w:rsidR="00D90620" w:rsidRDefault="00365592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Общий объем финансирования региональных проектов составляет 0,0 тыс. руб., в том числе по годам: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2031 г. – 0,0 тыс. руб.;</w:t>
            </w:r>
          </w:p>
          <w:p w:rsidR="00D90620" w:rsidRDefault="00D90620">
            <w:pPr>
              <w:rPr>
                <w:rFonts w:eastAsia="Times New Roman" w:cs="Times New Roman"/>
              </w:rPr>
            </w:pP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 счет средств бюджета Санкт-Петербурга – 0,0 тыс. руб., </w:t>
            </w:r>
            <w:r w:rsidR="009D744D"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том числе по годам: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2031 г. – 0,0 тыс. руб.;</w:t>
            </w:r>
          </w:p>
          <w:p w:rsidR="00D90620" w:rsidRDefault="00D90620">
            <w:pPr>
              <w:rPr>
                <w:rFonts w:eastAsia="Times New Roman" w:cs="Times New Roman"/>
              </w:rPr>
            </w:pP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 счет средств федерального бюджета – 0,0 тыс. руб., </w:t>
            </w:r>
            <w:r w:rsidR="009D744D"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том числе по годам: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2031 г. – 0,0 тыс. руб.;</w:t>
            </w:r>
          </w:p>
          <w:p w:rsidR="00D90620" w:rsidRDefault="00D90620">
            <w:pPr>
              <w:rPr>
                <w:rFonts w:eastAsia="Times New Roman" w:cs="Times New Roman"/>
              </w:rPr>
            </w:pP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 счет внебюджетных средств – 0,0 тыс. руб., в том числе </w:t>
            </w:r>
            <w:r w:rsidR="009D744D"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годам: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2031 г. – 0,0 тыс. руб.</w:t>
            </w:r>
          </w:p>
        </w:tc>
      </w:tr>
      <w:tr w:rsidR="00D90620">
        <w:tc>
          <w:tcPr>
            <w:tcW w:w="420" w:type="dxa"/>
          </w:tcPr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2835" w:type="dxa"/>
          </w:tcPr>
          <w:p w:rsidR="00D90620" w:rsidRDefault="00365592">
            <w:pPr>
              <w:rPr>
                <w:rFonts w:eastAsia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Ожидаемые результаты реализации подпрограммы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6660" w:type="dxa"/>
          </w:tcPr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Снижение социальной напряженности между гражданами, проживающими в Санкт-Петербурге, и иностранными трудовыми иностранными гражданами (мигрантами);</w:t>
            </w:r>
          </w:p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увеличение доли иностранных граждан, охваченных мероприятиями по содействию их адаптации </w:t>
            </w:r>
            <w:r w:rsidR="009D744D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в Санкт-Петербурге в отчетном году;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увеличение численности иностранных граждан, охваченных мероприятиями по содействию их адаптации, в том числе прошедших адаптационных курс; получивших индивидуальные консультации в отношении различных жизненных ситуаций; принявших участие в мероприятиях, направленных на повышение качества коммуникации за счет развития речевого взаимодействия и межкультурного общения, усвоение ими общепризнанных в российском обществе норм поведения (правила общежития) с учетом исторических и национально-культурных особенностей территории пребывания (проживания) иностранных граждан, включая особенности отправления религиозных обрядов, формирование у них присущих российскому обществу правосознания и правовой культуры, приобщение </w:t>
            </w:r>
            <w:r w:rsidR="009D744D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их к традиционным российским духовно-нравственным ценностям</w:t>
            </w:r>
          </w:p>
        </w:tc>
      </w:tr>
    </w:tbl>
    <w:p w:rsidR="00D90620" w:rsidRDefault="00D90620">
      <w:pPr>
        <w:rPr>
          <w:rFonts w:eastAsia="Times New Roman" w:cs="Times New Roman"/>
        </w:rPr>
        <w:sectPr w:rsidR="00D90620">
          <w:pgSz w:w="11907" w:h="16839" w:code="9"/>
          <w:pgMar w:top="1133" w:right="850" w:bottom="1133" w:left="1700" w:header="708" w:footer="708" w:gutter="0"/>
          <w:cols w:space="720"/>
          <w:titlePg/>
        </w:sectPr>
      </w:pPr>
    </w:p>
    <w:p w:rsidR="00D90620" w:rsidRDefault="00D90620">
      <w:pPr>
        <w:rPr>
          <w:rFonts w:eastAsia="Times New Roman" w:cs="Times New Roman"/>
        </w:rPr>
      </w:pPr>
    </w:p>
    <w:p w:rsidR="00D90620" w:rsidRDefault="00D90620">
      <w:pPr>
        <w:rPr>
          <w:rFonts w:eastAsia="Times New Roman" w:cs="Times New Roman"/>
        </w:rPr>
      </w:pPr>
    </w:p>
    <w:p w:rsidR="00D90620" w:rsidRDefault="00365592">
      <w:pPr>
        <w:pStyle w:val="ConsPlusTitle"/>
        <w:jc w:val="center"/>
        <w:outlineLvl w:val="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13.2. Характеристика текущего состоянии сферы миграционной</w:t>
      </w:r>
    </w:p>
    <w:p w:rsidR="00D90620" w:rsidRDefault="00365592">
      <w:pPr>
        <w:pStyle w:val="ConsPlusTitle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политики в Санкт-Петербурге с указанием основных проблем</w:t>
      </w:r>
    </w:p>
    <w:p w:rsidR="00D90620" w:rsidRDefault="00365592">
      <w:pPr>
        <w:pStyle w:val="ConsPlusTitle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 прогноз ее развития</w:t>
      </w:r>
    </w:p>
    <w:p w:rsidR="00D90620" w:rsidRDefault="00D90620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</w:p>
    <w:p w:rsidR="00D90620" w:rsidRDefault="00D90620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</w:p>
    <w:p w:rsidR="00D90620" w:rsidRDefault="00365592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Санкт-Петербург всегда был и остается городом, в котором соединились культура, искусство и традиции людей многих национальностей, принадлежащих к разным народами этническим группам, отличающихся друг от друга своим темпераментом, нравами, обычаями, религиозными предпочтениями.</w:t>
      </w:r>
    </w:p>
    <w:p w:rsidR="00D90620" w:rsidRDefault="00365592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Основной проблемой в поддержании гражданского мира и общественного согласия </w:t>
      </w:r>
      <w:r w:rsidR="009D744D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>в Санкт-Петербурге в последние годы остаются межнациональные отношения, которые обостряются в условиях активных миграционных процессов.</w:t>
      </w:r>
    </w:p>
    <w:p w:rsidR="00D90620" w:rsidRDefault="00365592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Миграционные процессы играют значимую роль в социально-экономическом </w:t>
      </w:r>
      <w:r w:rsidR="009D744D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 xml:space="preserve">и демографическом развитии Санкт-Петербурга. Миграционная привлекательность </w:t>
      </w:r>
      <w:r w:rsidR="009D744D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 xml:space="preserve">Санкт-Петербурга по сравнению с другими регионами Российской Федерации, принимающими </w:t>
      </w:r>
      <w:r>
        <w:rPr>
          <w:rFonts w:ascii="Times New Roman" w:eastAsia="Times New Roman" w:hAnsi="Times New Roman" w:cs="Times New Roman"/>
          <w:sz w:val="24"/>
        </w:rPr>
        <w:t>иностранных граждан (мигрантов)</w:t>
      </w:r>
      <w:r>
        <w:rPr>
          <w:rFonts w:ascii="Times New Roman" w:hAnsi="Times New Roman" w:cs="Times New Roman"/>
          <w:sz w:val="24"/>
        </w:rPr>
        <w:t>, является одной из самых высоких.</w:t>
      </w:r>
    </w:p>
    <w:p w:rsidR="00D90620" w:rsidRDefault="00365592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Санкт-Петербург традиционно относится к трудонедостаточным регионам. </w:t>
      </w:r>
      <w:r w:rsidR="009D744D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>При достаточно высоком уровне занятости населения Санкт-Петербурга полностью покрыть дефицит рабочей силы без привлечения иностранной рабочей силы затруднительно.</w:t>
      </w:r>
    </w:p>
    <w:p w:rsidR="00D90620" w:rsidRDefault="00365592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Несмотря на снижение миграционного прироста в 2024 году по сравнению с 2023, </w:t>
      </w:r>
      <w:r w:rsidR="009D744D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 xml:space="preserve">в городе продолжают осуществлять трудовую деятельность иностранные граждане, преимущественно выходцы из стран СНГ. Традиционно недостаток рабочей силы </w:t>
      </w:r>
      <w:r w:rsidR="009D744D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>в экономике Санкт-Петербурга частично компенсируется за счет миграционного потока.</w:t>
      </w:r>
    </w:p>
    <w:p w:rsidR="00D90620" w:rsidRDefault="00365592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Трудовая миграция, с одной стороны, обеспечивает увеличение численности населения Санкт-Петербурга, с другой стороны, обостряет угрозу проникновения </w:t>
      </w:r>
      <w:r w:rsidR="009D744D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 xml:space="preserve">из других государств радикальных религиозных течений, проповедующих </w:t>
      </w:r>
      <w:r w:rsidR="009D744D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 xml:space="preserve">их исключительность и насильственные методы распространения, создает предпосылки </w:t>
      </w:r>
      <w:r w:rsidR="009D744D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 xml:space="preserve">к повышению социальной напряженности в связи со сложностями социализации </w:t>
      </w:r>
      <w:r>
        <w:rPr>
          <w:rFonts w:ascii="Times New Roman" w:eastAsia="Times New Roman" w:hAnsi="Times New Roman" w:cs="Times New Roman"/>
          <w:sz w:val="24"/>
        </w:rPr>
        <w:t>иностранных граждан (мигрантов)</w:t>
      </w:r>
      <w:r>
        <w:rPr>
          <w:rFonts w:ascii="Times New Roman" w:hAnsi="Times New Roman" w:cs="Times New Roman"/>
          <w:sz w:val="24"/>
        </w:rPr>
        <w:t xml:space="preserve">, прибывающих из азиатских стран СНГ (Узбекистан, Таджикистан, Казахстан, Кыргызстан). Прибывающие из этих стран работники зачастую имеют низкий уровень профессиональной подготовки (или отсутствие таковой) </w:t>
      </w:r>
      <w:r w:rsidR="009D744D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 xml:space="preserve">и не владеют в достаточной степени русским языком. </w:t>
      </w:r>
    </w:p>
    <w:p w:rsidR="00D90620" w:rsidRDefault="00365592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Проводимая в Санкт-Петербурге миграционная политика направлена </w:t>
      </w:r>
      <w:r w:rsidR="009D744D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 xml:space="preserve">на осуществление мер по социальной и культурной адаптации </w:t>
      </w:r>
      <w:r>
        <w:rPr>
          <w:rFonts w:ascii="Times New Roman" w:eastAsia="Times New Roman" w:hAnsi="Times New Roman" w:cs="Times New Roman"/>
          <w:sz w:val="24"/>
        </w:rPr>
        <w:t>иностранных граждан (мигрантов)</w:t>
      </w:r>
      <w:r>
        <w:rPr>
          <w:rFonts w:ascii="Times New Roman" w:hAnsi="Times New Roman" w:cs="Times New Roman"/>
          <w:sz w:val="24"/>
        </w:rPr>
        <w:t xml:space="preserve">, их в общество, профилактику межнациональных (межэтнических) конфликтов и обеспечение межнационального и межконфессионального согласия, обеспечение взаимодействия исполнительных органов государственной власти </w:t>
      </w:r>
      <w:r w:rsidR="009D744D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 xml:space="preserve">Санкт-Петербурга и органов местного самоуправления внутригородских муниципальных образований города федерального значения Санкт-Петербурга с общественными объединениями, институтами гражданского общества, в том числе некоммерческими организациями, способствующими социальной и культурной адаптации </w:t>
      </w:r>
      <w:r>
        <w:rPr>
          <w:rFonts w:ascii="Times New Roman" w:eastAsia="Times New Roman" w:hAnsi="Times New Roman" w:cs="Times New Roman"/>
          <w:sz w:val="24"/>
        </w:rPr>
        <w:t>иностранных граждан (мигрантов)</w:t>
      </w:r>
      <w:r>
        <w:rPr>
          <w:rFonts w:ascii="Times New Roman" w:hAnsi="Times New Roman" w:cs="Times New Roman"/>
          <w:sz w:val="24"/>
        </w:rPr>
        <w:t>.</w:t>
      </w:r>
    </w:p>
    <w:p w:rsidR="00D90620" w:rsidRDefault="00365592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Ежегодная реализация мероприятий подпрограммы 5 направлена на увеличение численности иностранных граждан, охваченных мероприятиями по содействию </w:t>
      </w:r>
      <w:r w:rsidR="009D744D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>их адаптации. Предусмотрено прохождение иностранными гражданами адаптационного курса, получение индивидуальных консультаций в отношении различных жизненных ситуаций.</w:t>
      </w:r>
    </w:p>
    <w:p w:rsidR="00D90620" w:rsidRDefault="00365592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Важной составляющей в реализации миграционной политики являются мероприятия, способствующие развитию речевого взаимодействия и межкультурному общению в целях повышения доверия между гражданами и искоренения национальной и расовой нетерпимости. Проводятся мероприятия, направленные на повышение качества коммуникации за счет развития речевого взаимодействия и межкультурного общения, усвоение иностранными гражданами общепризнанных в российском обществе норм поведения (правила общежития) с учетом исторических и национально-культурных особенностей Санкт-Петербурга, включая особенности отправления религиозных обрядов, формирование у них присущих российскому обществу правосознания и правовой культуры, приобщение их к традиционным российским духовно-нравственным ценностям.</w:t>
      </w:r>
    </w:p>
    <w:p w:rsidR="00D90620" w:rsidRDefault="00365592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Основной блок мероприятий, проводимых КМОРМП, включает в себя информирование трудовых </w:t>
      </w:r>
      <w:r>
        <w:rPr>
          <w:rFonts w:ascii="Times New Roman" w:eastAsia="Times New Roman" w:hAnsi="Times New Roman" w:cs="Times New Roman"/>
          <w:sz w:val="24"/>
        </w:rPr>
        <w:t>иностранных граждан (мигрантов)</w:t>
      </w:r>
      <w:r>
        <w:rPr>
          <w:rFonts w:ascii="Times New Roman" w:hAnsi="Times New Roman" w:cs="Times New Roman"/>
          <w:sz w:val="24"/>
        </w:rPr>
        <w:t xml:space="preserve"> и членов их семей </w:t>
      </w:r>
      <w:r w:rsidR="009D744D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 xml:space="preserve">по вопросам в сфере миграционного законодательства, адаптации, соблюдения прав иностранных граждан, профилактики ксенофобии и экстремизма. Поскольку основными странами исхода трудовых </w:t>
      </w:r>
      <w:r>
        <w:rPr>
          <w:rFonts w:ascii="Times New Roman" w:eastAsia="Times New Roman" w:hAnsi="Times New Roman" w:cs="Times New Roman"/>
          <w:sz w:val="24"/>
        </w:rPr>
        <w:t>иностранных граждан (мигрантов)</w:t>
      </w:r>
      <w:r>
        <w:rPr>
          <w:rFonts w:ascii="Times New Roman" w:hAnsi="Times New Roman" w:cs="Times New Roman"/>
          <w:sz w:val="24"/>
        </w:rPr>
        <w:t xml:space="preserve">, прибывающих </w:t>
      </w:r>
      <w:r w:rsidR="009D744D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 xml:space="preserve">в Санкт-Петербург, являются государства Центральной Азии, относящиеся к регионам </w:t>
      </w:r>
      <w:r w:rsidR="009D744D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 xml:space="preserve">с повышенной террористической активностью, сохраняется угроза использования каналов миграции для проникновения в Санкт-Петербург членов незаконных террористических организаций В сложившихся условиях активизирована деятельность, направленная </w:t>
      </w:r>
      <w:r w:rsidR="009D744D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 xml:space="preserve">на противодействие распространению идеологии терроризма среди иностранных граждан – трудовых </w:t>
      </w:r>
      <w:r>
        <w:rPr>
          <w:rFonts w:ascii="Times New Roman" w:eastAsia="Times New Roman" w:hAnsi="Times New Roman" w:cs="Times New Roman"/>
          <w:sz w:val="24"/>
        </w:rPr>
        <w:t>иностранных граждан (мигрантов)</w:t>
      </w:r>
      <w:r>
        <w:rPr>
          <w:rFonts w:ascii="Times New Roman" w:hAnsi="Times New Roman" w:cs="Times New Roman"/>
          <w:sz w:val="24"/>
        </w:rPr>
        <w:t>. Информирование осуществляется путем распространения печатной продукции (листовки, брошюры, в том числе на иностранных языках).</w:t>
      </w:r>
    </w:p>
    <w:p w:rsidR="00D90620" w:rsidRDefault="00365592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Ежегодно более 15 тыс. экземпляров печатной продукции па узбекском, таджикском, киргизском и русском языках распространяется в местах массового пребывания иностранных граждан. В библиотеках Санкт-Петербурга, организованы информационные пространства «Уголок мигранта». Во внутригородских муниципальных образованиях города федерального значения Санкт-Петербурга информация для </w:t>
      </w:r>
      <w:r>
        <w:rPr>
          <w:rFonts w:ascii="Times New Roman" w:eastAsia="Times New Roman" w:hAnsi="Times New Roman" w:cs="Times New Roman"/>
          <w:sz w:val="24"/>
        </w:rPr>
        <w:t>иностранных граждан (мигрантов)</w:t>
      </w:r>
      <w:r>
        <w:rPr>
          <w:rFonts w:ascii="Times New Roman" w:hAnsi="Times New Roman" w:cs="Times New Roman"/>
          <w:sz w:val="24"/>
        </w:rPr>
        <w:t xml:space="preserve"> размещена на уличных стендах и в помещениях органов местного самоуправления. </w:t>
      </w:r>
    </w:p>
    <w:p w:rsidR="00D90620" w:rsidRDefault="00365592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Ежегодно КМОРМП предоставляются субсидии социально ориентированным некоммерческим организациям на реализацию мероприятий, направленных на бытовую, языковую и социокультурную адаптацию </w:t>
      </w:r>
      <w:r>
        <w:rPr>
          <w:rFonts w:ascii="Times New Roman" w:eastAsia="Times New Roman" w:hAnsi="Times New Roman" w:cs="Times New Roman"/>
          <w:sz w:val="24"/>
        </w:rPr>
        <w:t>иностранных граждан (мигрантов)</w:t>
      </w:r>
      <w:r>
        <w:rPr>
          <w:rFonts w:ascii="Times New Roman" w:hAnsi="Times New Roman" w:cs="Times New Roman"/>
          <w:sz w:val="24"/>
        </w:rPr>
        <w:t>, профилактику экстремизма, укрепление межнационального согласия и гражданского единства.</w:t>
      </w:r>
    </w:p>
    <w:p w:rsidR="00D90620" w:rsidRDefault="00365592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Деятельность по социокультурной адаптации </w:t>
      </w:r>
      <w:r>
        <w:rPr>
          <w:rFonts w:ascii="Times New Roman" w:eastAsia="Times New Roman" w:hAnsi="Times New Roman" w:cs="Times New Roman"/>
          <w:sz w:val="24"/>
        </w:rPr>
        <w:t>иностранных граждан (мигрантов)</w:t>
      </w:r>
      <w:r>
        <w:rPr>
          <w:rFonts w:ascii="Times New Roman" w:hAnsi="Times New Roman" w:cs="Times New Roman"/>
          <w:sz w:val="24"/>
        </w:rPr>
        <w:t xml:space="preserve"> </w:t>
      </w:r>
      <w:r w:rsidR="009D744D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 xml:space="preserve">в Санкт-Петербурге является одним из приоритетных направлений в работе подведомственного КМОРМП СПб ГКУ «Санкт-Петербургский Дом национальностей» </w:t>
      </w:r>
      <w:r w:rsidR="009D744D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 xml:space="preserve">и включает в себя организацию информационно-культурных, информационно-просветительских мероприятий, в том числе для трудовых </w:t>
      </w:r>
      <w:r>
        <w:rPr>
          <w:rFonts w:ascii="Times New Roman" w:eastAsia="Times New Roman" w:hAnsi="Times New Roman" w:cs="Times New Roman"/>
          <w:sz w:val="24"/>
        </w:rPr>
        <w:t>иностранных граждан (мигрантов)</w:t>
      </w:r>
      <w:r>
        <w:rPr>
          <w:rFonts w:ascii="Times New Roman" w:hAnsi="Times New Roman" w:cs="Times New Roman"/>
          <w:sz w:val="24"/>
        </w:rPr>
        <w:t xml:space="preserve"> и членов их семей.</w:t>
      </w:r>
    </w:p>
    <w:p w:rsidR="00D90620" w:rsidRDefault="00365592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Целью Подпрограммы 5 является создание условий для социальной, языковой </w:t>
      </w:r>
      <w:r w:rsidR="009D744D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 xml:space="preserve">и культурной адаптации </w:t>
      </w:r>
      <w:r>
        <w:rPr>
          <w:rFonts w:ascii="Times New Roman" w:eastAsia="Times New Roman" w:hAnsi="Times New Roman" w:cs="Times New Roman"/>
          <w:sz w:val="24"/>
        </w:rPr>
        <w:t>иностранных граждан (мигрантов)</w:t>
      </w:r>
      <w:r>
        <w:rPr>
          <w:rFonts w:ascii="Times New Roman" w:hAnsi="Times New Roman" w:cs="Times New Roman"/>
          <w:sz w:val="24"/>
        </w:rPr>
        <w:t>, направленных на снижение связанных с миграцией социальных рисков.</w:t>
      </w:r>
    </w:p>
    <w:p w:rsidR="00D90620" w:rsidRDefault="00365592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Задачами Подпрограммы 5 являются;</w:t>
      </w:r>
    </w:p>
    <w:p w:rsidR="00D90620" w:rsidRDefault="00365592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развитие программ социальной и культурной адаптации иностранных граждан </w:t>
      </w:r>
      <w:r w:rsidR="009D744D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>в Санкт-Петербурге;</w:t>
      </w:r>
    </w:p>
    <w:p w:rsidR="00D90620" w:rsidRDefault="00365592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противодействие распространению идеологии терроризма среди иностранных граждан;</w:t>
      </w:r>
    </w:p>
    <w:p w:rsidR="00D90620" w:rsidRDefault="00365592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предупреждение нарушений миграционного законодательства Российской Федерации;</w:t>
      </w:r>
    </w:p>
    <w:p w:rsidR="00D90620" w:rsidRDefault="00365592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участие институтов гражданского общества в реализации миграционной политики при соблюдении принципа невмешательства в деятельность федеральных органов государственной власти, органов государственной власти субъектов Российской Федерации и органов местного самоуправления;</w:t>
      </w:r>
    </w:p>
    <w:p w:rsidR="00D90620" w:rsidRDefault="00365592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принятие мер, препятствующих возникновению пространственной сегрегации, формированию этнических анклавов, социальной исключенности отдельных групп граждан.</w:t>
      </w:r>
    </w:p>
    <w:p w:rsidR="00D90620" w:rsidRDefault="00365592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связи с ужесточением контроля в 2025 году наблюдается уменьшение потока иностранных граждан. Внедрение современных информационных технологий (формирование цифрового профиля, использование единого удостоверения личности </w:t>
      </w:r>
      <w:r w:rsidR="009D744D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>с электронным носителем информации, учет биометрических данных, модернизация инфраструктуры МВД, цифровизация процесса привлечения иностранных граждан) обеспечит более эффективный контроль над миграционными процессами и создаст условия для привлечения квалифицированной рабочей силы, при соблюдении требований российского законодательства. Создание цифровых профилей позволит вести учет всех данных иностранного гражданина, включая биометрические данные, историю пребывания и трудоустройства.</w:t>
      </w:r>
    </w:p>
    <w:p w:rsidR="00D90620" w:rsidRDefault="00365592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Увеличение численности иностранных граждан, охваченных мероприятиями </w:t>
      </w:r>
      <w:r w:rsidR="009D744D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>по содействию их адаптации, информирование трудовых мигрантов в сфере миграционного законодательства, соблюдение прав иностранных граждан, профилактика ксенофобии и экстремизма позволит иностранным гражданам ознакомиться с правилами и законами России, что повысит уровень соблюдения закона среди иностранных граждан.</w:t>
      </w:r>
    </w:p>
    <w:p w:rsidR="00D90620" w:rsidRDefault="00D90620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  <w:sectPr w:rsidR="00D90620">
          <w:pgSz w:w="11907" w:h="16839" w:code="9"/>
          <w:pgMar w:top="1134" w:right="850" w:bottom="1134" w:left="1701" w:header="708" w:footer="708" w:gutter="0"/>
          <w:cols w:space="720"/>
          <w:titlePg/>
        </w:sectPr>
      </w:pPr>
    </w:p>
    <w:tbl>
      <w:tblPr>
        <w:tblW w:w="156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"/>
        <w:gridCol w:w="2020"/>
        <w:gridCol w:w="1920"/>
        <w:gridCol w:w="1805"/>
        <w:gridCol w:w="1018"/>
        <w:gridCol w:w="1017"/>
        <w:gridCol w:w="1017"/>
        <w:gridCol w:w="1018"/>
        <w:gridCol w:w="1017"/>
        <w:gridCol w:w="1003"/>
        <w:gridCol w:w="1361"/>
        <w:gridCol w:w="2035"/>
        <w:gridCol w:w="57"/>
      </w:tblGrid>
      <w:tr w:rsidR="00D90620" w:rsidTr="009D744D">
        <w:trPr>
          <w:trHeight w:val="1017"/>
        </w:trPr>
        <w:tc>
          <w:tcPr>
            <w:tcW w:w="15575" w:type="dxa"/>
            <w:gridSpan w:val="12"/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13.3. ПЕРЕЧЕНЬ</w:t>
            </w:r>
          </w:p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мероприятий подпрограммы  5</w:t>
            </w:r>
          </w:p>
        </w:tc>
        <w:tc>
          <w:tcPr>
            <w:tcW w:w="57" w:type="dxa"/>
          </w:tcPr>
          <w:p w:rsidR="00D90620" w:rsidRDefault="00D90620"/>
        </w:tc>
      </w:tr>
      <w:tr w:rsidR="00D90620" w:rsidTr="009D744D">
        <w:trPr>
          <w:trHeight w:val="444"/>
        </w:trPr>
        <w:tc>
          <w:tcPr>
            <w:tcW w:w="15575" w:type="dxa"/>
            <w:gridSpan w:val="1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ПРОЦЕССНАЯ ЧАСТЬ</w:t>
            </w:r>
          </w:p>
          <w:p w:rsidR="00D90620" w:rsidRDefault="00D90620"/>
        </w:tc>
        <w:tc>
          <w:tcPr>
            <w:tcW w:w="57" w:type="dxa"/>
          </w:tcPr>
          <w:p w:rsidR="00D90620" w:rsidRDefault="00D90620"/>
        </w:tc>
      </w:tr>
      <w:tr w:rsidR="00D90620" w:rsidTr="009D744D">
        <w:trPr>
          <w:trHeight w:val="574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№</w:t>
            </w:r>
          </w:p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п/п</w:t>
            </w:r>
          </w:p>
        </w:tc>
        <w:tc>
          <w:tcPr>
            <w:tcW w:w="2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Наименование мероприятия</w:t>
            </w: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Исполнитель,</w:t>
            </w:r>
          </w:p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участник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Источник финансирования</w:t>
            </w:r>
          </w:p>
        </w:tc>
        <w:tc>
          <w:tcPr>
            <w:tcW w:w="60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Срок реализации и объем финансирования по годам, тыс. руб.</w:t>
            </w:r>
          </w:p>
        </w:tc>
        <w:tc>
          <w:tcPr>
            <w:tcW w:w="13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ИТОГО</w:t>
            </w:r>
          </w:p>
        </w:tc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Наименование целевого показателя, индикатора, на достижение которых оказывает влияние реализация мероприятия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 w:rsidTr="009D744D">
        <w:trPr>
          <w:trHeight w:val="1117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2026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2027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2028 г.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2029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2030 г.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2031 г.</w:t>
            </w:r>
          </w:p>
        </w:tc>
        <w:tc>
          <w:tcPr>
            <w:tcW w:w="13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 w:rsidTr="009D744D">
        <w:trPr>
          <w:trHeight w:val="22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3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9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11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 w:rsidTr="009D744D">
        <w:trPr>
          <w:trHeight w:val="43"/>
        </w:trPr>
        <w:tc>
          <w:tcPr>
            <w:tcW w:w="15575" w:type="dxa"/>
            <w:gridSpan w:val="1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1. Общегородские и районные мероприятия, осуществляемые исполнительными органами государственной власти Санкт-Петербурга и направленные на укрепление гражданского единства и гармонизацию межнациональных отношений в Санкт-Петербурге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 w:rsidTr="009D744D">
        <w:trPr>
          <w:trHeight w:val="416"/>
        </w:trPr>
        <w:tc>
          <w:tcPr>
            <w:tcW w:w="15575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 w:rsidTr="009D744D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1.1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Издание информационных материалов, организация  и проведение совместных  с религиозными организациями культурно-просветительских мероприятий, содействующих культурной и социальной адаптации трудящихся иностранных граждан (мигрантов) и членов  их семей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АГ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365,3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365,3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365,3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365,3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365,3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365,3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2 191,8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5.1, индикатор 5.2, индикатор 5.3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 w:rsidTr="009D744D">
        <w:trPr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1.2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Создание видеоматериалов, содержащих актуальные сведения (на русском  и иностранных языках)  для иностранных  граждан и граждан  Российской Федерации  для социокультурной адаптации и интеграции мигрантов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КМОРМП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108,0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112,3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116,8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337,1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5.1, индикатор 5.2, индикатор 5.3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 w:rsidTr="009D744D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1.3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Издание для мигрантов информационных материалов (листовок, брошюр, буклетов), содержащих, в том числе на иностранных языках, сведения о нормах миграционного и трудового законодательства Российской Федерации и Санкт-Петербурга, адаптации и интеграции мигрантов, а также информацию, направленную на противодействие распространению идеологии терроризма среди иностранных граждан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КМОРМП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794,9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794,9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794,9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794,9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794,9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794,9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4 769,4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5.1, индикатор 5.2, индикатор 5.3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 w:rsidTr="009D744D">
        <w:trPr>
          <w:trHeight w:val="458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1.4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Предоставление  субсидий социально ориентированным некоммерческим организациям  на реализацию мероприятий, направленных  на бытовую, языковую  и социокультурную адаптацию мигрантов, профилактику экстремизма,  укрепление межнационального согласия  и гражданского  единства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КМОРМП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3 000,0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3 000,0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3 000,0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3 000,0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3 000,0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3 000,0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18 000,0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5.1, индикатор 5.2, индикатор 5.3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 w:rsidTr="009D744D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1.5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Организация проведения информационно-культурных мероприятий для мигрантов  «Под крылом Петербурга»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КМОРМП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2 062,0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2 062,0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2 062,0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2 062,0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2 062,0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2 062,0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12 372,0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5.1, индикатор 5.2, индикатор 5.3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 w:rsidTr="009D744D">
        <w:trPr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1.6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Организация  мероприятий, направленных  на включение  мигрантов  в социальное  и культурное  пространство  российского общества, адаптацию  на территории  Санкт-Петербурга, повышение роли национальных общественных объединений, национально-культурных автономий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КМОРМП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4 023,4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4 023,4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4 023,4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4 023,4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4 023,4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4 023,4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24 140,4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5.1, индикатор 5.2, индикатор 5.3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 w:rsidTr="009D744D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1.7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Организация проведения мероприятий по информированию трудовых мигрантов и членов их семей по вопросам в сфере миграционного законодательства, адаптации и интеграции, соблюдения прав иностранных граждан, профилактики ксенофобии и экстремизма, а также противодействия распространению идеологии терроризма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КМОРМП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4 793,4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4 980,3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4 980,3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4 980,3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4 980,3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4 980,3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29 694,9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5.1, индикатор 5.2, индикатор 5.3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 w:rsidTr="009D744D">
        <w:trPr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1.8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Организация  и проведение  мероприятий  по социальной  и культурной  адаптации мигрантов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КМОРМП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951,6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951,6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951,6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951,6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951,6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951,6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5 709,6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5.1, индикатор 5.2, индикатор 5.3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 w:rsidTr="009D744D">
        <w:trPr>
          <w:trHeight w:val="444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1.9</w:t>
            </w:r>
          </w:p>
        </w:tc>
        <w:tc>
          <w:tcPr>
            <w:tcW w:w="20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Организация информационных мероприятий, направленных  на знакомство трудовых мигрантов и членов их семей с миграционным законодательством,  а также содействующих решению различных жизненных ситуаций, адаптации и интеграции, профилактике ксенофобии  и экстремизма, соблюдению прав иностранных граждан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Адмиралтейского района Санкт-Петербурга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1 777,8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1 848,7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1 919,0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5 545,5</w:t>
            </w:r>
          </w:p>
        </w:tc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5.1, индикатор 5.2, индикатор 5.3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 w:rsidTr="009D744D">
        <w:trPr>
          <w:trHeight w:val="458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Василеостровского района 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1 777,8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1 848,7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1 919,0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5 545,5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 w:rsidTr="009D744D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Выборгского района 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1 777,8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1 848,7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1 919,0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5 545,5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 w:rsidTr="009D744D">
        <w:trPr>
          <w:trHeight w:val="459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Калининского района 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1 777,8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1 848,7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1 919,0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5 545,5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 w:rsidTr="009D744D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Кировского района 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1 777,8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1 848,7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1 919,0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5 545,5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 w:rsidTr="009D744D">
        <w:trPr>
          <w:trHeight w:val="459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Колпинского района 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1 777,8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1 848,7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1 919,0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5 545,5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 w:rsidTr="009D744D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Красногвардейского района 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1 777,8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1 848,7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1 919,0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5 545,5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 w:rsidTr="009D744D">
        <w:trPr>
          <w:trHeight w:val="11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Красносельского района 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1 777,8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1 848,7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1 919,0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5 545,5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 w:rsidTr="009D744D">
        <w:trPr>
          <w:trHeight w:val="344"/>
        </w:trPr>
        <w:tc>
          <w:tcPr>
            <w:tcW w:w="3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202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8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203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 w:rsidTr="009D744D">
        <w:trPr>
          <w:trHeight w:val="444"/>
        </w:trPr>
        <w:tc>
          <w:tcPr>
            <w:tcW w:w="3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Кронштадтского района Санкт-Петербурга</w:t>
            </w: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1 777,8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1 848,7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1 919,0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5 545,5</w:t>
            </w:r>
          </w:p>
        </w:tc>
        <w:tc>
          <w:tcPr>
            <w:tcW w:w="2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 w:rsidTr="009D744D">
        <w:trPr>
          <w:trHeight w:val="459"/>
        </w:trPr>
        <w:tc>
          <w:tcPr>
            <w:tcW w:w="3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Курортного района Санкт-Петербурга</w:t>
            </w: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1 777,8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1 848,7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1 919,0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5 545,5</w:t>
            </w:r>
          </w:p>
        </w:tc>
        <w:tc>
          <w:tcPr>
            <w:tcW w:w="2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 w:rsidTr="009D744D">
        <w:trPr>
          <w:trHeight w:val="444"/>
        </w:trPr>
        <w:tc>
          <w:tcPr>
            <w:tcW w:w="3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Московского района Санкт-Петербурга</w:t>
            </w: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1 777,8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1 848,7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1 919,0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5 545,5</w:t>
            </w:r>
          </w:p>
        </w:tc>
        <w:tc>
          <w:tcPr>
            <w:tcW w:w="2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 w:rsidTr="009D744D">
        <w:trPr>
          <w:trHeight w:val="459"/>
        </w:trPr>
        <w:tc>
          <w:tcPr>
            <w:tcW w:w="3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Невского района Санкт-Петербурга</w:t>
            </w: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1 777,8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1 848,7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1 919,0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5 545,5</w:t>
            </w:r>
          </w:p>
        </w:tc>
        <w:tc>
          <w:tcPr>
            <w:tcW w:w="2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 w:rsidTr="009D744D">
        <w:trPr>
          <w:trHeight w:val="444"/>
        </w:trPr>
        <w:tc>
          <w:tcPr>
            <w:tcW w:w="3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Петроградского района Санкт-Петербурга</w:t>
            </w: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1 777,8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1 848,7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1 919,0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5 545,5</w:t>
            </w:r>
          </w:p>
        </w:tc>
        <w:tc>
          <w:tcPr>
            <w:tcW w:w="2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 w:rsidTr="009D744D">
        <w:trPr>
          <w:trHeight w:val="458"/>
        </w:trPr>
        <w:tc>
          <w:tcPr>
            <w:tcW w:w="3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Петродворцового района Санкт-Петербурга</w:t>
            </w: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1 777,8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1 848,7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1 919,0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5 545,5</w:t>
            </w:r>
          </w:p>
        </w:tc>
        <w:tc>
          <w:tcPr>
            <w:tcW w:w="2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 w:rsidTr="009D744D">
        <w:trPr>
          <w:trHeight w:val="444"/>
        </w:trPr>
        <w:tc>
          <w:tcPr>
            <w:tcW w:w="3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Приморского района Санкт-Петербурга</w:t>
            </w: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1 777,8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1 848,7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1 919,0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5 545,5</w:t>
            </w:r>
          </w:p>
        </w:tc>
        <w:tc>
          <w:tcPr>
            <w:tcW w:w="2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 w:rsidTr="009D744D">
        <w:trPr>
          <w:trHeight w:val="459"/>
        </w:trPr>
        <w:tc>
          <w:tcPr>
            <w:tcW w:w="3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Пушкинского района Санкт-Петербурга</w:t>
            </w: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1 777,8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1 848,7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1 919,0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5 545,5</w:t>
            </w:r>
          </w:p>
        </w:tc>
        <w:tc>
          <w:tcPr>
            <w:tcW w:w="2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 w:rsidTr="009D744D">
        <w:trPr>
          <w:trHeight w:val="444"/>
        </w:trPr>
        <w:tc>
          <w:tcPr>
            <w:tcW w:w="3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Фрунзенского района Санкт-Петербурга</w:t>
            </w: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1 777,8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1 848,7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1 919,0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5 545,5</w:t>
            </w:r>
          </w:p>
        </w:tc>
        <w:tc>
          <w:tcPr>
            <w:tcW w:w="2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 w:rsidTr="009D744D">
        <w:trPr>
          <w:trHeight w:val="459"/>
        </w:trPr>
        <w:tc>
          <w:tcPr>
            <w:tcW w:w="3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Центрального района Санкт-Петербурга</w:t>
            </w: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1 777,8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1 848,7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1 919,0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5 545,5</w:t>
            </w:r>
          </w:p>
        </w:tc>
        <w:tc>
          <w:tcPr>
            <w:tcW w:w="2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 w:rsidTr="009D744D">
        <w:trPr>
          <w:trHeight w:val="444"/>
        </w:trPr>
        <w:tc>
          <w:tcPr>
            <w:tcW w:w="1557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2. Общегородские и районные мероприятия, осуществляемые исполнительными органами государственной власти Санкт-Петербурга,  и направленные на реализации Концепцию государственной миграционной политики Российской Федерации в Санкт-Петербурге, в пределах текущего финансирования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 w:rsidTr="009D744D">
        <w:trPr>
          <w:trHeight w:val="458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2.1</w:t>
            </w:r>
          </w:p>
        </w:tc>
        <w:tc>
          <w:tcPr>
            <w:tcW w:w="2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Организация приема информации от населения о местах массового нахождения мигрантов,  в том числе через официальные сайты АР,  и направление указанной информации в Главное управление Министерства внутренних дел Российской Федерации  по г. Санкт-Петербургу  и Ленинградской области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АР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показатель 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 w:rsidTr="009D744D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КМОРМП</w:t>
            </w: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 w:rsidTr="009D744D">
        <w:trPr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2.2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Прием и направление сведений от работодателей и граждан о медицинских учреждениях и физических лицах, предоставляющих иностранным гражданам поддельные медицинские документы, для принятия соответствующих мер в Главное управление Министерства внутренних дел Российской Федерации по г. Санкт-Петербургу и Ленинградской области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АР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показатель 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 w:rsidTr="009D744D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2.3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Предоставление жилых помещений жилищного фонда коммерческого использования Санкт-Петербурга, расположенных в многоквартирных домах, отремонтированных в рамках Программы мероприятий по капитальному ремонту, проектированию и реконструкции многоквартирных домов, все помещения в которых находятся в собственности Санкт-Петербурга, и предоставлению жилых помещений юридическим лицам для проживания работников жилищно-коммунальной сферы и иных отраслей городского хозяйства, а также образовательным организациям высшего образования для проживания обучающихся в них, утвержденной постановлением Правительства Санкт-Петербурга от 19.10.2010 № 1399,  по договорам аренды юридическим лицам в целях проживания работников жилищно-коммунальной сферы и иных отраслей городского хозяйства (организаций любой организационно-правовой формы, к видам деятельности которых согласно учредительным документам относится выполнение работ и (или) оказание услуг в сфере жилищно-коммунального хозяйства Санкт-Петербурга, благоустройства Санкт-Петербурга, капитального строительства, развития дорожно-мостового комплекса, транспорта, промышленности, топливно-энергетического комплекса, почтовой связи, торговли, полиграфии, медицинского обслуживания, обеспечения лекарственными средствами и изделиями медицинского назначения, культуры, науки, физической культуры  и спорта) в связи с характером их трудовых отношений, а также образовательным организациям высшего образования (любой организационно-правовой формы) для проживания обучающихся в них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ЖК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показатель 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 w:rsidTr="009D744D">
        <w:trPr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2.4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Получение сведений об информационных кампаниях, обеспечивающих максимальную правовую информированность иностранных граждан о правовых нормах Российской Федерации, жизни и укладе российского общества, проведенных в Санкт-Петербурге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КМОРМП, АР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показатель 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 w:rsidTr="009D744D">
        <w:trPr>
          <w:trHeight w:val="444"/>
        </w:trPr>
        <w:tc>
          <w:tcPr>
            <w:tcW w:w="60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Всего процессная часть подпрограммы 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15 990,6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16 177,5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16 177,5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48 285,9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49 566,4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50 836,3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197 034,2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</w:tbl>
    <w:p w:rsidR="00D90620" w:rsidRDefault="00D90620">
      <w:pPr>
        <w:sectPr w:rsidR="00D90620">
          <w:pgSz w:w="16839" w:h="11907" w:orient="landscape" w:code="9"/>
          <w:pgMar w:top="567" w:right="567" w:bottom="517" w:left="567" w:header="567" w:footer="517" w:gutter="0"/>
          <w:cols w:space="720"/>
          <w:titlePg/>
        </w:sectPr>
      </w:pPr>
    </w:p>
    <w:p w:rsidR="00D90620" w:rsidRDefault="00D90620"/>
    <w:p w:rsidR="00D90620" w:rsidRDefault="00D90620"/>
    <w:p w:rsidR="00D90620" w:rsidRDefault="00365592">
      <w:pPr>
        <w:pStyle w:val="ConsPlusTitle"/>
        <w:jc w:val="center"/>
        <w:outlineLvl w:val="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13.4. Механизм реализации мероприятий Подпрограммы 5</w:t>
      </w:r>
    </w:p>
    <w:p w:rsidR="00D90620" w:rsidRDefault="00D90620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</w:p>
    <w:p w:rsidR="00D90620" w:rsidRDefault="00365592">
      <w:pPr>
        <w:widowControl w:val="0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13.4.1. Реализации мероприятия, указанного в </w:t>
      </w:r>
      <w:hyperlink w:anchor="P7939">
        <w:r>
          <w:rPr>
            <w:rFonts w:ascii="Times New Roman" w:eastAsia="Times New Roman" w:hAnsi="Times New Roman" w:cs="Times New Roman"/>
            <w:sz w:val="24"/>
          </w:rPr>
          <w:t>пункте 1.1 процессной части подраздела 13.3</w:t>
        </w:r>
      </w:hyperlink>
      <w:r>
        <w:rPr>
          <w:rFonts w:ascii="Times New Roman" w:eastAsia="Times New Roman" w:hAnsi="Times New Roman" w:cs="Times New Roman"/>
          <w:sz w:val="24"/>
        </w:rPr>
        <w:t xml:space="preserve">  государственной программы (далее – процессная часть 5), осуществляется АГ в соответствии с ежегодно утверждаемым перечнем мероприятий, направленных на укрепление гражданского единства и гармонизацию межнациональных отношений в Санкт-Петербурге, и в соответствии с Федеральным </w:t>
      </w:r>
      <w:hyperlink r:id="rId52">
        <w:r>
          <w:rPr>
            <w:rFonts w:ascii="Times New Roman" w:eastAsia="Times New Roman" w:hAnsi="Times New Roman" w:cs="Times New Roman"/>
            <w:sz w:val="24"/>
          </w:rPr>
          <w:t>законом</w:t>
        </w:r>
      </w:hyperlink>
      <w:r>
        <w:rPr>
          <w:rFonts w:ascii="Times New Roman" w:eastAsia="Times New Roman" w:hAnsi="Times New Roman" w:cs="Times New Roman"/>
          <w:sz w:val="24"/>
        </w:rPr>
        <w:t xml:space="preserve"> № 44-ФЗ.</w:t>
      </w:r>
    </w:p>
    <w:p w:rsidR="00D90620" w:rsidRDefault="00365592">
      <w:pPr>
        <w:widowControl w:val="0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13.4.2. Реализация мероприятия, указанного в пункте 1.2 процессной части </w:t>
      </w:r>
      <w:r w:rsidR="009D744D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5, осуществляется КМОРМП в соответствии с Федеральным законом № 44-ФЗ.</w:t>
      </w:r>
    </w:p>
    <w:p w:rsidR="00D90620" w:rsidRDefault="00365592">
      <w:pPr>
        <w:widowControl w:val="0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13.4.3. Реализация мероприятий, указанных в пунктах 1.3 и 1.5 – 1.7  процессной части 5, обеспечивается ГКУ «Санкт-Петербургский Дом национальностей» </w:t>
      </w:r>
      <w:r w:rsidR="009D744D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в соответствии с Федеральным законом № 44-ФЗ. Перечень мероприятий, предусмотренных в пунктах 1.5-1.6 процессной части 5, ежегодно утверждается КМОРМП.</w:t>
      </w:r>
    </w:p>
    <w:p w:rsidR="00D90620" w:rsidRDefault="00365592">
      <w:pPr>
        <w:widowControl w:val="0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13.4.4. Реализация мероприятия, указанного в </w:t>
      </w:r>
      <w:hyperlink w:anchor="P8023">
        <w:r>
          <w:rPr>
            <w:rFonts w:ascii="Times New Roman" w:eastAsia="Times New Roman" w:hAnsi="Times New Roman" w:cs="Times New Roman"/>
            <w:sz w:val="24"/>
          </w:rPr>
          <w:t xml:space="preserve">пункте 1.8 процессной части </w:t>
        </w:r>
        <w:r w:rsidR="009D744D">
          <w:rPr>
            <w:rFonts w:ascii="Times New Roman" w:eastAsia="Times New Roman" w:hAnsi="Times New Roman" w:cs="Times New Roman"/>
            <w:sz w:val="24"/>
          </w:rPr>
          <w:br/>
        </w:r>
        <w:r>
          <w:rPr>
            <w:rFonts w:ascii="Times New Roman" w:eastAsia="Times New Roman" w:hAnsi="Times New Roman" w:cs="Times New Roman"/>
            <w:sz w:val="24"/>
          </w:rPr>
          <w:t>5</w:t>
        </w:r>
      </w:hyperlink>
      <w:r>
        <w:rPr>
          <w:rFonts w:ascii="Times New Roman" w:eastAsia="Times New Roman" w:hAnsi="Times New Roman" w:cs="Times New Roman"/>
          <w:sz w:val="24"/>
        </w:rPr>
        <w:t xml:space="preserve">, обеспечивается ГКУ «Санкт-Петербургский Дом национальностей» в соответствии </w:t>
      </w:r>
      <w:r w:rsidR="009D744D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 xml:space="preserve">с Федеральным </w:t>
      </w:r>
      <w:hyperlink r:id="rId53">
        <w:r>
          <w:rPr>
            <w:rFonts w:ascii="Times New Roman" w:eastAsia="Times New Roman" w:hAnsi="Times New Roman" w:cs="Times New Roman"/>
            <w:sz w:val="24"/>
          </w:rPr>
          <w:t>законом</w:t>
        </w:r>
      </w:hyperlink>
      <w:r>
        <w:rPr>
          <w:rFonts w:ascii="Times New Roman" w:eastAsia="Times New Roman" w:hAnsi="Times New Roman" w:cs="Times New Roman"/>
          <w:sz w:val="24"/>
        </w:rPr>
        <w:t xml:space="preserve"> № 44-ФЗ. Перечень мероприятий, предусмотренных в </w:t>
      </w:r>
      <w:hyperlink w:anchor="P8023">
        <w:r>
          <w:rPr>
            <w:rFonts w:ascii="Times New Roman" w:eastAsia="Times New Roman" w:hAnsi="Times New Roman" w:cs="Times New Roman"/>
            <w:sz w:val="24"/>
          </w:rPr>
          <w:t xml:space="preserve">пункте </w:t>
        </w:r>
        <w:r w:rsidR="009D744D">
          <w:rPr>
            <w:rFonts w:ascii="Times New Roman" w:eastAsia="Times New Roman" w:hAnsi="Times New Roman" w:cs="Times New Roman"/>
            <w:sz w:val="24"/>
          </w:rPr>
          <w:br/>
        </w:r>
        <w:r>
          <w:rPr>
            <w:rFonts w:ascii="Times New Roman" w:eastAsia="Times New Roman" w:hAnsi="Times New Roman" w:cs="Times New Roman"/>
            <w:sz w:val="24"/>
          </w:rPr>
          <w:t>1.8 процессной части 5</w:t>
        </w:r>
      </w:hyperlink>
      <w:r>
        <w:rPr>
          <w:rFonts w:ascii="Times New Roman" w:eastAsia="Times New Roman" w:hAnsi="Times New Roman" w:cs="Times New Roman"/>
          <w:sz w:val="24"/>
        </w:rPr>
        <w:t>, ежегодно утверждается КМОРМП.</w:t>
      </w:r>
    </w:p>
    <w:p w:rsidR="00D90620" w:rsidRDefault="00365592">
      <w:pPr>
        <w:widowControl w:val="0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13.4.5. Реализация мероприятия, указанного в </w:t>
      </w:r>
      <w:hyperlink w:anchor="P7975">
        <w:r>
          <w:rPr>
            <w:rFonts w:ascii="Times New Roman" w:eastAsia="Times New Roman" w:hAnsi="Times New Roman" w:cs="Times New Roman"/>
            <w:sz w:val="24"/>
          </w:rPr>
          <w:t xml:space="preserve">пункте 1.4 процессной части </w:t>
        </w:r>
        <w:r w:rsidR="009D744D">
          <w:rPr>
            <w:rFonts w:ascii="Times New Roman" w:eastAsia="Times New Roman" w:hAnsi="Times New Roman" w:cs="Times New Roman"/>
            <w:sz w:val="24"/>
          </w:rPr>
          <w:br/>
        </w:r>
        <w:r>
          <w:rPr>
            <w:rFonts w:ascii="Times New Roman" w:eastAsia="Times New Roman" w:hAnsi="Times New Roman" w:cs="Times New Roman"/>
            <w:sz w:val="24"/>
          </w:rPr>
          <w:t>5</w:t>
        </w:r>
      </w:hyperlink>
      <w:r>
        <w:rPr>
          <w:rFonts w:ascii="Times New Roman" w:eastAsia="Times New Roman" w:hAnsi="Times New Roman" w:cs="Times New Roman"/>
          <w:sz w:val="24"/>
        </w:rPr>
        <w:t xml:space="preserve">, осуществляется в соответствии с </w:t>
      </w:r>
      <w:hyperlink r:id="rId54">
        <w:r>
          <w:rPr>
            <w:rFonts w:ascii="Times New Roman" w:eastAsia="Times New Roman" w:hAnsi="Times New Roman" w:cs="Times New Roman"/>
            <w:sz w:val="24"/>
          </w:rPr>
          <w:t>Законом</w:t>
        </w:r>
      </w:hyperlink>
      <w:r>
        <w:rPr>
          <w:rFonts w:ascii="Times New Roman" w:eastAsia="Times New Roman" w:hAnsi="Times New Roman" w:cs="Times New Roman"/>
          <w:sz w:val="24"/>
        </w:rPr>
        <w:t xml:space="preserve"> Санкт-Петербурга от 23.03.2011 № 153-41 </w:t>
      </w:r>
      <w:r w:rsidR="009D744D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 xml:space="preserve">«О поддержке социально ориентированных некоммерческих организаций </w:t>
      </w:r>
      <w:r w:rsidR="009D744D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 xml:space="preserve">в Санкт-Петербурге», </w:t>
      </w:r>
      <w:hyperlink r:id="rId55">
        <w:r>
          <w:rPr>
            <w:rFonts w:ascii="Times New Roman" w:eastAsia="Times New Roman" w:hAnsi="Times New Roman" w:cs="Times New Roman"/>
            <w:sz w:val="24"/>
          </w:rPr>
          <w:t>Стратегией</w:t>
        </w:r>
      </w:hyperlink>
      <w:r>
        <w:rPr>
          <w:rFonts w:ascii="Times New Roman" w:eastAsia="Times New Roman" w:hAnsi="Times New Roman" w:cs="Times New Roman"/>
          <w:sz w:val="24"/>
        </w:rPr>
        <w:t xml:space="preserve"> противодействия экстремизму, а также ежегодно утверждаемыми Правительством Санкт-Петербурга порядками предоставления субсидий социально ориентированным некоммерческим организациям.</w:t>
      </w:r>
    </w:p>
    <w:p w:rsidR="00D90620" w:rsidRDefault="00365592">
      <w:pPr>
        <w:widowControl w:val="0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13.4.6. Реализация мероприятия, указанного в </w:t>
      </w:r>
      <w:hyperlink w:anchor="P8036">
        <w:r>
          <w:rPr>
            <w:rFonts w:ascii="Times New Roman" w:eastAsia="Times New Roman" w:hAnsi="Times New Roman" w:cs="Times New Roman"/>
            <w:sz w:val="24"/>
          </w:rPr>
          <w:t xml:space="preserve">пункте 2.1 процессной части </w:t>
        </w:r>
        <w:r w:rsidR="009D744D">
          <w:rPr>
            <w:rFonts w:ascii="Times New Roman" w:eastAsia="Times New Roman" w:hAnsi="Times New Roman" w:cs="Times New Roman"/>
            <w:sz w:val="24"/>
          </w:rPr>
          <w:br/>
        </w:r>
        <w:r>
          <w:rPr>
            <w:rFonts w:ascii="Times New Roman" w:eastAsia="Times New Roman" w:hAnsi="Times New Roman" w:cs="Times New Roman"/>
            <w:sz w:val="24"/>
          </w:rPr>
          <w:t>5</w:t>
        </w:r>
      </w:hyperlink>
      <w:r>
        <w:rPr>
          <w:rFonts w:ascii="Times New Roman" w:eastAsia="Times New Roman" w:hAnsi="Times New Roman" w:cs="Times New Roman"/>
          <w:sz w:val="24"/>
        </w:rPr>
        <w:t>, осуществляется соисполнителями в пределах своих полномочий и за счет средств бюджета Санкт-Петербурга, предусмотренных на содержание исполнительного органа государственной власти Санкт-Петербурга.</w:t>
      </w:r>
    </w:p>
    <w:p w:rsidR="00D90620" w:rsidRDefault="00365592">
      <w:pPr>
        <w:widowControl w:val="0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13.4.7. Реализация мероприятия, указанного в </w:t>
      </w:r>
      <w:hyperlink w:anchor="P8049">
        <w:r>
          <w:rPr>
            <w:rFonts w:ascii="Times New Roman" w:eastAsia="Times New Roman" w:hAnsi="Times New Roman" w:cs="Times New Roman"/>
            <w:sz w:val="24"/>
          </w:rPr>
          <w:t xml:space="preserve">пункте 2.2 процессной части </w:t>
        </w:r>
        <w:r w:rsidR="009D744D">
          <w:rPr>
            <w:rFonts w:ascii="Times New Roman" w:eastAsia="Times New Roman" w:hAnsi="Times New Roman" w:cs="Times New Roman"/>
            <w:sz w:val="24"/>
          </w:rPr>
          <w:br/>
        </w:r>
        <w:r>
          <w:rPr>
            <w:rFonts w:ascii="Times New Roman" w:eastAsia="Times New Roman" w:hAnsi="Times New Roman" w:cs="Times New Roman"/>
            <w:sz w:val="24"/>
          </w:rPr>
          <w:t>5</w:t>
        </w:r>
      </w:hyperlink>
      <w:r>
        <w:rPr>
          <w:rFonts w:ascii="Times New Roman" w:eastAsia="Times New Roman" w:hAnsi="Times New Roman" w:cs="Times New Roman"/>
          <w:sz w:val="24"/>
        </w:rPr>
        <w:t xml:space="preserve">, осуществляется в соответствии с </w:t>
      </w:r>
      <w:hyperlink r:id="rId56">
        <w:r>
          <w:rPr>
            <w:rFonts w:ascii="Times New Roman" w:eastAsia="Times New Roman" w:hAnsi="Times New Roman" w:cs="Times New Roman"/>
            <w:sz w:val="24"/>
          </w:rPr>
          <w:t>постановлением</w:t>
        </w:r>
      </w:hyperlink>
      <w:r>
        <w:rPr>
          <w:rFonts w:ascii="Times New Roman" w:eastAsia="Times New Roman" w:hAnsi="Times New Roman" w:cs="Times New Roman"/>
          <w:sz w:val="24"/>
        </w:rPr>
        <w:t xml:space="preserve"> Главного государственного санитарного врача Российской Федерации от 14.12.2007 № 86 «Об организации медицинского освидетельствования иностранных граждан и лиц без гражданства» </w:t>
      </w:r>
      <w:r w:rsidR="009D744D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и за счет средств бюджета Санкт-Петербурга, предусмотренных на содержание исполнительного органа государственной власти Санкт-Петербурга.</w:t>
      </w:r>
    </w:p>
    <w:p w:rsidR="00D90620" w:rsidRDefault="00365592">
      <w:pPr>
        <w:widowControl w:val="0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13.4.8. Реализация мероприятия, указанного в </w:t>
      </w:r>
      <w:hyperlink w:anchor="P8061">
        <w:r>
          <w:rPr>
            <w:rFonts w:ascii="Times New Roman" w:eastAsia="Times New Roman" w:hAnsi="Times New Roman" w:cs="Times New Roman"/>
            <w:sz w:val="24"/>
          </w:rPr>
          <w:t xml:space="preserve">пункте 2.3 процессной части </w:t>
        </w:r>
        <w:r w:rsidR="009D744D">
          <w:rPr>
            <w:rFonts w:ascii="Times New Roman" w:eastAsia="Times New Roman" w:hAnsi="Times New Roman" w:cs="Times New Roman"/>
            <w:sz w:val="24"/>
          </w:rPr>
          <w:br/>
        </w:r>
        <w:r>
          <w:rPr>
            <w:rFonts w:ascii="Times New Roman" w:eastAsia="Times New Roman" w:hAnsi="Times New Roman" w:cs="Times New Roman"/>
            <w:sz w:val="24"/>
          </w:rPr>
          <w:t>5</w:t>
        </w:r>
      </w:hyperlink>
      <w:r>
        <w:rPr>
          <w:rFonts w:ascii="Times New Roman" w:eastAsia="Times New Roman" w:hAnsi="Times New Roman" w:cs="Times New Roman"/>
          <w:sz w:val="24"/>
        </w:rPr>
        <w:t xml:space="preserve">, осуществляется исполнителем в рамках своих полномочий в соответствии с </w:t>
      </w:r>
      <w:hyperlink r:id="rId57">
        <w:r>
          <w:rPr>
            <w:rFonts w:ascii="Times New Roman" w:eastAsia="Times New Roman" w:hAnsi="Times New Roman" w:cs="Times New Roman"/>
            <w:sz w:val="24"/>
          </w:rPr>
          <w:t>пунктом 3.3.33-1</w:t>
        </w:r>
      </w:hyperlink>
      <w:r>
        <w:rPr>
          <w:rFonts w:ascii="Times New Roman" w:eastAsia="Times New Roman" w:hAnsi="Times New Roman" w:cs="Times New Roman"/>
          <w:sz w:val="24"/>
        </w:rPr>
        <w:t xml:space="preserve"> Положения о Жилищном комитете, утвержденного постановлением Правительства Санкт-Петербурга от 30.12.2003 № 175, и Административным </w:t>
      </w:r>
      <w:hyperlink r:id="rId58">
        <w:r>
          <w:rPr>
            <w:rFonts w:ascii="Times New Roman" w:eastAsia="Times New Roman" w:hAnsi="Times New Roman" w:cs="Times New Roman"/>
            <w:sz w:val="24"/>
          </w:rPr>
          <w:t>регламентом</w:t>
        </w:r>
      </w:hyperlink>
      <w:r>
        <w:rPr>
          <w:rFonts w:ascii="Times New Roman" w:eastAsia="Times New Roman" w:hAnsi="Times New Roman" w:cs="Times New Roman"/>
          <w:sz w:val="24"/>
        </w:rPr>
        <w:t xml:space="preserve"> Жилищного комитета по предоставлению государственной услуги по принятию решения о предоставлении жилых помещений жилищного фонда коммерческого использования Санкт-Петербурга, расположенных в многоквартирных домах, отремонтированных </w:t>
      </w:r>
      <w:r w:rsidR="009D744D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 xml:space="preserve">в рамках Программы мероприятий по капитальному ремонту, проектированию </w:t>
      </w:r>
      <w:r w:rsidR="009D744D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 xml:space="preserve">и реконструкции многоквартирных домов, все помещения в которых находятся </w:t>
      </w:r>
      <w:r w:rsidR="009D744D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 xml:space="preserve">в собственности Санкт-Петербурга, и предоставлению жилых помещений юридическим лицам для проживания работников жилищно-коммунальной сферы и иных отраслей городского хозяйства, а также образовательным организациям высшего образования </w:t>
      </w:r>
      <w:r w:rsidR="009D744D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 xml:space="preserve">для проживания обучающихся в них, утвержденной постановлением Правительства </w:t>
      </w:r>
      <w:r w:rsidR="009D744D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 xml:space="preserve">Санкт-Петербурга от 19.10.2010 № 1399, по договорам аренды юридическим лицам </w:t>
      </w:r>
      <w:r w:rsidR="009D744D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 xml:space="preserve">в целях проживания работников жилищно-коммунальной сферы и иных отраслей городского хозяйства (организаций любой организационно-правовой формы, к видам деятельности которых согласно учредительным документам относится выполнение работ и (или) оказание услуг в сфере жилищно-коммунального хозяйства Санкт-Петербурга, благоустройства Санкт-Петербурга, капитального строительства, развития </w:t>
      </w:r>
      <w:r w:rsidR="009D744D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дорожно-мостового комплекса, транспорта, промышленности, топливно-энергетического комплекса, почтовой связи, торговли, полиграфии, медицинского обслуживания, обеспечения лекарственными средствами и изделиями медицинского назначения, культуры, науки, физической культуры и спорта) в связи с характером их трудовых отношений, а также образовательным организациям высшего образования (любой организационно-правовой формы) для проживания обучающихся в них, утвержденным распоряжением Жилищного комитета от 01.06.2022 № 406-р.</w:t>
      </w:r>
    </w:p>
    <w:p w:rsidR="00D90620" w:rsidRDefault="00365592">
      <w:pPr>
        <w:widowControl w:val="0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13.4.9. Реализация мероприятия, указанного в </w:t>
      </w:r>
      <w:hyperlink w:anchor="P8073">
        <w:r>
          <w:rPr>
            <w:rFonts w:ascii="Times New Roman" w:eastAsia="Times New Roman" w:hAnsi="Times New Roman" w:cs="Times New Roman"/>
            <w:sz w:val="24"/>
          </w:rPr>
          <w:t xml:space="preserve">пункте 2.4 процессной части </w:t>
        </w:r>
        <w:r w:rsidR="009D744D">
          <w:rPr>
            <w:rFonts w:ascii="Times New Roman" w:eastAsia="Times New Roman" w:hAnsi="Times New Roman" w:cs="Times New Roman"/>
            <w:sz w:val="24"/>
          </w:rPr>
          <w:br/>
        </w:r>
        <w:r>
          <w:rPr>
            <w:rFonts w:ascii="Times New Roman" w:eastAsia="Times New Roman" w:hAnsi="Times New Roman" w:cs="Times New Roman"/>
            <w:sz w:val="24"/>
          </w:rPr>
          <w:t>5</w:t>
        </w:r>
      </w:hyperlink>
      <w:r>
        <w:rPr>
          <w:rFonts w:ascii="Times New Roman" w:eastAsia="Times New Roman" w:hAnsi="Times New Roman" w:cs="Times New Roman"/>
          <w:sz w:val="24"/>
        </w:rPr>
        <w:t xml:space="preserve">, осуществляется КМОРМП и АР за счет средств бюджета Санкт-Петербурга, предусмотренных на содержание исполнительного органа государственной власти </w:t>
      </w:r>
      <w:r w:rsidR="009D744D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Санкт-Петербурга.</w:t>
      </w:r>
    </w:p>
    <w:p w:rsidR="00D90620" w:rsidRDefault="00365592">
      <w:pPr>
        <w:widowControl w:val="0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13.4.10. В целях реализации мероприятий, указанных в пункте 1.9 процессной части 5, АР, являющиеся их исполнителями, по согласованию с КМОРМП ежегодно до 1 июля года, предшествующего году реализации мероприятий, утверждают перечни мероприятий, направленных на знакомство трудовых иностранных граждан (мигрантов) и членов </w:t>
      </w:r>
      <w:r w:rsidR="009D744D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 xml:space="preserve">их семей с миграционным законодательством, а также содействующих решению различных жизненных ситуаций, адаптации и интеграции, профилактике ксенофобии </w:t>
      </w:r>
      <w:r w:rsidR="009D744D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 xml:space="preserve">и экстремизма, соблюдению прав иностранных граждан, реализуемых на территории соответствующего района Санкт-Петербурга и реализуемых в соответствии </w:t>
      </w:r>
      <w:r w:rsidR="009D744D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с Федеральным законом № 44-ФЗ.</w:t>
      </w:r>
    </w:p>
    <w:p w:rsidR="00D90620" w:rsidRDefault="00365592">
      <w:pPr>
        <w:widowControl w:val="0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13.4.11. При выполнении </w:t>
      </w:r>
      <w:hyperlink w:anchor="P7939">
        <w:r>
          <w:rPr>
            <w:rFonts w:ascii="Times New Roman" w:eastAsia="Times New Roman" w:hAnsi="Times New Roman" w:cs="Times New Roman"/>
            <w:sz w:val="24"/>
          </w:rPr>
          <w:t>пунктов 1.1</w:t>
        </w:r>
      </w:hyperlink>
      <w:r>
        <w:rPr>
          <w:rFonts w:ascii="Times New Roman" w:eastAsia="Times New Roman" w:hAnsi="Times New Roman" w:cs="Times New Roman"/>
          <w:sz w:val="24"/>
        </w:rPr>
        <w:t xml:space="preserve">, 1.9, </w:t>
      </w:r>
      <w:hyperlink w:anchor="P8036">
        <w:r>
          <w:rPr>
            <w:rFonts w:ascii="Times New Roman" w:eastAsia="Times New Roman" w:hAnsi="Times New Roman" w:cs="Times New Roman"/>
            <w:sz w:val="24"/>
          </w:rPr>
          <w:t>2.1</w:t>
        </w:r>
      </w:hyperlink>
      <w:r>
        <w:rPr>
          <w:rFonts w:ascii="Times New Roman" w:eastAsia="Times New Roman" w:hAnsi="Times New Roman" w:cs="Times New Roman"/>
          <w:sz w:val="24"/>
        </w:rPr>
        <w:t xml:space="preserve"> – 2.4 </w:t>
      </w:r>
      <w:hyperlink w:anchor="P8049">
        <w:r>
          <w:rPr>
            <w:rFonts w:ascii="Times New Roman" w:eastAsia="Times New Roman" w:hAnsi="Times New Roman" w:cs="Times New Roman"/>
            <w:sz w:val="24"/>
          </w:rPr>
          <w:t xml:space="preserve"> процессной части </w:t>
        </w:r>
        <w:r w:rsidR="009D744D">
          <w:rPr>
            <w:rFonts w:ascii="Times New Roman" w:eastAsia="Times New Roman" w:hAnsi="Times New Roman" w:cs="Times New Roman"/>
            <w:sz w:val="24"/>
          </w:rPr>
          <w:br/>
        </w:r>
        <w:r>
          <w:rPr>
            <w:rFonts w:ascii="Times New Roman" w:eastAsia="Times New Roman" w:hAnsi="Times New Roman" w:cs="Times New Roman"/>
            <w:sz w:val="24"/>
          </w:rPr>
          <w:t>5</w:t>
        </w:r>
      </w:hyperlink>
      <w:r>
        <w:rPr>
          <w:rFonts w:ascii="Times New Roman" w:eastAsia="Times New Roman" w:hAnsi="Times New Roman" w:cs="Times New Roman"/>
          <w:sz w:val="24"/>
        </w:rPr>
        <w:t xml:space="preserve"> соисполнители Подпрограммы 5 информируют КМОРМП о результатах проведения мероприятий Подпрограммы 5 один раз в полугодие.</w:t>
      </w:r>
    </w:p>
    <w:p w:rsidR="00D90620" w:rsidRDefault="00365592">
      <w:pPr>
        <w:widowControl w:val="0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13.4.12. КМОРМП:</w:t>
      </w:r>
    </w:p>
    <w:p w:rsidR="00D90620" w:rsidRDefault="00365592">
      <w:pPr>
        <w:widowControl w:val="0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до 10 декабря года, предшествующего отчетному году, направляет в КМПВОО комплексный план-график реализации Подпрограммы 5 (с учетом предложений соисполнителей) на очередной финансовый год, содержащий перечень мероприятий Подпрограммы 5 с указанием сроков их выполнения, подлежащих реализации </w:t>
      </w:r>
      <w:r w:rsidR="009D744D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 xml:space="preserve">в очередном финансовом году, а также объем бюджетных ассигнований в соответствии </w:t>
      </w:r>
      <w:r w:rsidR="009D744D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с законом Санкт-Петербурга о бюджете Санкт-Петербурга на очередной финансовый год и на плановый период;</w:t>
      </w:r>
    </w:p>
    <w:p w:rsidR="00D90620" w:rsidRDefault="00365592">
      <w:pPr>
        <w:widowControl w:val="0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информирует КМПВОО о предоставляемых в установленном порядке </w:t>
      </w:r>
      <w:r w:rsidR="009D744D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в КФ предложениях по бюджетным ассигнованиям на исполнение расходных обязательств Подпрограммы 5 на очередной финансовый год и на плановый период;</w:t>
      </w:r>
    </w:p>
    <w:p w:rsidR="00D90620" w:rsidRDefault="00365592">
      <w:pPr>
        <w:widowControl w:val="0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направляет КМПВОО комплексные предложения (с обоснованием) по корректировке Подпрограммы 5, показателей, индикаторов и механизмов реализации мероприятий Подпрограммы 5;</w:t>
      </w:r>
    </w:p>
    <w:p w:rsidR="00D90620" w:rsidRDefault="00365592">
      <w:pPr>
        <w:widowControl w:val="0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до 10 февраля года, следующего за отчетным годом, осуществляет сбор, анализ </w:t>
      </w:r>
      <w:r w:rsidR="009D744D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 xml:space="preserve">и оценку результатов реализации соисполнителями мероприятий Подпрограммы 5, </w:t>
      </w:r>
      <w:r w:rsidR="009D744D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 xml:space="preserve">а также подготовку и представление в КМПВОО комплексных отчетных материалов </w:t>
      </w:r>
      <w:r w:rsidR="009D744D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по реализации соисполнителями мероприятий Подпрограммы 5.</w:t>
      </w:r>
    </w:p>
    <w:p w:rsidR="00D90620" w:rsidRDefault="00365592">
      <w:pPr>
        <w:widowControl w:val="0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13.4.12. Соисполнители Подпрограммы 5:</w:t>
      </w:r>
    </w:p>
    <w:p w:rsidR="00D90620" w:rsidRDefault="00365592">
      <w:pPr>
        <w:widowControl w:val="0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до 1 декабря года, предшествующего отчетному году, направляют в КМОРМП </w:t>
      </w:r>
      <w:r w:rsidR="009D744D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план-график реализации мероприятий Подпрограммы 5 на очередной финансовый год, содержащий перечень мероприятий Подпрограммы 5 с указанием сроков их проведения, подлежащих реализации в очередном финансовом году, а также объем бюджетных ассигнований в соответствии с утвержденным законом Санкт-Петербурга о бюджете Санкт-Петербурга на очередной финансовый год и на плановый период;</w:t>
      </w:r>
    </w:p>
    <w:p w:rsidR="00D90620" w:rsidRDefault="00365592">
      <w:pPr>
        <w:widowControl w:val="0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информируют КМОРМП о предоставляемых в установленном порядке </w:t>
      </w:r>
      <w:r w:rsidR="009D744D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в КФ предложениях по бюджетным ассигнованиям на исполнение расходных обязательств Подпрограммы 5 на очередной финансовый год и на плановый период;</w:t>
      </w:r>
    </w:p>
    <w:p w:rsidR="00D90620" w:rsidRDefault="00365592">
      <w:pPr>
        <w:widowControl w:val="0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направляют в КМОРМП предложения (с обоснованием) по корректировке Подпрограммы 5, индикаторов и механизма реализации Подпрограммы 5;</w:t>
      </w:r>
    </w:p>
    <w:p w:rsidR="00D90620" w:rsidRDefault="00365592">
      <w:pPr>
        <w:widowControl w:val="0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до 1 февраля года, следующего за отчетным годом, осуществляют анализ и оценку результатов реализации мероприятий Подпрограммы 5, а также подготовку </w:t>
      </w:r>
      <w:r w:rsidR="009D744D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и представление в КМОРМП отчетных материалов по реализации мероприятий Подпрограммы 5.</w:t>
      </w:r>
    </w:p>
    <w:p w:rsidR="00D90620" w:rsidRDefault="00D90620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  <w:sectPr w:rsidR="00D90620">
          <w:pgSz w:w="11907" w:h="16839" w:code="9"/>
          <w:pgMar w:top="1134" w:right="850" w:bottom="1134" w:left="1701" w:header="708" w:footer="708" w:gutter="0"/>
          <w:cols w:space="720"/>
          <w:titlePg/>
        </w:sectPr>
      </w:pPr>
    </w:p>
    <w:p w:rsidR="00D90620" w:rsidRDefault="00D90620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</w:p>
    <w:p w:rsidR="00D90620" w:rsidRDefault="00D90620"/>
    <w:p w:rsidR="00D90620" w:rsidRDefault="00365592">
      <w:pPr>
        <w:pStyle w:val="a6"/>
        <w:contextualSpacing w:val="0"/>
        <w:jc w:val="center"/>
        <w:rPr>
          <w:rFonts w:ascii="Calibri" w:hAnsi="Calibri"/>
          <w:b/>
          <w:sz w:val="2"/>
        </w:rPr>
      </w:pPr>
      <w:r>
        <w:rPr>
          <w:b/>
          <w:sz w:val="24"/>
        </w:rPr>
        <w:t>14. Подпрограмма 6</w:t>
      </w:r>
    </w:p>
    <w:p w:rsidR="00D90620" w:rsidRDefault="00365592">
      <w:pPr>
        <w:pStyle w:val="a6"/>
        <w:ind w:left="709"/>
        <w:contextualSpacing w:val="0"/>
        <w:jc w:val="center"/>
        <w:rPr>
          <w:b/>
          <w:sz w:val="24"/>
        </w:rPr>
      </w:pPr>
      <w:r>
        <w:rPr>
          <w:b/>
          <w:sz w:val="24"/>
        </w:rPr>
        <w:t>14.1. Паспорт подпрограммы 6</w:t>
      </w:r>
    </w:p>
    <w:p w:rsidR="009D744D" w:rsidRDefault="009D744D">
      <w:pPr>
        <w:pStyle w:val="a6"/>
        <w:ind w:left="709"/>
        <w:contextualSpacing w:val="0"/>
        <w:jc w:val="center"/>
        <w:rPr>
          <w:b/>
          <w:sz w:val="24"/>
        </w:rPr>
      </w:pPr>
    </w:p>
    <w:p w:rsidR="009D744D" w:rsidRDefault="009D744D">
      <w:pPr>
        <w:pStyle w:val="a6"/>
        <w:ind w:left="709"/>
        <w:contextualSpacing w:val="0"/>
        <w:jc w:val="center"/>
        <w:rPr>
          <w:rFonts w:ascii="Calibri" w:hAnsi="Calibri"/>
          <w:sz w:val="2"/>
        </w:rPr>
      </w:pPr>
    </w:p>
    <w:tbl>
      <w:tblPr>
        <w:tblStyle w:val="TableGrid6"/>
        <w:tblW w:w="9915" w:type="dxa"/>
        <w:tblInd w:w="105" w:type="dxa"/>
        <w:tblLayout w:type="fixed"/>
        <w:tblLook w:val="04A0" w:firstRow="1" w:lastRow="0" w:firstColumn="1" w:lastColumn="0" w:noHBand="0" w:noVBand="1"/>
      </w:tblPr>
      <w:tblGrid>
        <w:gridCol w:w="420"/>
        <w:gridCol w:w="2835"/>
        <w:gridCol w:w="6660"/>
      </w:tblGrid>
      <w:tr w:rsidR="00D90620">
        <w:tc>
          <w:tcPr>
            <w:tcW w:w="420" w:type="dxa"/>
          </w:tcPr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835" w:type="dxa"/>
          </w:tcPr>
          <w:p w:rsidR="00D90620" w:rsidRDefault="00365592">
            <w:pPr>
              <w:spacing w:line="262" w:lineRule="atLeast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Исполнители подпрограммы 6</w:t>
            </w:r>
          </w:p>
        </w:tc>
        <w:tc>
          <w:tcPr>
            <w:tcW w:w="6660" w:type="dxa"/>
          </w:tcPr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КМОРМП</w:t>
            </w:r>
          </w:p>
        </w:tc>
      </w:tr>
      <w:tr w:rsidR="00D90620">
        <w:tc>
          <w:tcPr>
            <w:tcW w:w="420" w:type="dxa"/>
          </w:tcPr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835" w:type="dxa"/>
          </w:tcPr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Участник(и) государственной программы (в части реализации подпрограммы </w:t>
            </w: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)</w:t>
            </w:r>
          </w:p>
        </w:tc>
        <w:tc>
          <w:tcPr>
            <w:tcW w:w="6660" w:type="dxa"/>
          </w:tcPr>
          <w:p w:rsidR="00D90620" w:rsidRDefault="00D90620">
            <w:pPr>
              <w:rPr>
                <w:rFonts w:eastAsia="Times New Roman" w:cs="Times New Roman"/>
              </w:rPr>
            </w:pPr>
          </w:p>
        </w:tc>
      </w:tr>
      <w:tr w:rsidR="00D90620">
        <w:tc>
          <w:tcPr>
            <w:tcW w:w="420" w:type="dxa"/>
          </w:tcPr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835" w:type="dxa"/>
          </w:tcPr>
          <w:p w:rsidR="00D90620" w:rsidRDefault="00365592">
            <w:pPr>
              <w:spacing w:line="262" w:lineRule="atLeast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Цели подпрограммы 6</w:t>
            </w:r>
          </w:p>
        </w:tc>
        <w:tc>
          <w:tcPr>
            <w:tcW w:w="6660" w:type="dxa"/>
          </w:tcPr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Содействие консолидации российского казачества, сохранению, развитию, использованию духовного наследия </w:t>
            </w:r>
            <w:r w:rsidR="009D744D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 культуры казачества для обеспечения реализации </w:t>
            </w:r>
            <w:r w:rsidR="009D744D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его потребности в служении обществу посредством формирования эффективного механизма привлечения казачества к несению государственной или иной службы, участию в решении на основе общественно-государственного партнерства государственных задач в интересах национальной безопасности</w:t>
            </w:r>
          </w:p>
        </w:tc>
      </w:tr>
      <w:tr w:rsidR="00D90620">
        <w:tc>
          <w:tcPr>
            <w:tcW w:w="420" w:type="dxa"/>
          </w:tcPr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835" w:type="dxa"/>
          </w:tcPr>
          <w:p w:rsidR="00D90620" w:rsidRPr="009D744D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Задачи подпрограммы</w:t>
            </w:r>
            <w:r w:rsidRPr="009D74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6660" w:type="dxa"/>
          </w:tcPr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Совершенствование механизма привлечения членов казачьих обществ к несению государственной или иной службы.</w:t>
            </w:r>
          </w:p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Поддержка взаимодействия между казачьими обществами </w:t>
            </w:r>
            <w:r w:rsidR="009D744D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и иными объединениями казаков.</w:t>
            </w:r>
          </w:p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Привлечение российского казачества к участию в мероприятиях, направленных на укрепление гражданского единства, гармонизацию межнациональных (межэтнических) отношений.</w:t>
            </w:r>
          </w:p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Содействие воспитанию подрастающего поколения в духе патриотизма, гражданской ответственности и готовности </w:t>
            </w:r>
            <w:r w:rsidR="009D744D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к служению Отечеству с опорой на духовно-нравственные основы и ценности российского казачества; обеспечение участия российского казачества в реализации государственной молодежной политики.</w:t>
            </w:r>
          </w:p>
          <w:p w:rsidR="00D90620" w:rsidRDefault="0036559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Содействие сохранению и развитию культуры российского казачества.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Совершенствование информационного обеспечения взаимодействия органов государственной власти и органов местного самоуправления с казачьими обществами, расширение информирования общественности о деятельности российского казачества</w:t>
            </w:r>
          </w:p>
        </w:tc>
      </w:tr>
      <w:tr w:rsidR="00D90620">
        <w:tc>
          <w:tcPr>
            <w:tcW w:w="420" w:type="dxa"/>
          </w:tcPr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2835" w:type="dxa"/>
          </w:tcPr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Региональные проекты, реализуемые в рамках подпрограммы </w:t>
            </w: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6660" w:type="dxa"/>
          </w:tcPr>
          <w:p w:rsidR="00D90620" w:rsidRDefault="00D90620">
            <w:pPr>
              <w:rPr>
                <w:rFonts w:eastAsia="Times New Roman" w:cs="Times New Roman"/>
              </w:rPr>
            </w:pPr>
          </w:p>
        </w:tc>
      </w:tr>
      <w:tr w:rsidR="00D90620">
        <w:tc>
          <w:tcPr>
            <w:tcW w:w="420" w:type="dxa"/>
          </w:tcPr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835" w:type="dxa"/>
          </w:tcPr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Общий объем финансирования подпрограммы </w:t>
            </w: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по источникам финансирования с указанием объема финансирования, предусмотренного на реализацию региональных проектов, в том числе по годам реализации</w:t>
            </w:r>
          </w:p>
        </w:tc>
        <w:tc>
          <w:tcPr>
            <w:tcW w:w="6660" w:type="dxa"/>
          </w:tcPr>
          <w:p w:rsidR="00D90620" w:rsidRDefault="00365592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Общий объем финансирования подпрограммы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составляет 29881,1 тыс. руб., в том числе по годам: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3300,0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3300,0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3300,0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6350,0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6750,0 тыс. руб.;</w:t>
            </w:r>
          </w:p>
          <w:p w:rsidR="00D90620" w:rsidRDefault="00365592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2031 г. – 6881,1 тыс. руб.;</w:t>
            </w:r>
          </w:p>
          <w:p w:rsidR="00D90620" w:rsidRDefault="00D9062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 счет средств бюджета Санкт-Петербурга – 29881,1 тыс. руб., в том числе по годам: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3300,0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3300,0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3300,0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6350,0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6750,0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2031 г. – 6881,1 тыс. руб.;</w:t>
            </w:r>
          </w:p>
          <w:p w:rsidR="00D90620" w:rsidRDefault="00D90620">
            <w:pPr>
              <w:rPr>
                <w:rFonts w:eastAsia="Times New Roman" w:cs="Times New Roman"/>
              </w:rPr>
            </w:pP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 счет средств федерального бюджета – 0,0 тыс. руб., </w:t>
            </w:r>
            <w:r w:rsidR="009D744D"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том числе по годам: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2031 г. – 0,0 тыс. руб.;</w:t>
            </w:r>
          </w:p>
          <w:p w:rsidR="00D90620" w:rsidRDefault="00D90620">
            <w:pPr>
              <w:rPr>
                <w:rFonts w:eastAsia="Times New Roman" w:cs="Times New Roman"/>
              </w:rPr>
            </w:pP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 счет внебюджетных средств – 0,0 тыс. руб., в том числе </w:t>
            </w:r>
            <w:r w:rsidR="009D744D"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годам: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2031 г. – 0,0 тыс. руб.</w:t>
            </w:r>
          </w:p>
          <w:p w:rsidR="00D90620" w:rsidRDefault="00D90620">
            <w:pPr>
              <w:rPr>
                <w:rFonts w:eastAsia="Times New Roman" w:cs="Times New Roman"/>
              </w:rPr>
            </w:pPr>
          </w:p>
          <w:p w:rsidR="00D90620" w:rsidRDefault="00365592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Общий объем финансирования региональных проектов составляет 0,0 тыс. руб., в том числе по годам: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2031 г. – 0,0 тыс. руб.;</w:t>
            </w:r>
          </w:p>
          <w:p w:rsidR="00D90620" w:rsidRDefault="00D90620">
            <w:pPr>
              <w:rPr>
                <w:rFonts w:eastAsia="Times New Roman" w:cs="Times New Roman"/>
              </w:rPr>
            </w:pP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 счет средств бюджета Санкт-Петербурга – 0,0 тыс. руб., </w:t>
            </w:r>
            <w:r w:rsidR="009D744D"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том числе по годам: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2031 г. – 0,0 тыс. руб.;</w:t>
            </w:r>
          </w:p>
          <w:p w:rsidR="00D90620" w:rsidRDefault="00D90620">
            <w:pPr>
              <w:rPr>
                <w:rFonts w:eastAsia="Times New Roman" w:cs="Times New Roman"/>
              </w:rPr>
            </w:pP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 счет средств федерального бюджета – 0,0 тыс. руб., </w:t>
            </w:r>
            <w:r w:rsidR="009D744D"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том числе по годам: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2031 г. – 0,0 тыс. руб.;</w:t>
            </w:r>
          </w:p>
          <w:p w:rsidR="00D90620" w:rsidRDefault="00D90620">
            <w:pPr>
              <w:rPr>
                <w:rFonts w:eastAsia="Times New Roman" w:cs="Times New Roman"/>
              </w:rPr>
            </w:pP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 счет внебюджетных средств – 0,0 тыс. руб., в том числе </w:t>
            </w:r>
            <w:r w:rsidR="009D744D"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годам: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руб.;</w:t>
            </w:r>
          </w:p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2031 г. – 0,0 тыс. руб.</w:t>
            </w:r>
          </w:p>
        </w:tc>
      </w:tr>
      <w:tr w:rsidR="00D90620">
        <w:tc>
          <w:tcPr>
            <w:tcW w:w="420" w:type="dxa"/>
          </w:tcPr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2835" w:type="dxa"/>
          </w:tcPr>
          <w:p w:rsidR="00D90620" w:rsidRDefault="00365592">
            <w:pPr>
              <w:rPr>
                <w:rFonts w:eastAsia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Ожидаемые результаты реализации подпрограммы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6660" w:type="dxa"/>
          </w:tcPr>
          <w:p w:rsidR="00D90620" w:rsidRDefault="0036559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Обеспечение привлечения казачества в Санкт-Петербурге </w:t>
            </w:r>
            <w:r w:rsidR="009D744D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к оказанию содействия исполнительным органам государственной власти Санкт-Петербурга в осуществлении установленных задач и функций, оказание поддержки сохранению и развитию самобытной культуры российского казачества и повышению его роли в воспитании подрастающего поколения в духе патриотизма</w:t>
            </w:r>
          </w:p>
        </w:tc>
      </w:tr>
    </w:tbl>
    <w:p w:rsidR="00D90620" w:rsidRDefault="00D90620">
      <w:pPr>
        <w:rPr>
          <w:rFonts w:eastAsia="Times New Roman" w:cs="Times New Roman"/>
        </w:rPr>
        <w:sectPr w:rsidR="00D90620">
          <w:pgSz w:w="11907" w:h="16839" w:code="9"/>
          <w:pgMar w:top="1133" w:right="850" w:bottom="1133" w:left="1700" w:header="708" w:footer="708" w:gutter="0"/>
          <w:cols w:space="720"/>
          <w:titlePg/>
        </w:sectPr>
      </w:pPr>
    </w:p>
    <w:p w:rsidR="00D90620" w:rsidRDefault="00D90620">
      <w:pPr>
        <w:rPr>
          <w:rFonts w:eastAsia="Times New Roman" w:cs="Times New Roman"/>
        </w:rPr>
      </w:pPr>
    </w:p>
    <w:p w:rsidR="00D90620" w:rsidRDefault="00D90620">
      <w:pPr>
        <w:rPr>
          <w:rFonts w:eastAsia="Times New Roman" w:cs="Times New Roman"/>
        </w:rPr>
      </w:pPr>
    </w:p>
    <w:p w:rsidR="00D90620" w:rsidRDefault="00365592">
      <w:pPr>
        <w:pStyle w:val="ConsPlusTitle"/>
        <w:jc w:val="center"/>
        <w:outlineLvl w:val="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14.2. Характеристика текущего состояния сферы российского казачества </w:t>
      </w:r>
      <w:r>
        <w:rPr>
          <w:rFonts w:ascii="Times New Roman" w:hAnsi="Times New Roman" w:cs="Times New Roman"/>
          <w:sz w:val="24"/>
        </w:rPr>
        <w:br/>
        <w:t>в Санкт-Петербурге с указанием основных проблем</w:t>
      </w:r>
    </w:p>
    <w:p w:rsidR="00D90620" w:rsidRDefault="00365592">
      <w:pPr>
        <w:pStyle w:val="ConsPlusTitle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 прогноз ее развития</w:t>
      </w:r>
    </w:p>
    <w:p w:rsidR="00D90620" w:rsidRDefault="00D90620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</w:p>
    <w:p w:rsidR="00D90620" w:rsidRDefault="00365592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Возрождение российского казачества, начавшееся в конце XX века, придало импульс развитию государственной политики Российской Федерации в этой сфере в рамках комплексных мер, принимаемых органами государственной власти и органами местного самоуправления.</w:t>
      </w:r>
    </w:p>
    <w:p w:rsidR="00D90620" w:rsidRDefault="00365592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Закон Санкт-Петербурга от 21.02.2012 № 37-6 «О казачестве в Санкт-Петербурге» определяет правовой статус казачества в Санкт-Петербурге, а также организационные </w:t>
      </w:r>
      <w:r w:rsidR="009D744D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>и правовые основы привлечения казачества в Санкт-Петербурге к несению государственной службы в Санкт-Петербурге.</w:t>
      </w:r>
    </w:p>
    <w:p w:rsidR="00D90620" w:rsidRDefault="00365592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Основные усилия казачества в Санкт-Петербурге направлены на формирование единой структуры, объединяющей все казачьи общества города, включенные </w:t>
      </w:r>
      <w:r w:rsidR="009D744D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 xml:space="preserve">в государственный реестр казачьих обществ в Российской Федерации. 13.10.2017 Главным управлением Министерства Юстиции Российской Федерации по Санкт Петербургу зарегистрировано окружное казачье общество «Казачий округ Санкт Петербурга» </w:t>
      </w:r>
      <w:r w:rsidR="009D744D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 xml:space="preserve">(далее – Окружное казачье общество). 20.04.2021 на основании распоряжения Министерства юстиции Российской Федерации Окружное казачье общество внесено </w:t>
      </w:r>
      <w:r w:rsidR="009D744D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 xml:space="preserve">в государственный реестр казачьих обществ в Российской Федерации. В соответствии </w:t>
      </w:r>
      <w:r w:rsidR="009D744D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 xml:space="preserve">с Федеральным законом от 02.08.2019 № 281-ФЗ «О внесении изменений в статьи </w:t>
      </w:r>
      <w:r w:rsidR="009D744D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>2 и 5 Федерального закона «О государственной службе российского казачества» в части определения порядка согласования и утверждения уставов и атаманов казачьих обществ», постановлением Губернатора Санкт Петербурга от 11.08.2021 № 58-пг утверждена новая редакция устава Окружного казачьего общества. Окружное казачье общество, является одним из учредителей Северо-Западного войскового казачьего общества, созданного 23.12.2023, которое вошло в состав Всероссийского казачьего общества 25.02.2025.</w:t>
      </w:r>
    </w:p>
    <w:p w:rsidR="00D90620" w:rsidRDefault="00365592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Окружное казачье общество активно участвует в общегородских культурно-массовых мероприятиях, содействуя укреплению гражданского единства, сохранению мира и согласия в Санкт-Петербурге, содействует воспитанию подрастающего поколения </w:t>
      </w:r>
      <w:r w:rsidR="009D744D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 xml:space="preserve">в духе патриотизма, гражданской ответственности и готовности к служению Отечеству </w:t>
      </w:r>
      <w:r w:rsidR="009D744D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>с опорой на духовно-нравственные основы и ценности российского казачества.</w:t>
      </w:r>
    </w:p>
    <w:p w:rsidR="00D90620" w:rsidRDefault="00365592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настоящее время на территории Санкт-Петербурга зарегистрированы </w:t>
      </w:r>
      <w:r w:rsidR="009D744D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>и осуществляют деятельность 16 казачьих обществ и свыше 20 общественных объединений казаков. Они обладают правом на ношение формы одежды и знаков различия, установленных Президентом Российской Федерации, холодного клинкового оружия с казачьей формой в предусмотренном законодательством Российской Федерации порядке».</w:t>
      </w:r>
    </w:p>
    <w:p w:rsidR="00D90620" w:rsidRDefault="00365592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Члены казачьих обществ Санкт-Петербурга привлекаются к организации военно-патриотического воспитания призывников, их подготовке к военной службе, предупреждению и ликвидации чрезвычайных ситуаций и ликвидации последствий стихийных бедствий, гражданской и территориальной обороне, осуществлению природоохранных мероприятий, охране общественного порядка, обеспечению экологической и пожарной безопасности, охране лесов и объектов животного мира.</w:t>
      </w:r>
    </w:p>
    <w:p w:rsidR="00D90620" w:rsidRDefault="00365592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Реализация в Санкт-Петербурге Стратегии развития государственной политики Российской Федерации в отношении российского казачества на период до 2020 года, утвержденной Президентом Российской Федерации 15.09.2012 № Пр-2789, и Стратегии государственной политики Российской Федерации в отношении российского казачества на 2021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</w:rPr>
        <w:t xml:space="preserve">2030 годы, утвержденной Указом Президента Российской Федерации </w:t>
      </w:r>
      <w:r w:rsidR="009D744D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>от 09.08.2020 № 505, способствовала укреплению ориентированного на государственные интересы курса развития российского казачества. За прошедший период достигнуты следующие результаты:</w:t>
      </w:r>
    </w:p>
    <w:p w:rsidR="00D90620" w:rsidRDefault="00365592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ведется работа по открытию казачьих кадетских классов в общеобразовательных учреждениях Санкт-Петербурга;</w:t>
      </w:r>
    </w:p>
    <w:p w:rsidR="00D90620" w:rsidRDefault="00365592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обеспечено совершенствование организации государственной и иной службы российского казачества, в том числе в части, касающейся привлечения членов казачьих обществ к участию в военно-патриотическом воспитании призывников, охране общественного порядка, обеспечении экологической и пожарной безопасности, природоохранной деятельности;</w:t>
      </w:r>
    </w:p>
    <w:p w:rsidR="00D90620" w:rsidRDefault="00365592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обеспечено совершенствование системы взаимодействия исполнительных органов государственной власти Санкт-Петербурга с российским казачеством, в том числе:</w:t>
      </w:r>
    </w:p>
    <w:p w:rsidR="00D90620" w:rsidRDefault="00365592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налажены координация совместной работы и организационное взаимодействие </w:t>
      </w:r>
      <w:r w:rsidR="009D744D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 xml:space="preserve">с казачьими обществами в рамках деятельности Рабочей группы по делам казачества </w:t>
      </w:r>
      <w:r w:rsidR="009D744D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>при Губернаторе Санкт-Петербурга;</w:t>
      </w:r>
    </w:p>
    <w:p w:rsidR="00D90620" w:rsidRDefault="00365592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поддержано учреждение Окружного казачьего общества, объединившего казачьи общества города, входящие в государственный реестр казачьих обществ в Российской Федерации;</w:t>
      </w:r>
    </w:p>
    <w:p w:rsidR="00D90620" w:rsidRDefault="00365592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налажена система содействия российскому казачеству в организации работы </w:t>
      </w:r>
      <w:r w:rsidR="009D744D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>по военно-патриотическому, духовно-нравственному и физическому воспитанию молодежи, по сохранению и развитию казачьей культуры, в том числе:</w:t>
      </w:r>
    </w:p>
    <w:p w:rsidR="00D90620" w:rsidRDefault="00365592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создана и функционирует казачья молодежная организация при Окружном казачьем обществе, призванная консолидировать казачье молодежное движение Санкт-Петербурга;</w:t>
      </w:r>
    </w:p>
    <w:p w:rsidR="00D90620" w:rsidRDefault="00365592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создан казачий стан на территории Приморского района Санкт-Петербурга, являющийся постоянно действующей площадкой на которой осуществляется непрерывный культурно-просветительский процесс на основе самобытной казачьей культуры, обеспечивается творческая активность членов казачьих обществ и иных объединений казаков Санкт-Петербурга, жителей города, интересующихся вопросами истории, культуры и традиций казачества;</w:t>
      </w:r>
    </w:p>
    <w:p w:rsidR="00D90620" w:rsidRDefault="00365592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созданы и функционируют казачьи фольклорные коллективы на базе учреждений культуры Санкт-Петербурга и Санкт-Петербургского государственного казенного учреждения «Санкт-Петербургский Дом национальностей»;</w:t>
      </w:r>
    </w:p>
    <w:p w:rsidR="00D90620" w:rsidRDefault="00365592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проводятся крупные ежегодные мероприятия, среди которых Санкт-Петербургский фестиваль казачьей культуры, Городской фестиваль казачьей культуры «Казачья вольная», Фестиваль-праздник «Играй, Отецкая станица», Спартакиада допризывной казачьей молодежи, Военно-спортивная игра «Казачий сполох» и др.;</w:t>
      </w:r>
    </w:p>
    <w:p w:rsidR="00D90620" w:rsidRDefault="00365592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разработан информационный ресурс http://okrugkazaki.kmormp.gov.spb.ru </w:t>
      </w:r>
      <w:r w:rsidR="009D744D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 xml:space="preserve">для освещения деятельности Окружного казачьего общества и иных объединений казаков Санкт-Петербурга и анонсирования мероприятий, проводимых с участием российского казачества, на постоянной основе оказывается содействие в освещении мероприятий, инициированных казачьими обществами и иными объединениями казаков </w:t>
      </w:r>
      <w:r w:rsidR="009D744D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>Санкт-Петербурга в средствах массовой информации, в том числе в СМИ объединенного медиаресурса Правительства Санкт-Петербурга.</w:t>
      </w:r>
    </w:p>
    <w:p w:rsidR="00D90620" w:rsidRDefault="00365592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Цели Подпрограммы:</w:t>
      </w:r>
    </w:p>
    <w:p w:rsidR="00D90620" w:rsidRDefault="00365592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содействие консолидации российского казачества, сохранению, развитию, использованию духовного наследия и культуры казачества для обеспечения реализации его потребности в служении обществу посредством формирования эффективного механизма привлечения казачества к несению государственной или иной службы, участию в решении на основе общественно-государственного партнерства государственных задач в интересах национальной безопасности.</w:t>
      </w:r>
    </w:p>
    <w:p w:rsidR="00D90620" w:rsidRDefault="00365592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Задачи Подпрограммы:</w:t>
      </w:r>
    </w:p>
    <w:p w:rsidR="00D90620" w:rsidRDefault="00365592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совершенствование механизма привлечения членов казачьих обществ к несению государственной или иной службы;</w:t>
      </w:r>
    </w:p>
    <w:p w:rsidR="00D90620" w:rsidRDefault="00365592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поддержка взаимодействия между казачьими обществами и иными объединениями казаков;</w:t>
      </w:r>
    </w:p>
    <w:p w:rsidR="00D90620" w:rsidRDefault="00365592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содействие воспитанию подрастающего поколения в духе патриотизма, гражданской ответственности и готовности к служению Отечеству с опорой на духовно-нравственные основы и ценности российского казачества; </w:t>
      </w:r>
    </w:p>
    <w:p w:rsidR="00D90620" w:rsidRDefault="00365592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обеспечение участия российского казачества в реализации государственной молодежной политики;</w:t>
      </w:r>
    </w:p>
    <w:p w:rsidR="00D90620" w:rsidRDefault="00365592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содействие сохранению и развитию культуры российского казачества;</w:t>
      </w:r>
    </w:p>
    <w:p w:rsidR="00D90620" w:rsidRDefault="00365592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совершенствование информационного обеспечения взаимодействия органов государственной власти и органов местного самоуправления с казачьими обществами, расширение информирования общественности о деятельности российского казачества.</w:t>
      </w:r>
    </w:p>
    <w:p w:rsidR="00D90620" w:rsidRDefault="00D90620">
      <w:pPr>
        <w:spacing w:after="160" w:line="259" w:lineRule="auto"/>
        <w:rPr>
          <w:rFonts w:ascii="Times New Roman" w:eastAsiaTheme="minorHAnsi" w:hAnsi="Times New Roman" w:cs="Times New Roman"/>
          <w:sz w:val="28"/>
        </w:rPr>
        <w:sectPr w:rsidR="00D90620">
          <w:pgSz w:w="11907" w:h="16839" w:code="9"/>
          <w:pgMar w:top="1134" w:right="850" w:bottom="1134" w:left="1701" w:header="708" w:footer="708" w:gutter="0"/>
          <w:cols w:space="720"/>
          <w:titlePg/>
        </w:sectPr>
      </w:pPr>
    </w:p>
    <w:p w:rsidR="00D90620" w:rsidRDefault="00D90620">
      <w:pPr>
        <w:spacing w:after="160" w:line="259" w:lineRule="auto"/>
        <w:rPr>
          <w:rFonts w:ascii="Times New Roman" w:eastAsiaTheme="minorHAnsi" w:hAnsi="Times New Roman" w:cs="Times New Roman"/>
          <w:sz w:val="28"/>
        </w:rPr>
      </w:pPr>
    </w:p>
    <w:p w:rsidR="00D90620" w:rsidRDefault="00D90620">
      <w:pPr>
        <w:spacing w:after="160" w:line="259" w:lineRule="auto"/>
        <w:rPr>
          <w:rFonts w:ascii="Times New Roman" w:eastAsiaTheme="minorHAnsi" w:hAnsi="Times New Roman" w:cs="Times New Roman"/>
          <w:sz w:val="28"/>
        </w:rPr>
      </w:pP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"/>
        <w:gridCol w:w="2020"/>
        <w:gridCol w:w="1920"/>
        <w:gridCol w:w="1805"/>
        <w:gridCol w:w="1018"/>
        <w:gridCol w:w="1017"/>
        <w:gridCol w:w="1017"/>
        <w:gridCol w:w="1018"/>
        <w:gridCol w:w="1017"/>
        <w:gridCol w:w="1003"/>
        <w:gridCol w:w="1361"/>
        <w:gridCol w:w="2035"/>
        <w:gridCol w:w="57"/>
      </w:tblGrid>
      <w:tr w:rsidR="00D90620">
        <w:trPr>
          <w:trHeight w:val="1017"/>
        </w:trPr>
        <w:tc>
          <w:tcPr>
            <w:tcW w:w="15575" w:type="dxa"/>
            <w:gridSpan w:val="12"/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14.3. ПЕРЕЧЕНЬ</w:t>
            </w:r>
          </w:p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мероприятий подпрограммы  6</w:t>
            </w:r>
          </w:p>
        </w:tc>
        <w:tc>
          <w:tcPr>
            <w:tcW w:w="57" w:type="dxa"/>
          </w:tcPr>
          <w:p w:rsidR="00D90620" w:rsidRDefault="00D90620"/>
        </w:tc>
      </w:tr>
      <w:tr w:rsidR="00D90620">
        <w:trPr>
          <w:trHeight w:val="444"/>
        </w:trPr>
        <w:tc>
          <w:tcPr>
            <w:tcW w:w="15575" w:type="dxa"/>
            <w:gridSpan w:val="1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ПРОЦЕССНАЯ ЧАСТЬ</w:t>
            </w:r>
          </w:p>
          <w:p w:rsidR="00D90620" w:rsidRDefault="00D90620"/>
        </w:tc>
        <w:tc>
          <w:tcPr>
            <w:tcW w:w="57" w:type="dxa"/>
          </w:tcPr>
          <w:p w:rsidR="00D90620" w:rsidRDefault="00D90620"/>
        </w:tc>
      </w:tr>
      <w:tr w:rsidR="00D90620">
        <w:trPr>
          <w:trHeight w:val="574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№</w:t>
            </w:r>
          </w:p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п/п</w:t>
            </w:r>
          </w:p>
        </w:tc>
        <w:tc>
          <w:tcPr>
            <w:tcW w:w="2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Наименование мероприятия</w:t>
            </w: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Исполнитель,</w:t>
            </w:r>
          </w:p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участник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Источник финансирования</w:t>
            </w:r>
          </w:p>
        </w:tc>
        <w:tc>
          <w:tcPr>
            <w:tcW w:w="60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Срок реализации и объем финансирования по годам, тыс. руб.</w:t>
            </w:r>
          </w:p>
        </w:tc>
        <w:tc>
          <w:tcPr>
            <w:tcW w:w="13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ИТОГО</w:t>
            </w:r>
          </w:p>
        </w:tc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Наименование целевого показателя, индикатора, на достижение которых оказывает влияние реализация мероприятия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1117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2026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2027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2028 г.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2029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2030 г.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2031 г.</w:t>
            </w:r>
          </w:p>
        </w:tc>
        <w:tc>
          <w:tcPr>
            <w:tcW w:w="13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22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3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9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11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3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</w:t>
            </w:r>
          </w:p>
        </w:tc>
        <w:tc>
          <w:tcPr>
            <w:tcW w:w="2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Предоставление субсидий казачьим обществам Санкт-Петербурга на проведение мероприятий, направленных на сохранение самобытной казачьей культуры и обеспечение участия казачества в Санкт-Петербурге в воспитании подрастающего поколения в духе патриотизма</w:t>
            </w: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КМОРМП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1 500,0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1 500,0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1 500,0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1 500,0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1 500,0</w:t>
            </w:r>
          </w:p>
        </w:tc>
        <w:tc>
          <w:tcPr>
            <w:tcW w:w="1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1 500,0</w:t>
            </w:r>
          </w:p>
        </w:tc>
        <w:tc>
          <w:tcPr>
            <w:tcW w:w="13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9 000,0</w:t>
            </w:r>
          </w:p>
        </w:tc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6.1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16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13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D90620"/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Организация и проведение казачьего форума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КМОРМП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650,0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674,7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1 924,7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6.1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Проведение на базе образовательных организаций высшего образования, расположенных на территории Санкт-Петербурга лекций, семинаров, патриотических акций, культурных мероприятий с участием российского казачества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КМОРМП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650,0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674,7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1 924,7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6.1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Организация и проведение мероприятий с участием российского казачества в рамках Общегородского праздника «День призывника» и в рамках Всероссийской игры «Казачий сполох»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КМОРМП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650,0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674,7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1 924,7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6.1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58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Предоставление субсидии окружному казачьему обществу "Казачий округ Санкт-Петербурга" на проведение мероприятий в рамках оказания содействия исполнительным органам государственной власти Санкт-Петербурга в осуществлении установленных задач и функций на основании договоров, заключенных в порядке, утвержденном Постановлением Правительства Санкт-Петербурга от 15.09.2022 № 845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КМОРМП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1 250,0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1 500,0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1 557,0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4 307,0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6.2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Обеспечение функционирования рабочей группы по делам казачества при Губернаторе Санкт-Петербурга, созданной постановлением Губернатора Санкт-Петербурга от 02.09.2009 № 43-пг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КМОРМП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6.2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Сохранение самобытной казачьей культуры и обеспечение участия казачества в Санкт-Петербурге в воспитании подрастающего поколения в духе патриотизма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КМОРМП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1 800,0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1 800,0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1 800,0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1 800,0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1 800,0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1 800,0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10 800,0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6.1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  <w:tr w:rsidR="00D90620">
        <w:trPr>
          <w:trHeight w:val="444"/>
        </w:trPr>
        <w:tc>
          <w:tcPr>
            <w:tcW w:w="60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Всего процессная часть подпрограммы 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3 300,0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3 300,0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3 300,0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6 350,0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6 750,0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6 881,1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29 881,1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620" w:rsidRDefault="0036559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0620" w:rsidRDefault="00D90620"/>
        </w:tc>
      </w:tr>
    </w:tbl>
    <w:p w:rsidR="00D90620" w:rsidRDefault="00D90620">
      <w:pPr>
        <w:sectPr w:rsidR="00D90620">
          <w:pgSz w:w="16839" w:h="11907" w:orient="landscape" w:code="9"/>
          <w:pgMar w:top="567" w:right="567" w:bottom="517" w:left="567" w:header="567" w:footer="517" w:gutter="0"/>
          <w:cols w:space="720"/>
          <w:titlePg/>
        </w:sectPr>
      </w:pPr>
    </w:p>
    <w:p w:rsidR="00D90620" w:rsidRDefault="00D90620"/>
    <w:p w:rsidR="00D90620" w:rsidRDefault="00D90620"/>
    <w:p w:rsidR="00D90620" w:rsidRPr="009D744D" w:rsidRDefault="00365592" w:rsidP="007E2723">
      <w:pPr>
        <w:pStyle w:val="ConsPlusTitle"/>
        <w:spacing w:line="274" w:lineRule="auto"/>
        <w:jc w:val="center"/>
        <w:outlineLvl w:val="2"/>
        <w:rPr>
          <w:rFonts w:ascii="Times New Roman" w:hAnsi="Times New Roman" w:cs="Times New Roman"/>
          <w:spacing w:val="4"/>
          <w:sz w:val="24"/>
        </w:rPr>
      </w:pPr>
      <w:r w:rsidRPr="009D744D">
        <w:rPr>
          <w:rFonts w:ascii="Times New Roman" w:hAnsi="Times New Roman" w:cs="Times New Roman"/>
          <w:spacing w:val="4"/>
          <w:sz w:val="24"/>
        </w:rPr>
        <w:t>14.4. Механизм реализации мероприятий Подпрограммы 6</w:t>
      </w:r>
    </w:p>
    <w:p w:rsidR="00D90620" w:rsidRDefault="00D90620" w:rsidP="007E2723">
      <w:pPr>
        <w:pStyle w:val="ConsPlusNormal"/>
        <w:spacing w:line="274" w:lineRule="auto"/>
        <w:ind w:firstLine="540"/>
        <w:jc w:val="both"/>
        <w:rPr>
          <w:rFonts w:ascii="Times New Roman" w:hAnsi="Times New Roman" w:cs="Times New Roman"/>
          <w:spacing w:val="4"/>
          <w:sz w:val="24"/>
        </w:rPr>
      </w:pPr>
    </w:p>
    <w:p w:rsidR="007E2723" w:rsidRPr="009D744D" w:rsidRDefault="007E2723" w:rsidP="007E2723">
      <w:pPr>
        <w:pStyle w:val="ConsPlusNormal"/>
        <w:spacing w:line="274" w:lineRule="auto"/>
        <w:ind w:firstLine="540"/>
        <w:jc w:val="both"/>
        <w:rPr>
          <w:rFonts w:ascii="Times New Roman" w:hAnsi="Times New Roman" w:cs="Times New Roman"/>
          <w:spacing w:val="4"/>
          <w:sz w:val="24"/>
        </w:rPr>
      </w:pPr>
    </w:p>
    <w:p w:rsidR="00D90620" w:rsidRPr="009D744D" w:rsidRDefault="00365592" w:rsidP="007E2723">
      <w:pPr>
        <w:pStyle w:val="ConsPlusNormal"/>
        <w:spacing w:line="274" w:lineRule="auto"/>
        <w:ind w:firstLine="540"/>
        <w:jc w:val="both"/>
        <w:rPr>
          <w:rFonts w:ascii="Times New Roman" w:hAnsi="Times New Roman" w:cs="Times New Roman"/>
          <w:spacing w:val="4"/>
          <w:sz w:val="24"/>
        </w:rPr>
      </w:pPr>
      <w:r w:rsidRPr="009D744D">
        <w:rPr>
          <w:rFonts w:ascii="Times New Roman" w:hAnsi="Times New Roman" w:cs="Times New Roman"/>
          <w:spacing w:val="4"/>
          <w:sz w:val="24"/>
        </w:rPr>
        <w:t xml:space="preserve">14.4.1. Реализация мероприятия, указанного в пункте 1 процессной части подраздела 14.3 государственной программы (далее – процессная часть 6), осуществляется путем предоставления субсидий казачьим обществам </w:t>
      </w:r>
      <w:r w:rsidR="007E2723">
        <w:rPr>
          <w:rFonts w:ascii="Times New Roman" w:hAnsi="Times New Roman" w:cs="Times New Roman"/>
          <w:spacing w:val="4"/>
          <w:sz w:val="24"/>
        </w:rPr>
        <w:br/>
      </w:r>
      <w:r w:rsidRPr="009D744D">
        <w:rPr>
          <w:rFonts w:ascii="Times New Roman" w:hAnsi="Times New Roman" w:cs="Times New Roman"/>
          <w:spacing w:val="4"/>
          <w:sz w:val="24"/>
        </w:rPr>
        <w:t xml:space="preserve">Санкт-Петербурга на проведение мероприятий, направленных на сохранение самобытной казачьей культуры и обеспечение участия казачества в Санкт-Петербурге в воспитании подрастающего поколения в духе патриотизма, в соответствии с Законом Санкт-Петербурга от 23.03.2011 № 153-41 «О поддержке социально ориентированных некоммерческих организаций в Санкт-Петербурге», Стратегией государственной политики Российской Федерации в отношении российского казачества на 2021-2030 годы, утвержденной Указом Президента Российской Федерации от 09.08.2020 № 505, </w:t>
      </w:r>
      <w:r w:rsidR="007E2723">
        <w:rPr>
          <w:rFonts w:ascii="Times New Roman" w:hAnsi="Times New Roman" w:cs="Times New Roman"/>
          <w:spacing w:val="4"/>
          <w:sz w:val="24"/>
        </w:rPr>
        <w:br/>
      </w:r>
      <w:r w:rsidRPr="009D744D">
        <w:rPr>
          <w:rFonts w:ascii="Times New Roman" w:hAnsi="Times New Roman" w:cs="Times New Roman"/>
          <w:spacing w:val="4"/>
          <w:sz w:val="24"/>
        </w:rPr>
        <w:t>а также ежегодно принимаемыми постановлениями Правительства Санкт-Петербурга об утверждении порядков предоставления указанных субсидий казачьим обществам Санкт-Петербурга, разработку проектов которых осуществляет КМОРМП.</w:t>
      </w:r>
    </w:p>
    <w:p w:rsidR="00D90620" w:rsidRPr="009D744D" w:rsidRDefault="00365592" w:rsidP="007E2723">
      <w:pPr>
        <w:pStyle w:val="ConsPlusNormal"/>
        <w:spacing w:line="274" w:lineRule="auto"/>
        <w:ind w:firstLine="540"/>
        <w:jc w:val="both"/>
        <w:rPr>
          <w:rFonts w:ascii="Times New Roman" w:hAnsi="Times New Roman" w:cs="Times New Roman"/>
          <w:spacing w:val="4"/>
          <w:sz w:val="24"/>
        </w:rPr>
      </w:pPr>
      <w:r w:rsidRPr="009D744D">
        <w:rPr>
          <w:rFonts w:ascii="Times New Roman" w:hAnsi="Times New Roman" w:cs="Times New Roman"/>
          <w:spacing w:val="4"/>
          <w:sz w:val="24"/>
        </w:rPr>
        <w:t xml:space="preserve">14.4.2. Реализация мероприятий, указанных в пунктах 2-4 процессной части </w:t>
      </w:r>
      <w:r w:rsidR="007E2723">
        <w:rPr>
          <w:rFonts w:ascii="Times New Roman" w:hAnsi="Times New Roman" w:cs="Times New Roman"/>
          <w:spacing w:val="4"/>
          <w:sz w:val="24"/>
        </w:rPr>
        <w:br/>
      </w:r>
      <w:r w:rsidRPr="009D744D">
        <w:rPr>
          <w:rFonts w:ascii="Times New Roman" w:hAnsi="Times New Roman" w:cs="Times New Roman"/>
          <w:spacing w:val="4"/>
          <w:sz w:val="24"/>
        </w:rPr>
        <w:t xml:space="preserve">6, обеспечивается ГКУ «Санкт-Петербургский Дом национальностей» в соответствии </w:t>
      </w:r>
      <w:r w:rsidR="007E2723">
        <w:rPr>
          <w:rFonts w:ascii="Times New Roman" w:hAnsi="Times New Roman" w:cs="Times New Roman"/>
          <w:spacing w:val="4"/>
          <w:sz w:val="24"/>
        </w:rPr>
        <w:br/>
      </w:r>
      <w:r w:rsidRPr="009D744D">
        <w:rPr>
          <w:rFonts w:ascii="Times New Roman" w:hAnsi="Times New Roman" w:cs="Times New Roman"/>
          <w:spacing w:val="4"/>
          <w:sz w:val="24"/>
        </w:rPr>
        <w:t>с Федеральным законом № 44-ФЗ.</w:t>
      </w:r>
    </w:p>
    <w:p w:rsidR="00D90620" w:rsidRPr="009D744D" w:rsidRDefault="00365592" w:rsidP="007E2723">
      <w:pPr>
        <w:pStyle w:val="ConsPlusNormal"/>
        <w:spacing w:line="274" w:lineRule="auto"/>
        <w:ind w:firstLine="540"/>
        <w:jc w:val="both"/>
        <w:rPr>
          <w:rFonts w:ascii="Times New Roman" w:hAnsi="Times New Roman" w:cs="Times New Roman"/>
          <w:spacing w:val="4"/>
          <w:sz w:val="24"/>
        </w:rPr>
      </w:pPr>
      <w:r w:rsidRPr="009D744D">
        <w:rPr>
          <w:rFonts w:ascii="Times New Roman" w:hAnsi="Times New Roman" w:cs="Times New Roman"/>
          <w:spacing w:val="4"/>
          <w:sz w:val="24"/>
        </w:rPr>
        <w:t xml:space="preserve">14.4.5. Реализация мероприятия, указанного в пункте 5 процессной части </w:t>
      </w:r>
      <w:r w:rsidR="007E2723">
        <w:rPr>
          <w:rFonts w:ascii="Times New Roman" w:hAnsi="Times New Roman" w:cs="Times New Roman"/>
          <w:spacing w:val="4"/>
          <w:sz w:val="24"/>
        </w:rPr>
        <w:br/>
      </w:r>
      <w:r w:rsidRPr="009D744D">
        <w:rPr>
          <w:rFonts w:ascii="Times New Roman" w:hAnsi="Times New Roman" w:cs="Times New Roman"/>
          <w:spacing w:val="4"/>
          <w:sz w:val="24"/>
        </w:rPr>
        <w:t>6, осуществляется путем предоставления казачьим обществам Санкт-Петербурга.</w:t>
      </w:r>
    </w:p>
    <w:p w:rsidR="00D90620" w:rsidRPr="009D744D" w:rsidRDefault="00365592" w:rsidP="007E2723">
      <w:pPr>
        <w:pStyle w:val="ConsPlusNormal"/>
        <w:spacing w:line="274" w:lineRule="auto"/>
        <w:ind w:firstLine="540"/>
        <w:jc w:val="both"/>
        <w:rPr>
          <w:rFonts w:ascii="Times New Roman" w:hAnsi="Times New Roman" w:cs="Times New Roman"/>
          <w:spacing w:val="4"/>
          <w:sz w:val="24"/>
        </w:rPr>
      </w:pPr>
      <w:r w:rsidRPr="009D744D">
        <w:rPr>
          <w:rFonts w:ascii="Times New Roman" w:hAnsi="Times New Roman" w:cs="Times New Roman"/>
          <w:spacing w:val="4"/>
          <w:sz w:val="24"/>
        </w:rPr>
        <w:t xml:space="preserve">В целях реализации мероприятия КМОРМП в соответствии с Законом </w:t>
      </w:r>
      <w:r w:rsidR="007E2723">
        <w:rPr>
          <w:rFonts w:ascii="Times New Roman" w:hAnsi="Times New Roman" w:cs="Times New Roman"/>
          <w:spacing w:val="4"/>
          <w:sz w:val="24"/>
        </w:rPr>
        <w:br/>
      </w:r>
      <w:r w:rsidRPr="009D744D">
        <w:rPr>
          <w:rFonts w:ascii="Times New Roman" w:hAnsi="Times New Roman" w:cs="Times New Roman"/>
          <w:spacing w:val="4"/>
          <w:sz w:val="24"/>
        </w:rPr>
        <w:t xml:space="preserve">Санкт-Петербурга от 23.03.2011 № 153-41 «О поддержке социально ориентированных некоммерческих организаций в Санкт-Петербурге» осуществляет разработку проекта постановления Правительства Санкт-Петербурга о предоставлении субсидий окружному казачьему обществу «Казачий округ Санкт-Петербурга» в целях возмещения затрат на проведение мероприятий в рамках оказания содействия исполнительным органам государственной власти Санкт-Петербурга в осуществлении установленных задач и функций на основании договоров, заключенных в порядке, утвержденном Постановлением Правительства Санкт-Петербурга от 15.09.2022 </w:t>
      </w:r>
      <w:r w:rsidR="007E2723">
        <w:rPr>
          <w:rFonts w:ascii="Times New Roman" w:hAnsi="Times New Roman" w:cs="Times New Roman"/>
          <w:spacing w:val="4"/>
          <w:sz w:val="24"/>
        </w:rPr>
        <w:br/>
      </w:r>
      <w:r w:rsidRPr="009D744D">
        <w:rPr>
          <w:rFonts w:ascii="Times New Roman" w:hAnsi="Times New Roman" w:cs="Times New Roman"/>
          <w:spacing w:val="4"/>
          <w:sz w:val="24"/>
        </w:rPr>
        <w:t>№ 845 «Об утверждении Положения о порядке заключения исполнительными органами государственной власти Санкт-Петербурга договоров (соглашений) с казачьими обществами и внесении изменения в постановление Правительства Санкт-Петербурга от 06.12.2010 № 1606».</w:t>
      </w:r>
    </w:p>
    <w:p w:rsidR="00D90620" w:rsidRPr="009D744D" w:rsidRDefault="00365592" w:rsidP="007E2723">
      <w:pPr>
        <w:pStyle w:val="ConsPlusNormal"/>
        <w:spacing w:line="274" w:lineRule="auto"/>
        <w:ind w:firstLine="540"/>
        <w:jc w:val="both"/>
        <w:rPr>
          <w:rFonts w:ascii="Times New Roman" w:hAnsi="Times New Roman" w:cs="Times New Roman"/>
          <w:spacing w:val="4"/>
          <w:sz w:val="24"/>
        </w:rPr>
      </w:pPr>
      <w:r w:rsidRPr="009D744D">
        <w:rPr>
          <w:rFonts w:ascii="Times New Roman" w:hAnsi="Times New Roman" w:cs="Times New Roman"/>
          <w:spacing w:val="4"/>
          <w:sz w:val="24"/>
        </w:rPr>
        <w:t xml:space="preserve">14.4.6. Реализация мероприятия, указанного в пункте 6 процессной части </w:t>
      </w:r>
      <w:r w:rsidR="007E2723">
        <w:rPr>
          <w:rFonts w:ascii="Times New Roman" w:hAnsi="Times New Roman" w:cs="Times New Roman"/>
          <w:spacing w:val="4"/>
          <w:sz w:val="24"/>
        </w:rPr>
        <w:br/>
      </w:r>
      <w:r w:rsidRPr="009D744D">
        <w:rPr>
          <w:rFonts w:ascii="Times New Roman" w:hAnsi="Times New Roman" w:cs="Times New Roman"/>
          <w:spacing w:val="4"/>
          <w:sz w:val="24"/>
        </w:rPr>
        <w:t xml:space="preserve">6, осуществляется в соответствии с постановлением Губернатора Санкт-Петербурга </w:t>
      </w:r>
      <w:r w:rsidR="007E2723">
        <w:rPr>
          <w:rFonts w:ascii="Times New Roman" w:hAnsi="Times New Roman" w:cs="Times New Roman"/>
          <w:spacing w:val="4"/>
          <w:sz w:val="24"/>
        </w:rPr>
        <w:br/>
      </w:r>
      <w:r w:rsidRPr="009D744D">
        <w:rPr>
          <w:rFonts w:ascii="Times New Roman" w:hAnsi="Times New Roman" w:cs="Times New Roman"/>
          <w:spacing w:val="4"/>
          <w:sz w:val="24"/>
        </w:rPr>
        <w:t xml:space="preserve">от 02.09.2009 № 43-пг «О рабочей группе по делам казачества при Губернаторе </w:t>
      </w:r>
      <w:r w:rsidR="007E2723">
        <w:rPr>
          <w:rFonts w:ascii="Times New Roman" w:hAnsi="Times New Roman" w:cs="Times New Roman"/>
          <w:spacing w:val="4"/>
          <w:sz w:val="24"/>
        </w:rPr>
        <w:br/>
      </w:r>
      <w:r w:rsidRPr="009D744D">
        <w:rPr>
          <w:rFonts w:ascii="Times New Roman" w:hAnsi="Times New Roman" w:cs="Times New Roman"/>
          <w:spacing w:val="4"/>
          <w:sz w:val="24"/>
        </w:rPr>
        <w:t xml:space="preserve">Санкт-Петербурга» и за счет средств бюджета Санкт-Петербурга, предусмотренных </w:t>
      </w:r>
      <w:r w:rsidR="007E2723">
        <w:rPr>
          <w:rFonts w:ascii="Times New Roman" w:hAnsi="Times New Roman" w:cs="Times New Roman"/>
          <w:spacing w:val="4"/>
          <w:sz w:val="24"/>
        </w:rPr>
        <w:br/>
      </w:r>
      <w:r w:rsidRPr="009D744D">
        <w:rPr>
          <w:rFonts w:ascii="Times New Roman" w:hAnsi="Times New Roman" w:cs="Times New Roman"/>
          <w:spacing w:val="4"/>
          <w:sz w:val="24"/>
        </w:rPr>
        <w:t>на содержание исполнительного органа государственной власти Санкт-Петербурга.</w:t>
      </w:r>
    </w:p>
    <w:p w:rsidR="00D90620" w:rsidRPr="009D744D" w:rsidRDefault="00365592" w:rsidP="007E2723">
      <w:pPr>
        <w:pStyle w:val="ConsPlusNormal"/>
        <w:spacing w:line="274" w:lineRule="auto"/>
        <w:ind w:firstLine="540"/>
        <w:jc w:val="both"/>
        <w:rPr>
          <w:rFonts w:ascii="Times New Roman" w:hAnsi="Times New Roman" w:cs="Times New Roman"/>
          <w:spacing w:val="4"/>
          <w:sz w:val="24"/>
        </w:rPr>
      </w:pPr>
      <w:r w:rsidRPr="009D744D">
        <w:rPr>
          <w:rFonts w:ascii="Times New Roman" w:hAnsi="Times New Roman" w:cs="Times New Roman"/>
          <w:spacing w:val="4"/>
          <w:sz w:val="24"/>
        </w:rPr>
        <w:t xml:space="preserve">14.4.7 Реализация мероприятия, указанного в пункте 7 процессной части </w:t>
      </w:r>
      <w:r w:rsidR="007E2723">
        <w:rPr>
          <w:rFonts w:ascii="Times New Roman" w:hAnsi="Times New Roman" w:cs="Times New Roman"/>
          <w:spacing w:val="4"/>
          <w:sz w:val="24"/>
        </w:rPr>
        <w:br/>
      </w:r>
      <w:r w:rsidRPr="009D744D">
        <w:rPr>
          <w:rFonts w:ascii="Times New Roman" w:hAnsi="Times New Roman" w:cs="Times New Roman"/>
          <w:spacing w:val="4"/>
          <w:sz w:val="24"/>
        </w:rPr>
        <w:t xml:space="preserve">6, обеспечивается ГКУ «Санкт-Петербургский Дом национальностей» в соответствии </w:t>
      </w:r>
      <w:r w:rsidR="007E2723">
        <w:rPr>
          <w:rFonts w:ascii="Times New Roman" w:hAnsi="Times New Roman" w:cs="Times New Roman"/>
          <w:spacing w:val="4"/>
          <w:sz w:val="24"/>
        </w:rPr>
        <w:br/>
      </w:r>
      <w:r w:rsidRPr="009D744D">
        <w:rPr>
          <w:rFonts w:ascii="Times New Roman" w:hAnsi="Times New Roman" w:cs="Times New Roman"/>
          <w:spacing w:val="4"/>
          <w:sz w:val="24"/>
        </w:rPr>
        <w:t>с Федеральным законом № 44-ФЗ.</w:t>
      </w:r>
    </w:p>
    <w:p w:rsidR="00D90620" w:rsidRPr="009D744D" w:rsidRDefault="00365592" w:rsidP="007E2723">
      <w:pPr>
        <w:pStyle w:val="ConsPlusNormal"/>
        <w:spacing w:line="274" w:lineRule="auto"/>
        <w:ind w:firstLine="540"/>
        <w:jc w:val="both"/>
        <w:rPr>
          <w:rFonts w:ascii="Times New Roman" w:hAnsi="Times New Roman" w:cs="Times New Roman"/>
          <w:spacing w:val="4"/>
          <w:sz w:val="24"/>
        </w:rPr>
      </w:pPr>
      <w:r w:rsidRPr="009D744D">
        <w:rPr>
          <w:rFonts w:ascii="Times New Roman" w:hAnsi="Times New Roman" w:cs="Times New Roman"/>
          <w:spacing w:val="4"/>
          <w:sz w:val="24"/>
        </w:rPr>
        <w:t>14.4.7. КМОРМП:</w:t>
      </w:r>
    </w:p>
    <w:p w:rsidR="00D90620" w:rsidRPr="009D744D" w:rsidRDefault="00365592" w:rsidP="007E2723">
      <w:pPr>
        <w:pStyle w:val="ConsPlusNormal"/>
        <w:spacing w:line="274" w:lineRule="auto"/>
        <w:ind w:firstLine="540"/>
        <w:jc w:val="both"/>
        <w:rPr>
          <w:rFonts w:ascii="Times New Roman" w:hAnsi="Times New Roman" w:cs="Times New Roman"/>
          <w:spacing w:val="4"/>
          <w:sz w:val="24"/>
        </w:rPr>
      </w:pPr>
      <w:r w:rsidRPr="009D744D">
        <w:rPr>
          <w:rFonts w:ascii="Times New Roman" w:hAnsi="Times New Roman" w:cs="Times New Roman"/>
          <w:spacing w:val="4"/>
          <w:sz w:val="24"/>
        </w:rPr>
        <w:t>до 10 декабря года, предшествующего отчетному году, направляет в КМПВОО комплексный план-график реализации Подпрограммы 6 (с учетом предложений</w:t>
      </w:r>
      <w:r w:rsidR="007E2723">
        <w:rPr>
          <w:rFonts w:ascii="Times New Roman" w:hAnsi="Times New Roman" w:cs="Times New Roman"/>
          <w:spacing w:val="4"/>
          <w:sz w:val="24"/>
        </w:rPr>
        <w:br/>
      </w:r>
      <w:r w:rsidR="007E2723">
        <w:rPr>
          <w:rFonts w:ascii="Times New Roman" w:hAnsi="Times New Roman" w:cs="Times New Roman"/>
          <w:spacing w:val="4"/>
          <w:sz w:val="24"/>
        </w:rPr>
        <w:br/>
      </w:r>
      <w:r w:rsidRPr="009D744D">
        <w:rPr>
          <w:rFonts w:ascii="Times New Roman" w:hAnsi="Times New Roman" w:cs="Times New Roman"/>
          <w:spacing w:val="4"/>
          <w:sz w:val="24"/>
        </w:rPr>
        <w:t xml:space="preserve">соисполнителей) на очередной финансовый год, содержащий перечень мероприятий Подпрограммы 6 с указанием сроков их выполнения, подлежащих реализации </w:t>
      </w:r>
      <w:r w:rsidR="007E2723">
        <w:rPr>
          <w:rFonts w:ascii="Times New Roman" w:hAnsi="Times New Roman" w:cs="Times New Roman"/>
          <w:spacing w:val="4"/>
          <w:sz w:val="24"/>
        </w:rPr>
        <w:br/>
      </w:r>
      <w:r w:rsidRPr="009D744D">
        <w:rPr>
          <w:rFonts w:ascii="Times New Roman" w:hAnsi="Times New Roman" w:cs="Times New Roman"/>
          <w:spacing w:val="4"/>
          <w:sz w:val="24"/>
        </w:rPr>
        <w:t>в очередном финансовом году, а также объем бюджетных ассигнований в соответствии с законом Санкт-Петербурга о бюджете Санкт-Петербурга на очередной финансовый год и на плановый период;</w:t>
      </w:r>
    </w:p>
    <w:p w:rsidR="00D90620" w:rsidRPr="009D744D" w:rsidRDefault="00365592" w:rsidP="007E2723">
      <w:pPr>
        <w:pStyle w:val="ConsPlusNormal"/>
        <w:spacing w:line="274" w:lineRule="auto"/>
        <w:ind w:firstLine="540"/>
        <w:jc w:val="both"/>
        <w:rPr>
          <w:rFonts w:ascii="Times New Roman" w:hAnsi="Times New Roman" w:cs="Times New Roman"/>
          <w:spacing w:val="4"/>
          <w:sz w:val="24"/>
        </w:rPr>
      </w:pPr>
      <w:r w:rsidRPr="009D744D">
        <w:rPr>
          <w:rFonts w:ascii="Times New Roman" w:hAnsi="Times New Roman" w:cs="Times New Roman"/>
          <w:spacing w:val="4"/>
          <w:sz w:val="24"/>
        </w:rPr>
        <w:t xml:space="preserve">информирует КМПВОО о предоставляемых в установленном порядке </w:t>
      </w:r>
      <w:r w:rsidR="007E2723">
        <w:rPr>
          <w:rFonts w:ascii="Times New Roman" w:hAnsi="Times New Roman" w:cs="Times New Roman"/>
          <w:spacing w:val="4"/>
          <w:sz w:val="24"/>
        </w:rPr>
        <w:br/>
      </w:r>
      <w:r w:rsidRPr="009D744D">
        <w:rPr>
          <w:rFonts w:ascii="Times New Roman" w:hAnsi="Times New Roman" w:cs="Times New Roman"/>
          <w:spacing w:val="4"/>
          <w:sz w:val="24"/>
        </w:rPr>
        <w:t>в КФ предложениях по бюджетным ассигнованиям на исполнение расходных обязательств Подпрограммы 6 на очередной финансовый год и на плановый период;</w:t>
      </w:r>
    </w:p>
    <w:p w:rsidR="00D90620" w:rsidRPr="009D744D" w:rsidRDefault="00365592" w:rsidP="007E2723">
      <w:pPr>
        <w:pStyle w:val="ConsPlusNormal"/>
        <w:spacing w:line="274" w:lineRule="auto"/>
        <w:ind w:firstLine="540"/>
        <w:jc w:val="both"/>
        <w:rPr>
          <w:rFonts w:ascii="Times New Roman" w:hAnsi="Times New Roman" w:cs="Times New Roman"/>
          <w:spacing w:val="4"/>
          <w:sz w:val="24"/>
        </w:rPr>
      </w:pPr>
      <w:r w:rsidRPr="009D744D">
        <w:rPr>
          <w:rFonts w:ascii="Times New Roman" w:hAnsi="Times New Roman" w:cs="Times New Roman"/>
          <w:spacing w:val="4"/>
          <w:sz w:val="24"/>
        </w:rPr>
        <w:t xml:space="preserve">направляет КМПВОО комплексные предложения (с обоснованием) </w:t>
      </w:r>
      <w:r w:rsidR="007E2723">
        <w:rPr>
          <w:rFonts w:ascii="Times New Roman" w:hAnsi="Times New Roman" w:cs="Times New Roman"/>
          <w:spacing w:val="4"/>
          <w:sz w:val="24"/>
        </w:rPr>
        <w:br/>
      </w:r>
      <w:r w:rsidRPr="009D744D">
        <w:rPr>
          <w:rFonts w:ascii="Times New Roman" w:hAnsi="Times New Roman" w:cs="Times New Roman"/>
          <w:spacing w:val="4"/>
          <w:sz w:val="24"/>
        </w:rPr>
        <w:t>по корректировке Подпрограммы 6, показателей, индикаторов и механизмов реализации мероприятий Подпрограммы 6;</w:t>
      </w:r>
    </w:p>
    <w:p w:rsidR="00D90620" w:rsidRPr="009D744D" w:rsidRDefault="00365592" w:rsidP="007E2723">
      <w:pPr>
        <w:pStyle w:val="ConsPlusNormal"/>
        <w:spacing w:line="274" w:lineRule="auto"/>
        <w:ind w:firstLine="540"/>
        <w:jc w:val="both"/>
        <w:rPr>
          <w:rFonts w:ascii="Times New Roman" w:hAnsi="Times New Roman" w:cs="Times New Roman"/>
          <w:spacing w:val="4"/>
          <w:sz w:val="24"/>
        </w:rPr>
      </w:pPr>
      <w:r w:rsidRPr="009D744D">
        <w:rPr>
          <w:rFonts w:ascii="Times New Roman" w:hAnsi="Times New Roman" w:cs="Times New Roman"/>
          <w:spacing w:val="4"/>
          <w:sz w:val="24"/>
        </w:rPr>
        <w:t xml:space="preserve">до 10 февраля года, следующего за отчетным, осуществляет сбор, анализ и оценку результатов реализации соисполнителями мероприятий Подпрограммы 6, а также подготовку и представление в КМПВОО комплексных отчетных материалов </w:t>
      </w:r>
      <w:r w:rsidR="009D744D" w:rsidRPr="009D744D">
        <w:rPr>
          <w:rFonts w:ascii="Times New Roman" w:hAnsi="Times New Roman" w:cs="Times New Roman"/>
          <w:spacing w:val="4"/>
          <w:sz w:val="24"/>
        </w:rPr>
        <w:br/>
      </w:r>
      <w:r w:rsidRPr="009D744D">
        <w:rPr>
          <w:rFonts w:ascii="Times New Roman" w:hAnsi="Times New Roman" w:cs="Times New Roman"/>
          <w:spacing w:val="4"/>
          <w:sz w:val="24"/>
        </w:rPr>
        <w:t>по реализации соисполнителями мероприятий Подпрограммы 6.</w:t>
      </w:r>
    </w:p>
    <w:p w:rsidR="00D90620" w:rsidRDefault="00D90620" w:rsidP="007E2723">
      <w:pPr>
        <w:pStyle w:val="ConsPlusNormal"/>
        <w:spacing w:line="274" w:lineRule="auto"/>
        <w:ind w:firstLine="540"/>
        <w:jc w:val="both"/>
        <w:rPr>
          <w:rFonts w:ascii="Times New Roman" w:hAnsi="Times New Roman" w:cs="Times New Roman"/>
          <w:spacing w:val="4"/>
          <w:sz w:val="24"/>
        </w:rPr>
      </w:pPr>
    </w:p>
    <w:p w:rsidR="007E2723" w:rsidRDefault="007E2723" w:rsidP="007E2723">
      <w:pPr>
        <w:pStyle w:val="ConsPlusNormal"/>
        <w:spacing w:line="274" w:lineRule="auto"/>
        <w:ind w:firstLine="540"/>
        <w:jc w:val="both"/>
        <w:rPr>
          <w:rFonts w:ascii="Times New Roman" w:hAnsi="Times New Roman" w:cs="Times New Roman"/>
          <w:spacing w:val="4"/>
          <w:sz w:val="24"/>
        </w:rPr>
      </w:pPr>
    </w:p>
    <w:p w:rsidR="007E2723" w:rsidRPr="009D744D" w:rsidRDefault="007E2723" w:rsidP="007E2723">
      <w:pPr>
        <w:pStyle w:val="ConsPlusNormal"/>
        <w:spacing w:line="274" w:lineRule="auto"/>
        <w:ind w:firstLine="540"/>
        <w:jc w:val="both"/>
        <w:rPr>
          <w:rFonts w:ascii="Times New Roman" w:hAnsi="Times New Roman" w:cs="Times New Roman"/>
          <w:spacing w:val="4"/>
          <w:sz w:val="24"/>
        </w:rPr>
      </w:pPr>
    </w:p>
    <w:p w:rsidR="00D90620" w:rsidRPr="009D744D" w:rsidRDefault="00365592" w:rsidP="007E2723">
      <w:pPr>
        <w:widowControl w:val="0"/>
        <w:spacing w:line="274" w:lineRule="auto"/>
        <w:ind w:firstLine="539"/>
        <w:jc w:val="both"/>
        <w:rPr>
          <w:rFonts w:ascii="Times New Roman" w:hAnsi="Times New Roman" w:cs="Times New Roman"/>
          <w:spacing w:val="4"/>
          <w:sz w:val="24"/>
        </w:rPr>
      </w:pPr>
      <w:r w:rsidRPr="009D744D">
        <w:rPr>
          <w:rFonts w:ascii="Times New Roman" w:hAnsi="Times New Roman" w:cs="Times New Roman"/>
          <w:spacing w:val="4"/>
          <w:sz w:val="24"/>
        </w:rPr>
        <w:t>Принятые сокращения:</w:t>
      </w:r>
    </w:p>
    <w:p w:rsidR="00D90620" w:rsidRPr="009D744D" w:rsidRDefault="00365592" w:rsidP="007E2723">
      <w:pPr>
        <w:widowControl w:val="0"/>
        <w:spacing w:line="274" w:lineRule="auto"/>
        <w:ind w:firstLine="539"/>
        <w:jc w:val="both"/>
        <w:rPr>
          <w:rFonts w:ascii="Times New Roman" w:hAnsi="Times New Roman" w:cs="Times New Roman"/>
          <w:spacing w:val="4"/>
          <w:sz w:val="24"/>
        </w:rPr>
      </w:pPr>
      <w:r w:rsidRPr="009D744D">
        <w:rPr>
          <w:rFonts w:ascii="Times New Roman" w:hAnsi="Times New Roman" w:cs="Times New Roman"/>
          <w:spacing w:val="4"/>
          <w:sz w:val="24"/>
        </w:rPr>
        <w:t>АГ – Администрация Губернатора Санкт-Петербурга</w:t>
      </w:r>
    </w:p>
    <w:p w:rsidR="00D90620" w:rsidRPr="009D744D" w:rsidRDefault="00365592" w:rsidP="007E2723">
      <w:pPr>
        <w:widowControl w:val="0"/>
        <w:spacing w:line="274" w:lineRule="auto"/>
        <w:ind w:firstLine="539"/>
        <w:jc w:val="both"/>
        <w:rPr>
          <w:rFonts w:ascii="Times New Roman" w:hAnsi="Times New Roman" w:cs="Times New Roman"/>
          <w:spacing w:val="4"/>
          <w:sz w:val="24"/>
        </w:rPr>
      </w:pPr>
      <w:r w:rsidRPr="009D744D">
        <w:rPr>
          <w:rFonts w:ascii="Times New Roman" w:hAnsi="Times New Roman" w:cs="Times New Roman"/>
          <w:spacing w:val="4"/>
          <w:sz w:val="24"/>
        </w:rPr>
        <w:t>АР – администрации районов Санкт-Петербурга</w:t>
      </w:r>
    </w:p>
    <w:p w:rsidR="00D90620" w:rsidRPr="009D744D" w:rsidRDefault="00365592" w:rsidP="007E2723">
      <w:pPr>
        <w:widowControl w:val="0"/>
        <w:spacing w:line="274" w:lineRule="auto"/>
        <w:ind w:firstLine="539"/>
        <w:jc w:val="both"/>
        <w:rPr>
          <w:rFonts w:ascii="Times New Roman" w:hAnsi="Times New Roman" w:cs="Times New Roman"/>
          <w:spacing w:val="4"/>
          <w:sz w:val="24"/>
        </w:rPr>
      </w:pPr>
      <w:r w:rsidRPr="009D744D">
        <w:rPr>
          <w:rFonts w:ascii="Times New Roman" w:hAnsi="Times New Roman" w:cs="Times New Roman"/>
          <w:spacing w:val="4"/>
          <w:sz w:val="24"/>
        </w:rPr>
        <w:t>ГБУ «КОНТАКТ» – Санкт-Петербургское государственное бюджетное учреждение «Городской центр социальных программ и профилактики асоциальных явлений среди молодежи «КОНТАКТ»</w:t>
      </w:r>
    </w:p>
    <w:p w:rsidR="00D90620" w:rsidRPr="009D744D" w:rsidRDefault="00365592" w:rsidP="007E2723">
      <w:pPr>
        <w:widowControl w:val="0"/>
        <w:spacing w:line="274" w:lineRule="auto"/>
        <w:ind w:firstLine="539"/>
        <w:jc w:val="both"/>
        <w:rPr>
          <w:rFonts w:ascii="Times New Roman" w:hAnsi="Times New Roman" w:cs="Times New Roman"/>
          <w:spacing w:val="4"/>
          <w:sz w:val="24"/>
        </w:rPr>
      </w:pPr>
      <w:r w:rsidRPr="009D744D">
        <w:rPr>
          <w:rFonts w:ascii="Times New Roman" w:hAnsi="Times New Roman" w:cs="Times New Roman"/>
          <w:spacing w:val="4"/>
          <w:sz w:val="24"/>
        </w:rPr>
        <w:t>КВЗПБ – Комитет по вопросам законности, правопорядка и безопасности</w:t>
      </w:r>
    </w:p>
    <w:p w:rsidR="00D90620" w:rsidRPr="009D744D" w:rsidRDefault="00365592" w:rsidP="007E2723">
      <w:pPr>
        <w:widowControl w:val="0"/>
        <w:spacing w:line="274" w:lineRule="auto"/>
        <w:ind w:firstLine="539"/>
        <w:jc w:val="both"/>
        <w:rPr>
          <w:rFonts w:ascii="Times New Roman" w:hAnsi="Times New Roman" w:cs="Times New Roman"/>
          <w:spacing w:val="4"/>
          <w:sz w:val="24"/>
        </w:rPr>
      </w:pPr>
      <w:r w:rsidRPr="009D744D">
        <w:rPr>
          <w:rFonts w:ascii="Times New Roman" w:hAnsi="Times New Roman" w:cs="Times New Roman"/>
          <w:spacing w:val="4"/>
          <w:sz w:val="24"/>
        </w:rPr>
        <w:t>КК – Комитет по культуре Санкт-Петербурга</w:t>
      </w:r>
    </w:p>
    <w:p w:rsidR="00D90620" w:rsidRPr="009D744D" w:rsidRDefault="00365592" w:rsidP="007E2723">
      <w:pPr>
        <w:widowControl w:val="0"/>
        <w:spacing w:line="274" w:lineRule="auto"/>
        <w:ind w:firstLine="539"/>
        <w:jc w:val="both"/>
        <w:rPr>
          <w:rFonts w:ascii="Times New Roman" w:hAnsi="Times New Roman" w:cs="Times New Roman"/>
          <w:spacing w:val="4"/>
          <w:sz w:val="24"/>
        </w:rPr>
      </w:pPr>
      <w:r w:rsidRPr="009D744D">
        <w:rPr>
          <w:rFonts w:ascii="Times New Roman" w:hAnsi="Times New Roman" w:cs="Times New Roman"/>
          <w:spacing w:val="4"/>
          <w:sz w:val="24"/>
        </w:rPr>
        <w:t>КМОРМП – Комитет по межнациональным отношениям и реализации миграционной политики в Санкт-Петербурге</w:t>
      </w:r>
    </w:p>
    <w:p w:rsidR="00D90620" w:rsidRPr="009D744D" w:rsidRDefault="00365592" w:rsidP="007E2723">
      <w:pPr>
        <w:widowControl w:val="0"/>
        <w:spacing w:line="274" w:lineRule="auto"/>
        <w:ind w:firstLine="539"/>
        <w:jc w:val="both"/>
        <w:rPr>
          <w:rFonts w:ascii="Times New Roman" w:hAnsi="Times New Roman" w:cs="Times New Roman"/>
          <w:spacing w:val="4"/>
          <w:sz w:val="24"/>
        </w:rPr>
      </w:pPr>
      <w:r w:rsidRPr="009D744D">
        <w:rPr>
          <w:rFonts w:ascii="Times New Roman" w:hAnsi="Times New Roman" w:cs="Times New Roman"/>
          <w:spacing w:val="4"/>
          <w:sz w:val="24"/>
        </w:rPr>
        <w:t xml:space="preserve">КМПВОО – Комитет по молодежной политике и взаимодействию </w:t>
      </w:r>
      <w:r w:rsidR="007E2723">
        <w:rPr>
          <w:rFonts w:ascii="Times New Roman" w:hAnsi="Times New Roman" w:cs="Times New Roman"/>
          <w:spacing w:val="4"/>
          <w:sz w:val="24"/>
        </w:rPr>
        <w:br/>
      </w:r>
      <w:r w:rsidRPr="009D744D">
        <w:rPr>
          <w:rFonts w:ascii="Times New Roman" w:hAnsi="Times New Roman" w:cs="Times New Roman"/>
          <w:spacing w:val="4"/>
          <w:sz w:val="24"/>
        </w:rPr>
        <w:t>с общественными организациями</w:t>
      </w:r>
    </w:p>
    <w:p w:rsidR="00D90620" w:rsidRPr="009D744D" w:rsidRDefault="00365592" w:rsidP="007E2723">
      <w:pPr>
        <w:widowControl w:val="0"/>
        <w:spacing w:line="274" w:lineRule="auto"/>
        <w:ind w:firstLine="539"/>
        <w:jc w:val="both"/>
        <w:rPr>
          <w:rFonts w:ascii="Times New Roman" w:hAnsi="Times New Roman" w:cs="Times New Roman"/>
          <w:spacing w:val="4"/>
          <w:sz w:val="24"/>
        </w:rPr>
      </w:pPr>
      <w:r w:rsidRPr="009D744D">
        <w:rPr>
          <w:rFonts w:ascii="Times New Roman" w:hAnsi="Times New Roman" w:cs="Times New Roman"/>
          <w:spacing w:val="4"/>
          <w:sz w:val="24"/>
        </w:rPr>
        <w:t>КНВШ – Комитет по науке и высшей школе</w:t>
      </w:r>
    </w:p>
    <w:p w:rsidR="00D90620" w:rsidRPr="009D744D" w:rsidRDefault="00365592" w:rsidP="007E2723">
      <w:pPr>
        <w:widowControl w:val="0"/>
        <w:spacing w:line="274" w:lineRule="auto"/>
        <w:ind w:firstLine="539"/>
        <w:jc w:val="both"/>
        <w:rPr>
          <w:rFonts w:ascii="Times New Roman" w:hAnsi="Times New Roman" w:cs="Times New Roman"/>
          <w:spacing w:val="4"/>
          <w:sz w:val="24"/>
        </w:rPr>
      </w:pPr>
      <w:r w:rsidRPr="009D744D">
        <w:rPr>
          <w:rFonts w:ascii="Times New Roman" w:hAnsi="Times New Roman" w:cs="Times New Roman"/>
          <w:spacing w:val="4"/>
          <w:sz w:val="24"/>
        </w:rPr>
        <w:t>КО – Комитет по образованию</w:t>
      </w:r>
    </w:p>
    <w:p w:rsidR="00D90620" w:rsidRPr="009D744D" w:rsidRDefault="00365592" w:rsidP="007E2723">
      <w:pPr>
        <w:widowControl w:val="0"/>
        <w:spacing w:line="274" w:lineRule="auto"/>
        <w:ind w:firstLine="539"/>
        <w:jc w:val="both"/>
        <w:rPr>
          <w:rFonts w:ascii="Times New Roman" w:hAnsi="Times New Roman" w:cs="Times New Roman"/>
          <w:spacing w:val="4"/>
          <w:sz w:val="24"/>
        </w:rPr>
      </w:pPr>
      <w:r w:rsidRPr="009D744D">
        <w:rPr>
          <w:rFonts w:ascii="Times New Roman" w:hAnsi="Times New Roman" w:cs="Times New Roman"/>
          <w:spacing w:val="4"/>
          <w:sz w:val="24"/>
        </w:rPr>
        <w:t>КПВСМИ – Комитет по печати и взаимодействию со средствами массовой информации</w:t>
      </w:r>
    </w:p>
    <w:p w:rsidR="00D90620" w:rsidRPr="009D744D" w:rsidRDefault="00365592" w:rsidP="007E2723">
      <w:pPr>
        <w:widowControl w:val="0"/>
        <w:spacing w:line="274" w:lineRule="auto"/>
        <w:ind w:firstLine="539"/>
        <w:jc w:val="both"/>
        <w:rPr>
          <w:rFonts w:ascii="Times New Roman" w:hAnsi="Times New Roman" w:cs="Times New Roman"/>
          <w:spacing w:val="4"/>
          <w:sz w:val="24"/>
        </w:rPr>
      </w:pPr>
      <w:r w:rsidRPr="009D744D">
        <w:rPr>
          <w:rFonts w:ascii="Times New Roman" w:hAnsi="Times New Roman" w:cs="Times New Roman"/>
          <w:spacing w:val="4"/>
          <w:sz w:val="24"/>
        </w:rPr>
        <w:t>КС – Комитет по строительству</w:t>
      </w:r>
    </w:p>
    <w:p w:rsidR="00D90620" w:rsidRPr="009D744D" w:rsidRDefault="00365592" w:rsidP="007E2723">
      <w:pPr>
        <w:widowControl w:val="0"/>
        <w:spacing w:line="274" w:lineRule="auto"/>
        <w:ind w:firstLine="539"/>
        <w:jc w:val="both"/>
        <w:rPr>
          <w:rFonts w:ascii="Times New Roman" w:hAnsi="Times New Roman" w:cs="Times New Roman"/>
          <w:spacing w:val="4"/>
          <w:sz w:val="24"/>
        </w:rPr>
      </w:pPr>
      <w:r w:rsidRPr="009D744D">
        <w:rPr>
          <w:rFonts w:ascii="Times New Roman" w:hAnsi="Times New Roman" w:cs="Times New Roman"/>
          <w:spacing w:val="4"/>
          <w:sz w:val="24"/>
        </w:rPr>
        <w:t>КСП – Комитет по социальной политике Санкт-Петербурга</w:t>
      </w:r>
    </w:p>
    <w:p w:rsidR="00D90620" w:rsidRPr="009D744D" w:rsidRDefault="00365592" w:rsidP="007E2723">
      <w:pPr>
        <w:widowControl w:val="0"/>
        <w:spacing w:line="274" w:lineRule="auto"/>
        <w:ind w:firstLine="539"/>
        <w:jc w:val="both"/>
        <w:rPr>
          <w:rFonts w:ascii="Times New Roman" w:hAnsi="Times New Roman" w:cs="Times New Roman"/>
          <w:spacing w:val="4"/>
          <w:sz w:val="24"/>
        </w:rPr>
      </w:pPr>
      <w:r w:rsidRPr="009D744D">
        <w:rPr>
          <w:rFonts w:ascii="Times New Roman" w:hAnsi="Times New Roman" w:cs="Times New Roman"/>
          <w:spacing w:val="4"/>
          <w:sz w:val="24"/>
        </w:rPr>
        <w:t>КТР – Комитет территориального развития Санкт-Петербурга</w:t>
      </w:r>
    </w:p>
    <w:p w:rsidR="00D90620" w:rsidRPr="009D744D" w:rsidRDefault="00365592" w:rsidP="007E2723">
      <w:pPr>
        <w:widowControl w:val="0"/>
        <w:spacing w:line="274" w:lineRule="auto"/>
        <w:ind w:firstLine="539"/>
        <w:jc w:val="both"/>
        <w:rPr>
          <w:rFonts w:ascii="Times New Roman" w:hAnsi="Times New Roman" w:cs="Times New Roman"/>
          <w:spacing w:val="4"/>
          <w:sz w:val="24"/>
        </w:rPr>
      </w:pPr>
      <w:r w:rsidRPr="009D744D">
        <w:rPr>
          <w:rFonts w:ascii="Times New Roman" w:hAnsi="Times New Roman" w:cs="Times New Roman"/>
          <w:spacing w:val="4"/>
          <w:sz w:val="24"/>
        </w:rPr>
        <w:t>КФ – Комитет финансов Санкт-Петербурга</w:t>
      </w:r>
    </w:p>
    <w:p w:rsidR="00D90620" w:rsidRPr="009D744D" w:rsidRDefault="00365592" w:rsidP="007E2723">
      <w:pPr>
        <w:widowControl w:val="0"/>
        <w:spacing w:line="274" w:lineRule="auto"/>
        <w:ind w:firstLine="539"/>
        <w:jc w:val="both"/>
        <w:rPr>
          <w:rFonts w:ascii="Times New Roman" w:hAnsi="Times New Roman" w:cs="Times New Roman"/>
          <w:spacing w:val="4"/>
          <w:sz w:val="24"/>
        </w:rPr>
      </w:pPr>
      <w:r w:rsidRPr="009D744D">
        <w:rPr>
          <w:rFonts w:ascii="Times New Roman" w:hAnsi="Times New Roman" w:cs="Times New Roman"/>
          <w:spacing w:val="4"/>
          <w:sz w:val="24"/>
        </w:rPr>
        <w:t>КФКиС – Комитет по физической культуре и спорту</w:t>
      </w:r>
    </w:p>
    <w:p w:rsidR="00D90620" w:rsidRPr="009D744D" w:rsidRDefault="00365592" w:rsidP="007E2723">
      <w:pPr>
        <w:widowControl w:val="0"/>
        <w:spacing w:line="274" w:lineRule="auto"/>
        <w:ind w:firstLine="539"/>
        <w:jc w:val="both"/>
        <w:rPr>
          <w:rFonts w:ascii="Times New Roman" w:hAnsi="Times New Roman" w:cs="Times New Roman"/>
          <w:spacing w:val="4"/>
          <w:sz w:val="24"/>
        </w:rPr>
      </w:pPr>
      <w:r w:rsidRPr="009D744D">
        <w:rPr>
          <w:rFonts w:ascii="Times New Roman" w:hAnsi="Times New Roman" w:cs="Times New Roman"/>
          <w:spacing w:val="4"/>
          <w:sz w:val="24"/>
        </w:rPr>
        <w:t xml:space="preserve">национально-культурные объединения - национально-культурные автономии </w:t>
      </w:r>
      <w:r w:rsidR="007E2723">
        <w:rPr>
          <w:rFonts w:ascii="Times New Roman" w:hAnsi="Times New Roman" w:cs="Times New Roman"/>
          <w:spacing w:val="4"/>
          <w:sz w:val="24"/>
        </w:rPr>
        <w:br/>
      </w:r>
      <w:r w:rsidRPr="009D744D">
        <w:rPr>
          <w:rFonts w:ascii="Times New Roman" w:hAnsi="Times New Roman" w:cs="Times New Roman"/>
          <w:spacing w:val="4"/>
          <w:sz w:val="24"/>
        </w:rPr>
        <w:t>и иные некоммерческие организации, осуществляющие деятельность в сфере государственной национальной политики Российской Федерации</w:t>
      </w:r>
    </w:p>
    <w:p w:rsidR="00D90620" w:rsidRPr="009D744D" w:rsidRDefault="00365592" w:rsidP="007E2723">
      <w:pPr>
        <w:widowControl w:val="0"/>
        <w:spacing w:line="274" w:lineRule="auto"/>
        <w:ind w:firstLine="539"/>
        <w:jc w:val="both"/>
        <w:rPr>
          <w:rFonts w:ascii="Times New Roman" w:hAnsi="Times New Roman" w:cs="Times New Roman"/>
          <w:spacing w:val="4"/>
          <w:sz w:val="24"/>
        </w:rPr>
      </w:pPr>
      <w:r w:rsidRPr="009D744D">
        <w:rPr>
          <w:rFonts w:ascii="Times New Roman" w:hAnsi="Times New Roman" w:cs="Times New Roman"/>
          <w:spacing w:val="4"/>
          <w:sz w:val="24"/>
        </w:rPr>
        <w:t>сеть «Интернет» – информационно-телекоммуникационная сеть «Интернет»</w:t>
      </w:r>
    </w:p>
    <w:p w:rsidR="00D90620" w:rsidRPr="009D744D" w:rsidRDefault="00365592" w:rsidP="007E2723">
      <w:pPr>
        <w:widowControl w:val="0"/>
        <w:spacing w:line="274" w:lineRule="auto"/>
        <w:ind w:firstLine="539"/>
        <w:jc w:val="both"/>
        <w:rPr>
          <w:rFonts w:ascii="Times New Roman" w:hAnsi="Times New Roman" w:cs="Times New Roman"/>
          <w:spacing w:val="4"/>
          <w:sz w:val="24"/>
        </w:rPr>
      </w:pPr>
      <w:r w:rsidRPr="009D744D">
        <w:rPr>
          <w:rFonts w:ascii="Times New Roman" w:hAnsi="Times New Roman" w:cs="Times New Roman"/>
          <w:spacing w:val="4"/>
          <w:sz w:val="24"/>
        </w:rPr>
        <w:t>СМИ – средства массовой информации</w:t>
      </w:r>
    </w:p>
    <w:p w:rsidR="007E2723" w:rsidRPr="009D744D" w:rsidRDefault="00365592" w:rsidP="007E2723">
      <w:pPr>
        <w:widowControl w:val="0"/>
        <w:spacing w:line="274" w:lineRule="auto"/>
        <w:ind w:firstLine="539"/>
        <w:jc w:val="both"/>
        <w:rPr>
          <w:rFonts w:ascii="Times New Roman" w:hAnsi="Times New Roman" w:cs="Times New Roman"/>
          <w:spacing w:val="4"/>
          <w:sz w:val="24"/>
        </w:rPr>
      </w:pPr>
      <w:r w:rsidRPr="009D744D">
        <w:rPr>
          <w:rFonts w:ascii="Times New Roman" w:hAnsi="Times New Roman" w:cs="Times New Roman"/>
          <w:spacing w:val="4"/>
          <w:sz w:val="24"/>
        </w:rPr>
        <w:t>СНГ – Содружество Независимых Государств</w:t>
      </w:r>
    </w:p>
    <w:p w:rsidR="007E2723" w:rsidRDefault="007E2723" w:rsidP="007E2723">
      <w:pPr>
        <w:widowControl w:val="0"/>
        <w:spacing w:line="274" w:lineRule="auto"/>
        <w:ind w:firstLine="539"/>
        <w:jc w:val="both"/>
        <w:rPr>
          <w:rFonts w:ascii="Times New Roman" w:hAnsi="Times New Roman" w:cs="Times New Roman"/>
          <w:spacing w:val="4"/>
          <w:sz w:val="24"/>
        </w:rPr>
      </w:pPr>
    </w:p>
    <w:p w:rsidR="00D90620" w:rsidRPr="007E2723" w:rsidRDefault="007E2723" w:rsidP="007E2723">
      <w:pPr>
        <w:widowControl w:val="0"/>
        <w:spacing w:line="274" w:lineRule="auto"/>
        <w:ind w:firstLine="539"/>
        <w:jc w:val="both"/>
        <w:rPr>
          <w:rFonts w:ascii="Times New Roman" w:hAnsi="Times New Roman" w:cs="Times New Roman"/>
          <w:sz w:val="24"/>
        </w:rPr>
      </w:pPr>
      <w:r w:rsidRPr="007E2723">
        <w:rPr>
          <w:rFonts w:ascii="Times New Roman" w:hAnsi="Times New Roman" w:cs="Times New Roman"/>
          <w:sz w:val="24"/>
        </w:rPr>
        <w:t xml:space="preserve">Указ Президента РФ № 1014 – </w:t>
      </w:r>
      <w:hyperlink r:id="rId59">
        <w:r w:rsidR="00365592" w:rsidRPr="007E2723">
          <w:rPr>
            <w:rFonts w:ascii="Times New Roman" w:hAnsi="Times New Roman" w:cs="Times New Roman"/>
            <w:sz w:val="24"/>
          </w:rPr>
          <w:t>Указ</w:t>
        </w:r>
      </w:hyperlink>
      <w:r w:rsidR="00365592" w:rsidRPr="007E2723">
        <w:rPr>
          <w:rFonts w:ascii="Times New Roman" w:hAnsi="Times New Roman" w:cs="Times New Roman"/>
          <w:sz w:val="24"/>
        </w:rPr>
        <w:t xml:space="preserve"> Президента Российской Федерации </w:t>
      </w:r>
      <w:r w:rsidRPr="007E2723">
        <w:rPr>
          <w:rFonts w:ascii="Times New Roman" w:hAnsi="Times New Roman" w:cs="Times New Roman"/>
          <w:sz w:val="24"/>
        </w:rPr>
        <w:br/>
      </w:r>
      <w:r w:rsidR="00365592" w:rsidRPr="007E2723">
        <w:rPr>
          <w:rFonts w:ascii="Times New Roman" w:hAnsi="Times New Roman" w:cs="Times New Roman"/>
          <w:sz w:val="24"/>
        </w:rPr>
        <w:t>от 28.11.2024 № 1014 «Об оценке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Федерации»</w:t>
      </w:r>
    </w:p>
    <w:p w:rsidR="00D90620" w:rsidRDefault="00D90620" w:rsidP="007E2723">
      <w:pPr>
        <w:spacing w:line="274" w:lineRule="auto"/>
        <w:rPr>
          <w:rFonts w:ascii="Times New Roman" w:eastAsiaTheme="minorHAnsi" w:hAnsi="Times New Roman" w:cs="Times New Roman"/>
          <w:sz w:val="28"/>
        </w:rPr>
      </w:pPr>
    </w:p>
    <w:sectPr w:rsidR="00D90620">
      <w:pgSz w:w="11907" w:h="16839" w:code="9"/>
      <w:pgMar w:top="1134" w:right="850" w:bottom="1134" w:left="1701" w:header="708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5F24" w:rsidRDefault="006A5F24">
      <w:r>
        <w:separator/>
      </w:r>
    </w:p>
  </w:endnote>
  <w:endnote w:type="continuationSeparator" w:id="0">
    <w:p w:rsidR="006A5F24" w:rsidRDefault="006A5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5F24" w:rsidRDefault="006A5F24">
      <w:r>
        <w:separator/>
      </w:r>
    </w:p>
  </w:footnote>
  <w:footnote w:type="continuationSeparator" w:id="0">
    <w:p w:rsidR="006A5F24" w:rsidRDefault="006A5F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5592" w:rsidRDefault="00365592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107F6D">
      <w:rPr>
        <w:noProof/>
      </w:rPr>
      <w:t>4</w:t>
    </w:r>
    <w:r>
      <w:fldChar w:fldCharType="end"/>
    </w:r>
  </w:p>
  <w:p w:rsidR="00365592" w:rsidRDefault="0036559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84403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90620"/>
    <w:rsid w:val="00107F6D"/>
    <w:rsid w:val="00365592"/>
    <w:rsid w:val="004A0C36"/>
    <w:rsid w:val="006A5F24"/>
    <w:rsid w:val="006F5B7E"/>
    <w:rsid w:val="007E2723"/>
    <w:rsid w:val="009D744D"/>
    <w:rsid w:val="00D90620"/>
    <w:rsid w:val="00DE5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CC340A2B-5B5A-4E1B-A9DB-358ACD133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0"/>
    </w:rPr>
  </w:style>
  <w:style w:type="paragraph" w:styleId="a4">
    <w:name w:val="Body Text"/>
    <w:basedOn w:val="a"/>
    <w:pPr>
      <w:widowControl w:val="0"/>
      <w:shd w:val="clear" w:color="auto" w:fill="FFFFFF"/>
      <w:ind w:right="-793"/>
    </w:pPr>
    <w:rPr>
      <w:rFonts w:ascii="Arial" w:eastAsia="Times New Roman" w:hAnsi="Arial" w:cs="Times New Roman"/>
      <w:color w:val="000000"/>
      <w:spacing w:val="-7"/>
      <w:sz w:val="16"/>
    </w:rPr>
  </w:style>
  <w:style w:type="paragraph" w:styleId="a5">
    <w:name w:val="Block Text"/>
    <w:basedOn w:val="a"/>
    <w:pPr>
      <w:widowControl w:val="0"/>
      <w:shd w:val="clear" w:color="auto" w:fill="FFFFFF"/>
      <w:spacing w:line="413" w:lineRule="exact"/>
      <w:ind w:left="-2694" w:right="77"/>
      <w:jc w:val="center"/>
    </w:pPr>
    <w:rPr>
      <w:rFonts w:ascii="Times New Roman" w:eastAsia="Times New Roman" w:hAnsi="Times New Roman" w:cs="Times New Roman"/>
      <w:b/>
      <w:bCs/>
      <w:color w:val="000000"/>
      <w:spacing w:val="12"/>
      <w:sz w:val="28"/>
      <w:szCs w:val="28"/>
    </w:rPr>
  </w:style>
  <w:style w:type="paragraph" w:styleId="a6">
    <w:name w:val="List Paragraph"/>
    <w:basedOn w:val="a"/>
    <w:pPr>
      <w:ind w:left="720"/>
      <w:contextualSpacing/>
    </w:pPr>
    <w:rPr>
      <w:rFonts w:ascii="Times New Roman" w:eastAsia="Times New Roman" w:hAnsi="Times New Roman" w:cs="Times New Roman"/>
      <w:sz w:val="20"/>
    </w:rPr>
  </w:style>
  <w:style w:type="paragraph" w:customStyle="1" w:styleId="ConsPlusTitle">
    <w:name w:val="ConsPlusTitle"/>
    <w:pPr>
      <w:widowControl w:val="0"/>
    </w:pPr>
    <w:rPr>
      <w:rFonts w:ascii="Arial" w:hAnsi="Arial" w:cs="Arial"/>
      <w:b/>
      <w:sz w:val="20"/>
    </w:rPr>
  </w:style>
  <w:style w:type="paragraph" w:customStyle="1" w:styleId="ConsPlusNormal">
    <w:name w:val="ConsPlusNormal"/>
    <w:pPr>
      <w:widowControl w:val="0"/>
    </w:pPr>
    <w:rPr>
      <w:rFonts w:ascii="Arial" w:hAnsi="Arial" w:cs="Arial"/>
      <w:sz w:val="20"/>
    </w:rPr>
  </w:style>
  <w:style w:type="character" w:styleId="a7">
    <w:name w:val="line number"/>
    <w:basedOn w:val="a0"/>
    <w:semiHidden/>
  </w:style>
  <w:style w:type="character" w:styleId="a8">
    <w:name w:val="Hyperlink"/>
    <w:rPr>
      <w:color w:val="0000FF"/>
      <w:u w:val="single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7E2723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E27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C5B4B1B4310F6C8C6A7F8A8A9E13333E921F4FD6CA49DD587804CB333A16E82C4992165B4974A0647305EF303Ef5ZFJ" TargetMode="External"/><Relationship Id="rId18" Type="http://schemas.openxmlformats.org/officeDocument/2006/relationships/hyperlink" Target="consultantplus://offline/ref=C5B4B1B4310F6C8C6A7F959B8B13333E911B4CDEC048DD587804CB333A16E82C4992165B4974A0647305EF303Ef5ZFJ" TargetMode="External"/><Relationship Id="rId26" Type="http://schemas.openxmlformats.org/officeDocument/2006/relationships/hyperlink" Target="consultantplus://offline/ref=C5B4B1B4310F6C8C6A7F8A8A9E13333E971E4FDEC149DD587804CB333A16E82C5B924E55487BBF6E264AA965315CA1C758DE9576877Df6ZAJ" TargetMode="External"/><Relationship Id="rId39" Type="http://schemas.openxmlformats.org/officeDocument/2006/relationships/hyperlink" Target="consultantplus://offline/ref=C5B4B1B4310F6C8C6A7F959B8B13333E911B4DDDCF4DDD587804CB333A16E82C5B924E57497CBE667710B9617809A4D951C18A75997D690FfAZDJ" TargetMode="External"/><Relationship Id="rId21" Type="http://schemas.openxmlformats.org/officeDocument/2006/relationships/hyperlink" Target="consultantplus://offline/ref=C5B4B1B4310F6C8C6A7F959B8B13333E911F48D6C14BDD587804CB333A16E82C4992165B4974A0647305EF303Ef5ZFJ" TargetMode="External"/><Relationship Id="rId34" Type="http://schemas.openxmlformats.org/officeDocument/2006/relationships/hyperlink" Target="consultantplus://offline/ref=C5B4B1B4310F6C8C6A7F8A8A9E13333E971D4ADCCC4BDD587804CB333A16E82C4992165B4974A0647305EF303Ef5ZFJ" TargetMode="External"/><Relationship Id="rId42" Type="http://schemas.openxmlformats.org/officeDocument/2006/relationships/hyperlink" Target="consultantplus://offline/ref=C5B4B1B4310F6C8C6A7F959B8B13333E921F4FDBC144DD587804CB333A16E82C4992165B4974A0647305EF303Ef5ZFJ" TargetMode="External"/><Relationship Id="rId47" Type="http://schemas.openxmlformats.org/officeDocument/2006/relationships/hyperlink" Target="consultantplus://offline/ref=C5B4B1B4310F6C8C6A7F959B8B13333E921F4FDBC144DD587804CB333A16E82C4992165B4974A0647305EF303Ef5ZFJ" TargetMode="External"/><Relationship Id="rId50" Type="http://schemas.openxmlformats.org/officeDocument/2006/relationships/hyperlink" Target="consultantplus://offline/ref=C5B4B1B4310F6C8C6A7F959B8B13333E911F4ED7CB4EDD587804CB333A16E82C4992165B4974A0647305EF303Ef5ZFJ" TargetMode="External"/><Relationship Id="rId55" Type="http://schemas.openxmlformats.org/officeDocument/2006/relationships/hyperlink" Target="consultantplus://offline/ref=C5B4B1B4310F6C8C6A7F8A8A9E13333E901D4DD6CA44DD587804CB333A16E82C5B924E57497CBE647010B9617809A4D951C18A75997D690FfAZDJ" TargetMode="Externa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yperlink" Target="consultantplus://offline/ref=C5B4B1B4310F6C8C6A7F959B8B13333E91104FDCCB4DDD587804CB333A16E82C4992165B4974A0647305EF303Ef5ZFJ" TargetMode="External"/><Relationship Id="rId29" Type="http://schemas.openxmlformats.org/officeDocument/2006/relationships/hyperlink" Target="consultantplus://offline/ref=C5B4B1B4310F6C8C6A7F959B8B13333E92114FD6CA48DD587804CB333A16E82C5B924E57497CBE647210B9617809A4D951C18A75997D690FfAZDJ" TargetMode="External"/><Relationship Id="rId11" Type="http://schemas.openxmlformats.org/officeDocument/2006/relationships/hyperlink" Target="consultantplus://offline/ref=C5B4B1B4310F6C8C6A7F959B8B13333E911C4AD8CF48DD587804CB333A16E82C5B924E57497CBE657B10B9617809A4D951C18A75997D690FfAZDJ" TargetMode="External"/><Relationship Id="rId24" Type="http://schemas.openxmlformats.org/officeDocument/2006/relationships/hyperlink" Target="consultantplus://offline/ref=C5B4B1B4310F6C8C6A7F959B8B13333E911F49DDC84FDD587804CB333A16E82C4992165B4974A0647305EF303Ef5ZFJ" TargetMode="External"/><Relationship Id="rId32" Type="http://schemas.openxmlformats.org/officeDocument/2006/relationships/hyperlink" Target="consultantplus://offline/ref=C5B4B1B4310F6C8C6A7F8A8A9E13333E971D4ADCCC4BDD587804CB333A16E82C4992165B4974A0647305EF303Ef5ZFJ" TargetMode="External"/><Relationship Id="rId37" Type="http://schemas.openxmlformats.org/officeDocument/2006/relationships/hyperlink" Target="consultantplus://offline/ref=C5B4B1B4310F6C8C6A7F959B8B13333E91104FDFCC44DD587804CB333A16E82C4992165B4974A0647305EF303Ef5ZFJ" TargetMode="External"/><Relationship Id="rId40" Type="http://schemas.openxmlformats.org/officeDocument/2006/relationships/hyperlink" Target="consultantplus://offline/ref=C5B4B1B4310F6C8C6A7F959B8B13333E911B4DDDCF4DDD587804CB333A16E82C5B924E57497CBE607210B9617809A4D951C18A75997D690FfAZDJ" TargetMode="External"/><Relationship Id="rId45" Type="http://schemas.openxmlformats.org/officeDocument/2006/relationships/hyperlink" Target="consultantplus://offline/ref=C5B4B1B4310F6C8C6A7F8A8A9E13333E971E4FDEC149DD587804CB333A16E82C5B924E55487BBF6E264AA965315CA1C758DE9576877Df6ZAJ" TargetMode="External"/><Relationship Id="rId53" Type="http://schemas.openxmlformats.org/officeDocument/2006/relationships/hyperlink" Target="consultantplus://offline/ref=C5B4B1B4310F6C8C6A7F8A8A9E13333E971D4ADCCC4BDD587804CB333A16E82C4992165B4974A0647305EF303Ef5ZFJ" TargetMode="External"/><Relationship Id="rId58" Type="http://schemas.openxmlformats.org/officeDocument/2006/relationships/hyperlink" Target="consultantplus://offline/ref=C5B4B1B4310F6C8C6A7F959B8B13333E911D49DCC14FDD587804CB333A16E82C5B924E57497CBE677A10B9617809A4D951C18A75997D690FfAZDJ" TargetMode="External"/><Relationship Id="rId5" Type="http://schemas.openxmlformats.org/officeDocument/2006/relationships/footnotes" Target="footnotes.xml"/><Relationship Id="rId61" Type="http://schemas.openxmlformats.org/officeDocument/2006/relationships/theme" Target="theme/theme1.xml"/><Relationship Id="rId19" Type="http://schemas.openxmlformats.org/officeDocument/2006/relationships/hyperlink" Target="consultantplus://offline/ref=C5B4B1B4310F6C8C6A7F8A8A9E13333E971D4ADCCC4BDD587804CB333A16E82C4992165B4974A0647305EF303Ef5ZFJ" TargetMode="External"/><Relationship Id="rId14" Type="http://schemas.openxmlformats.org/officeDocument/2006/relationships/hyperlink" Target="consultantplus://offline/ref=C5B4B1B4310F6C8C6A7F8A8A9E13333E901D4DD6CA44DD587804CB333A16E82C5B924E57497CBE647010B9617809A4D951C18A75997D690FfAZDJ" TargetMode="External"/><Relationship Id="rId22" Type="http://schemas.openxmlformats.org/officeDocument/2006/relationships/hyperlink" Target="consultantplus://offline/ref=C5B4B1B4310F6C8C6A7F959B8B13333E911C4ED7CF4EDD587804CB333A16E82C4992165B4974A0647305EF303Ef5ZFJ" TargetMode="External"/><Relationship Id="rId27" Type="http://schemas.openxmlformats.org/officeDocument/2006/relationships/hyperlink" Target="consultantplus://offline/ref=C5B4B1B4310F6C8C6A7F8A8A9E13333E901E4BDCCB4DDD587804CB333A16E82C4992165B4974A0647305EF303Ef5ZFJ" TargetMode="External"/><Relationship Id="rId30" Type="http://schemas.openxmlformats.org/officeDocument/2006/relationships/hyperlink" Target="consultantplus://offline/ref=C5B4B1B4310F6C8C6A7F8A8A9E13333E971D4ADCCC4BDD587804CB333A16E82C4992165B4974A0647305EF303Ef5ZFJ" TargetMode="External"/><Relationship Id="rId35" Type="http://schemas.openxmlformats.org/officeDocument/2006/relationships/hyperlink" Target="consultantplus://offline/ref=C5B4B1B4310F6C8C6A7F959B8B13333E911F4DD7C844DD587804CB333A16E82C4992165B4974A0647305EF303Ef5ZFJ" TargetMode="External"/><Relationship Id="rId43" Type="http://schemas.openxmlformats.org/officeDocument/2006/relationships/hyperlink" Target="consultantplus://offline/ref=C5B4B1B4310F6C8C6A7F959B8B13333E9A1B4DD6CA478052705DC7313D19B7295C834E564162BF646C19ED32f3ZFJ" TargetMode="External"/><Relationship Id="rId48" Type="http://schemas.openxmlformats.org/officeDocument/2006/relationships/hyperlink" Target="consultantplus://offline/ref=C5B4B1B4310F6C8C6A7F8A8A9E13333E971D4ADCCC4BDD587804CB333A16E82C4992165B4974A0647305EF303Ef5ZFJ" TargetMode="External"/><Relationship Id="rId56" Type="http://schemas.openxmlformats.org/officeDocument/2006/relationships/hyperlink" Target="consultantplus://offline/ref=C5B4B1B4310F6C8C6A7F8A8A9E13333E941C4CD8C9478052705DC7313D19B7295C834E564162BF646C19ED32f3ZFJ" TargetMode="External"/><Relationship Id="rId8" Type="http://schemas.openxmlformats.org/officeDocument/2006/relationships/oleObject" Target="embeddings/oleObject1.bin"/><Relationship Id="rId51" Type="http://schemas.openxmlformats.org/officeDocument/2006/relationships/hyperlink" Target="consultantplus://offline/ref=C5B4B1B4310F6C8C6A7F8A8A9E13333E971D4ADCCC4BDD587804CB333A16E82C4992165B4974A0647305EF303Ef5ZFJ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C5B4B1B4310F6C8C6A7F8A8A9E13333E901F4CD8CD45DD587804CB333A16E82C4992165B4974A0647305EF303Ef5ZFJ" TargetMode="External"/><Relationship Id="rId17" Type="http://schemas.openxmlformats.org/officeDocument/2006/relationships/hyperlink" Target="consultantplus://offline/ref=C5B4B1B4310F6C8C6A7F959B8B13333E911C4EDBC94BDD587804CB333A16E82C4992165B4974A0647305EF303Ef5ZFJ" TargetMode="External"/><Relationship Id="rId25" Type="http://schemas.openxmlformats.org/officeDocument/2006/relationships/hyperlink" Target="consultantplus://offline/ref=C5B4B1B4310F6C8C6A7F959B8B13333E911F49DDC84EDD587804CB333A16E82C5B924E57497CBE647010B9617809A4D951C18A75997D690FfAZDJ" TargetMode="External"/><Relationship Id="rId33" Type="http://schemas.openxmlformats.org/officeDocument/2006/relationships/hyperlink" Target="consultantplus://offline/ref=C5B4B1B4310F6C8C6A7F8A8A9E13333E971E4FDEC149DD587804CB333A16E82C5B924E55487BBF6E264AA965315CA1C758DE9576877Df6ZAJ" TargetMode="External"/><Relationship Id="rId38" Type="http://schemas.openxmlformats.org/officeDocument/2006/relationships/hyperlink" Target="consultantplus://offline/ref=C5B4B1B4310F6C8C6A7F959B8B13333E91104FDFCC44DD587804CB333A16E82C4992165B4974A0647305EF303Ef5ZFJ" TargetMode="External"/><Relationship Id="rId46" Type="http://schemas.openxmlformats.org/officeDocument/2006/relationships/hyperlink" Target="consultantplus://offline/ref=C5B4B1B4310F6C8C6A7F959B8B13333E921B4DDAC04EDD587804CB333A16E82C4992165B4974A0647305EF303Ef5ZFJ" TargetMode="External"/><Relationship Id="rId59" Type="http://schemas.openxmlformats.org/officeDocument/2006/relationships/hyperlink" Target="https://login.consultant.ru/link/?req=doc&amp;base=LAW&amp;n=426376" TargetMode="External"/><Relationship Id="rId20" Type="http://schemas.openxmlformats.org/officeDocument/2006/relationships/hyperlink" Target="consultantplus://offline/ref=C5B4B1B4310F6C8C6A7F8A8A9E13333E971D4ADCCC4BDD587804CB333A16E82C4992165B4974A0647305EF303Ef5ZFJ" TargetMode="External"/><Relationship Id="rId41" Type="http://schemas.openxmlformats.org/officeDocument/2006/relationships/hyperlink" Target="consultantplus://offline/ref=C5B4B1B4310F6C8C6A7F959B8B13333E921B4DDAC04EDD587804CB333A16E82C4992165B4974A0647305EF303Ef5ZFJ" TargetMode="External"/><Relationship Id="rId54" Type="http://schemas.openxmlformats.org/officeDocument/2006/relationships/hyperlink" Target="consultantplus://offline/ref=C5B4B1B4310F6C8C6A7F959B8B13333E91104FDCCB4DDD587804CB333A16E82C4992165B4974A0647305EF303Ef5ZFJ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consultantplus://offline/ref=C5B4B1B4310F6C8C6A7F959B8B13333E911F46DCCB4CDD587804CB333A16E82C4992165B4974A0647305EF303Ef5ZFJ" TargetMode="External"/><Relationship Id="rId23" Type="http://schemas.openxmlformats.org/officeDocument/2006/relationships/hyperlink" Target="consultantplus://offline/ref=C5B4B1B4310F6C8C6A7F8A8A9E13333E971D4ADCCC4BDD587804CB333A16E82C4992165B4974A0647305EF303Ef5ZFJ" TargetMode="External"/><Relationship Id="rId28" Type="http://schemas.openxmlformats.org/officeDocument/2006/relationships/hyperlink" Target="consultantplus://offline/ref=C5B4B1B4310F6C8C6A7F959B8B13333E911E49DEC94BDD587804CB333A16E82C4992165B4974A0647305EF303Ef5ZFJ" TargetMode="External"/><Relationship Id="rId36" Type="http://schemas.openxmlformats.org/officeDocument/2006/relationships/hyperlink" Target="consultantplus://offline/ref=C5B4B1B4310F6C8C6A7F959B8B13333E911E4DDCC844DD587804CB333A16E82C4992165B4974A0647305EF303Ef5ZFJ" TargetMode="External"/><Relationship Id="rId49" Type="http://schemas.openxmlformats.org/officeDocument/2006/relationships/hyperlink" Target="consultantplus://offline/ref=C5B4B1B4310F6C8C6A7F8A8A9E13333E971D4ADCCC4BDD587804CB333A16E82C4992165B4974A0647305EF303Ef5ZFJ" TargetMode="External"/><Relationship Id="rId57" Type="http://schemas.openxmlformats.org/officeDocument/2006/relationships/hyperlink" Target="consultantplus://offline/ref=C5B4B1B4310F6C8C6A7F959B8B13333E911F49DBC14CDD587804CB333A16E82C5B924E57497CBB607610B9617809A4D951C18A75997D690FfAZDJ" TargetMode="External"/><Relationship Id="rId10" Type="http://schemas.openxmlformats.org/officeDocument/2006/relationships/hyperlink" Target="consultantplus://offline/ref=C5B4B1B4310F6C8C6A7F8A8A9E13333E901F4CD8CD45DD587804CB333A16E82C4992165B4974A0647305EF303Ef5ZFJ" TargetMode="External"/><Relationship Id="rId31" Type="http://schemas.openxmlformats.org/officeDocument/2006/relationships/hyperlink" Target="consultantplus://offline/ref=C5B4B1B4310F6C8C6A7F8A8A9E13333E971D4ADCCC4BDD587804CB333A16E82C4992165B4974A0647305EF303Ef5ZFJ" TargetMode="External"/><Relationship Id="rId44" Type="http://schemas.openxmlformats.org/officeDocument/2006/relationships/hyperlink" Target="consultantplus://offline/ref=C5B4B1B4310F6C8C6A7F959B8B13333E911F4ED7CB4EDD587804CB333A16E82C4992165B4974A0647305EF303Ef5ZFJ" TargetMode="External"/><Relationship Id="rId52" Type="http://schemas.openxmlformats.org/officeDocument/2006/relationships/hyperlink" Target="consultantplus://offline/ref=C5B4B1B4310F6C8C6A7F8A8A9E13333E971D4ADCCC4BDD587804CB333A16E82C4992165B4974A0647305EF303Ef5ZFJ" TargetMode="External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128</Pages>
  <Words>42693</Words>
  <Characters>243353</Characters>
  <Application>Microsoft Office Word</Application>
  <DocSecurity>0</DocSecurity>
  <Lines>2027</Lines>
  <Paragraphs>570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api/visary</dc:creator>
  <cp:lastModifiedBy>Александра Ефимова</cp:lastModifiedBy>
  <cp:revision>2</cp:revision>
  <cp:lastPrinted>2026-02-02T09:08:00Z</cp:lastPrinted>
  <dcterms:created xsi:type="dcterms:W3CDTF">2026-02-02T13:15:00Z</dcterms:created>
  <dcterms:modified xsi:type="dcterms:W3CDTF">2026-02-02T13:15:00Z</dcterms:modified>
</cp:coreProperties>
</file>