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2C6" w:rsidRDefault="006632C6">
      <w:pPr>
        <w:rPr>
          <w:rFonts w:cs="Arial"/>
        </w:rPr>
      </w:pPr>
    </w:p>
    <w:p w:rsidR="006632C6" w:rsidRDefault="00302EBE">
      <w:pPr>
        <w:pStyle w:val="2"/>
        <w:spacing w:line="240" w:lineRule="auto"/>
        <w:rPr>
          <w:sz w:val="30"/>
          <w:szCs w:val="30"/>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3.5pt;margin-top:3.35pt;width:54pt;height:49.05pt;z-index:3;mso-wrap-distance-left:9pt;mso-wrap-distance-top:0;mso-wrap-distance-right:9pt;mso-wrap-distance-bottom:0;mso-position-horizontal:absolute;mso-position-horizontal-relative:text;mso-position-vertical:absolute;mso-position-vertical-relative:text">
            <v:imagedata r:id="rId7" o:title=""/>
            <w10:wrap type="topAndBottom"/>
          </v:shape>
          <o:OLEObject Type="Embed" ProgID="Imaging.Document" ShapeID="_x0000_s1026" DrawAspect="Content" ObjectID="_1830433899" r:id="rId8"/>
        </w:object>
      </w:r>
      <w:r w:rsidR="00123630">
        <w:rPr>
          <w:noProof/>
        </w:rPr>
        <mc:AlternateContent>
          <mc:Choice Requires="wps">
            <w:drawing>
              <wp:anchor distT="0" distB="0" distL="114300" distR="114300" simplePos="0" relativeHeight="2" behindDoc="0" locked="0" layoutInCell="0" allowOverlap="1">
                <wp:simplePos x="0" y="0"/>
                <wp:positionH relativeFrom="column">
                  <wp:posOffset>5623560</wp:posOffset>
                </wp:positionH>
                <wp:positionV relativeFrom="paragraph">
                  <wp:posOffset>1263650</wp:posOffset>
                </wp:positionV>
                <wp:extent cx="1270000" cy="137160"/>
                <wp:effectExtent l="0" t="0" r="0" b="0"/>
                <wp:wrapNone/>
                <wp:docPr id="6" name="OKUD_nu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137160"/>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E840A4" w:rsidRDefault="00E840A4">
                            <w:pPr>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anchor>
            </w:drawing>
          </mc:Choice>
          <mc:Fallback>
            <w:pict>
              <v:rect id="OKUD_num" o:spid="_x0000_s1026" style="position:absolute;left:0;text-align:left;margin-left:442.8pt;margin-top:99.5pt;width:100pt;height:10.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" o:allowincell="f" filled="f" stroked="f">
                <v:textbox inset="0,0,0,0">
                  <w:txbxContent>
                    <w:p w:rsidR="00E840A4" w:rsidRDefault="00E840A4">
                      <w:pPr>
                        <w:rPr>
                          <w:rFonts w:ascii="Times New Roman" w:eastAsia="Times New Roman" w:hAnsi="Times New Roman" w:cs="Times New Roman"/>
                          <w:sz w:val="16"/>
                          <w:szCs w:val="16"/>
                        </w:rPr>
                      </w:pPr>
                    </w:p>
                  </w:txbxContent>
                </v:textbox>
              </v:rect>
            </w:pict>
          </mc:Fallback>
        </mc:AlternateContent>
      </w:r>
      <w:r w:rsidR="00123630">
        <w:rPr>
          <w:sz w:val="30"/>
          <w:szCs w:val="30"/>
        </w:rPr>
        <w:t>ПРАВИТЕЛЬСТВО САНКТ-ПЕТЕРБУРГА</w:t>
      </w:r>
    </w:p>
    <w:p w:rsidR="006632C6" w:rsidRDefault="00123630">
      <w:pPr>
        <w:pStyle w:val="3"/>
        <w:spacing w:line="240" w:lineRule="auto"/>
        <w:rPr>
          <w:sz w:val="30"/>
          <w:szCs w:val="30"/>
        </w:rPr>
      </w:pPr>
      <w:r>
        <w:rPr>
          <w:sz w:val="30"/>
          <w:szCs w:val="30"/>
        </w:rPr>
        <w:t>П О С Т А Н О В Л Е Н И Е</w:t>
      </w:r>
    </w:p>
    <w:p w:rsidR="006632C6" w:rsidRDefault="006632C6">
      <w:pPr>
        <w:jc w:val="center"/>
        <w:rPr>
          <w:rFonts w:ascii="Times New Roman" w:eastAsia="Times New Roman" w:hAnsi="Times New Roman" w:cs="Times New Roman"/>
          <w:sz w:val="16"/>
          <w:szCs w:val="20"/>
        </w:rPr>
      </w:pPr>
    </w:p>
    <w:p w:rsidR="006632C6" w:rsidRDefault="006632C6">
      <w:pPr>
        <w:jc w:val="center"/>
        <w:rPr>
          <w:rFonts w:ascii="Times New Roman" w:eastAsia="Times New Roman" w:hAnsi="Times New Roman" w:cs="Times New Roman"/>
          <w:sz w:val="16"/>
        </w:rPr>
      </w:pPr>
    </w:p>
    <w:p w:rsidR="006632C6" w:rsidRDefault="00123630">
      <w:pPr>
        <w:pStyle w:val="a3"/>
        <w:tabs>
          <w:tab w:val="left" w:pos="708"/>
          <w:tab w:val="left" w:pos="10206"/>
          <w:tab w:val="left" w:pos="10490"/>
          <w:tab w:val="left" w:pos="10773"/>
        </w:tabs>
        <w:jc w:val="center"/>
      </w:pPr>
      <w:r>
        <w:t xml:space="preserve">     _________________   </w:t>
      </w:r>
      <w:r>
        <w:tab/>
      </w:r>
      <w:r>
        <w:tab/>
        <w:t xml:space="preserve">                  №________________</w:t>
      </w:r>
    </w:p>
    <w:p w:rsidR="006632C6" w:rsidRDefault="00123630">
      <w:pPr>
        <w:jc w:val="cente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107950" distL="114300" distR="114300" simplePos="0" relativeHeight="251658240" behindDoc="0" locked="0" layoutInCell="0" allowOverlap="1">
                <wp:simplePos x="0" y="0"/>
                <wp:positionH relativeFrom="column">
                  <wp:posOffset>138430</wp:posOffset>
                </wp:positionH>
                <wp:positionV relativeFrom="paragraph">
                  <wp:posOffset>302260</wp:posOffset>
                </wp:positionV>
                <wp:extent cx="2973705" cy="738505"/>
                <wp:effectExtent l="0" t="0" r="17145" b="4445"/>
                <wp:wrapTopAndBottom/>
                <wp:docPr id="7" name="doc_nam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3705" cy="738505"/>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E840A4" w:rsidRDefault="00E840A4">
                            <w:pPr>
                              <w:pStyle w:val="21"/>
                              <w:tabs>
                                <w:tab w:val="left" w:pos="1418"/>
                                <w:tab w:val="left" w:pos="4678"/>
                              </w:tabs>
                              <w:ind w:right="-70" w:firstLine="0"/>
                              <w:jc w:val="left"/>
                              <w:rPr>
                                <w:bCs/>
                              </w:rPr>
                            </w:pPr>
                            <w:r>
                              <w:rPr>
                                <w:b/>
                              </w:rPr>
                              <w:t xml:space="preserve">О внесении изменений в постановление Правительства Санкт-Петербурга </w:t>
                            </w:r>
                            <w:r>
                              <w:rPr>
                                <w:b/>
                              </w:rPr>
                              <w:br/>
                              <w:t>от 17.06.2014 № 486</w:t>
                            </w:r>
                            <w:r>
                              <w:rPr>
                                <w:bCs/>
                              </w:rPr>
                              <w:br/>
                            </w:r>
                          </w:p>
                          <w:p w:rsidR="00E840A4" w:rsidRDefault="00E840A4">
                            <w:pPr>
                              <w:pStyle w:val="1"/>
                            </w:pPr>
                          </w:p>
                        </w:txbxContent>
                      </wps:txbx>
                      <wps:bodyPr rot="0" vert="horz" wrap="square" lIns="0" tIns="0" rIns="0" bIns="0" anchor="t" anchorCtr="0" upright="1">
                        <a:noAutofit/>
                      </wps:bodyPr>
                    </wps:wsp>
                  </a:graphicData>
                </a:graphic>
              </wp:anchor>
            </w:drawing>
          </mc:Choice>
          <mc:Fallback>
            <w:pict>
              <v:rect id="doc_name" o:spid="_x0000_s1027" style="position:absolute;left:0;text-align:left;margin-left:10.9pt;margin-top:23.8pt;width:234.15pt;height:58.15pt;z-index:251658240;visibility:visible;mso-wrap-style:square;mso-wrap-distance-left:9pt;mso-wrap-distance-top:0;mso-wrap-distance-right:9pt;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" o:allowincell="f" filled="f" stroked="f">
                <v:textbox inset="0,0,0,0">
                  <w:txbxContent>
                    <w:p w:rsidR="00E840A4" w:rsidRDefault="00E840A4">
                      <w:pPr>
                        <w:pStyle w:val="21"/>
                        <w:tabs>
                          <w:tab w:val="left" w:pos="1418"/>
                          <w:tab w:val="left" w:pos="4678"/>
                        </w:tabs>
                        <w:ind w:right="-70" w:firstLine="0"/>
                        <w:jc w:val="left"/>
                        <w:rPr>
                          <w:bCs/>
                        </w:rPr>
                      </w:pPr>
                      <w:r>
                        <w:rPr>
                          <w:b/>
                        </w:rPr>
                        <w:t xml:space="preserve">О внесении изменений в постановление Правительства Санкт-Петербурга </w:t>
                      </w:r>
                      <w:r>
                        <w:rPr>
                          <w:b/>
                        </w:rPr>
                        <w:br/>
                        <w:t>от 17.06.2014 № 486</w:t>
                      </w:r>
                      <w:r>
                        <w:rPr>
                          <w:bCs/>
                        </w:rPr>
                        <w:br/>
                      </w:r>
                    </w:p>
                    <w:p w:rsidR="00E840A4" w:rsidRDefault="00E840A4">
                      <w:pPr>
                        <w:pStyle w:val="1"/>
                      </w:pPr>
                    </w:p>
                  </w:txbxContent>
                </v:textbox>
                <w10:wrap type="topAndBottom"/>
              </v:rect>
            </w:pict>
          </mc:Fallback>
        </mc:AlternateContent>
      </w:r>
    </w:p>
    <w:p w:rsidR="006632C6" w:rsidRDefault="00123630">
      <w:pPr>
        <w:tabs>
          <w:tab w:val="left" w:pos="851"/>
        </w:tabs>
        <w:spacing w:line="280" w:lineRule="exact"/>
        <w:ind w:firstLine="567"/>
        <w:jc w:val="both"/>
        <w:rPr>
          <w:rFonts w:ascii="Times New Roman" w:eastAsia="Times New Roman" w:hAnsi="Times New Roman" w:cs="Times New Roman"/>
        </w:rPr>
      </w:pPr>
      <w:r>
        <w:rPr>
          <w:rFonts w:ascii="Times New Roman" w:eastAsia="Times New Roman" w:hAnsi="Times New Roman" w:cs="Times New Roman"/>
        </w:rPr>
        <w:t xml:space="preserve">В соответствии со </w:t>
      </w:r>
      <w:hyperlink r:id="rId9">
        <w:r>
          <w:rPr>
            <w:rFonts w:ascii="Times New Roman" w:eastAsia="Times New Roman" w:hAnsi="Times New Roman" w:cs="Times New Roman"/>
          </w:rPr>
          <w:t>статьей 179</w:t>
        </w:r>
      </w:hyperlink>
      <w:r>
        <w:rPr>
          <w:rFonts w:ascii="Times New Roman" w:eastAsia="Times New Roman" w:hAnsi="Times New Roman" w:cs="Times New Roman"/>
        </w:rPr>
        <w:t xml:space="preserve"> Бюджетного кодекса Российской Федерации, </w:t>
      </w:r>
      <w:r>
        <w:rPr>
          <w:rFonts w:ascii="Times New Roman" w:eastAsia="Times New Roman" w:hAnsi="Times New Roman" w:cs="Times New Roman"/>
        </w:rPr>
        <w:br/>
      </w:r>
      <w:hyperlink r:id="rId10">
        <w:r>
          <w:rPr>
            <w:rFonts w:ascii="Times New Roman" w:eastAsia="Times New Roman" w:hAnsi="Times New Roman" w:cs="Times New Roman"/>
          </w:rPr>
          <w:t>статьей 17</w:t>
        </w:r>
      </w:hyperlink>
      <w:r>
        <w:rPr>
          <w:rFonts w:ascii="Times New Roman" w:eastAsia="Times New Roman" w:hAnsi="Times New Roman" w:cs="Times New Roman"/>
        </w:rPr>
        <w:t xml:space="preserve"> Закона Санкт-Петербурга от 04.07.2007 № 371-77 </w:t>
      </w:r>
      <w:r w:rsidR="00E74F1F">
        <w:rPr>
          <w:rFonts w:ascii="Times New Roman" w:eastAsia="Times New Roman" w:hAnsi="Times New Roman" w:cs="Times New Roman"/>
        </w:rPr>
        <w:t>«</w:t>
      </w:r>
      <w:r>
        <w:rPr>
          <w:rFonts w:ascii="Times New Roman" w:eastAsia="Times New Roman" w:hAnsi="Times New Roman" w:cs="Times New Roman"/>
        </w:rPr>
        <w:t xml:space="preserve">О бюджетном </w:t>
      </w:r>
      <w:r>
        <w:rPr>
          <w:rFonts w:ascii="Times New Roman" w:eastAsia="Times New Roman" w:hAnsi="Times New Roman" w:cs="Times New Roman"/>
        </w:rPr>
        <w:br/>
        <w:t>процессе в Санкт-Петербурге</w:t>
      </w:r>
      <w:r w:rsidR="00E74F1F">
        <w:rPr>
          <w:rFonts w:ascii="Times New Roman" w:eastAsia="Times New Roman" w:hAnsi="Times New Roman" w:cs="Times New Roman"/>
        </w:rPr>
        <w:t>»</w:t>
      </w:r>
      <w:r>
        <w:rPr>
          <w:rFonts w:ascii="Times New Roman" w:eastAsia="Times New Roman" w:hAnsi="Times New Roman" w:cs="Times New Roman"/>
        </w:rPr>
        <w:t xml:space="preserve">, </w:t>
      </w:r>
      <w:hyperlink r:id="rId11">
        <w:r>
          <w:rPr>
            <w:rFonts w:ascii="Times New Roman" w:eastAsia="Times New Roman" w:hAnsi="Times New Roman" w:cs="Times New Roman"/>
          </w:rPr>
          <w:t>постановлением</w:t>
        </w:r>
      </w:hyperlink>
      <w:r>
        <w:rPr>
          <w:rFonts w:ascii="Times New Roman" w:eastAsia="Times New Roman" w:hAnsi="Times New Roman" w:cs="Times New Roman"/>
        </w:rPr>
        <w:t xml:space="preserve"> Правительства Санкт-Петербурга </w:t>
      </w:r>
      <w:r w:rsidR="00B11F60">
        <w:rPr>
          <w:rFonts w:ascii="Times New Roman" w:eastAsia="Times New Roman" w:hAnsi="Times New Roman" w:cs="Times New Roman"/>
        </w:rPr>
        <w:br/>
      </w:r>
      <w:r>
        <w:rPr>
          <w:rFonts w:ascii="Times New Roman" w:eastAsia="Times New Roman" w:hAnsi="Times New Roman" w:cs="Times New Roman"/>
        </w:rPr>
        <w:t xml:space="preserve">от 25.12.2013 № 1039 </w:t>
      </w:r>
      <w:r w:rsidR="00E74F1F">
        <w:rPr>
          <w:rFonts w:ascii="Times New Roman" w:eastAsia="Times New Roman" w:hAnsi="Times New Roman" w:cs="Times New Roman"/>
        </w:rPr>
        <w:t>«</w:t>
      </w:r>
      <w:r>
        <w:rPr>
          <w:rFonts w:ascii="Times New Roman" w:eastAsia="Times New Roman" w:hAnsi="Times New Roman" w:cs="Times New Roman"/>
        </w:rPr>
        <w:t>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w:t>
      </w:r>
      <w:r w:rsidR="00E74F1F">
        <w:rPr>
          <w:rFonts w:ascii="Times New Roman" w:eastAsia="Times New Roman" w:hAnsi="Times New Roman" w:cs="Times New Roman"/>
        </w:rPr>
        <w:t>»</w:t>
      </w:r>
      <w:r>
        <w:rPr>
          <w:rFonts w:ascii="Times New Roman" w:eastAsia="Times New Roman" w:hAnsi="Times New Roman" w:cs="Times New Roman"/>
        </w:rPr>
        <w:t xml:space="preserve"> Правительство Санкт-Петербурга</w:t>
      </w:r>
    </w:p>
    <w:p w:rsidR="006632C6" w:rsidRDefault="006632C6">
      <w:pPr>
        <w:tabs>
          <w:tab w:val="left" w:pos="851"/>
        </w:tabs>
        <w:spacing w:line="280" w:lineRule="exact"/>
        <w:ind w:firstLine="567"/>
        <w:jc w:val="both"/>
        <w:rPr>
          <w:rFonts w:ascii="Times New Roman" w:eastAsia="Times New Roman" w:hAnsi="Times New Roman" w:cs="Times New Roman"/>
        </w:rPr>
      </w:pPr>
    </w:p>
    <w:p w:rsidR="006632C6" w:rsidRDefault="006632C6">
      <w:pPr>
        <w:tabs>
          <w:tab w:val="left" w:pos="851"/>
        </w:tabs>
        <w:spacing w:line="280" w:lineRule="exact"/>
        <w:ind w:firstLine="567"/>
        <w:jc w:val="both"/>
        <w:rPr>
          <w:rFonts w:ascii="Times New Roman" w:eastAsia="Times New Roman" w:hAnsi="Times New Roman" w:cs="Times New Roman"/>
        </w:rPr>
      </w:pPr>
    </w:p>
    <w:p w:rsidR="006632C6" w:rsidRDefault="00123630">
      <w:pPr>
        <w:spacing w:line="280" w:lineRule="exact"/>
        <w:jc w:val="both"/>
        <w:rPr>
          <w:rFonts w:ascii="Times New Roman" w:hAnsi="Times New Roman" w:cs="Times New Roman"/>
          <w:b/>
        </w:rPr>
      </w:pPr>
      <w:r>
        <w:rPr>
          <w:rFonts w:ascii="Times New Roman" w:hAnsi="Times New Roman" w:cs="Times New Roman"/>
          <w:b/>
        </w:rPr>
        <w:t>П О С Т А Н О В Л Я Е Т:</w:t>
      </w:r>
    </w:p>
    <w:p w:rsidR="006632C6" w:rsidRDefault="006632C6">
      <w:pPr>
        <w:spacing w:line="280" w:lineRule="exact"/>
        <w:ind w:firstLine="567"/>
        <w:jc w:val="both"/>
        <w:rPr>
          <w:rFonts w:ascii="Times New Roman" w:hAnsi="Times New Roman" w:cs="Times New Roman"/>
        </w:rPr>
      </w:pPr>
    </w:p>
    <w:p w:rsidR="006632C6" w:rsidRDefault="006632C6">
      <w:pPr>
        <w:spacing w:line="280" w:lineRule="exact"/>
        <w:ind w:firstLine="567"/>
        <w:jc w:val="both"/>
        <w:rPr>
          <w:rFonts w:cs="Arial"/>
        </w:rPr>
      </w:pPr>
    </w:p>
    <w:p w:rsidR="006632C6" w:rsidRDefault="00123630">
      <w:pPr>
        <w:tabs>
          <w:tab w:val="left" w:pos="851"/>
        </w:tabs>
        <w:spacing w:line="280" w:lineRule="exact"/>
        <w:ind w:firstLine="567"/>
        <w:jc w:val="both"/>
        <w:rPr>
          <w:rFonts w:ascii="Times New Roman" w:eastAsia="Times New Roman" w:hAnsi="Times New Roman" w:cs="Times New Roman"/>
        </w:rPr>
      </w:pPr>
      <w:r>
        <w:rPr>
          <w:rFonts w:ascii="Times New Roman" w:eastAsia="Times New Roman" w:hAnsi="Times New Roman" w:cs="Times New Roman"/>
        </w:rPr>
        <w:t xml:space="preserve">1.  Внести в постановление Правительства Санкт-Петербурга от 17.06.2014 № 486 </w:t>
      </w:r>
      <w:r>
        <w:rPr>
          <w:rFonts w:ascii="Times New Roman" w:eastAsia="Times New Roman" w:hAnsi="Times New Roman" w:cs="Times New Roman"/>
        </w:rPr>
        <w:br/>
      </w:r>
      <w:r w:rsidR="00E74F1F">
        <w:rPr>
          <w:rFonts w:ascii="Times New Roman" w:eastAsia="Times New Roman" w:hAnsi="Times New Roman" w:cs="Times New Roman"/>
        </w:rPr>
        <w:t>«</w:t>
      </w:r>
      <w:r>
        <w:rPr>
          <w:rFonts w:ascii="Times New Roman" w:eastAsia="Times New Roman" w:hAnsi="Times New Roman" w:cs="Times New Roman"/>
        </w:rPr>
        <w:t xml:space="preserve">О государственной </w:t>
      </w:r>
      <w:hyperlink w:anchor="Par53">
        <w:r>
          <w:rPr>
            <w:rFonts w:ascii="Times New Roman" w:eastAsia="Times New Roman" w:hAnsi="Times New Roman" w:cs="Times New Roman"/>
          </w:rPr>
          <w:t>программ</w:t>
        </w:r>
      </w:hyperlink>
      <w:r>
        <w:rPr>
          <w:rFonts w:ascii="Times New Roman" w:eastAsia="Times New Roman" w:hAnsi="Times New Roman" w:cs="Times New Roman"/>
        </w:rPr>
        <w:t xml:space="preserve">е Санкт-Петербурга </w:t>
      </w:r>
      <w:r w:rsidR="00E74F1F">
        <w:rPr>
          <w:rFonts w:ascii="Times New Roman" w:eastAsia="Times New Roman" w:hAnsi="Times New Roman" w:cs="Times New Roman"/>
        </w:rPr>
        <w:t>«</w:t>
      </w:r>
      <w:r>
        <w:rPr>
          <w:rFonts w:ascii="Times New Roman" w:eastAsia="Times New Roman" w:hAnsi="Times New Roman" w:cs="Times New Roman"/>
        </w:rPr>
        <w:t>Комплексное развитие систем коммунальной инфраструктуры, энергетики и энергосбережения в Санкт-Петербурге</w:t>
      </w:r>
      <w:r w:rsidR="00E74F1F">
        <w:rPr>
          <w:rFonts w:ascii="Times New Roman" w:eastAsia="Times New Roman" w:hAnsi="Times New Roman" w:cs="Times New Roman"/>
        </w:rPr>
        <w:t>»</w:t>
      </w:r>
      <w:r>
        <w:rPr>
          <w:rFonts w:ascii="Times New Roman" w:eastAsia="Times New Roman" w:hAnsi="Times New Roman" w:cs="Times New Roman"/>
        </w:rPr>
        <w:t xml:space="preserve"> следующие изменения:</w:t>
      </w:r>
    </w:p>
    <w:p w:rsidR="006632C6" w:rsidRDefault="00123630">
      <w:pPr>
        <w:tabs>
          <w:tab w:val="left" w:pos="851"/>
        </w:tabs>
        <w:spacing w:line="280" w:lineRule="exact"/>
        <w:ind w:firstLine="567"/>
        <w:jc w:val="both"/>
        <w:rPr>
          <w:rFonts w:ascii="Times New Roman" w:eastAsia="Times New Roman" w:hAnsi="Times New Roman" w:cs="Times New Roman"/>
        </w:rPr>
      </w:pPr>
      <w:r>
        <w:rPr>
          <w:rFonts w:ascii="Times New Roman" w:eastAsia="Times New Roman" w:hAnsi="Times New Roman" w:cs="Times New Roman"/>
        </w:rPr>
        <w:t>1.1.  В пункте 3 постановления:</w:t>
      </w:r>
    </w:p>
    <w:p w:rsidR="006632C6" w:rsidRDefault="00123630">
      <w:pPr>
        <w:tabs>
          <w:tab w:val="left" w:pos="851"/>
        </w:tabs>
        <w:spacing w:line="280" w:lineRule="exact"/>
        <w:ind w:firstLine="567"/>
        <w:jc w:val="both"/>
        <w:rPr>
          <w:rFonts w:ascii="Times New Roman" w:eastAsia="Times New Roman" w:hAnsi="Times New Roman" w:cs="Times New Roman"/>
        </w:rPr>
      </w:pPr>
      <w:r>
        <w:rPr>
          <w:rFonts w:ascii="Times New Roman" w:eastAsia="Times New Roman" w:hAnsi="Times New Roman" w:cs="Times New Roman"/>
        </w:rPr>
        <w:t xml:space="preserve">в абзаце первом слова </w:t>
      </w:r>
      <w:r w:rsidR="00E74F1F">
        <w:rPr>
          <w:rFonts w:ascii="Times New Roman" w:eastAsia="Times New Roman" w:hAnsi="Times New Roman" w:cs="Times New Roman"/>
        </w:rPr>
        <w:t>«</w:t>
      </w:r>
      <w:r>
        <w:rPr>
          <w:rFonts w:ascii="Times New Roman" w:eastAsia="Times New Roman" w:hAnsi="Times New Roman" w:cs="Times New Roman"/>
        </w:rPr>
        <w:t>пунктах 1.1 – 1.4</w:t>
      </w:r>
      <w:r w:rsidR="00E74F1F">
        <w:rPr>
          <w:rFonts w:ascii="Times New Roman" w:eastAsia="Times New Roman" w:hAnsi="Times New Roman" w:cs="Times New Roman"/>
        </w:rPr>
        <w:t>»</w:t>
      </w:r>
      <w:r>
        <w:rPr>
          <w:rFonts w:ascii="Times New Roman" w:eastAsia="Times New Roman" w:hAnsi="Times New Roman" w:cs="Times New Roman"/>
        </w:rPr>
        <w:t xml:space="preserve"> и </w:t>
      </w:r>
      <w:r w:rsidR="00E74F1F">
        <w:rPr>
          <w:rFonts w:ascii="Times New Roman" w:eastAsia="Times New Roman" w:hAnsi="Times New Roman" w:cs="Times New Roman"/>
        </w:rPr>
        <w:t>«</w:t>
      </w:r>
      <w:r>
        <w:rPr>
          <w:rFonts w:ascii="Times New Roman" w:eastAsia="Times New Roman" w:hAnsi="Times New Roman" w:cs="Times New Roman"/>
        </w:rPr>
        <w:t>пунктах 1.1.1 и 1.1.2</w:t>
      </w:r>
      <w:r w:rsidR="00E74F1F">
        <w:rPr>
          <w:rFonts w:ascii="Times New Roman" w:eastAsia="Times New Roman" w:hAnsi="Times New Roman" w:cs="Times New Roman"/>
        </w:rPr>
        <w:t>»</w:t>
      </w:r>
      <w:r>
        <w:rPr>
          <w:rFonts w:ascii="Times New Roman" w:eastAsia="Times New Roman" w:hAnsi="Times New Roman" w:cs="Times New Roman"/>
        </w:rPr>
        <w:t xml:space="preserve"> заменить словами </w:t>
      </w:r>
      <w:r w:rsidR="00E74F1F">
        <w:rPr>
          <w:rFonts w:ascii="Times New Roman" w:eastAsia="Times New Roman" w:hAnsi="Times New Roman" w:cs="Times New Roman"/>
        </w:rPr>
        <w:t>«</w:t>
      </w:r>
      <w:r>
        <w:rPr>
          <w:rFonts w:ascii="Times New Roman" w:eastAsia="Times New Roman" w:hAnsi="Times New Roman" w:cs="Times New Roman"/>
        </w:rPr>
        <w:t>пунктах 1.1 и 1.2</w:t>
      </w:r>
      <w:r w:rsidR="00E74F1F">
        <w:rPr>
          <w:rFonts w:ascii="Times New Roman" w:eastAsia="Times New Roman" w:hAnsi="Times New Roman" w:cs="Times New Roman"/>
        </w:rPr>
        <w:t>»</w:t>
      </w:r>
      <w:r>
        <w:rPr>
          <w:rFonts w:ascii="Times New Roman" w:eastAsia="Times New Roman" w:hAnsi="Times New Roman" w:cs="Times New Roman"/>
        </w:rPr>
        <w:t>;</w:t>
      </w:r>
    </w:p>
    <w:p w:rsidR="006632C6" w:rsidRDefault="00123630">
      <w:pPr>
        <w:tabs>
          <w:tab w:val="left" w:pos="851"/>
        </w:tabs>
        <w:spacing w:line="280" w:lineRule="exact"/>
        <w:ind w:firstLine="567"/>
        <w:jc w:val="both"/>
        <w:rPr>
          <w:rFonts w:ascii="Times New Roman" w:eastAsia="Times New Roman" w:hAnsi="Times New Roman" w:cs="Times New Roman"/>
        </w:rPr>
      </w:pPr>
      <w:r>
        <w:rPr>
          <w:rFonts w:ascii="Times New Roman" w:eastAsia="Times New Roman" w:hAnsi="Times New Roman" w:cs="Times New Roman"/>
        </w:rPr>
        <w:t xml:space="preserve">в абзаце втором число </w:t>
      </w:r>
      <w:r w:rsidR="00E74F1F">
        <w:rPr>
          <w:rFonts w:ascii="Times New Roman" w:eastAsia="Times New Roman" w:hAnsi="Times New Roman" w:cs="Times New Roman"/>
        </w:rPr>
        <w:t>«</w:t>
      </w:r>
      <w:r>
        <w:rPr>
          <w:rFonts w:ascii="Times New Roman" w:eastAsia="Times New Roman" w:hAnsi="Times New Roman" w:cs="Times New Roman"/>
        </w:rPr>
        <w:t>1.6</w:t>
      </w:r>
      <w:r w:rsidR="00E74F1F">
        <w:rPr>
          <w:rFonts w:ascii="Times New Roman" w:eastAsia="Times New Roman" w:hAnsi="Times New Roman" w:cs="Times New Roman"/>
        </w:rPr>
        <w:t>»</w:t>
      </w:r>
      <w:r>
        <w:rPr>
          <w:rFonts w:ascii="Times New Roman" w:eastAsia="Times New Roman" w:hAnsi="Times New Roman" w:cs="Times New Roman"/>
        </w:rPr>
        <w:t xml:space="preserve"> заменить числом </w:t>
      </w:r>
      <w:r w:rsidR="00E74F1F">
        <w:rPr>
          <w:rFonts w:ascii="Times New Roman" w:eastAsia="Times New Roman" w:hAnsi="Times New Roman" w:cs="Times New Roman"/>
        </w:rPr>
        <w:t>«</w:t>
      </w:r>
      <w:r>
        <w:rPr>
          <w:rFonts w:ascii="Times New Roman" w:eastAsia="Times New Roman" w:hAnsi="Times New Roman" w:cs="Times New Roman"/>
        </w:rPr>
        <w:t>1.4</w:t>
      </w:r>
      <w:r w:rsidR="00E74F1F">
        <w:rPr>
          <w:rFonts w:ascii="Times New Roman" w:eastAsia="Times New Roman" w:hAnsi="Times New Roman" w:cs="Times New Roman"/>
        </w:rPr>
        <w:t>»</w:t>
      </w:r>
      <w:r>
        <w:rPr>
          <w:rFonts w:ascii="Times New Roman" w:eastAsia="Times New Roman" w:hAnsi="Times New Roman" w:cs="Times New Roman"/>
        </w:rPr>
        <w:t>.</w:t>
      </w:r>
    </w:p>
    <w:p w:rsidR="006632C6" w:rsidRDefault="00123630">
      <w:pPr>
        <w:tabs>
          <w:tab w:val="left" w:pos="851"/>
        </w:tabs>
        <w:spacing w:line="280" w:lineRule="exact"/>
        <w:ind w:firstLine="567"/>
        <w:jc w:val="both"/>
        <w:rPr>
          <w:rFonts w:ascii="Times New Roman" w:eastAsia="Times New Roman" w:hAnsi="Times New Roman" w:cs="Times New Roman"/>
        </w:rPr>
      </w:pPr>
      <w:r>
        <w:rPr>
          <w:rFonts w:ascii="Times New Roman" w:eastAsia="Times New Roman" w:hAnsi="Times New Roman" w:cs="Times New Roman"/>
        </w:rPr>
        <w:t xml:space="preserve">1.2. В пункте 3-1 постановления число </w:t>
      </w:r>
      <w:r w:rsidR="00E74F1F">
        <w:rPr>
          <w:rFonts w:ascii="Times New Roman" w:eastAsia="Times New Roman" w:hAnsi="Times New Roman" w:cs="Times New Roman"/>
        </w:rPr>
        <w:t>«</w:t>
      </w:r>
      <w:r>
        <w:rPr>
          <w:rFonts w:ascii="Times New Roman" w:eastAsia="Times New Roman" w:hAnsi="Times New Roman" w:cs="Times New Roman"/>
        </w:rPr>
        <w:t>1.5</w:t>
      </w:r>
      <w:r w:rsidR="00E74F1F">
        <w:rPr>
          <w:rFonts w:ascii="Times New Roman" w:eastAsia="Times New Roman" w:hAnsi="Times New Roman" w:cs="Times New Roman"/>
        </w:rPr>
        <w:t>»</w:t>
      </w:r>
      <w:r>
        <w:rPr>
          <w:rFonts w:ascii="Times New Roman" w:eastAsia="Times New Roman" w:hAnsi="Times New Roman" w:cs="Times New Roman"/>
        </w:rPr>
        <w:t xml:space="preserve"> заменить числом </w:t>
      </w:r>
      <w:r w:rsidR="00E74F1F">
        <w:rPr>
          <w:rFonts w:ascii="Times New Roman" w:eastAsia="Times New Roman" w:hAnsi="Times New Roman" w:cs="Times New Roman"/>
        </w:rPr>
        <w:t>«</w:t>
      </w:r>
      <w:r>
        <w:rPr>
          <w:rFonts w:ascii="Times New Roman" w:eastAsia="Times New Roman" w:hAnsi="Times New Roman" w:cs="Times New Roman"/>
        </w:rPr>
        <w:t>1.3</w:t>
      </w:r>
      <w:r w:rsidR="00E74F1F">
        <w:rPr>
          <w:rFonts w:ascii="Times New Roman" w:eastAsia="Times New Roman" w:hAnsi="Times New Roman" w:cs="Times New Roman"/>
        </w:rPr>
        <w:t>»</w:t>
      </w:r>
      <w:r>
        <w:rPr>
          <w:rFonts w:ascii="Times New Roman" w:eastAsia="Times New Roman" w:hAnsi="Times New Roman" w:cs="Times New Roman"/>
        </w:rPr>
        <w:t>.</w:t>
      </w:r>
    </w:p>
    <w:p w:rsidR="006632C6" w:rsidRDefault="00123630">
      <w:pPr>
        <w:tabs>
          <w:tab w:val="left" w:pos="851"/>
        </w:tabs>
        <w:spacing w:line="280" w:lineRule="exact"/>
        <w:ind w:firstLine="567"/>
        <w:jc w:val="both"/>
        <w:rPr>
          <w:rFonts w:ascii="Times New Roman" w:eastAsia="Times New Roman" w:hAnsi="Times New Roman" w:cs="Times New Roman"/>
        </w:rPr>
      </w:pPr>
      <w:r>
        <w:rPr>
          <w:rFonts w:ascii="Times New Roman" w:eastAsia="Times New Roman" w:hAnsi="Times New Roman" w:cs="Times New Roman"/>
        </w:rPr>
        <w:t xml:space="preserve">1.3. В пункте 3-2 постановления число </w:t>
      </w:r>
      <w:r w:rsidR="00E74F1F">
        <w:rPr>
          <w:rFonts w:ascii="Times New Roman" w:eastAsia="Times New Roman" w:hAnsi="Times New Roman" w:cs="Times New Roman"/>
        </w:rPr>
        <w:t>«</w:t>
      </w:r>
      <w:r>
        <w:rPr>
          <w:rFonts w:ascii="Times New Roman" w:eastAsia="Times New Roman" w:hAnsi="Times New Roman" w:cs="Times New Roman"/>
        </w:rPr>
        <w:t>4</w:t>
      </w:r>
      <w:r w:rsidR="00E74F1F">
        <w:rPr>
          <w:rFonts w:ascii="Times New Roman" w:eastAsia="Times New Roman" w:hAnsi="Times New Roman" w:cs="Times New Roman"/>
        </w:rPr>
        <w:t>»</w:t>
      </w:r>
      <w:r>
        <w:rPr>
          <w:rFonts w:ascii="Times New Roman" w:eastAsia="Times New Roman" w:hAnsi="Times New Roman" w:cs="Times New Roman"/>
        </w:rPr>
        <w:t xml:space="preserve"> заменить числом </w:t>
      </w:r>
      <w:r w:rsidR="00E74F1F">
        <w:rPr>
          <w:rFonts w:ascii="Times New Roman" w:eastAsia="Times New Roman" w:hAnsi="Times New Roman" w:cs="Times New Roman"/>
        </w:rPr>
        <w:t>«</w:t>
      </w:r>
      <w:r>
        <w:rPr>
          <w:rFonts w:ascii="Times New Roman" w:eastAsia="Times New Roman" w:hAnsi="Times New Roman" w:cs="Times New Roman"/>
        </w:rPr>
        <w:t>3</w:t>
      </w:r>
      <w:r w:rsidR="00E74F1F">
        <w:rPr>
          <w:rFonts w:ascii="Times New Roman" w:eastAsia="Times New Roman" w:hAnsi="Times New Roman" w:cs="Times New Roman"/>
        </w:rPr>
        <w:t>»</w:t>
      </w:r>
      <w:r>
        <w:rPr>
          <w:rFonts w:ascii="Times New Roman" w:eastAsia="Times New Roman" w:hAnsi="Times New Roman" w:cs="Times New Roman"/>
        </w:rPr>
        <w:t>.</w:t>
      </w:r>
    </w:p>
    <w:p w:rsidR="006632C6" w:rsidRDefault="00123630">
      <w:pPr>
        <w:tabs>
          <w:tab w:val="left" w:pos="851"/>
        </w:tabs>
        <w:spacing w:line="280" w:lineRule="exact"/>
        <w:ind w:firstLine="567"/>
        <w:jc w:val="both"/>
        <w:rPr>
          <w:rFonts w:ascii="Times New Roman" w:eastAsia="Times New Roman" w:hAnsi="Times New Roman" w:cs="Times New Roman"/>
        </w:rPr>
      </w:pPr>
      <w:r>
        <w:rPr>
          <w:rFonts w:ascii="Times New Roman" w:eastAsia="Times New Roman" w:hAnsi="Times New Roman" w:cs="Times New Roman"/>
        </w:rPr>
        <w:t xml:space="preserve">1.4.  Приложение к постановлению изложить в редакции согласно приложению </w:t>
      </w:r>
      <w:r>
        <w:rPr>
          <w:rFonts w:ascii="Times New Roman" w:eastAsia="Times New Roman" w:hAnsi="Times New Roman" w:cs="Times New Roman"/>
        </w:rPr>
        <w:br/>
        <w:t>к настоящему постановлению.</w:t>
      </w:r>
    </w:p>
    <w:p w:rsidR="006632C6" w:rsidRDefault="00123630">
      <w:pPr>
        <w:tabs>
          <w:tab w:val="left" w:pos="851"/>
        </w:tabs>
        <w:spacing w:line="280" w:lineRule="exact"/>
        <w:ind w:firstLine="567"/>
        <w:jc w:val="both"/>
        <w:rPr>
          <w:rFonts w:ascii="Times New Roman" w:eastAsia="Times New Roman" w:hAnsi="Times New Roman" w:cs="Times New Roman"/>
        </w:rPr>
      </w:pPr>
      <w:r>
        <w:rPr>
          <w:rFonts w:ascii="Times New Roman" w:eastAsia="Times New Roman" w:hAnsi="Times New Roman" w:cs="Times New Roman"/>
        </w:rPr>
        <w:t xml:space="preserve">2.  Контроль за выполнением постановления возложить на вице-губернатора </w:t>
      </w:r>
      <w:r>
        <w:rPr>
          <w:rFonts w:ascii="Times New Roman" w:eastAsia="Times New Roman" w:hAnsi="Times New Roman" w:cs="Times New Roman"/>
        </w:rPr>
        <w:br/>
        <w:t>Санкт-Петербурга Кропачева С.Н.</w:t>
      </w:r>
    </w:p>
    <w:p w:rsidR="006632C6" w:rsidRDefault="006632C6">
      <w:pPr>
        <w:tabs>
          <w:tab w:val="left" w:pos="851"/>
        </w:tabs>
        <w:spacing w:line="280" w:lineRule="exact"/>
        <w:ind w:firstLine="567"/>
        <w:jc w:val="both"/>
        <w:rPr>
          <w:rFonts w:ascii="Times New Roman" w:eastAsia="Times New Roman" w:hAnsi="Times New Roman" w:cs="Times New Roman"/>
          <w:color w:val="FF0000"/>
        </w:rPr>
      </w:pPr>
    </w:p>
    <w:p w:rsidR="006632C6" w:rsidRDefault="006632C6">
      <w:pPr>
        <w:rPr>
          <w:rFonts w:cs="Arial"/>
          <w:b/>
          <w:color w:val="FF0000"/>
        </w:rPr>
      </w:pPr>
    </w:p>
    <w:p w:rsidR="006632C6" w:rsidRDefault="006632C6">
      <w:pPr>
        <w:ind w:firstLine="709"/>
        <w:jc w:val="both"/>
        <w:rPr>
          <w:rFonts w:ascii="Times New Roman" w:eastAsia="Times New Roman" w:hAnsi="Times New Roman" w:cs="Times New Roman"/>
          <w:color w:val="FF0000"/>
        </w:rPr>
      </w:pPr>
    </w:p>
    <w:p w:rsidR="006632C6" w:rsidRDefault="00123630">
      <w:pPr>
        <w:rPr>
          <w:rFonts w:ascii="Times New Roman" w:eastAsia="Times New Roman" w:hAnsi="Times New Roman" w:cs="Times New Roman"/>
          <w:b/>
        </w:rPr>
      </w:pPr>
      <w:r>
        <w:rPr>
          <w:rFonts w:ascii="Times New Roman" w:eastAsia="Times New Roman" w:hAnsi="Times New Roman" w:cs="Times New Roman"/>
          <w:b/>
        </w:rPr>
        <w:t xml:space="preserve">    Губернатор </w:t>
      </w:r>
    </w:p>
    <w:p w:rsidR="006632C6" w:rsidRDefault="00123630">
      <w:pPr>
        <w:rPr>
          <w:rFonts w:ascii="Times New Roman" w:eastAsia="Times New Roman" w:hAnsi="Times New Roman" w:cs="Times New Roman"/>
          <w:b/>
        </w:rPr>
      </w:pPr>
      <w:r>
        <w:rPr>
          <w:rFonts w:ascii="Times New Roman" w:eastAsia="Times New Roman" w:hAnsi="Times New Roman" w:cs="Times New Roman"/>
          <w:b/>
        </w:rPr>
        <w:t>Санкт-Петербурга</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А.Д.Беглов</w:t>
      </w:r>
    </w:p>
    <w:p w:rsidR="006632C6" w:rsidRDefault="006632C6">
      <w:pPr>
        <w:rPr>
          <w:rFonts w:ascii="Times New Roman" w:eastAsia="Times New Roman" w:hAnsi="Times New Roman" w:cs="Times New Roman"/>
          <w:b/>
        </w:rPr>
      </w:pPr>
    </w:p>
    <w:p w:rsidR="006632C6" w:rsidRDefault="006632C6">
      <w:pPr>
        <w:spacing w:after="160" w:line="259" w:lineRule="auto"/>
        <w:rPr>
          <w:rFonts w:eastAsiaTheme="minorHAnsi" w:cs="Arial"/>
          <w:sz w:val="22"/>
          <w:szCs w:val="22"/>
        </w:rPr>
        <w:sectPr w:rsidR="006632C6" w:rsidSect="00A406CF">
          <w:headerReference w:type="default" r:id="rId12"/>
          <w:headerReference w:type="first" r:id="rId13"/>
          <w:type w:val="continuous"/>
          <w:pgSz w:w="11906" w:h="16838"/>
          <w:pgMar w:top="1134" w:right="850" w:bottom="1134" w:left="1701" w:header="708" w:footer="708" w:gutter="0"/>
          <w:cols w:space="720"/>
          <w:titlePg/>
          <w:docGrid w:linePitch="326"/>
        </w:sect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6632C6" w:rsidTr="00940871">
        <w:trPr>
          <w:jc w:val="right"/>
        </w:trPr>
        <w:tc>
          <w:tcPr>
            <w:tcW w:w="4111" w:type="dxa"/>
          </w:tcPr>
          <w:p w:rsidR="006632C6" w:rsidRDefault="00A64420" w:rsidP="00940871">
            <w:pPr>
              <w:ind w:left="-531"/>
              <w:jc w:val="right"/>
              <w:rPr>
                <w:rFonts w:ascii="Times New Roman" w:eastAsia="Times New Roman" w:hAnsi="Times New Roman" w:cs="Times New Roman"/>
              </w:rPr>
            </w:pPr>
            <w:r>
              <w:lastRenderedPageBreak/>
              <w:br w:type="page"/>
            </w:r>
            <w:r w:rsidR="00123630">
              <w:rPr>
                <w:rFonts w:ascii="Times New Roman" w:eastAsia="Times New Roman" w:hAnsi="Times New Roman" w:cs="Times New Roman"/>
                <w:szCs w:val="22"/>
              </w:rPr>
              <w:t>приложение</w:t>
            </w:r>
          </w:p>
          <w:p w:rsidR="006632C6" w:rsidRDefault="00123630" w:rsidP="00940871">
            <w:pPr>
              <w:ind w:left="-531"/>
              <w:jc w:val="right"/>
              <w:rPr>
                <w:rFonts w:ascii="Times New Roman" w:eastAsia="Times New Roman" w:hAnsi="Times New Roman" w:cs="Times New Roman"/>
              </w:rPr>
            </w:pPr>
            <w:r>
              <w:rPr>
                <w:rFonts w:ascii="Times New Roman" w:eastAsia="Times New Roman" w:hAnsi="Times New Roman" w:cs="Times New Roman"/>
                <w:szCs w:val="22"/>
              </w:rPr>
              <w:t>к постановлению</w:t>
            </w:r>
          </w:p>
          <w:p w:rsidR="006632C6" w:rsidRDefault="00123630" w:rsidP="00940871">
            <w:pPr>
              <w:ind w:left="-531"/>
              <w:jc w:val="right"/>
              <w:rPr>
                <w:rFonts w:ascii="Times New Roman" w:eastAsia="Times New Roman" w:hAnsi="Times New Roman" w:cs="Times New Roman"/>
              </w:rPr>
            </w:pPr>
            <w:r>
              <w:rPr>
                <w:rFonts w:ascii="Times New Roman" w:eastAsia="Times New Roman" w:hAnsi="Times New Roman" w:cs="Times New Roman"/>
                <w:szCs w:val="22"/>
              </w:rPr>
              <w:t>Правительства Санкт-Петербурга</w:t>
            </w:r>
          </w:p>
          <w:p w:rsidR="006632C6" w:rsidRDefault="00123630" w:rsidP="00940871">
            <w:pPr>
              <w:ind w:left="-531"/>
              <w:jc w:val="right"/>
              <w:rPr>
                <w:rFonts w:ascii="Times New Roman" w:eastAsia="Times New Roman" w:hAnsi="Times New Roman" w:cs="Times New Roman"/>
              </w:rPr>
            </w:pPr>
            <w:r>
              <w:rPr>
                <w:rFonts w:ascii="Times New Roman" w:eastAsia="Times New Roman" w:hAnsi="Times New Roman" w:cs="Times New Roman"/>
                <w:szCs w:val="22"/>
              </w:rPr>
              <w:t>от _____________________ № _________</w:t>
            </w:r>
          </w:p>
          <w:p w:rsidR="006632C6" w:rsidRDefault="006632C6">
            <w:pPr>
              <w:jc w:val="right"/>
              <w:rPr>
                <w:rFonts w:eastAsia="Times New Roman" w:cs="Times New Roman"/>
              </w:rPr>
            </w:pPr>
          </w:p>
        </w:tc>
      </w:tr>
    </w:tbl>
    <w:p w:rsidR="00035440" w:rsidRDefault="00035440">
      <w:pPr>
        <w:spacing w:line="259" w:lineRule="auto"/>
        <w:jc w:val="center"/>
        <w:rPr>
          <w:rFonts w:ascii="Times New Roman" w:eastAsia="Times New Roman" w:hAnsi="Times New Roman" w:cs="Times New Roman"/>
          <w:b/>
          <w:szCs w:val="22"/>
        </w:rPr>
      </w:pPr>
    </w:p>
    <w:p w:rsidR="006632C6" w:rsidRDefault="00123630">
      <w:pPr>
        <w:spacing w:line="259" w:lineRule="auto"/>
        <w:jc w:val="center"/>
        <w:rPr>
          <w:rFonts w:eastAsia="Times New Roman" w:cs="Times New Roman"/>
          <w:sz w:val="22"/>
          <w:szCs w:val="22"/>
        </w:rPr>
      </w:pPr>
      <w:r>
        <w:rPr>
          <w:rFonts w:ascii="Times New Roman" w:eastAsia="Times New Roman" w:hAnsi="Times New Roman" w:cs="Times New Roman"/>
          <w:b/>
          <w:szCs w:val="22"/>
        </w:rPr>
        <w:t>ГОСУДАРСТВЕННАЯ ПРОГРАММА САНКТ-ПЕТЕРБУРГА</w:t>
      </w:r>
    </w:p>
    <w:p w:rsidR="006632C6" w:rsidRDefault="00E74F1F">
      <w:pPr>
        <w:spacing w:line="259" w:lineRule="auto"/>
        <w:jc w:val="center"/>
        <w:rPr>
          <w:rFonts w:eastAsia="Times New Roman" w:cs="Times New Roman"/>
          <w:sz w:val="22"/>
          <w:szCs w:val="22"/>
        </w:rPr>
      </w:pPr>
      <w:r>
        <w:rPr>
          <w:rFonts w:ascii="Times New Roman" w:eastAsia="Times New Roman" w:hAnsi="Times New Roman" w:cs="Times New Roman"/>
          <w:b/>
          <w:szCs w:val="22"/>
        </w:rPr>
        <w:t>«</w:t>
      </w:r>
      <w:r w:rsidR="00123630">
        <w:rPr>
          <w:rFonts w:ascii="Times New Roman" w:eastAsia="Times New Roman" w:hAnsi="Times New Roman" w:cs="Times New Roman"/>
          <w:b/>
          <w:szCs w:val="22"/>
        </w:rPr>
        <w:t xml:space="preserve">Комплексное развитие систем коммунальной инфраструктуры, энергетики </w:t>
      </w:r>
      <w:r w:rsidR="00B11F60">
        <w:rPr>
          <w:rFonts w:ascii="Times New Roman" w:eastAsia="Times New Roman" w:hAnsi="Times New Roman" w:cs="Times New Roman"/>
          <w:b/>
          <w:szCs w:val="22"/>
        </w:rPr>
        <w:br/>
      </w:r>
      <w:r w:rsidR="00123630">
        <w:rPr>
          <w:rFonts w:ascii="Times New Roman" w:eastAsia="Times New Roman" w:hAnsi="Times New Roman" w:cs="Times New Roman"/>
          <w:b/>
          <w:szCs w:val="22"/>
        </w:rPr>
        <w:t>и энергосбережения в Санкт-Петербурге</w:t>
      </w:r>
      <w:r>
        <w:rPr>
          <w:rFonts w:ascii="Times New Roman" w:eastAsia="Times New Roman" w:hAnsi="Times New Roman" w:cs="Times New Roman"/>
          <w:b/>
          <w:szCs w:val="22"/>
        </w:rPr>
        <w:t>»</w:t>
      </w:r>
    </w:p>
    <w:p w:rsidR="006632C6" w:rsidRDefault="006632C6">
      <w:pPr>
        <w:spacing w:line="259" w:lineRule="auto"/>
        <w:jc w:val="center"/>
        <w:rPr>
          <w:rFonts w:eastAsia="Times New Roman" w:cs="Times New Roman"/>
          <w:sz w:val="22"/>
          <w:szCs w:val="22"/>
        </w:rPr>
      </w:pPr>
    </w:p>
    <w:p w:rsidR="006632C6" w:rsidRDefault="00123630">
      <w:pPr>
        <w:spacing w:line="259" w:lineRule="auto"/>
        <w:jc w:val="center"/>
        <w:rPr>
          <w:rFonts w:eastAsia="Times New Roman" w:cs="Times New Roman"/>
          <w:sz w:val="22"/>
          <w:szCs w:val="22"/>
        </w:rPr>
      </w:pPr>
      <w:r>
        <w:rPr>
          <w:rFonts w:ascii="Times New Roman" w:eastAsia="Times New Roman" w:hAnsi="Times New Roman" w:cs="Times New Roman"/>
          <w:b/>
          <w:szCs w:val="22"/>
        </w:rPr>
        <w:t>1. ПАСПОРТ</w:t>
      </w:r>
    </w:p>
    <w:p w:rsidR="006632C6" w:rsidRDefault="00123630">
      <w:pPr>
        <w:spacing w:line="259" w:lineRule="auto"/>
        <w:jc w:val="center"/>
        <w:rPr>
          <w:rFonts w:eastAsia="Times New Roman" w:cs="Times New Roman"/>
          <w:sz w:val="22"/>
          <w:szCs w:val="22"/>
        </w:rPr>
      </w:pPr>
      <w:r>
        <w:rPr>
          <w:rFonts w:ascii="Times New Roman" w:eastAsia="Times New Roman" w:hAnsi="Times New Roman" w:cs="Times New Roman"/>
          <w:b/>
          <w:szCs w:val="22"/>
        </w:rPr>
        <w:t>государственной программы Санкт-Петербурга</w:t>
      </w:r>
    </w:p>
    <w:p w:rsidR="006632C6" w:rsidRDefault="00E74F1F">
      <w:pPr>
        <w:spacing w:line="259" w:lineRule="auto"/>
        <w:jc w:val="center"/>
        <w:rPr>
          <w:rFonts w:eastAsia="Times New Roman" w:cs="Times New Roman"/>
          <w:sz w:val="22"/>
          <w:szCs w:val="22"/>
        </w:rPr>
      </w:pPr>
      <w:r>
        <w:rPr>
          <w:rFonts w:ascii="Times New Roman" w:eastAsia="Times New Roman" w:hAnsi="Times New Roman" w:cs="Times New Roman"/>
          <w:b/>
          <w:szCs w:val="22"/>
        </w:rPr>
        <w:t>«</w:t>
      </w:r>
      <w:r w:rsidR="00123630">
        <w:rPr>
          <w:rFonts w:ascii="Times New Roman" w:eastAsia="Times New Roman" w:hAnsi="Times New Roman" w:cs="Times New Roman"/>
          <w:b/>
          <w:szCs w:val="22"/>
        </w:rPr>
        <w:t xml:space="preserve">Комплексное развитие систем коммунальной инфраструктуры, энергетики </w:t>
      </w:r>
      <w:r w:rsidR="00B11F60">
        <w:rPr>
          <w:rFonts w:ascii="Times New Roman" w:eastAsia="Times New Roman" w:hAnsi="Times New Roman" w:cs="Times New Roman"/>
          <w:b/>
          <w:szCs w:val="22"/>
        </w:rPr>
        <w:br/>
      </w:r>
      <w:r w:rsidR="00123630">
        <w:rPr>
          <w:rFonts w:ascii="Times New Roman" w:eastAsia="Times New Roman" w:hAnsi="Times New Roman" w:cs="Times New Roman"/>
          <w:b/>
          <w:szCs w:val="22"/>
        </w:rPr>
        <w:t>и энергосбережения в Санкт-Петербурге</w:t>
      </w:r>
      <w:r>
        <w:rPr>
          <w:rFonts w:ascii="Times New Roman" w:eastAsia="Times New Roman" w:hAnsi="Times New Roman" w:cs="Times New Roman"/>
          <w:b/>
          <w:szCs w:val="22"/>
        </w:rPr>
        <w:t>»</w:t>
      </w:r>
    </w:p>
    <w:p w:rsidR="006632C6" w:rsidRDefault="00123630">
      <w:pPr>
        <w:spacing w:line="259" w:lineRule="auto"/>
        <w:jc w:val="center"/>
        <w:rPr>
          <w:rFonts w:eastAsia="Times New Roman" w:cs="Times New Roman"/>
          <w:sz w:val="22"/>
          <w:szCs w:val="22"/>
        </w:rPr>
      </w:pPr>
      <w:r>
        <w:rPr>
          <w:rFonts w:ascii="Times New Roman" w:eastAsia="Times New Roman" w:hAnsi="Times New Roman" w:cs="Times New Roman"/>
          <w:b/>
          <w:szCs w:val="22"/>
        </w:rPr>
        <w:t>(далее – государственная программа)</w:t>
      </w:r>
    </w:p>
    <w:p w:rsidR="006632C6" w:rsidRDefault="006632C6">
      <w:pPr>
        <w:spacing w:line="259" w:lineRule="auto"/>
        <w:jc w:val="center"/>
        <w:rPr>
          <w:rFonts w:eastAsia="Times New Roman" w:cs="Times New Roman"/>
          <w:sz w:val="22"/>
          <w:szCs w:val="22"/>
        </w:rPr>
      </w:pPr>
    </w:p>
    <w:tbl>
      <w:tblPr>
        <w:tblStyle w:val="aa"/>
        <w:tblW w:w="9634" w:type="dxa"/>
        <w:jc w:val="right"/>
        <w:tblLayout w:type="fixed"/>
        <w:tblLook w:val="04A0" w:firstRow="1" w:lastRow="0" w:firstColumn="1" w:lastColumn="0" w:noHBand="0" w:noVBand="1"/>
      </w:tblPr>
      <w:tblGrid>
        <w:gridCol w:w="480"/>
        <w:gridCol w:w="2209"/>
        <w:gridCol w:w="6945"/>
      </w:tblGrid>
      <w:tr w:rsidR="006632C6" w:rsidTr="00464073">
        <w:trPr>
          <w:jc w:val="right"/>
        </w:trPr>
        <w:tc>
          <w:tcPr>
            <w:tcW w:w="480" w:type="dxa"/>
          </w:tcPr>
          <w:p w:rsidR="006632C6" w:rsidRDefault="00123630">
            <w:pPr>
              <w:jc w:val="center"/>
              <w:rPr>
                <w:rFonts w:eastAsia="Times New Roman" w:cs="Times New Roman"/>
              </w:rPr>
            </w:pPr>
            <w:r>
              <w:rPr>
                <w:rFonts w:ascii="Times New Roman" w:eastAsia="Times New Roman" w:hAnsi="Times New Roman" w:cs="Times New Roman"/>
                <w:szCs w:val="22"/>
              </w:rPr>
              <w:t>1</w:t>
            </w:r>
          </w:p>
        </w:tc>
        <w:tc>
          <w:tcPr>
            <w:tcW w:w="2209" w:type="dxa"/>
          </w:tcPr>
          <w:p w:rsidR="006632C6" w:rsidRDefault="00123630">
            <w:pPr>
              <w:rPr>
                <w:rFonts w:eastAsia="Times New Roman" w:cs="Times New Roman"/>
              </w:rPr>
            </w:pPr>
            <w:r>
              <w:rPr>
                <w:rFonts w:ascii="Times New Roman" w:eastAsia="Times New Roman" w:hAnsi="Times New Roman" w:cs="Times New Roman"/>
                <w:szCs w:val="22"/>
              </w:rPr>
              <w:t>Ответственный исполнитель государственной программы</w:t>
            </w:r>
          </w:p>
        </w:tc>
        <w:tc>
          <w:tcPr>
            <w:tcW w:w="6945" w:type="dxa"/>
          </w:tcPr>
          <w:p w:rsidR="006632C6" w:rsidRDefault="00123630">
            <w:pPr>
              <w:rPr>
                <w:rFonts w:eastAsia="Times New Roman" w:cs="Times New Roman"/>
              </w:rPr>
            </w:pPr>
            <w:r>
              <w:rPr>
                <w:rFonts w:ascii="Times New Roman" w:eastAsia="Times New Roman" w:hAnsi="Times New Roman" w:cs="Times New Roman"/>
                <w:szCs w:val="22"/>
              </w:rPr>
              <w:t>КЭиИО</w:t>
            </w:r>
          </w:p>
          <w:p w:rsidR="006632C6" w:rsidRDefault="006632C6">
            <w:pPr>
              <w:rPr>
                <w:rFonts w:eastAsia="Times New Roman" w:cs="Times New Roman"/>
              </w:rPr>
            </w:pPr>
          </w:p>
        </w:tc>
      </w:tr>
      <w:tr w:rsidR="006632C6" w:rsidTr="00464073">
        <w:trPr>
          <w:jc w:val="right"/>
        </w:trPr>
        <w:tc>
          <w:tcPr>
            <w:tcW w:w="480" w:type="dxa"/>
          </w:tcPr>
          <w:p w:rsidR="006632C6" w:rsidRDefault="00123630">
            <w:pPr>
              <w:jc w:val="center"/>
              <w:rPr>
                <w:rFonts w:eastAsia="Times New Roman" w:cs="Times New Roman"/>
              </w:rPr>
            </w:pPr>
            <w:r>
              <w:rPr>
                <w:rFonts w:ascii="Times New Roman" w:eastAsia="Times New Roman" w:hAnsi="Times New Roman" w:cs="Times New Roman"/>
                <w:szCs w:val="22"/>
              </w:rPr>
              <w:t>2</w:t>
            </w:r>
          </w:p>
        </w:tc>
        <w:tc>
          <w:tcPr>
            <w:tcW w:w="2209" w:type="dxa"/>
          </w:tcPr>
          <w:p w:rsidR="006632C6" w:rsidRDefault="00123630">
            <w:pPr>
              <w:rPr>
                <w:rFonts w:eastAsia="Times New Roman" w:cs="Times New Roman"/>
              </w:rPr>
            </w:pPr>
            <w:r>
              <w:rPr>
                <w:rFonts w:ascii="Times New Roman" w:eastAsia="Times New Roman" w:hAnsi="Times New Roman" w:cs="Times New Roman"/>
                <w:szCs w:val="22"/>
              </w:rPr>
              <w:t>Соисполнитель(</w:t>
            </w:r>
            <w:r w:rsidR="00464073">
              <w:rPr>
                <w:rFonts w:ascii="Times New Roman" w:eastAsia="Times New Roman" w:hAnsi="Times New Roman" w:cs="Times New Roman"/>
                <w:szCs w:val="22"/>
              </w:rPr>
              <w:t>-</w:t>
            </w:r>
            <w:r>
              <w:rPr>
                <w:rFonts w:ascii="Times New Roman" w:eastAsia="Times New Roman" w:hAnsi="Times New Roman" w:cs="Times New Roman"/>
                <w:szCs w:val="22"/>
              </w:rPr>
              <w:t>и) государственной программы</w:t>
            </w:r>
          </w:p>
        </w:tc>
        <w:tc>
          <w:tcPr>
            <w:tcW w:w="6945" w:type="dxa"/>
          </w:tcPr>
          <w:p w:rsidR="006632C6" w:rsidRDefault="00C76245">
            <w:pPr>
              <w:rPr>
                <w:rFonts w:eastAsia="Times New Roman" w:cs="Times New Roman"/>
              </w:rPr>
            </w:pPr>
            <w:r>
              <w:rPr>
                <w:rFonts w:eastAsia="Times New Roman" w:cs="Times New Roman"/>
              </w:rPr>
              <w:t>-</w:t>
            </w:r>
          </w:p>
          <w:p w:rsidR="006632C6" w:rsidRDefault="006632C6">
            <w:pPr>
              <w:rPr>
                <w:rFonts w:eastAsia="Times New Roman" w:cs="Times New Roman"/>
              </w:rPr>
            </w:pPr>
          </w:p>
        </w:tc>
      </w:tr>
      <w:tr w:rsidR="006632C6" w:rsidTr="00464073">
        <w:trPr>
          <w:jc w:val="right"/>
        </w:trPr>
        <w:tc>
          <w:tcPr>
            <w:tcW w:w="480" w:type="dxa"/>
          </w:tcPr>
          <w:p w:rsidR="006632C6" w:rsidRDefault="00123630">
            <w:pPr>
              <w:jc w:val="center"/>
              <w:rPr>
                <w:rFonts w:eastAsia="Times New Roman" w:cs="Times New Roman"/>
              </w:rPr>
            </w:pPr>
            <w:r>
              <w:rPr>
                <w:rFonts w:ascii="Times New Roman" w:eastAsia="Times New Roman" w:hAnsi="Times New Roman" w:cs="Times New Roman"/>
                <w:szCs w:val="22"/>
              </w:rPr>
              <w:t>3</w:t>
            </w:r>
          </w:p>
        </w:tc>
        <w:tc>
          <w:tcPr>
            <w:tcW w:w="2209" w:type="dxa"/>
          </w:tcPr>
          <w:p w:rsidR="006632C6" w:rsidRDefault="00123630">
            <w:pPr>
              <w:rPr>
                <w:rFonts w:eastAsia="Times New Roman" w:cs="Times New Roman"/>
              </w:rPr>
            </w:pPr>
            <w:r>
              <w:rPr>
                <w:rFonts w:ascii="Times New Roman" w:eastAsia="Times New Roman" w:hAnsi="Times New Roman" w:cs="Times New Roman"/>
                <w:szCs w:val="22"/>
              </w:rPr>
              <w:t>Участник(</w:t>
            </w:r>
            <w:r w:rsidR="00464073">
              <w:rPr>
                <w:rFonts w:ascii="Times New Roman" w:eastAsia="Times New Roman" w:hAnsi="Times New Roman" w:cs="Times New Roman"/>
                <w:szCs w:val="22"/>
              </w:rPr>
              <w:t>-</w:t>
            </w:r>
            <w:r>
              <w:rPr>
                <w:rFonts w:ascii="Times New Roman" w:eastAsia="Times New Roman" w:hAnsi="Times New Roman" w:cs="Times New Roman"/>
                <w:szCs w:val="22"/>
              </w:rPr>
              <w:t>и) государственной программы</w:t>
            </w:r>
          </w:p>
        </w:tc>
        <w:tc>
          <w:tcPr>
            <w:tcW w:w="6945" w:type="dxa"/>
          </w:tcPr>
          <w:p w:rsidR="006632C6" w:rsidRPr="00FA1A4F" w:rsidRDefault="00123630">
            <w:pPr>
              <w:rPr>
                <w:rFonts w:ascii="Times New Roman" w:eastAsia="Times New Roman" w:hAnsi="Times New Roman" w:cs="Times New Roman"/>
              </w:rPr>
            </w:pPr>
            <w:r w:rsidRPr="00FA1A4F">
              <w:rPr>
                <w:rFonts w:ascii="Times New Roman" w:eastAsia="Times New Roman" w:hAnsi="Times New Roman" w:cs="Times New Roman"/>
                <w:szCs w:val="22"/>
              </w:rPr>
              <w:t xml:space="preserve">АО </w:t>
            </w:r>
            <w:r w:rsidR="00E74F1F">
              <w:rPr>
                <w:rFonts w:ascii="Times New Roman" w:eastAsia="Times New Roman" w:hAnsi="Times New Roman" w:cs="Times New Roman"/>
                <w:szCs w:val="22"/>
              </w:rPr>
              <w:t>«</w:t>
            </w:r>
            <w:r w:rsidRPr="00FA1A4F">
              <w:rPr>
                <w:rFonts w:ascii="Times New Roman" w:eastAsia="Times New Roman" w:hAnsi="Times New Roman" w:cs="Times New Roman"/>
                <w:szCs w:val="22"/>
              </w:rPr>
              <w:t>Теплосеть Санкт-Петербурга</w:t>
            </w:r>
            <w:r w:rsidR="00E74F1F">
              <w:rPr>
                <w:rFonts w:ascii="Times New Roman" w:eastAsia="Times New Roman" w:hAnsi="Times New Roman" w:cs="Times New Roman"/>
                <w:szCs w:val="22"/>
              </w:rPr>
              <w:t>»</w:t>
            </w:r>
          </w:p>
          <w:p w:rsidR="006632C6" w:rsidRPr="00FA1A4F" w:rsidRDefault="00123630">
            <w:pPr>
              <w:rPr>
                <w:rFonts w:ascii="Times New Roman" w:eastAsia="Times New Roman" w:hAnsi="Times New Roman" w:cs="Times New Roman"/>
              </w:rPr>
            </w:pPr>
            <w:r w:rsidRPr="00FA1A4F">
              <w:rPr>
                <w:rFonts w:ascii="Times New Roman" w:eastAsia="Times New Roman" w:hAnsi="Times New Roman" w:cs="Times New Roman"/>
                <w:szCs w:val="22"/>
              </w:rPr>
              <w:t xml:space="preserve">АО </w:t>
            </w:r>
            <w:r w:rsidR="00E74F1F">
              <w:rPr>
                <w:rFonts w:ascii="Times New Roman" w:eastAsia="Times New Roman" w:hAnsi="Times New Roman" w:cs="Times New Roman"/>
                <w:szCs w:val="22"/>
              </w:rPr>
              <w:t>«</w:t>
            </w:r>
            <w:r w:rsidRPr="00FA1A4F">
              <w:rPr>
                <w:rFonts w:ascii="Times New Roman" w:eastAsia="Times New Roman" w:hAnsi="Times New Roman" w:cs="Times New Roman"/>
                <w:szCs w:val="22"/>
              </w:rPr>
              <w:t>ТЭК СПБ</w:t>
            </w:r>
            <w:r w:rsidR="00E74F1F">
              <w:rPr>
                <w:rFonts w:ascii="Times New Roman" w:eastAsia="Times New Roman" w:hAnsi="Times New Roman" w:cs="Times New Roman"/>
                <w:szCs w:val="22"/>
              </w:rPr>
              <w:t>»</w:t>
            </w:r>
          </w:p>
          <w:p w:rsidR="006632C6" w:rsidRPr="00FA1A4F" w:rsidRDefault="00123630">
            <w:pPr>
              <w:rPr>
                <w:rFonts w:ascii="Times New Roman" w:eastAsia="Times New Roman" w:hAnsi="Times New Roman" w:cs="Times New Roman"/>
              </w:rPr>
            </w:pPr>
            <w:r w:rsidRPr="00FA1A4F">
              <w:rPr>
                <w:rFonts w:ascii="Times New Roman" w:eastAsia="Times New Roman" w:hAnsi="Times New Roman" w:cs="Times New Roman"/>
                <w:szCs w:val="22"/>
              </w:rPr>
              <w:t xml:space="preserve">ГУП </w:t>
            </w:r>
            <w:r w:rsidR="00E74F1F">
              <w:rPr>
                <w:rFonts w:ascii="Times New Roman" w:eastAsia="Times New Roman" w:hAnsi="Times New Roman" w:cs="Times New Roman"/>
                <w:szCs w:val="22"/>
              </w:rPr>
              <w:t>«</w:t>
            </w:r>
            <w:r w:rsidRPr="00FA1A4F">
              <w:rPr>
                <w:rFonts w:ascii="Times New Roman" w:eastAsia="Times New Roman" w:hAnsi="Times New Roman" w:cs="Times New Roman"/>
                <w:szCs w:val="22"/>
              </w:rPr>
              <w:t>Водоканал Санкт-Петербурга</w:t>
            </w:r>
            <w:r w:rsidR="00E74F1F">
              <w:rPr>
                <w:rFonts w:ascii="Times New Roman" w:eastAsia="Times New Roman" w:hAnsi="Times New Roman" w:cs="Times New Roman"/>
                <w:szCs w:val="22"/>
              </w:rPr>
              <w:t>»</w:t>
            </w:r>
          </w:p>
          <w:p w:rsidR="006632C6" w:rsidRPr="00FA1A4F" w:rsidRDefault="00123630">
            <w:pPr>
              <w:rPr>
                <w:rFonts w:ascii="Times New Roman" w:eastAsia="Times New Roman" w:hAnsi="Times New Roman" w:cs="Times New Roman"/>
              </w:rPr>
            </w:pPr>
            <w:r w:rsidRPr="00FA1A4F">
              <w:rPr>
                <w:rFonts w:ascii="Times New Roman" w:eastAsia="Times New Roman" w:hAnsi="Times New Roman" w:cs="Times New Roman"/>
                <w:szCs w:val="22"/>
              </w:rPr>
              <w:t xml:space="preserve">ООО </w:t>
            </w:r>
            <w:r w:rsidR="00E74F1F">
              <w:rPr>
                <w:rFonts w:ascii="Times New Roman" w:eastAsia="Times New Roman" w:hAnsi="Times New Roman" w:cs="Times New Roman"/>
                <w:szCs w:val="22"/>
              </w:rPr>
              <w:t>«</w:t>
            </w:r>
            <w:r w:rsidRPr="00FA1A4F">
              <w:rPr>
                <w:rFonts w:ascii="Times New Roman" w:eastAsia="Times New Roman" w:hAnsi="Times New Roman" w:cs="Times New Roman"/>
                <w:szCs w:val="22"/>
              </w:rPr>
              <w:t>ПетербургГаз</w:t>
            </w:r>
            <w:r w:rsidR="00E74F1F">
              <w:rPr>
                <w:rFonts w:ascii="Times New Roman" w:eastAsia="Times New Roman" w:hAnsi="Times New Roman" w:cs="Times New Roman"/>
                <w:szCs w:val="22"/>
              </w:rPr>
              <w:t>»</w:t>
            </w:r>
          </w:p>
          <w:p w:rsidR="006632C6" w:rsidRPr="00FA1A4F" w:rsidRDefault="00123630">
            <w:pPr>
              <w:rPr>
                <w:rFonts w:ascii="Times New Roman" w:eastAsia="Times New Roman" w:hAnsi="Times New Roman" w:cs="Times New Roman"/>
              </w:rPr>
            </w:pPr>
            <w:r w:rsidRPr="00FA1A4F">
              <w:rPr>
                <w:rFonts w:ascii="Times New Roman" w:eastAsia="Times New Roman" w:hAnsi="Times New Roman" w:cs="Times New Roman"/>
                <w:szCs w:val="22"/>
              </w:rPr>
              <w:t xml:space="preserve">ООО </w:t>
            </w:r>
            <w:r w:rsidR="00E74F1F">
              <w:rPr>
                <w:rFonts w:ascii="Times New Roman" w:eastAsia="Times New Roman" w:hAnsi="Times New Roman" w:cs="Times New Roman"/>
                <w:szCs w:val="22"/>
              </w:rPr>
              <w:t>«</w:t>
            </w:r>
            <w:r w:rsidRPr="00FA1A4F">
              <w:rPr>
                <w:rFonts w:ascii="Times New Roman" w:eastAsia="Times New Roman" w:hAnsi="Times New Roman" w:cs="Times New Roman"/>
                <w:szCs w:val="22"/>
              </w:rPr>
              <w:t>Петербургтеплоэнерго</w:t>
            </w:r>
            <w:r w:rsidR="00E74F1F">
              <w:rPr>
                <w:rFonts w:ascii="Times New Roman" w:eastAsia="Times New Roman" w:hAnsi="Times New Roman" w:cs="Times New Roman"/>
                <w:szCs w:val="22"/>
              </w:rPr>
              <w:t>»</w:t>
            </w:r>
          </w:p>
          <w:p w:rsidR="006632C6" w:rsidRPr="00FA1A4F" w:rsidRDefault="00123630">
            <w:pPr>
              <w:rPr>
                <w:rFonts w:ascii="Times New Roman" w:eastAsia="Times New Roman" w:hAnsi="Times New Roman" w:cs="Times New Roman"/>
              </w:rPr>
            </w:pPr>
            <w:r w:rsidRPr="00FA1A4F">
              <w:rPr>
                <w:rFonts w:ascii="Times New Roman" w:eastAsia="Times New Roman" w:hAnsi="Times New Roman" w:cs="Times New Roman"/>
                <w:szCs w:val="22"/>
              </w:rPr>
              <w:t xml:space="preserve">ООО </w:t>
            </w:r>
            <w:r w:rsidR="00E74F1F">
              <w:rPr>
                <w:rFonts w:ascii="Times New Roman" w:eastAsia="Times New Roman" w:hAnsi="Times New Roman" w:cs="Times New Roman"/>
                <w:szCs w:val="22"/>
              </w:rPr>
              <w:t>«</w:t>
            </w:r>
            <w:r w:rsidRPr="00FA1A4F">
              <w:rPr>
                <w:rFonts w:ascii="Times New Roman" w:eastAsia="Times New Roman" w:hAnsi="Times New Roman" w:cs="Times New Roman"/>
                <w:szCs w:val="22"/>
              </w:rPr>
              <w:t>ТЕПЛОЭНЕРГО</w:t>
            </w:r>
            <w:r w:rsidR="00E74F1F">
              <w:rPr>
                <w:rFonts w:ascii="Times New Roman" w:eastAsia="Times New Roman" w:hAnsi="Times New Roman" w:cs="Times New Roman"/>
                <w:szCs w:val="22"/>
              </w:rPr>
              <w:t>»</w:t>
            </w:r>
          </w:p>
          <w:p w:rsidR="006632C6" w:rsidRDefault="00123630">
            <w:pPr>
              <w:rPr>
                <w:rFonts w:eastAsia="Times New Roman" w:cs="Times New Roman"/>
              </w:rPr>
            </w:pPr>
            <w:r w:rsidRPr="00FA1A4F">
              <w:rPr>
                <w:rFonts w:ascii="Times New Roman" w:eastAsia="Times New Roman" w:hAnsi="Times New Roman" w:cs="Times New Roman"/>
                <w:szCs w:val="22"/>
              </w:rPr>
              <w:t xml:space="preserve">ПАО </w:t>
            </w:r>
            <w:r w:rsidR="00E74F1F">
              <w:rPr>
                <w:rFonts w:ascii="Times New Roman" w:eastAsia="Times New Roman" w:hAnsi="Times New Roman" w:cs="Times New Roman"/>
                <w:szCs w:val="22"/>
              </w:rPr>
              <w:t>«</w:t>
            </w:r>
            <w:r w:rsidRPr="00FA1A4F">
              <w:rPr>
                <w:rFonts w:ascii="Times New Roman" w:eastAsia="Times New Roman" w:hAnsi="Times New Roman" w:cs="Times New Roman"/>
                <w:szCs w:val="22"/>
              </w:rPr>
              <w:t>Россети Ленэнерго</w:t>
            </w:r>
            <w:r w:rsidR="00E74F1F">
              <w:rPr>
                <w:rFonts w:ascii="Times New Roman" w:eastAsia="Times New Roman" w:hAnsi="Times New Roman" w:cs="Times New Roman"/>
                <w:szCs w:val="22"/>
              </w:rPr>
              <w:t>»</w:t>
            </w:r>
          </w:p>
        </w:tc>
      </w:tr>
      <w:tr w:rsidR="006632C6" w:rsidTr="00464073">
        <w:trPr>
          <w:jc w:val="right"/>
        </w:trPr>
        <w:tc>
          <w:tcPr>
            <w:tcW w:w="480" w:type="dxa"/>
          </w:tcPr>
          <w:p w:rsidR="006632C6" w:rsidRDefault="00123630">
            <w:pPr>
              <w:jc w:val="center"/>
              <w:rPr>
                <w:rFonts w:eastAsia="Times New Roman" w:cs="Times New Roman"/>
              </w:rPr>
            </w:pPr>
            <w:r>
              <w:rPr>
                <w:rFonts w:ascii="Times New Roman" w:eastAsia="Times New Roman" w:hAnsi="Times New Roman" w:cs="Times New Roman"/>
                <w:szCs w:val="22"/>
              </w:rPr>
              <w:t>4</w:t>
            </w:r>
          </w:p>
        </w:tc>
        <w:tc>
          <w:tcPr>
            <w:tcW w:w="2209" w:type="dxa"/>
          </w:tcPr>
          <w:p w:rsidR="006632C6" w:rsidRDefault="00123630">
            <w:pPr>
              <w:rPr>
                <w:rFonts w:eastAsia="Times New Roman" w:cs="Times New Roman"/>
              </w:rPr>
            </w:pPr>
            <w:r>
              <w:rPr>
                <w:rFonts w:ascii="Times New Roman" w:eastAsia="Times New Roman" w:hAnsi="Times New Roman" w:cs="Times New Roman"/>
                <w:szCs w:val="22"/>
              </w:rPr>
              <w:t>Цели государственной программы</w:t>
            </w:r>
          </w:p>
        </w:tc>
        <w:tc>
          <w:tcPr>
            <w:tcW w:w="6945" w:type="dxa"/>
          </w:tcPr>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Обеспечение устойчивого функционирования и развития систем коммунальной инфраструктуры и энергетики в целях надежного </w:t>
            </w:r>
            <w:r w:rsidR="00A406CF">
              <w:rPr>
                <w:rFonts w:ascii="Times New Roman" w:eastAsia="Times New Roman" w:hAnsi="Times New Roman" w:cs="Times New Roman"/>
                <w:szCs w:val="22"/>
              </w:rPr>
              <w:br/>
            </w:r>
            <w:r>
              <w:rPr>
                <w:rFonts w:ascii="Times New Roman" w:eastAsia="Times New Roman" w:hAnsi="Times New Roman" w:cs="Times New Roman"/>
                <w:szCs w:val="22"/>
              </w:rPr>
              <w:t>и энергетически эффективного ресурсоснабжения потребителей Санкт-Петербурга.</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Создание условий для комплексного и устойчивого развития территорий Санкт-Петербурга посредством обеспечения объектами инженерной инфраструктуры территорий перспективной застройки и создания резерва мощности </w:t>
            </w:r>
            <w:r w:rsidR="00464073">
              <w:rPr>
                <w:rFonts w:ascii="Times New Roman" w:eastAsia="Times New Roman" w:hAnsi="Times New Roman" w:cs="Times New Roman"/>
                <w:szCs w:val="22"/>
              </w:rPr>
              <w:br/>
            </w:r>
            <w:r>
              <w:rPr>
                <w:rFonts w:ascii="Times New Roman" w:eastAsia="Times New Roman" w:hAnsi="Times New Roman" w:cs="Times New Roman"/>
                <w:szCs w:val="22"/>
              </w:rPr>
              <w:t xml:space="preserve">для подключения новых потребителей в соответствии </w:t>
            </w:r>
            <w:r w:rsidR="00464073">
              <w:rPr>
                <w:rFonts w:ascii="Times New Roman" w:eastAsia="Times New Roman" w:hAnsi="Times New Roman" w:cs="Times New Roman"/>
                <w:szCs w:val="22"/>
              </w:rPr>
              <w:br/>
            </w:r>
            <w:r>
              <w:rPr>
                <w:rFonts w:ascii="Times New Roman" w:eastAsia="Times New Roman" w:hAnsi="Times New Roman" w:cs="Times New Roman"/>
                <w:szCs w:val="22"/>
              </w:rPr>
              <w:t xml:space="preserve">с документами территориального планирования, схемами </w:t>
            </w:r>
            <w:r w:rsidR="00464073">
              <w:rPr>
                <w:rFonts w:ascii="Times New Roman" w:eastAsia="Times New Roman" w:hAnsi="Times New Roman" w:cs="Times New Roman"/>
                <w:szCs w:val="22"/>
              </w:rPr>
              <w:br/>
            </w:r>
            <w:r>
              <w:rPr>
                <w:rFonts w:ascii="Times New Roman" w:eastAsia="Times New Roman" w:hAnsi="Times New Roman" w:cs="Times New Roman"/>
                <w:szCs w:val="22"/>
              </w:rPr>
              <w:t>и программами перспективного развития коммунальной инфраструктуры и энергетики.</w:t>
            </w:r>
          </w:p>
          <w:p w:rsidR="006632C6" w:rsidRDefault="00123630">
            <w:pPr>
              <w:rPr>
                <w:rFonts w:eastAsia="Times New Roman" w:cs="Times New Roman"/>
              </w:rPr>
            </w:pPr>
            <w:r>
              <w:rPr>
                <w:rFonts w:ascii="Times New Roman" w:eastAsia="Times New Roman" w:hAnsi="Times New Roman" w:cs="Times New Roman"/>
                <w:szCs w:val="22"/>
              </w:rPr>
              <w:t xml:space="preserve">Повышение комфортности и безопасности городской среды </w:t>
            </w:r>
            <w:r w:rsidR="00A406CF">
              <w:rPr>
                <w:rFonts w:ascii="Times New Roman" w:eastAsia="Times New Roman" w:hAnsi="Times New Roman" w:cs="Times New Roman"/>
                <w:szCs w:val="22"/>
              </w:rPr>
              <w:br/>
            </w:r>
            <w:r>
              <w:rPr>
                <w:rFonts w:ascii="Times New Roman" w:eastAsia="Times New Roman" w:hAnsi="Times New Roman" w:cs="Times New Roman"/>
                <w:szCs w:val="22"/>
              </w:rPr>
              <w:t>Санкт-Петербурга за счет развития системы наружного (уличного) освещения</w:t>
            </w:r>
          </w:p>
        </w:tc>
      </w:tr>
      <w:tr w:rsidR="006632C6" w:rsidTr="00464073">
        <w:trPr>
          <w:jc w:val="right"/>
        </w:trPr>
        <w:tc>
          <w:tcPr>
            <w:tcW w:w="480" w:type="dxa"/>
          </w:tcPr>
          <w:p w:rsidR="006632C6" w:rsidRDefault="00123630">
            <w:pPr>
              <w:jc w:val="center"/>
              <w:rPr>
                <w:rFonts w:eastAsia="Times New Roman" w:cs="Times New Roman"/>
              </w:rPr>
            </w:pPr>
            <w:r>
              <w:rPr>
                <w:rFonts w:ascii="Times New Roman" w:eastAsia="Times New Roman" w:hAnsi="Times New Roman" w:cs="Times New Roman"/>
                <w:szCs w:val="22"/>
              </w:rPr>
              <w:t>5</w:t>
            </w:r>
          </w:p>
        </w:tc>
        <w:tc>
          <w:tcPr>
            <w:tcW w:w="2209" w:type="dxa"/>
          </w:tcPr>
          <w:p w:rsidR="006632C6" w:rsidRDefault="00123630">
            <w:pPr>
              <w:rPr>
                <w:rFonts w:eastAsia="Times New Roman" w:cs="Times New Roman"/>
              </w:rPr>
            </w:pPr>
            <w:r>
              <w:rPr>
                <w:rFonts w:ascii="Times New Roman" w:eastAsia="Times New Roman" w:hAnsi="Times New Roman" w:cs="Times New Roman"/>
                <w:szCs w:val="22"/>
              </w:rPr>
              <w:t>Задачи государственной программы</w:t>
            </w:r>
          </w:p>
        </w:tc>
        <w:tc>
          <w:tcPr>
            <w:tcW w:w="6945" w:type="dxa"/>
          </w:tcPr>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Строительство, реконструкция и техническое перевооружение действующих системообразующих объектов коммунальной инфраструктуры и энергетики в соответствии с документами территориального планирования Санкт-Петербурга.</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Строительство, реконструкция и капитальный ремонт объектов наружного (уличного) освещения.</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lastRenderedPageBreak/>
              <w:t>Создание объектов архитектурной подсветки.</w:t>
            </w:r>
          </w:p>
          <w:p w:rsidR="006632C6" w:rsidRDefault="00123630">
            <w:pPr>
              <w:rPr>
                <w:rFonts w:eastAsia="Times New Roman" w:cs="Times New Roman"/>
              </w:rPr>
            </w:pPr>
            <w:r>
              <w:rPr>
                <w:rFonts w:ascii="Times New Roman" w:eastAsia="Times New Roman" w:hAnsi="Times New Roman" w:cs="Times New Roman"/>
                <w:szCs w:val="22"/>
              </w:rPr>
              <w:t>Повышение эффективности использования научно-технического потенциала Санкт-Петербурга, содействие реализации мероприятий по импортозамещению и локализации</w:t>
            </w:r>
          </w:p>
        </w:tc>
      </w:tr>
      <w:tr w:rsidR="006632C6" w:rsidTr="00464073">
        <w:trPr>
          <w:jc w:val="right"/>
        </w:trPr>
        <w:tc>
          <w:tcPr>
            <w:tcW w:w="480" w:type="dxa"/>
          </w:tcPr>
          <w:p w:rsidR="006632C6" w:rsidRDefault="00123630">
            <w:pPr>
              <w:jc w:val="center"/>
              <w:rPr>
                <w:rFonts w:eastAsia="Times New Roman" w:cs="Times New Roman"/>
              </w:rPr>
            </w:pPr>
            <w:r>
              <w:rPr>
                <w:rFonts w:ascii="Times New Roman" w:eastAsia="Times New Roman" w:hAnsi="Times New Roman" w:cs="Times New Roman"/>
                <w:szCs w:val="22"/>
              </w:rPr>
              <w:lastRenderedPageBreak/>
              <w:t>6</w:t>
            </w:r>
          </w:p>
        </w:tc>
        <w:tc>
          <w:tcPr>
            <w:tcW w:w="2209" w:type="dxa"/>
          </w:tcPr>
          <w:p w:rsidR="006632C6" w:rsidRDefault="00123630">
            <w:pPr>
              <w:rPr>
                <w:rFonts w:eastAsia="Times New Roman" w:cs="Times New Roman"/>
              </w:rPr>
            </w:pPr>
            <w:r>
              <w:rPr>
                <w:rFonts w:ascii="Times New Roman" w:eastAsia="Times New Roman" w:hAnsi="Times New Roman" w:cs="Times New Roman"/>
                <w:szCs w:val="22"/>
              </w:rPr>
              <w:t>Основания разработки государственной программы</w:t>
            </w:r>
          </w:p>
        </w:tc>
        <w:tc>
          <w:tcPr>
            <w:tcW w:w="6945" w:type="dxa"/>
          </w:tcPr>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Указ Президента Российской Федерации от 19.04.2017 № 176</w:t>
            </w:r>
            <w:r w:rsidR="002E628C">
              <w:rPr>
                <w:rFonts w:ascii="Times New Roman" w:eastAsia="Times New Roman" w:hAnsi="Times New Roman" w:cs="Times New Roman"/>
                <w:szCs w:val="22"/>
              </w:rPr>
              <w:br/>
            </w:r>
            <w:r w:rsidR="00E74F1F">
              <w:rPr>
                <w:rFonts w:ascii="Times New Roman" w:eastAsia="Times New Roman" w:hAnsi="Times New Roman" w:cs="Times New Roman"/>
                <w:szCs w:val="22"/>
              </w:rPr>
              <w:t>«</w:t>
            </w:r>
            <w:r>
              <w:rPr>
                <w:rFonts w:ascii="Times New Roman" w:eastAsia="Times New Roman" w:hAnsi="Times New Roman" w:cs="Times New Roman"/>
                <w:szCs w:val="22"/>
              </w:rPr>
              <w:t>О Стратегии экологической безопасности Российской Федерации на период до 2025 года</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(далее – Указ № 176);</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Указ Президента Российской Федерации от 13.05.2017 № 208</w:t>
            </w:r>
            <w:r w:rsidR="002E628C">
              <w:rPr>
                <w:rFonts w:ascii="Times New Roman" w:eastAsia="Times New Roman" w:hAnsi="Times New Roman" w:cs="Times New Roman"/>
                <w:szCs w:val="22"/>
              </w:rPr>
              <w:br/>
            </w:r>
            <w:r w:rsidR="00E74F1F">
              <w:rPr>
                <w:rFonts w:ascii="Times New Roman" w:eastAsia="Times New Roman" w:hAnsi="Times New Roman" w:cs="Times New Roman"/>
                <w:szCs w:val="22"/>
              </w:rPr>
              <w:t>«</w:t>
            </w:r>
            <w:r>
              <w:rPr>
                <w:rFonts w:ascii="Times New Roman" w:eastAsia="Times New Roman" w:hAnsi="Times New Roman" w:cs="Times New Roman"/>
                <w:szCs w:val="22"/>
              </w:rPr>
              <w:t>О Стратегии экономической безопасности Российской Федерации на период до 2030 года</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(далее – Указ № 208);</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Указ Президента Российской Федерации от 02.07.2021 № 400 </w:t>
            </w:r>
            <w:r w:rsidR="002E628C">
              <w:rPr>
                <w:rFonts w:ascii="Times New Roman" w:eastAsia="Times New Roman" w:hAnsi="Times New Roman" w:cs="Times New Roman"/>
                <w:szCs w:val="22"/>
              </w:rPr>
              <w:br/>
            </w:r>
            <w:r w:rsidR="00E74F1F">
              <w:rPr>
                <w:rFonts w:ascii="Times New Roman" w:eastAsia="Times New Roman" w:hAnsi="Times New Roman" w:cs="Times New Roman"/>
                <w:szCs w:val="22"/>
              </w:rPr>
              <w:t>«</w:t>
            </w:r>
            <w:r>
              <w:rPr>
                <w:rFonts w:ascii="Times New Roman" w:eastAsia="Times New Roman" w:hAnsi="Times New Roman" w:cs="Times New Roman"/>
                <w:szCs w:val="22"/>
              </w:rPr>
              <w:t>О Стратегии национальной безопасности Российской Федерации</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(далее – Указ № 400);</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Указ Президента Российской Федерации от 07.05.2024 № 309</w:t>
            </w:r>
            <w:r w:rsidR="002E628C">
              <w:rPr>
                <w:rFonts w:ascii="Times New Roman" w:eastAsia="Times New Roman" w:hAnsi="Times New Roman" w:cs="Times New Roman"/>
                <w:szCs w:val="22"/>
              </w:rPr>
              <w:br/>
            </w:r>
            <w:r>
              <w:rPr>
                <w:rFonts w:ascii="Times New Roman" w:eastAsia="Times New Roman" w:hAnsi="Times New Roman" w:cs="Times New Roman"/>
                <w:szCs w:val="22"/>
              </w:rPr>
              <w:t xml:space="preserve"> </w:t>
            </w:r>
            <w:r w:rsidR="00E74F1F">
              <w:rPr>
                <w:rFonts w:ascii="Times New Roman" w:eastAsia="Times New Roman" w:hAnsi="Times New Roman" w:cs="Times New Roman"/>
                <w:szCs w:val="22"/>
              </w:rPr>
              <w:t>«</w:t>
            </w:r>
            <w:r>
              <w:rPr>
                <w:rFonts w:ascii="Times New Roman" w:eastAsia="Times New Roman" w:hAnsi="Times New Roman" w:cs="Times New Roman"/>
                <w:szCs w:val="22"/>
              </w:rPr>
              <w:t>О национальных целях развития Российской Федерации</w:t>
            </w:r>
            <w:r w:rsidR="002E628C">
              <w:rPr>
                <w:rFonts w:ascii="Times New Roman" w:eastAsia="Times New Roman" w:hAnsi="Times New Roman" w:cs="Times New Roman"/>
                <w:szCs w:val="22"/>
              </w:rPr>
              <w:br/>
            </w:r>
            <w:r>
              <w:rPr>
                <w:rFonts w:ascii="Times New Roman" w:eastAsia="Times New Roman" w:hAnsi="Times New Roman" w:cs="Times New Roman"/>
                <w:szCs w:val="22"/>
              </w:rPr>
              <w:t>на период до 2030 года и на перспективу до 2036 года</w:t>
            </w:r>
            <w:r w:rsidR="00E74F1F">
              <w:rPr>
                <w:rFonts w:ascii="Times New Roman" w:eastAsia="Times New Roman" w:hAnsi="Times New Roman" w:cs="Times New Roman"/>
                <w:szCs w:val="22"/>
              </w:rPr>
              <w:t>»</w:t>
            </w:r>
            <w:r>
              <w:rPr>
                <w:rFonts w:ascii="Times New Roman" w:eastAsia="Times New Roman" w:hAnsi="Times New Roman" w:cs="Times New Roman"/>
                <w:szCs w:val="22"/>
              </w:rPr>
              <w:t>;</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постановление Правительства Российской Федерации </w:t>
            </w:r>
            <w:r w:rsidR="00FD3545">
              <w:rPr>
                <w:rFonts w:ascii="Times New Roman" w:eastAsia="Times New Roman" w:hAnsi="Times New Roman" w:cs="Times New Roman"/>
                <w:szCs w:val="22"/>
              </w:rPr>
              <w:br/>
            </w:r>
            <w:r>
              <w:rPr>
                <w:rFonts w:ascii="Times New Roman" w:eastAsia="Times New Roman" w:hAnsi="Times New Roman" w:cs="Times New Roman"/>
                <w:szCs w:val="22"/>
              </w:rPr>
              <w:t xml:space="preserve">от 15.04.2014 № 321 </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Об утверждении государственной программы Российской Федерации </w:t>
            </w:r>
            <w:r w:rsidR="00E74F1F">
              <w:rPr>
                <w:rFonts w:ascii="Times New Roman" w:eastAsia="Times New Roman" w:hAnsi="Times New Roman" w:cs="Times New Roman"/>
                <w:szCs w:val="22"/>
              </w:rPr>
              <w:t>«</w:t>
            </w:r>
            <w:r>
              <w:rPr>
                <w:rFonts w:ascii="Times New Roman" w:eastAsia="Times New Roman" w:hAnsi="Times New Roman" w:cs="Times New Roman"/>
                <w:szCs w:val="22"/>
              </w:rPr>
              <w:t>Развитие энергетики</w:t>
            </w:r>
            <w:r w:rsidR="00E74F1F">
              <w:rPr>
                <w:rFonts w:ascii="Times New Roman" w:eastAsia="Times New Roman" w:hAnsi="Times New Roman" w:cs="Times New Roman"/>
                <w:szCs w:val="22"/>
              </w:rPr>
              <w:t>»</w:t>
            </w:r>
            <w:r>
              <w:rPr>
                <w:rFonts w:ascii="Times New Roman" w:eastAsia="Times New Roman" w:hAnsi="Times New Roman" w:cs="Times New Roman"/>
                <w:szCs w:val="22"/>
              </w:rPr>
              <w:t>;</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постановление Правительства Российской Федерации </w:t>
            </w:r>
            <w:r w:rsidR="00FD3545">
              <w:rPr>
                <w:rFonts w:ascii="Times New Roman" w:eastAsia="Times New Roman" w:hAnsi="Times New Roman" w:cs="Times New Roman"/>
                <w:szCs w:val="22"/>
              </w:rPr>
              <w:br/>
            </w:r>
            <w:r>
              <w:rPr>
                <w:rFonts w:ascii="Times New Roman" w:eastAsia="Times New Roman" w:hAnsi="Times New Roman" w:cs="Times New Roman"/>
                <w:szCs w:val="22"/>
              </w:rPr>
              <w:t xml:space="preserve">от 30.12.2017 № 1710 </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Об утверждении государственной программы Российской Федерации </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Обеспечение доступным </w:t>
            </w:r>
            <w:r w:rsidR="00FD3545">
              <w:rPr>
                <w:rFonts w:ascii="Times New Roman" w:eastAsia="Times New Roman" w:hAnsi="Times New Roman" w:cs="Times New Roman"/>
                <w:szCs w:val="22"/>
              </w:rPr>
              <w:br/>
            </w:r>
            <w:r>
              <w:rPr>
                <w:rFonts w:ascii="Times New Roman" w:eastAsia="Times New Roman" w:hAnsi="Times New Roman" w:cs="Times New Roman"/>
                <w:szCs w:val="22"/>
              </w:rPr>
              <w:t>и комфортным жильем и коммунальными услугами граждан Российской Федерации</w:t>
            </w:r>
            <w:r w:rsidR="00E74F1F">
              <w:rPr>
                <w:rFonts w:ascii="Times New Roman" w:eastAsia="Times New Roman" w:hAnsi="Times New Roman" w:cs="Times New Roman"/>
                <w:szCs w:val="22"/>
              </w:rPr>
              <w:t>»</w:t>
            </w:r>
            <w:r>
              <w:rPr>
                <w:rFonts w:ascii="Times New Roman" w:eastAsia="Times New Roman" w:hAnsi="Times New Roman" w:cs="Times New Roman"/>
                <w:szCs w:val="22"/>
              </w:rPr>
              <w:t>;</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распоряжение Правительства Российской Федерации </w:t>
            </w:r>
            <w:r w:rsidR="00FD3545">
              <w:rPr>
                <w:rFonts w:ascii="Times New Roman" w:eastAsia="Times New Roman" w:hAnsi="Times New Roman" w:cs="Times New Roman"/>
                <w:szCs w:val="22"/>
              </w:rPr>
              <w:br/>
            </w:r>
            <w:r>
              <w:rPr>
                <w:rFonts w:ascii="Times New Roman" w:eastAsia="Times New Roman" w:hAnsi="Times New Roman" w:cs="Times New Roman"/>
                <w:szCs w:val="22"/>
              </w:rPr>
              <w:t>от 31.10.2022 № 3268-р;</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распоряжение Правительства Российской Федерации </w:t>
            </w:r>
            <w:r w:rsidR="00FD3545">
              <w:rPr>
                <w:rFonts w:ascii="Times New Roman" w:eastAsia="Times New Roman" w:hAnsi="Times New Roman" w:cs="Times New Roman"/>
                <w:szCs w:val="22"/>
              </w:rPr>
              <w:br/>
            </w:r>
            <w:r>
              <w:rPr>
                <w:rFonts w:ascii="Times New Roman" w:eastAsia="Times New Roman" w:hAnsi="Times New Roman" w:cs="Times New Roman"/>
                <w:szCs w:val="22"/>
              </w:rPr>
              <w:t>от 28.12.2024 № 4146-р;</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Закон Санкт-Петербурга от 22.12.2005 № 728-99</w:t>
            </w:r>
            <w:r w:rsidR="00FD3545">
              <w:rPr>
                <w:rFonts w:ascii="Times New Roman" w:eastAsia="Times New Roman" w:hAnsi="Times New Roman" w:cs="Times New Roman"/>
                <w:szCs w:val="22"/>
              </w:rPr>
              <w:br/>
            </w:r>
            <w:r w:rsidR="00E74F1F">
              <w:rPr>
                <w:rFonts w:ascii="Times New Roman" w:eastAsia="Times New Roman" w:hAnsi="Times New Roman" w:cs="Times New Roman"/>
                <w:szCs w:val="22"/>
              </w:rPr>
              <w:t>«</w:t>
            </w:r>
            <w:r>
              <w:rPr>
                <w:rFonts w:ascii="Times New Roman" w:eastAsia="Times New Roman" w:hAnsi="Times New Roman" w:cs="Times New Roman"/>
                <w:szCs w:val="22"/>
              </w:rPr>
              <w:t>О Генеральном плане Санкт-Петербурга</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w:t>
            </w:r>
            <w:r w:rsidR="00FD3545">
              <w:rPr>
                <w:rFonts w:ascii="Times New Roman" w:eastAsia="Times New Roman" w:hAnsi="Times New Roman" w:cs="Times New Roman"/>
                <w:szCs w:val="22"/>
              </w:rPr>
              <w:br/>
            </w:r>
            <w:r>
              <w:rPr>
                <w:rFonts w:ascii="Times New Roman" w:eastAsia="Times New Roman" w:hAnsi="Times New Roman" w:cs="Times New Roman"/>
                <w:szCs w:val="22"/>
              </w:rPr>
              <w:t>(далее – Генеральный план Санкт-Петербурга);</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Закон Санкт-Петербурга от 19.12.2018 № 771-164 </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О Стратегии социально-экономического развития Санкт-Петербурга </w:t>
            </w:r>
            <w:r w:rsidR="00FD3545">
              <w:rPr>
                <w:rFonts w:ascii="Times New Roman" w:eastAsia="Times New Roman" w:hAnsi="Times New Roman" w:cs="Times New Roman"/>
                <w:szCs w:val="22"/>
              </w:rPr>
              <w:br/>
            </w:r>
            <w:r>
              <w:rPr>
                <w:rFonts w:ascii="Times New Roman" w:eastAsia="Times New Roman" w:hAnsi="Times New Roman" w:cs="Times New Roman"/>
                <w:szCs w:val="22"/>
              </w:rPr>
              <w:t>на период до 2035 года</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(далее – Стратегия 2035);</w:t>
            </w:r>
          </w:p>
          <w:p w:rsidR="006632C6" w:rsidRDefault="00123630" w:rsidP="002E628C">
            <w:pPr>
              <w:rPr>
                <w:rFonts w:ascii="Times New Roman" w:eastAsia="Times New Roman" w:hAnsi="Times New Roman" w:cs="Times New Roman"/>
                <w:szCs w:val="22"/>
              </w:rPr>
            </w:pPr>
            <w:r>
              <w:rPr>
                <w:rFonts w:ascii="Times New Roman" w:eastAsia="Times New Roman" w:hAnsi="Times New Roman" w:cs="Times New Roman"/>
                <w:szCs w:val="22"/>
              </w:rPr>
              <w:t xml:space="preserve">постановление Правительства Санкт-Петербурга от 25.12.2013 </w:t>
            </w:r>
            <w:r w:rsidR="002E628C">
              <w:rPr>
                <w:rFonts w:ascii="Times New Roman" w:eastAsia="Times New Roman" w:hAnsi="Times New Roman" w:cs="Times New Roman"/>
                <w:szCs w:val="22"/>
              </w:rPr>
              <w:br/>
            </w:r>
            <w:r>
              <w:rPr>
                <w:rFonts w:ascii="Times New Roman" w:eastAsia="Times New Roman" w:hAnsi="Times New Roman" w:cs="Times New Roman"/>
                <w:szCs w:val="22"/>
              </w:rPr>
              <w:t xml:space="preserve">№ 1039 </w:t>
            </w:r>
            <w:r w:rsidR="00E74F1F">
              <w:rPr>
                <w:rFonts w:ascii="Times New Roman" w:eastAsia="Times New Roman" w:hAnsi="Times New Roman" w:cs="Times New Roman"/>
                <w:szCs w:val="22"/>
              </w:rPr>
              <w:t>«</w:t>
            </w:r>
            <w:r>
              <w:rPr>
                <w:rFonts w:ascii="Times New Roman" w:eastAsia="Times New Roman" w:hAnsi="Times New Roman" w:cs="Times New Roman"/>
                <w:szCs w:val="22"/>
              </w:rPr>
              <w:t>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w:t>
            </w:r>
            <w:r w:rsidR="00E74F1F">
              <w:rPr>
                <w:rFonts w:ascii="Times New Roman" w:eastAsia="Times New Roman" w:hAnsi="Times New Roman" w:cs="Times New Roman"/>
                <w:szCs w:val="22"/>
              </w:rPr>
              <w:t>»</w:t>
            </w:r>
          </w:p>
          <w:p w:rsidR="00035440" w:rsidRDefault="00035440" w:rsidP="002E628C">
            <w:pPr>
              <w:rPr>
                <w:rFonts w:eastAsia="Times New Roman" w:cs="Times New Roman"/>
              </w:rPr>
            </w:pPr>
          </w:p>
        </w:tc>
      </w:tr>
      <w:tr w:rsidR="006632C6" w:rsidTr="00464073">
        <w:trPr>
          <w:jc w:val="right"/>
        </w:trPr>
        <w:tc>
          <w:tcPr>
            <w:tcW w:w="480" w:type="dxa"/>
          </w:tcPr>
          <w:p w:rsidR="006632C6" w:rsidRDefault="00123630">
            <w:pPr>
              <w:jc w:val="center"/>
              <w:rPr>
                <w:rFonts w:eastAsia="Times New Roman" w:cs="Times New Roman"/>
              </w:rPr>
            </w:pPr>
            <w:r>
              <w:rPr>
                <w:rFonts w:ascii="Times New Roman" w:eastAsia="Times New Roman" w:hAnsi="Times New Roman" w:cs="Times New Roman"/>
                <w:szCs w:val="22"/>
              </w:rPr>
              <w:t>7</w:t>
            </w:r>
          </w:p>
        </w:tc>
        <w:tc>
          <w:tcPr>
            <w:tcW w:w="2209" w:type="dxa"/>
          </w:tcPr>
          <w:p w:rsidR="006632C6" w:rsidRDefault="00123630">
            <w:pPr>
              <w:rPr>
                <w:rFonts w:eastAsia="Times New Roman" w:cs="Times New Roman"/>
              </w:rPr>
            </w:pPr>
            <w:r>
              <w:rPr>
                <w:rFonts w:ascii="Times New Roman" w:eastAsia="Times New Roman" w:hAnsi="Times New Roman" w:cs="Times New Roman"/>
                <w:szCs w:val="22"/>
              </w:rPr>
              <w:t xml:space="preserve">Региональные проекты, реализуемые </w:t>
            </w:r>
            <w:r w:rsidR="00035440">
              <w:rPr>
                <w:rFonts w:ascii="Times New Roman" w:eastAsia="Times New Roman" w:hAnsi="Times New Roman" w:cs="Times New Roman"/>
                <w:szCs w:val="22"/>
              </w:rPr>
              <w:br/>
            </w:r>
            <w:r>
              <w:rPr>
                <w:rFonts w:ascii="Times New Roman" w:eastAsia="Times New Roman" w:hAnsi="Times New Roman" w:cs="Times New Roman"/>
                <w:szCs w:val="22"/>
              </w:rPr>
              <w:t>в рамках государственной программы</w:t>
            </w:r>
          </w:p>
        </w:tc>
        <w:tc>
          <w:tcPr>
            <w:tcW w:w="6945" w:type="dxa"/>
          </w:tcPr>
          <w:p w:rsidR="006632C6" w:rsidRDefault="00C76245">
            <w:pPr>
              <w:rPr>
                <w:rFonts w:eastAsia="Times New Roman" w:cs="Times New Roman"/>
              </w:rPr>
            </w:pPr>
            <w:r>
              <w:rPr>
                <w:rFonts w:eastAsia="Times New Roman" w:cs="Times New Roman"/>
              </w:rPr>
              <w:t>-</w:t>
            </w:r>
          </w:p>
        </w:tc>
      </w:tr>
      <w:tr w:rsidR="006632C6" w:rsidTr="00464073">
        <w:trPr>
          <w:jc w:val="right"/>
        </w:trPr>
        <w:tc>
          <w:tcPr>
            <w:tcW w:w="480" w:type="dxa"/>
          </w:tcPr>
          <w:p w:rsidR="006632C6" w:rsidRDefault="00123630">
            <w:pPr>
              <w:jc w:val="center"/>
              <w:rPr>
                <w:rFonts w:eastAsia="Times New Roman" w:cs="Times New Roman"/>
              </w:rPr>
            </w:pPr>
            <w:r>
              <w:rPr>
                <w:rFonts w:ascii="Times New Roman" w:eastAsia="Times New Roman" w:hAnsi="Times New Roman" w:cs="Times New Roman"/>
                <w:szCs w:val="22"/>
              </w:rPr>
              <w:t>8</w:t>
            </w:r>
          </w:p>
        </w:tc>
        <w:tc>
          <w:tcPr>
            <w:tcW w:w="2209" w:type="dxa"/>
          </w:tcPr>
          <w:p w:rsidR="006632C6" w:rsidRDefault="00123630">
            <w:pPr>
              <w:rPr>
                <w:rFonts w:eastAsia="Times New Roman" w:cs="Times New Roman"/>
              </w:rPr>
            </w:pPr>
            <w:r>
              <w:rPr>
                <w:rFonts w:ascii="Times New Roman" w:eastAsia="Times New Roman" w:hAnsi="Times New Roman" w:cs="Times New Roman"/>
                <w:szCs w:val="22"/>
              </w:rPr>
              <w:t>Оценка объемов налоговых расходов, соответствующих целям государственной программы</w:t>
            </w:r>
          </w:p>
        </w:tc>
        <w:tc>
          <w:tcPr>
            <w:tcW w:w="6945" w:type="dxa"/>
          </w:tcPr>
          <w:p w:rsidR="006632C6" w:rsidRDefault="00123630" w:rsidP="002E628C">
            <w:pPr>
              <w:ind w:right="741"/>
              <w:rPr>
                <w:rFonts w:eastAsia="Times New Roman" w:cs="Times New Roman"/>
              </w:rPr>
            </w:pPr>
            <w:r>
              <w:rPr>
                <w:rFonts w:ascii="Times New Roman" w:eastAsia="Times New Roman" w:hAnsi="Times New Roman" w:cs="Times New Roman"/>
                <w:color w:val="000000"/>
                <w:szCs w:val="22"/>
              </w:rPr>
              <w:t xml:space="preserve">Общий объем налоговых расходов составляет </w:t>
            </w:r>
            <w:r w:rsidR="000B1E69">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0,0 тыс. руб., в том числе по годам реализации:</w:t>
            </w:r>
          </w:p>
          <w:p w:rsidR="006632C6" w:rsidRDefault="00123630">
            <w:pPr>
              <w:ind w:right="1161"/>
              <w:rPr>
                <w:rFonts w:eastAsia="Times New Roman" w:cs="Times New Roman"/>
              </w:rPr>
            </w:pPr>
            <w:r>
              <w:rPr>
                <w:rFonts w:ascii="Times New Roman" w:eastAsia="Times New Roman" w:hAnsi="Times New Roman" w:cs="Times New Roman"/>
                <w:color w:val="000000"/>
                <w:szCs w:val="22"/>
              </w:rPr>
              <w:t xml:space="preserve">2026 г. – </w:t>
            </w:r>
            <w:r w:rsidRPr="00FA1A4F">
              <w:rPr>
                <w:rFonts w:ascii="Times New Roman" w:eastAsia="Times New Roman" w:hAnsi="Times New Roman" w:cs="Times New Roman"/>
                <w:color w:val="000000"/>
                <w:szCs w:val="22"/>
              </w:rPr>
              <w:t>0,0</w:t>
            </w:r>
            <w:r>
              <w:rPr>
                <w:rFonts w:ascii="Times New Roman" w:eastAsia="Times New Roman" w:hAnsi="Times New Roman" w:cs="Times New Roman"/>
                <w:color w:val="000000"/>
                <w:szCs w:val="22"/>
              </w:rPr>
              <w:t xml:space="preserve"> тыс. руб.;</w:t>
            </w:r>
            <w:r>
              <w:rPr>
                <w:rFonts w:ascii="Times New Roman" w:eastAsia="Times New Roman" w:hAnsi="Times New Roman" w:cs="Times New Roman"/>
                <w:color w:val="000000"/>
                <w:szCs w:val="22"/>
              </w:rPr>
              <w:br/>
              <w:t xml:space="preserve">2027 г. – </w:t>
            </w:r>
            <w:r w:rsidRPr="00FA1A4F">
              <w:rPr>
                <w:rFonts w:ascii="Times New Roman" w:eastAsia="Times New Roman" w:hAnsi="Times New Roman" w:cs="Times New Roman"/>
                <w:color w:val="000000"/>
                <w:szCs w:val="22"/>
              </w:rPr>
              <w:t>0,0</w:t>
            </w:r>
            <w:r>
              <w:rPr>
                <w:rFonts w:ascii="Times New Roman" w:eastAsia="Times New Roman" w:hAnsi="Times New Roman" w:cs="Times New Roman"/>
                <w:color w:val="000000"/>
                <w:szCs w:val="22"/>
              </w:rPr>
              <w:t xml:space="preserve"> тыс. руб.;</w:t>
            </w:r>
            <w:r>
              <w:rPr>
                <w:rFonts w:ascii="Times New Roman" w:eastAsia="Times New Roman" w:hAnsi="Times New Roman" w:cs="Times New Roman"/>
                <w:color w:val="000000"/>
                <w:szCs w:val="22"/>
              </w:rPr>
              <w:br/>
              <w:t xml:space="preserve">2028 г. – </w:t>
            </w:r>
            <w:r w:rsidRPr="00FA1A4F">
              <w:rPr>
                <w:rFonts w:ascii="Times New Roman" w:eastAsia="Times New Roman" w:hAnsi="Times New Roman" w:cs="Times New Roman"/>
                <w:color w:val="000000"/>
                <w:szCs w:val="22"/>
              </w:rPr>
              <w:t>0,0</w:t>
            </w:r>
            <w:r>
              <w:rPr>
                <w:rFonts w:ascii="Times New Roman" w:eastAsia="Times New Roman" w:hAnsi="Times New Roman" w:cs="Times New Roman"/>
                <w:color w:val="000000"/>
                <w:szCs w:val="22"/>
              </w:rPr>
              <w:t xml:space="preserve"> тыс. руб.</w:t>
            </w:r>
          </w:p>
        </w:tc>
      </w:tr>
      <w:tr w:rsidR="006632C6" w:rsidTr="00464073">
        <w:trPr>
          <w:jc w:val="right"/>
        </w:trPr>
        <w:tc>
          <w:tcPr>
            <w:tcW w:w="480" w:type="dxa"/>
          </w:tcPr>
          <w:p w:rsidR="006632C6" w:rsidRDefault="00123630">
            <w:pPr>
              <w:jc w:val="center"/>
              <w:rPr>
                <w:rFonts w:eastAsia="Times New Roman" w:cs="Times New Roman"/>
              </w:rPr>
            </w:pPr>
            <w:r>
              <w:rPr>
                <w:rFonts w:ascii="Times New Roman" w:eastAsia="Times New Roman" w:hAnsi="Times New Roman" w:cs="Times New Roman"/>
                <w:szCs w:val="22"/>
              </w:rPr>
              <w:lastRenderedPageBreak/>
              <w:t>9</w:t>
            </w:r>
          </w:p>
        </w:tc>
        <w:tc>
          <w:tcPr>
            <w:tcW w:w="2209" w:type="dxa"/>
          </w:tcPr>
          <w:p w:rsidR="006632C6" w:rsidRDefault="00123630" w:rsidP="00F611D5">
            <w:pPr>
              <w:rPr>
                <w:rFonts w:eastAsia="Times New Roman" w:cs="Times New Roman"/>
              </w:rPr>
            </w:pPr>
            <w:r>
              <w:rPr>
                <w:rFonts w:ascii="Times New Roman" w:eastAsia="Times New Roman" w:hAnsi="Times New Roman" w:cs="Times New Roman"/>
                <w:szCs w:val="22"/>
              </w:rPr>
              <w:t xml:space="preserve">Перечень подпрограмм государственной программы </w:t>
            </w:r>
            <w:r w:rsidR="00F611D5">
              <w:rPr>
                <w:rFonts w:ascii="Times New Roman" w:eastAsia="Times New Roman" w:hAnsi="Times New Roman" w:cs="Times New Roman"/>
                <w:szCs w:val="22"/>
              </w:rPr>
              <w:br/>
            </w:r>
            <w:r>
              <w:rPr>
                <w:rFonts w:ascii="Times New Roman" w:eastAsia="Times New Roman" w:hAnsi="Times New Roman" w:cs="Times New Roman"/>
                <w:szCs w:val="22"/>
              </w:rPr>
              <w:t xml:space="preserve">(далее </w:t>
            </w:r>
            <w:r w:rsidR="00F611D5">
              <w:rPr>
                <w:rFonts w:ascii="Times New Roman" w:eastAsia="Times New Roman" w:hAnsi="Times New Roman" w:cs="Times New Roman"/>
                <w:szCs w:val="22"/>
              </w:rPr>
              <w:t xml:space="preserve">– </w:t>
            </w:r>
            <w:r>
              <w:rPr>
                <w:rFonts w:ascii="Times New Roman" w:eastAsia="Times New Roman" w:hAnsi="Times New Roman" w:cs="Times New Roman"/>
                <w:szCs w:val="22"/>
              </w:rPr>
              <w:t>подпрограммы)</w:t>
            </w:r>
            <w:r w:rsidR="00F611D5">
              <w:rPr>
                <w:rFonts w:ascii="Times New Roman" w:eastAsia="Times New Roman" w:hAnsi="Times New Roman" w:cs="Times New Roman"/>
                <w:szCs w:val="22"/>
              </w:rPr>
              <w:br/>
            </w:r>
            <w:r>
              <w:rPr>
                <w:rFonts w:ascii="Times New Roman" w:eastAsia="Times New Roman" w:hAnsi="Times New Roman" w:cs="Times New Roman"/>
                <w:szCs w:val="22"/>
              </w:rPr>
              <w:t>и отдельных мероприятий государственной программы</w:t>
            </w:r>
            <w:r w:rsidR="00F611D5">
              <w:rPr>
                <w:rFonts w:ascii="Times New Roman" w:eastAsia="Times New Roman" w:hAnsi="Times New Roman" w:cs="Times New Roman"/>
                <w:szCs w:val="22"/>
              </w:rPr>
              <w:br/>
            </w:r>
            <w:r>
              <w:rPr>
                <w:rFonts w:ascii="Times New Roman" w:eastAsia="Times New Roman" w:hAnsi="Times New Roman" w:cs="Times New Roman"/>
                <w:szCs w:val="22"/>
              </w:rPr>
              <w:t>(далее – отдельные мероприятия)</w:t>
            </w:r>
          </w:p>
        </w:tc>
        <w:tc>
          <w:tcPr>
            <w:tcW w:w="6945" w:type="dxa"/>
          </w:tcPr>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Развитие и функционирование систем теплоснабжения </w:t>
            </w:r>
            <w:r w:rsidR="00352881">
              <w:rPr>
                <w:rFonts w:ascii="Times New Roman" w:eastAsia="Times New Roman" w:hAnsi="Times New Roman" w:cs="Times New Roman"/>
                <w:szCs w:val="22"/>
              </w:rPr>
              <w:br/>
            </w:r>
            <w:r>
              <w:rPr>
                <w:rFonts w:ascii="Times New Roman" w:eastAsia="Times New Roman" w:hAnsi="Times New Roman" w:cs="Times New Roman"/>
                <w:szCs w:val="22"/>
              </w:rPr>
              <w:t xml:space="preserve">Санкт-Петербурга (далее - </w:t>
            </w:r>
            <w:r w:rsidR="000B1E69">
              <w:rPr>
                <w:rFonts w:ascii="Times New Roman" w:eastAsia="Times New Roman" w:hAnsi="Times New Roman" w:cs="Times New Roman"/>
                <w:szCs w:val="22"/>
              </w:rPr>
              <w:t>п</w:t>
            </w:r>
            <w:r>
              <w:rPr>
                <w:rFonts w:ascii="Times New Roman" w:eastAsia="Times New Roman" w:hAnsi="Times New Roman" w:cs="Times New Roman"/>
                <w:szCs w:val="22"/>
              </w:rPr>
              <w:t>одпрограмма 1)</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Развитие и функционирование систем водоснабжения</w:t>
            </w:r>
            <w:r w:rsidR="003F22BA">
              <w:rPr>
                <w:rFonts w:ascii="Times New Roman" w:eastAsia="Times New Roman" w:hAnsi="Times New Roman" w:cs="Times New Roman"/>
                <w:szCs w:val="22"/>
              </w:rPr>
              <w:t xml:space="preserve"> </w:t>
            </w:r>
            <w:r w:rsidR="003F22BA">
              <w:rPr>
                <w:rFonts w:ascii="Times New Roman" w:eastAsia="Times New Roman" w:hAnsi="Times New Roman" w:cs="Times New Roman"/>
                <w:szCs w:val="22"/>
              </w:rPr>
              <w:br/>
              <w:t>и</w:t>
            </w:r>
            <w:r>
              <w:rPr>
                <w:rFonts w:ascii="Times New Roman" w:eastAsia="Times New Roman" w:hAnsi="Times New Roman" w:cs="Times New Roman"/>
                <w:szCs w:val="22"/>
              </w:rPr>
              <w:t xml:space="preserve"> водоотведения Санкт-Петербурга</w:t>
            </w:r>
            <w:r w:rsidR="00352881">
              <w:rPr>
                <w:rFonts w:ascii="Times New Roman" w:eastAsia="Times New Roman" w:hAnsi="Times New Roman" w:cs="Times New Roman"/>
                <w:szCs w:val="22"/>
              </w:rPr>
              <w:br/>
            </w:r>
            <w:r>
              <w:rPr>
                <w:rFonts w:ascii="Times New Roman" w:eastAsia="Times New Roman" w:hAnsi="Times New Roman" w:cs="Times New Roman"/>
                <w:szCs w:val="22"/>
              </w:rPr>
              <w:t xml:space="preserve">(далее - </w:t>
            </w:r>
            <w:r w:rsidR="00035440">
              <w:rPr>
                <w:rFonts w:ascii="Times New Roman" w:eastAsia="Times New Roman" w:hAnsi="Times New Roman" w:cs="Times New Roman"/>
                <w:szCs w:val="22"/>
              </w:rPr>
              <w:t>п</w:t>
            </w:r>
            <w:r>
              <w:rPr>
                <w:rFonts w:ascii="Times New Roman" w:eastAsia="Times New Roman" w:hAnsi="Times New Roman" w:cs="Times New Roman"/>
                <w:szCs w:val="22"/>
              </w:rPr>
              <w:t>одпрограмма 2)</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Развитие систем электроснабжения Санкт-Петербурга</w:t>
            </w:r>
            <w:r w:rsidR="00352881">
              <w:rPr>
                <w:rFonts w:ascii="Times New Roman" w:eastAsia="Times New Roman" w:hAnsi="Times New Roman" w:cs="Times New Roman"/>
                <w:szCs w:val="22"/>
              </w:rPr>
              <w:br/>
            </w:r>
            <w:r>
              <w:rPr>
                <w:rFonts w:ascii="Times New Roman" w:eastAsia="Times New Roman" w:hAnsi="Times New Roman" w:cs="Times New Roman"/>
                <w:szCs w:val="22"/>
              </w:rPr>
              <w:t xml:space="preserve">(далее - </w:t>
            </w:r>
            <w:r w:rsidR="00035440">
              <w:rPr>
                <w:rFonts w:ascii="Times New Roman" w:eastAsia="Times New Roman" w:hAnsi="Times New Roman" w:cs="Times New Roman"/>
                <w:szCs w:val="22"/>
              </w:rPr>
              <w:t>п</w:t>
            </w:r>
            <w:r>
              <w:rPr>
                <w:rFonts w:ascii="Times New Roman" w:eastAsia="Times New Roman" w:hAnsi="Times New Roman" w:cs="Times New Roman"/>
                <w:szCs w:val="22"/>
              </w:rPr>
              <w:t>одпрограмма 3)</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Развитие и функционирование систем газоснабжения </w:t>
            </w:r>
            <w:r w:rsidR="00352881">
              <w:rPr>
                <w:rFonts w:ascii="Times New Roman" w:eastAsia="Times New Roman" w:hAnsi="Times New Roman" w:cs="Times New Roman"/>
                <w:szCs w:val="22"/>
              </w:rPr>
              <w:br/>
            </w:r>
            <w:r>
              <w:rPr>
                <w:rFonts w:ascii="Times New Roman" w:eastAsia="Times New Roman" w:hAnsi="Times New Roman" w:cs="Times New Roman"/>
                <w:szCs w:val="22"/>
              </w:rPr>
              <w:t xml:space="preserve">Санкт-Петербурга (далее - </w:t>
            </w:r>
            <w:r w:rsidR="00035440">
              <w:rPr>
                <w:rFonts w:ascii="Times New Roman" w:eastAsia="Times New Roman" w:hAnsi="Times New Roman" w:cs="Times New Roman"/>
                <w:szCs w:val="22"/>
              </w:rPr>
              <w:t>п</w:t>
            </w:r>
            <w:r>
              <w:rPr>
                <w:rFonts w:ascii="Times New Roman" w:eastAsia="Times New Roman" w:hAnsi="Times New Roman" w:cs="Times New Roman"/>
                <w:szCs w:val="22"/>
              </w:rPr>
              <w:t>одпрограмма  4)</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Содержание, эксплуатация и развитие наружного освещения </w:t>
            </w:r>
            <w:r w:rsidR="00352881">
              <w:rPr>
                <w:rFonts w:ascii="Times New Roman" w:eastAsia="Times New Roman" w:hAnsi="Times New Roman" w:cs="Times New Roman"/>
                <w:szCs w:val="22"/>
              </w:rPr>
              <w:br/>
            </w:r>
            <w:r>
              <w:rPr>
                <w:rFonts w:ascii="Times New Roman" w:eastAsia="Times New Roman" w:hAnsi="Times New Roman" w:cs="Times New Roman"/>
                <w:szCs w:val="22"/>
              </w:rPr>
              <w:t>и архитектурной подсветки</w:t>
            </w:r>
            <w:r w:rsidR="00352881">
              <w:rPr>
                <w:rFonts w:ascii="Times New Roman" w:eastAsia="Times New Roman" w:hAnsi="Times New Roman" w:cs="Times New Roman"/>
                <w:szCs w:val="22"/>
              </w:rPr>
              <w:t xml:space="preserve"> </w:t>
            </w:r>
            <w:r>
              <w:rPr>
                <w:rFonts w:ascii="Times New Roman" w:eastAsia="Times New Roman" w:hAnsi="Times New Roman" w:cs="Times New Roman"/>
                <w:szCs w:val="22"/>
              </w:rPr>
              <w:t>Санкт-Петербурга</w:t>
            </w:r>
            <w:r w:rsidR="00352881">
              <w:rPr>
                <w:rFonts w:ascii="Times New Roman" w:eastAsia="Times New Roman" w:hAnsi="Times New Roman" w:cs="Times New Roman"/>
                <w:szCs w:val="22"/>
              </w:rPr>
              <w:br/>
            </w:r>
            <w:r>
              <w:rPr>
                <w:rFonts w:ascii="Times New Roman" w:eastAsia="Times New Roman" w:hAnsi="Times New Roman" w:cs="Times New Roman"/>
                <w:szCs w:val="22"/>
              </w:rPr>
              <w:t xml:space="preserve">(далее - </w:t>
            </w:r>
            <w:r w:rsidR="00035440">
              <w:rPr>
                <w:rFonts w:ascii="Times New Roman" w:eastAsia="Times New Roman" w:hAnsi="Times New Roman" w:cs="Times New Roman"/>
                <w:szCs w:val="22"/>
              </w:rPr>
              <w:t>п</w:t>
            </w:r>
            <w:r>
              <w:rPr>
                <w:rFonts w:ascii="Times New Roman" w:eastAsia="Times New Roman" w:hAnsi="Times New Roman" w:cs="Times New Roman"/>
                <w:szCs w:val="22"/>
              </w:rPr>
              <w:t>одпрограмма 5)</w:t>
            </w:r>
          </w:p>
          <w:p w:rsidR="006632C6" w:rsidRDefault="00123630" w:rsidP="00035440">
            <w:pPr>
              <w:rPr>
                <w:rFonts w:ascii="Times New Roman" w:eastAsia="Times New Roman" w:hAnsi="Times New Roman" w:cs="Times New Roman"/>
                <w:szCs w:val="22"/>
              </w:rPr>
            </w:pPr>
            <w:r>
              <w:rPr>
                <w:rFonts w:ascii="Times New Roman" w:eastAsia="Times New Roman" w:hAnsi="Times New Roman" w:cs="Times New Roman"/>
                <w:szCs w:val="22"/>
              </w:rPr>
              <w:t>Энергосбережение и повышение энергетической эффективности, развитие инженерного обеспечения территорий</w:t>
            </w:r>
            <w:r w:rsidR="00035440">
              <w:rPr>
                <w:rFonts w:ascii="Times New Roman" w:eastAsia="Times New Roman" w:hAnsi="Times New Roman" w:cs="Times New Roman"/>
                <w:szCs w:val="22"/>
              </w:rPr>
              <w:br/>
            </w:r>
            <w:r>
              <w:rPr>
                <w:rFonts w:ascii="Times New Roman" w:eastAsia="Times New Roman" w:hAnsi="Times New Roman" w:cs="Times New Roman"/>
                <w:szCs w:val="22"/>
              </w:rPr>
              <w:t xml:space="preserve">Санкт-Петербурга (далее - </w:t>
            </w:r>
            <w:r w:rsidR="00035440">
              <w:rPr>
                <w:rFonts w:ascii="Times New Roman" w:eastAsia="Times New Roman" w:hAnsi="Times New Roman" w:cs="Times New Roman"/>
                <w:szCs w:val="22"/>
              </w:rPr>
              <w:t>п</w:t>
            </w:r>
            <w:r>
              <w:rPr>
                <w:rFonts w:ascii="Times New Roman" w:eastAsia="Times New Roman" w:hAnsi="Times New Roman" w:cs="Times New Roman"/>
                <w:szCs w:val="22"/>
              </w:rPr>
              <w:t>одпрограмма 6)</w:t>
            </w:r>
          </w:p>
          <w:p w:rsidR="00035440" w:rsidRDefault="00035440" w:rsidP="00035440">
            <w:pPr>
              <w:rPr>
                <w:rFonts w:eastAsia="Times New Roman" w:cs="Times New Roman"/>
              </w:rPr>
            </w:pPr>
          </w:p>
        </w:tc>
      </w:tr>
      <w:tr w:rsidR="006632C6" w:rsidTr="00464073">
        <w:trPr>
          <w:jc w:val="right"/>
        </w:trPr>
        <w:tc>
          <w:tcPr>
            <w:tcW w:w="480" w:type="dxa"/>
          </w:tcPr>
          <w:p w:rsidR="006632C6" w:rsidRDefault="00123630">
            <w:pPr>
              <w:jc w:val="center"/>
              <w:rPr>
                <w:rFonts w:eastAsia="Times New Roman" w:cs="Times New Roman"/>
              </w:rPr>
            </w:pPr>
            <w:r>
              <w:rPr>
                <w:rFonts w:ascii="Times New Roman" w:eastAsia="Times New Roman" w:hAnsi="Times New Roman" w:cs="Times New Roman"/>
                <w:szCs w:val="22"/>
              </w:rPr>
              <w:t>10</w:t>
            </w:r>
          </w:p>
        </w:tc>
        <w:tc>
          <w:tcPr>
            <w:tcW w:w="2209" w:type="dxa"/>
          </w:tcPr>
          <w:p w:rsidR="006632C6" w:rsidRDefault="00123630">
            <w:pPr>
              <w:rPr>
                <w:rFonts w:eastAsia="Times New Roman" w:cs="Times New Roman"/>
              </w:rPr>
            </w:pPr>
            <w:r>
              <w:rPr>
                <w:rFonts w:ascii="Times New Roman" w:eastAsia="Times New Roman" w:hAnsi="Times New Roman" w:cs="Times New Roman"/>
                <w:szCs w:val="22"/>
              </w:rPr>
              <w:t xml:space="preserve">Общий объем финансирования государственной программы по источникам финансирования </w:t>
            </w:r>
            <w:r w:rsidR="00035440">
              <w:rPr>
                <w:rFonts w:ascii="Times New Roman" w:eastAsia="Times New Roman" w:hAnsi="Times New Roman" w:cs="Times New Roman"/>
                <w:szCs w:val="22"/>
              </w:rPr>
              <w:br/>
            </w:r>
            <w:r>
              <w:rPr>
                <w:rFonts w:ascii="Times New Roman" w:eastAsia="Times New Roman" w:hAnsi="Times New Roman" w:cs="Times New Roman"/>
                <w:szCs w:val="22"/>
              </w:rPr>
              <w:t>с указанием объемов финансирования, предусмотренных на реализацию региональных проектов, в том числе по годам реализации государственной программы</w:t>
            </w:r>
          </w:p>
        </w:tc>
        <w:tc>
          <w:tcPr>
            <w:tcW w:w="6945" w:type="dxa"/>
          </w:tcPr>
          <w:p w:rsidR="006632C6" w:rsidRDefault="00123630">
            <w:pPr>
              <w:rPr>
                <w:rFonts w:ascii="Times New Roman" w:eastAsia="Times New Roman" w:hAnsi="Times New Roman" w:cs="Times New Roman"/>
                <w:color w:val="000000"/>
              </w:rPr>
            </w:pPr>
            <w:r>
              <w:rPr>
                <w:rFonts w:ascii="Times New Roman" w:eastAsia="Times New Roman" w:hAnsi="Times New Roman" w:cs="Times New Roman"/>
                <w:color w:val="000000"/>
                <w:szCs w:val="22"/>
              </w:rPr>
              <w:t xml:space="preserve">Общий объем финансирования государственной программы составляет </w:t>
            </w:r>
            <w:r>
              <w:rPr>
                <w:rFonts w:ascii="Times New Roman" w:eastAsia="Times New Roman" w:hAnsi="Times New Roman" w:cs="Times New Roman"/>
                <w:szCs w:val="22"/>
              </w:rPr>
              <w:t>855</w:t>
            </w:r>
            <w:r w:rsidR="00003228">
              <w:rPr>
                <w:rFonts w:ascii="Times New Roman" w:eastAsia="Times New Roman" w:hAnsi="Times New Roman" w:cs="Times New Roman"/>
                <w:szCs w:val="22"/>
              </w:rPr>
              <w:t xml:space="preserve"> </w:t>
            </w:r>
            <w:r>
              <w:rPr>
                <w:rFonts w:ascii="Times New Roman" w:eastAsia="Times New Roman" w:hAnsi="Times New Roman" w:cs="Times New Roman"/>
                <w:szCs w:val="22"/>
              </w:rPr>
              <w:t>701</w:t>
            </w:r>
            <w:r w:rsidR="00003228">
              <w:rPr>
                <w:rFonts w:ascii="Times New Roman" w:eastAsia="Times New Roman" w:hAnsi="Times New Roman" w:cs="Times New Roman"/>
                <w:szCs w:val="22"/>
              </w:rPr>
              <w:t xml:space="preserve"> </w:t>
            </w:r>
            <w:r>
              <w:rPr>
                <w:rFonts w:ascii="Times New Roman" w:eastAsia="Times New Roman" w:hAnsi="Times New Roman" w:cs="Times New Roman"/>
                <w:szCs w:val="22"/>
              </w:rPr>
              <w:t xml:space="preserve">926,5 </w:t>
            </w:r>
            <w:r>
              <w:rPr>
                <w:rFonts w:ascii="Times New Roman" w:eastAsia="Times New Roman" w:hAnsi="Times New Roman" w:cs="Times New Roman"/>
                <w:color w:val="000000"/>
                <w:szCs w:val="22"/>
              </w:rPr>
              <w:t>тыс. руб., в том числе по годам:</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2026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123</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375</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532,5</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2027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129</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280</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873,1</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2028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148</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705</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280,6</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2029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146</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151</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528,1</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2030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148</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010</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109,5</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2031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160</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178</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602,7</w:t>
            </w:r>
            <w:r>
              <w:rPr>
                <w:rFonts w:ascii="Times New Roman" w:eastAsia="Times New Roman" w:hAnsi="Times New Roman" w:cs="Times New Roman"/>
                <w:szCs w:val="22"/>
              </w:rPr>
              <w:t xml:space="preserve"> тыс. руб.;</w:t>
            </w:r>
          </w:p>
          <w:p w:rsidR="006632C6" w:rsidRDefault="006632C6">
            <w:pPr>
              <w:rPr>
                <w:rFonts w:eastAsia="Times New Roman" w:cs="Times New Roman"/>
              </w:rPr>
            </w:pPr>
          </w:p>
          <w:p w:rsidR="006632C6" w:rsidRDefault="00123630">
            <w:pPr>
              <w:rPr>
                <w:rFonts w:eastAsia="Times New Roman" w:cs="Times New Roman"/>
              </w:rPr>
            </w:pPr>
            <w:r>
              <w:rPr>
                <w:rFonts w:ascii="Times New Roman" w:eastAsia="Times New Roman" w:hAnsi="Times New Roman" w:cs="Times New Roman"/>
                <w:szCs w:val="22"/>
              </w:rPr>
              <w:t xml:space="preserve">за счет средств бюджета Санкт-Петербурга – </w:t>
            </w:r>
            <w:r w:rsidR="00003228">
              <w:rPr>
                <w:rFonts w:ascii="Times New Roman" w:eastAsia="Times New Roman" w:hAnsi="Times New Roman" w:cs="Times New Roman"/>
                <w:szCs w:val="22"/>
              </w:rPr>
              <w:br/>
            </w:r>
            <w:r>
              <w:rPr>
                <w:rFonts w:ascii="Times New Roman" w:eastAsia="Times New Roman" w:hAnsi="Times New Roman" w:cs="Times New Roman"/>
                <w:szCs w:val="22"/>
              </w:rPr>
              <w:t>206</w:t>
            </w:r>
            <w:r w:rsidR="00003228">
              <w:rPr>
                <w:rFonts w:ascii="Times New Roman" w:eastAsia="Times New Roman" w:hAnsi="Times New Roman" w:cs="Times New Roman"/>
                <w:szCs w:val="22"/>
              </w:rPr>
              <w:t xml:space="preserve"> </w:t>
            </w:r>
            <w:r>
              <w:rPr>
                <w:rFonts w:ascii="Times New Roman" w:eastAsia="Times New Roman" w:hAnsi="Times New Roman" w:cs="Times New Roman"/>
                <w:szCs w:val="22"/>
              </w:rPr>
              <w:t>211</w:t>
            </w:r>
            <w:r w:rsidR="00003228">
              <w:rPr>
                <w:rFonts w:ascii="Times New Roman" w:eastAsia="Times New Roman" w:hAnsi="Times New Roman" w:cs="Times New Roman"/>
                <w:szCs w:val="22"/>
              </w:rPr>
              <w:t xml:space="preserve"> </w:t>
            </w:r>
            <w:r>
              <w:rPr>
                <w:rFonts w:ascii="Times New Roman" w:eastAsia="Times New Roman" w:hAnsi="Times New Roman" w:cs="Times New Roman"/>
                <w:szCs w:val="22"/>
              </w:rPr>
              <w:t>183,6 тыс. руб., в том числе по годам:</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2026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38</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802</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320,3</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2027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35</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182</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383,9</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2028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32</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648</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756,5</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2029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30</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252</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901,2</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2030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30</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468</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051,5</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2031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38</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856</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770,2</w:t>
            </w:r>
            <w:r>
              <w:rPr>
                <w:rFonts w:ascii="Times New Roman" w:eastAsia="Times New Roman" w:hAnsi="Times New Roman" w:cs="Times New Roman"/>
                <w:szCs w:val="22"/>
              </w:rPr>
              <w:t xml:space="preserve"> тыс. руб.;</w:t>
            </w:r>
          </w:p>
          <w:p w:rsidR="006632C6" w:rsidRDefault="006632C6">
            <w:pPr>
              <w:rPr>
                <w:rFonts w:eastAsia="Times New Roman" w:cs="Times New Roman"/>
              </w:rPr>
            </w:pPr>
          </w:p>
          <w:p w:rsidR="006632C6" w:rsidRDefault="00123630">
            <w:pPr>
              <w:rPr>
                <w:rFonts w:eastAsia="Times New Roman" w:cs="Times New Roman"/>
              </w:rPr>
            </w:pPr>
            <w:r>
              <w:rPr>
                <w:rFonts w:ascii="Times New Roman" w:eastAsia="Times New Roman" w:hAnsi="Times New Roman" w:cs="Times New Roman"/>
                <w:szCs w:val="22"/>
              </w:rPr>
              <w:t xml:space="preserve">за счет средств федерального бюджета – 0,0 тыс. руб., </w:t>
            </w:r>
            <w:r w:rsidR="00003228">
              <w:rPr>
                <w:rFonts w:ascii="Times New Roman" w:eastAsia="Times New Roman" w:hAnsi="Times New Roman" w:cs="Times New Roman"/>
                <w:szCs w:val="22"/>
              </w:rPr>
              <w:br/>
            </w:r>
            <w:r>
              <w:rPr>
                <w:rFonts w:ascii="Times New Roman" w:eastAsia="Times New Roman" w:hAnsi="Times New Roman" w:cs="Times New Roman"/>
                <w:szCs w:val="22"/>
              </w:rPr>
              <w:t>в том числе по годам:</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2026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2027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2028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2029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2030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2031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6632C6">
            <w:pPr>
              <w:rPr>
                <w:rFonts w:eastAsia="Times New Roman" w:cs="Times New Roman"/>
              </w:rPr>
            </w:pPr>
          </w:p>
          <w:p w:rsidR="006632C6" w:rsidRDefault="00123630">
            <w:pPr>
              <w:rPr>
                <w:rFonts w:eastAsia="Times New Roman" w:cs="Times New Roman"/>
              </w:rPr>
            </w:pPr>
            <w:r>
              <w:rPr>
                <w:rFonts w:ascii="Times New Roman" w:eastAsia="Times New Roman" w:hAnsi="Times New Roman" w:cs="Times New Roman"/>
                <w:szCs w:val="22"/>
              </w:rPr>
              <w:t xml:space="preserve">за счет внебюджетных средств – </w:t>
            </w:r>
            <w:r>
              <w:rPr>
                <w:rFonts w:ascii="Times New Roman" w:eastAsia="Times New Roman" w:hAnsi="Times New Roman" w:cs="Times New Roman"/>
                <w:color w:val="000000"/>
                <w:szCs w:val="22"/>
              </w:rPr>
              <w:t>649</w:t>
            </w:r>
            <w:r w:rsidR="00CC476E">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490</w:t>
            </w:r>
            <w:r w:rsidR="00CC476E">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742,9 </w:t>
            </w:r>
            <w:r>
              <w:rPr>
                <w:rFonts w:ascii="Times New Roman" w:eastAsia="Times New Roman" w:hAnsi="Times New Roman" w:cs="Times New Roman"/>
                <w:szCs w:val="22"/>
              </w:rPr>
              <w:t xml:space="preserve">тыс. руб., </w:t>
            </w:r>
            <w:r w:rsidR="00003228">
              <w:rPr>
                <w:rFonts w:ascii="Times New Roman" w:eastAsia="Times New Roman" w:hAnsi="Times New Roman" w:cs="Times New Roman"/>
                <w:szCs w:val="22"/>
              </w:rPr>
              <w:br/>
            </w:r>
            <w:r>
              <w:rPr>
                <w:rFonts w:ascii="Times New Roman" w:eastAsia="Times New Roman" w:hAnsi="Times New Roman" w:cs="Times New Roman"/>
                <w:szCs w:val="22"/>
              </w:rPr>
              <w:t>в том числе по годам:</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2026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84</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573</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212,2</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2027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94</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098</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489,2</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2028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116</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056</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524,1</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2029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115</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898</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626,9</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2030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117</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542</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058,0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2031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121</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321</w:t>
            </w:r>
            <w:r w:rsidR="00003228">
              <w:rPr>
                <w:rFonts w:ascii="Times New Roman" w:eastAsia="Times New Roman" w:hAnsi="Times New Roman" w:cs="Times New Roman"/>
                <w:szCs w:val="22"/>
              </w:rPr>
              <w:t xml:space="preserve"> </w:t>
            </w:r>
            <w:r w:rsidRPr="00FA1A4F">
              <w:rPr>
                <w:rFonts w:ascii="Times New Roman" w:eastAsia="Times New Roman" w:hAnsi="Times New Roman" w:cs="Times New Roman"/>
                <w:szCs w:val="22"/>
              </w:rPr>
              <w:t>832,5</w:t>
            </w:r>
            <w:r>
              <w:rPr>
                <w:rFonts w:ascii="Times New Roman" w:eastAsia="Times New Roman" w:hAnsi="Times New Roman" w:cs="Times New Roman"/>
                <w:szCs w:val="22"/>
              </w:rPr>
              <w:t xml:space="preserve"> тыс. руб.</w:t>
            </w:r>
          </w:p>
          <w:p w:rsidR="006632C6" w:rsidRDefault="006632C6">
            <w:pPr>
              <w:rPr>
                <w:rFonts w:eastAsia="Times New Roman" w:cs="Times New Roman"/>
              </w:rPr>
            </w:pPr>
          </w:p>
          <w:p w:rsidR="006632C6" w:rsidRDefault="00123630">
            <w:pPr>
              <w:rPr>
                <w:rFonts w:eastAsia="Times New Roman" w:cs="Times New Roman"/>
              </w:rPr>
            </w:pPr>
            <w:r>
              <w:rPr>
                <w:rFonts w:ascii="Times New Roman" w:eastAsia="Times New Roman" w:hAnsi="Times New Roman" w:cs="Times New Roman"/>
                <w:szCs w:val="22"/>
              </w:rPr>
              <w:lastRenderedPageBreak/>
              <w:t>Общий объем финансирования региональных проектов составляет</w:t>
            </w:r>
            <w:r w:rsidR="00035440">
              <w:rPr>
                <w:rFonts w:ascii="Times New Roman" w:eastAsia="Times New Roman" w:hAnsi="Times New Roman" w:cs="Times New Roman"/>
                <w:szCs w:val="22"/>
              </w:rPr>
              <w:t xml:space="preserve"> </w:t>
            </w:r>
            <w:r>
              <w:rPr>
                <w:rFonts w:ascii="Times New Roman" w:eastAsia="Times New Roman" w:hAnsi="Times New Roman" w:cs="Times New Roman"/>
                <w:szCs w:val="22"/>
              </w:rPr>
              <w:t>0,0 тыс. руб., в том числе по годам:</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2026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2027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2028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2029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2030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ascii="Times New Roman" w:eastAsia="Times New Roman" w:hAnsi="Times New Roman" w:cs="Times New Roman"/>
              </w:rPr>
            </w:pPr>
            <w:r>
              <w:rPr>
                <w:rFonts w:ascii="Times New Roman" w:eastAsia="Times New Roman" w:hAnsi="Times New Roman" w:cs="Times New Roman"/>
                <w:color w:val="000000"/>
                <w:szCs w:val="22"/>
              </w:rPr>
              <w:t xml:space="preserve">2031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6632C6">
            <w:pPr>
              <w:rPr>
                <w:rFonts w:eastAsia="Times New Roman" w:cs="Times New Roman"/>
              </w:rPr>
            </w:pPr>
          </w:p>
          <w:p w:rsidR="006632C6" w:rsidRDefault="00123630">
            <w:pPr>
              <w:rPr>
                <w:rFonts w:eastAsia="Times New Roman" w:cs="Times New Roman"/>
              </w:rPr>
            </w:pPr>
            <w:r>
              <w:rPr>
                <w:rFonts w:ascii="Times New Roman" w:eastAsia="Times New Roman" w:hAnsi="Times New Roman" w:cs="Times New Roman"/>
                <w:szCs w:val="22"/>
              </w:rPr>
              <w:t xml:space="preserve">за счет средств бюджета Санкт-Петербурга – 0,0 тыс. руб., </w:t>
            </w:r>
            <w:r w:rsidR="00003228">
              <w:rPr>
                <w:rFonts w:ascii="Times New Roman" w:eastAsia="Times New Roman" w:hAnsi="Times New Roman" w:cs="Times New Roman"/>
                <w:szCs w:val="22"/>
              </w:rPr>
              <w:br/>
            </w:r>
            <w:r>
              <w:rPr>
                <w:rFonts w:ascii="Times New Roman" w:eastAsia="Times New Roman" w:hAnsi="Times New Roman" w:cs="Times New Roman"/>
                <w:szCs w:val="22"/>
              </w:rPr>
              <w:t>в том числе по годам:</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2026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2027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2028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2029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2030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2031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6632C6">
            <w:pPr>
              <w:rPr>
                <w:rFonts w:eastAsia="Times New Roman" w:cs="Times New Roman"/>
              </w:rPr>
            </w:pPr>
          </w:p>
          <w:p w:rsidR="006632C6" w:rsidRDefault="00123630">
            <w:pPr>
              <w:rPr>
                <w:rFonts w:eastAsia="Times New Roman" w:cs="Times New Roman"/>
              </w:rPr>
            </w:pPr>
            <w:r>
              <w:rPr>
                <w:rFonts w:ascii="Times New Roman" w:eastAsia="Times New Roman" w:hAnsi="Times New Roman" w:cs="Times New Roman"/>
                <w:szCs w:val="22"/>
              </w:rPr>
              <w:t xml:space="preserve">за счет средств федерального бюджета – 0,0 тыс. руб., </w:t>
            </w:r>
            <w:r w:rsidR="00003228">
              <w:rPr>
                <w:rFonts w:ascii="Times New Roman" w:eastAsia="Times New Roman" w:hAnsi="Times New Roman" w:cs="Times New Roman"/>
                <w:szCs w:val="22"/>
              </w:rPr>
              <w:br/>
            </w:r>
            <w:r>
              <w:rPr>
                <w:rFonts w:ascii="Times New Roman" w:eastAsia="Times New Roman" w:hAnsi="Times New Roman" w:cs="Times New Roman"/>
                <w:szCs w:val="22"/>
              </w:rPr>
              <w:t>в том числе по годам:</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2026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2027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2028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2029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2030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2031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6632C6">
            <w:pPr>
              <w:rPr>
                <w:rFonts w:eastAsia="Times New Roman" w:cs="Times New Roman"/>
              </w:rPr>
            </w:pPr>
          </w:p>
          <w:p w:rsidR="006632C6" w:rsidRDefault="00123630">
            <w:pPr>
              <w:rPr>
                <w:rFonts w:eastAsia="Times New Roman" w:cs="Times New Roman"/>
              </w:rPr>
            </w:pPr>
            <w:r>
              <w:rPr>
                <w:rFonts w:ascii="Times New Roman" w:eastAsia="Times New Roman" w:hAnsi="Times New Roman" w:cs="Times New Roman"/>
                <w:szCs w:val="22"/>
              </w:rPr>
              <w:t>за счет внебюджетных средств –</w:t>
            </w:r>
            <w:r w:rsidR="00003228">
              <w:rPr>
                <w:rFonts w:ascii="Times New Roman" w:eastAsia="Times New Roman" w:hAnsi="Times New Roman" w:cs="Times New Roman"/>
                <w:szCs w:val="22"/>
              </w:rPr>
              <w:t xml:space="preserve"> </w:t>
            </w:r>
            <w:r>
              <w:rPr>
                <w:rFonts w:ascii="Times New Roman" w:eastAsia="Times New Roman" w:hAnsi="Times New Roman" w:cs="Times New Roman"/>
                <w:szCs w:val="22"/>
              </w:rPr>
              <w:t xml:space="preserve">0,0 тыс. руб., </w:t>
            </w:r>
            <w:r w:rsidR="00003228">
              <w:rPr>
                <w:rFonts w:ascii="Times New Roman" w:eastAsia="Times New Roman" w:hAnsi="Times New Roman" w:cs="Times New Roman"/>
                <w:szCs w:val="22"/>
              </w:rPr>
              <w:br/>
            </w:r>
            <w:r>
              <w:rPr>
                <w:rFonts w:ascii="Times New Roman" w:eastAsia="Times New Roman" w:hAnsi="Times New Roman" w:cs="Times New Roman"/>
                <w:szCs w:val="22"/>
              </w:rPr>
              <w:t>в том числе по годам:</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2026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2027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2028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2029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2030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123630">
            <w:pPr>
              <w:rPr>
                <w:rFonts w:eastAsia="Times New Roman" w:cs="Times New Roman"/>
              </w:rPr>
            </w:pPr>
            <w:r>
              <w:rPr>
                <w:rFonts w:ascii="Times New Roman" w:eastAsia="Times New Roman" w:hAnsi="Times New Roman" w:cs="Times New Roman"/>
                <w:color w:val="000000"/>
                <w:szCs w:val="22"/>
              </w:rPr>
              <w:t xml:space="preserve">2031 </w:t>
            </w:r>
            <w:r>
              <w:rPr>
                <w:rFonts w:ascii="Times New Roman" w:eastAsia="Times New Roman" w:hAnsi="Times New Roman" w:cs="Times New Roman"/>
                <w:szCs w:val="22"/>
              </w:rPr>
              <w:t xml:space="preserve">г. – </w:t>
            </w:r>
            <w:r w:rsidRPr="00FA1A4F">
              <w:rPr>
                <w:rFonts w:ascii="Times New Roman" w:eastAsia="Times New Roman" w:hAnsi="Times New Roman" w:cs="Times New Roman"/>
                <w:szCs w:val="22"/>
              </w:rPr>
              <w:t>0,0</w:t>
            </w:r>
            <w:r>
              <w:rPr>
                <w:rFonts w:ascii="Times New Roman" w:eastAsia="Times New Roman" w:hAnsi="Times New Roman" w:cs="Times New Roman"/>
                <w:szCs w:val="22"/>
              </w:rPr>
              <w:t xml:space="preserve"> тыс. руб.</w:t>
            </w:r>
          </w:p>
          <w:p w:rsidR="006632C6" w:rsidRDefault="006632C6">
            <w:pPr>
              <w:rPr>
                <w:rFonts w:eastAsia="Times New Roman" w:cs="Times New Roman"/>
              </w:rPr>
            </w:pPr>
          </w:p>
        </w:tc>
      </w:tr>
      <w:tr w:rsidR="006632C6" w:rsidTr="00464073">
        <w:trPr>
          <w:jc w:val="right"/>
        </w:trPr>
        <w:tc>
          <w:tcPr>
            <w:tcW w:w="480" w:type="dxa"/>
          </w:tcPr>
          <w:p w:rsidR="006632C6" w:rsidRDefault="00123630">
            <w:pPr>
              <w:jc w:val="center"/>
              <w:rPr>
                <w:rFonts w:eastAsia="Times New Roman" w:cs="Times New Roman"/>
              </w:rPr>
            </w:pPr>
            <w:r>
              <w:rPr>
                <w:rFonts w:ascii="Times New Roman" w:eastAsia="Times New Roman" w:hAnsi="Times New Roman" w:cs="Times New Roman"/>
                <w:szCs w:val="22"/>
              </w:rPr>
              <w:lastRenderedPageBreak/>
              <w:t>11</w:t>
            </w:r>
          </w:p>
        </w:tc>
        <w:tc>
          <w:tcPr>
            <w:tcW w:w="2209" w:type="dxa"/>
          </w:tcPr>
          <w:p w:rsidR="006632C6" w:rsidRDefault="00123630">
            <w:pPr>
              <w:rPr>
                <w:rFonts w:eastAsia="Times New Roman" w:cs="Times New Roman"/>
              </w:rPr>
            </w:pPr>
            <w:r>
              <w:rPr>
                <w:rFonts w:ascii="Times New Roman" w:eastAsia="Times New Roman" w:hAnsi="Times New Roman" w:cs="Times New Roman"/>
                <w:szCs w:val="22"/>
              </w:rPr>
              <w:t>Ожидаемые результаты реализации государственной программы</w:t>
            </w:r>
          </w:p>
        </w:tc>
        <w:tc>
          <w:tcPr>
            <w:tcW w:w="6945" w:type="dxa"/>
          </w:tcPr>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Обеспечение комфортных и безопасных условий проживания </w:t>
            </w:r>
            <w:r w:rsidR="00003228">
              <w:rPr>
                <w:rFonts w:ascii="Times New Roman" w:eastAsia="Times New Roman" w:hAnsi="Times New Roman" w:cs="Times New Roman"/>
                <w:szCs w:val="22"/>
              </w:rPr>
              <w:br/>
            </w:r>
            <w:r>
              <w:rPr>
                <w:rFonts w:ascii="Times New Roman" w:eastAsia="Times New Roman" w:hAnsi="Times New Roman" w:cs="Times New Roman"/>
                <w:szCs w:val="22"/>
              </w:rPr>
              <w:t>и жизнедеятельности населения</w:t>
            </w:r>
          </w:p>
          <w:p w:rsidR="006632C6" w:rsidRDefault="006632C6">
            <w:pPr>
              <w:rPr>
                <w:rFonts w:eastAsia="Times New Roman" w:cs="Times New Roman"/>
              </w:rPr>
            </w:pPr>
          </w:p>
        </w:tc>
      </w:tr>
    </w:tbl>
    <w:p w:rsidR="006632C6" w:rsidRDefault="006632C6">
      <w:pPr>
        <w:rPr>
          <w:rFonts w:eastAsia="Times New Roman" w:cs="Times New Roman"/>
          <w:sz w:val="22"/>
          <w:szCs w:val="22"/>
        </w:rPr>
      </w:pPr>
    </w:p>
    <w:p w:rsidR="00327A3F" w:rsidRDefault="00327A3F">
      <w:pPr>
        <w:pStyle w:val="ConsPlusTitle"/>
        <w:jc w:val="center"/>
        <w:outlineLvl w:val="1"/>
        <w:rPr>
          <w:rFonts w:ascii="Times New Roman" w:hAnsi="Times New Roman"/>
          <w:sz w:val="24"/>
        </w:rPr>
      </w:pPr>
    </w:p>
    <w:p w:rsidR="006632C6" w:rsidRDefault="00123630">
      <w:pPr>
        <w:pStyle w:val="ConsPlusTitle"/>
        <w:jc w:val="center"/>
        <w:outlineLvl w:val="1"/>
        <w:rPr>
          <w:rFonts w:ascii="Times New Roman" w:hAnsi="Times New Roman"/>
          <w:sz w:val="24"/>
        </w:rPr>
      </w:pPr>
      <w:r>
        <w:rPr>
          <w:rFonts w:ascii="Times New Roman" w:hAnsi="Times New Roman"/>
          <w:sz w:val="24"/>
        </w:rPr>
        <w:t>2. Характеристика текущего состояния систем коммунальной</w:t>
      </w:r>
    </w:p>
    <w:p w:rsidR="006632C6" w:rsidRDefault="00123630">
      <w:pPr>
        <w:pStyle w:val="ConsPlusTitle"/>
        <w:jc w:val="center"/>
        <w:rPr>
          <w:rFonts w:ascii="Times New Roman" w:hAnsi="Times New Roman"/>
          <w:sz w:val="24"/>
        </w:rPr>
      </w:pPr>
      <w:r>
        <w:rPr>
          <w:rFonts w:ascii="Times New Roman" w:hAnsi="Times New Roman"/>
          <w:sz w:val="24"/>
        </w:rPr>
        <w:t>инфраструктуры и энергетики Санкт-Петербурга с указанием</w:t>
      </w:r>
    </w:p>
    <w:p w:rsidR="006632C6" w:rsidRDefault="00123630">
      <w:pPr>
        <w:pStyle w:val="ConsPlusTitle"/>
        <w:jc w:val="center"/>
        <w:rPr>
          <w:rFonts w:ascii="Times New Roman" w:hAnsi="Times New Roman"/>
          <w:sz w:val="24"/>
        </w:rPr>
      </w:pPr>
      <w:r>
        <w:rPr>
          <w:rFonts w:ascii="Times New Roman" w:hAnsi="Times New Roman"/>
          <w:sz w:val="24"/>
        </w:rPr>
        <w:t>основных проблем</w:t>
      </w:r>
    </w:p>
    <w:p w:rsidR="006632C6" w:rsidRDefault="006632C6">
      <w:pPr>
        <w:pStyle w:val="ConsPlusTitle"/>
        <w:jc w:val="center"/>
        <w:rPr>
          <w:rFonts w:ascii="Times New Roman" w:hAnsi="Times New Roman"/>
          <w:sz w:val="24"/>
        </w:rPr>
      </w:pP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Развитие коммунальной инфраструктуры и энергетики Санкт-Петербурга направлено на гарантированное обеспечение энергетической безопасности на уровне </w:t>
      </w:r>
      <w:r>
        <w:rPr>
          <w:rFonts w:ascii="Times New Roman" w:hAnsi="Times New Roman"/>
          <w:sz w:val="24"/>
        </w:rPr>
        <w:br/>
        <w:t xml:space="preserve">субъекта Российской Федерации, эффективное обеспечение потребностей </w:t>
      </w:r>
      <w:r>
        <w:rPr>
          <w:rFonts w:ascii="Times New Roman" w:hAnsi="Times New Roman"/>
          <w:sz w:val="24"/>
        </w:rPr>
        <w:br/>
        <w:t xml:space="preserve">социально-экономического развития Санкт-Петербурга соответствующими объемами производства и поставки продукции и услуг сфер коммунальной инфраструктуры </w:t>
      </w:r>
      <w:r>
        <w:rPr>
          <w:rFonts w:ascii="Times New Roman" w:hAnsi="Times New Roman"/>
          <w:sz w:val="24"/>
        </w:rPr>
        <w:br/>
      </w:r>
      <w:r>
        <w:rPr>
          <w:rFonts w:ascii="Times New Roman" w:hAnsi="Times New Roman"/>
          <w:sz w:val="24"/>
        </w:rPr>
        <w:lastRenderedPageBreak/>
        <w:t xml:space="preserve">и энергетики, которое удовлетворяет внутренний спрос, формируемый </w:t>
      </w:r>
      <w:r>
        <w:rPr>
          <w:rFonts w:ascii="Times New Roman" w:hAnsi="Times New Roman"/>
          <w:sz w:val="24"/>
        </w:rPr>
        <w:br/>
        <w:t xml:space="preserve">в том числе в рамках реализации национальных программ и проектов, и создает комфортные и безопасные условия проживания и жизнедеятельности населения </w:t>
      </w:r>
      <w:r>
        <w:rPr>
          <w:rFonts w:ascii="Times New Roman" w:hAnsi="Times New Roman"/>
          <w:sz w:val="24"/>
        </w:rPr>
        <w:br/>
        <w:t>Санкт-Петербурга.</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Под системой коммунальной инфраструктуры и энергетики в государственной программе понимается комплекс технологически связанных между собой объектов </w:t>
      </w:r>
      <w:r>
        <w:rPr>
          <w:rFonts w:ascii="Times New Roman" w:hAnsi="Times New Roman"/>
          <w:sz w:val="24"/>
        </w:rPr>
        <w:br/>
        <w:t xml:space="preserve">и инженерных сооружений, предназначенных для осуществления поставок товаров </w:t>
      </w:r>
      <w:r>
        <w:rPr>
          <w:rFonts w:ascii="Times New Roman" w:hAnsi="Times New Roman"/>
          <w:sz w:val="24"/>
        </w:rPr>
        <w:br/>
        <w:t>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и  водоснабжения и водоотведения объектов капитального строительства.</w:t>
      </w:r>
    </w:p>
    <w:p w:rsidR="006632C6" w:rsidRDefault="00123630">
      <w:pPr>
        <w:pStyle w:val="ConsPlusNormal"/>
        <w:ind w:firstLine="567"/>
        <w:jc w:val="both"/>
        <w:rPr>
          <w:rFonts w:ascii="Times New Roman" w:hAnsi="Times New Roman"/>
          <w:sz w:val="24"/>
        </w:rPr>
      </w:pPr>
      <w:r>
        <w:rPr>
          <w:rFonts w:ascii="Times New Roman" w:hAnsi="Times New Roman"/>
          <w:sz w:val="24"/>
        </w:rPr>
        <w:t>Система коммунальной инфраструктуры и энергетики Санкт-Петербурга обладает следующими характеристиками.</w:t>
      </w:r>
    </w:p>
    <w:p w:rsidR="00301DAE" w:rsidRPr="00301DAE" w:rsidRDefault="00301DAE" w:rsidP="00301DAE">
      <w:pPr>
        <w:pStyle w:val="ConsPlusNormal"/>
        <w:ind w:firstLine="567"/>
        <w:jc w:val="both"/>
        <w:rPr>
          <w:rFonts w:ascii="Times New Roman" w:hAnsi="Times New Roman"/>
          <w:sz w:val="24"/>
        </w:rPr>
      </w:pPr>
      <w:r w:rsidRPr="00301DAE">
        <w:rPr>
          <w:rFonts w:ascii="Times New Roman" w:hAnsi="Times New Roman"/>
          <w:sz w:val="24"/>
        </w:rPr>
        <w:t>Производство тепловой энергии осуществляется на 14 теплоэлектроцентралях, обеспечивающих теплоснабжение потребителей Санкт-Петербурга, и 885 прочих источниках теплоснабжения. Объем полезного отпуска тепловой энергии потребителям составляет более 44 млн Гкал в год.</w:t>
      </w:r>
    </w:p>
    <w:p w:rsidR="00301DAE" w:rsidRPr="00301DAE" w:rsidRDefault="00301DAE" w:rsidP="00301DAE">
      <w:pPr>
        <w:pStyle w:val="ConsPlusNormal"/>
        <w:ind w:firstLine="567"/>
        <w:jc w:val="both"/>
        <w:rPr>
          <w:rFonts w:ascii="Times New Roman" w:hAnsi="Times New Roman"/>
          <w:sz w:val="24"/>
        </w:rPr>
      </w:pPr>
      <w:r w:rsidRPr="00301DAE">
        <w:rPr>
          <w:rFonts w:ascii="Times New Roman" w:hAnsi="Times New Roman"/>
          <w:sz w:val="24"/>
        </w:rPr>
        <w:t xml:space="preserve">Передача тепловой энергии осуществляется посредством 9927 км тепловых сетей </w:t>
      </w:r>
      <w:r w:rsidR="000F46F7">
        <w:rPr>
          <w:rFonts w:ascii="Times New Roman" w:hAnsi="Times New Roman"/>
          <w:sz w:val="24"/>
        </w:rPr>
        <w:br/>
      </w:r>
      <w:r w:rsidRPr="00301DAE">
        <w:rPr>
          <w:rFonts w:ascii="Times New Roman" w:hAnsi="Times New Roman"/>
          <w:sz w:val="24"/>
        </w:rPr>
        <w:t>в однотрубном исчислении диаметром до 1400 мм. Однако большая часть тепловых сетей имеет условный диаметр менее 200 мм, что свидетельствует о разветвленной системе внутриквартальных сетей протяженностью более 60 процентов теплосетевого хозяйства.</w:t>
      </w:r>
    </w:p>
    <w:p w:rsidR="006632C6" w:rsidRPr="00301DAE" w:rsidRDefault="00123630" w:rsidP="00301DAE">
      <w:pPr>
        <w:pStyle w:val="ConsPlusNormal"/>
        <w:ind w:firstLine="567"/>
        <w:jc w:val="both"/>
        <w:rPr>
          <w:rFonts w:ascii="Times New Roman" w:hAnsi="Times New Roman"/>
          <w:sz w:val="24"/>
        </w:rPr>
      </w:pPr>
      <w:r w:rsidRPr="00301DAE">
        <w:rPr>
          <w:rFonts w:ascii="Times New Roman" w:hAnsi="Times New Roman"/>
          <w:sz w:val="24"/>
        </w:rPr>
        <w:t>Потребители тепловой энергии Санкт-Петербурга подключены как по закрытой схеме, так и по открытой схеме теплоснабжения с частичным водоразбором из тепловых сетей на нужды горячего водоснабжения.</w:t>
      </w:r>
    </w:p>
    <w:p w:rsidR="006632C6" w:rsidRPr="00C65412" w:rsidRDefault="00123630">
      <w:pPr>
        <w:pStyle w:val="ConsPlusNormal"/>
        <w:ind w:firstLine="567"/>
        <w:jc w:val="both"/>
        <w:rPr>
          <w:rFonts w:ascii="Times New Roman" w:hAnsi="Times New Roman"/>
          <w:sz w:val="24"/>
        </w:rPr>
      </w:pPr>
      <w:r>
        <w:rPr>
          <w:rFonts w:ascii="Times New Roman" w:hAnsi="Times New Roman"/>
          <w:sz w:val="24"/>
        </w:rPr>
        <w:t xml:space="preserve">В </w:t>
      </w:r>
      <w:r w:rsidRPr="00301DAE">
        <w:rPr>
          <w:rFonts w:ascii="Times New Roman" w:hAnsi="Times New Roman"/>
          <w:sz w:val="24"/>
        </w:rPr>
        <w:t xml:space="preserve">систему </w:t>
      </w:r>
      <w:r w:rsidRPr="00C65412">
        <w:rPr>
          <w:rFonts w:ascii="Times New Roman" w:hAnsi="Times New Roman"/>
          <w:sz w:val="24"/>
        </w:rPr>
        <w:t xml:space="preserve">водоснабжения Санкт-Петербурга по состоянию на 01.01.2026 входят </w:t>
      </w:r>
      <w:r w:rsidRPr="00C65412">
        <w:rPr>
          <w:rFonts w:ascii="Times New Roman" w:hAnsi="Times New Roman"/>
          <w:sz w:val="24"/>
        </w:rPr>
        <w:br/>
        <w:t xml:space="preserve">8110,9 км водопроводных сетей, 186 ПНС, 10 ВС приведенной мощностью около </w:t>
      </w:r>
      <w:r w:rsidRPr="00C65412">
        <w:rPr>
          <w:rFonts w:ascii="Times New Roman" w:hAnsi="Times New Roman"/>
          <w:sz w:val="24"/>
        </w:rPr>
        <w:br/>
        <w:t>2,2 млн. куб.м в сутки (крупнейшие – ЮВС, СВС, ГВС), 2 завода по производству гипохлорита натрия.</w:t>
      </w:r>
    </w:p>
    <w:p w:rsidR="006632C6" w:rsidRPr="00C65412" w:rsidRDefault="00123630">
      <w:pPr>
        <w:pStyle w:val="ConsPlusNormal"/>
        <w:ind w:firstLine="567"/>
        <w:jc w:val="both"/>
        <w:rPr>
          <w:rFonts w:ascii="Times New Roman" w:hAnsi="Times New Roman"/>
          <w:sz w:val="24"/>
        </w:rPr>
      </w:pPr>
      <w:r w:rsidRPr="00C65412">
        <w:rPr>
          <w:rFonts w:ascii="Times New Roman" w:hAnsi="Times New Roman"/>
          <w:sz w:val="24"/>
        </w:rPr>
        <w:t xml:space="preserve">В централизованную общесплавную и раздельную хозяйственно-бытовую систему водоотведения по состоянию на 01.01.2026 входят 12 КОС, 259 КНС, 8 077,1 км канализационных сетей, 291,6 км тоннельных коллекторов, 57 прямых выпусков, </w:t>
      </w:r>
      <w:r w:rsidRPr="00C65412">
        <w:rPr>
          <w:rFonts w:ascii="Times New Roman" w:hAnsi="Times New Roman"/>
          <w:sz w:val="24"/>
        </w:rPr>
        <w:br/>
        <w:t xml:space="preserve">в том числе 45 общесплавных выпусков и 12 хозяйственно-бытовых выпусков, 2 полигона для складирования осадка: </w:t>
      </w:r>
      <w:r w:rsidR="00E74F1F" w:rsidRPr="00C65412">
        <w:rPr>
          <w:rFonts w:ascii="Times New Roman" w:hAnsi="Times New Roman"/>
          <w:sz w:val="24"/>
        </w:rPr>
        <w:t>«</w:t>
      </w:r>
      <w:r w:rsidRPr="00C65412">
        <w:rPr>
          <w:rFonts w:ascii="Times New Roman" w:hAnsi="Times New Roman"/>
          <w:sz w:val="24"/>
        </w:rPr>
        <w:t>Северный</w:t>
      </w:r>
      <w:r w:rsidR="00E74F1F" w:rsidRPr="00C65412">
        <w:rPr>
          <w:rFonts w:ascii="Times New Roman" w:hAnsi="Times New Roman"/>
          <w:sz w:val="24"/>
        </w:rPr>
        <w:t>»</w:t>
      </w:r>
      <w:r w:rsidRPr="00C65412">
        <w:rPr>
          <w:rFonts w:ascii="Times New Roman" w:hAnsi="Times New Roman"/>
          <w:sz w:val="24"/>
        </w:rPr>
        <w:t xml:space="preserve">, </w:t>
      </w:r>
      <w:r w:rsidR="00E74F1F" w:rsidRPr="00C65412">
        <w:rPr>
          <w:rFonts w:ascii="Times New Roman" w:hAnsi="Times New Roman"/>
          <w:sz w:val="24"/>
        </w:rPr>
        <w:t>«</w:t>
      </w:r>
      <w:r w:rsidRPr="00C65412">
        <w:rPr>
          <w:rFonts w:ascii="Times New Roman" w:hAnsi="Times New Roman"/>
          <w:sz w:val="24"/>
        </w:rPr>
        <w:t>Волхонка-2</w:t>
      </w:r>
      <w:r w:rsidR="00E74F1F" w:rsidRPr="00C65412">
        <w:rPr>
          <w:rFonts w:ascii="Times New Roman" w:hAnsi="Times New Roman"/>
          <w:sz w:val="24"/>
        </w:rPr>
        <w:t>»</w:t>
      </w:r>
      <w:r w:rsidRPr="00C65412">
        <w:rPr>
          <w:rFonts w:ascii="Times New Roman" w:hAnsi="Times New Roman"/>
          <w:sz w:val="24"/>
        </w:rPr>
        <w:t xml:space="preserve"> и иловые площадки в Горелово, </w:t>
      </w:r>
      <w:r w:rsidRPr="00C65412">
        <w:rPr>
          <w:rFonts w:ascii="Times New Roman" w:hAnsi="Times New Roman"/>
          <w:sz w:val="24"/>
        </w:rPr>
        <w:br/>
        <w:t>3 завода по сжиганию осадка.</w:t>
      </w:r>
    </w:p>
    <w:p w:rsidR="006632C6" w:rsidRDefault="00123630">
      <w:pPr>
        <w:pStyle w:val="ConsPlusNormal"/>
        <w:ind w:firstLine="567"/>
        <w:jc w:val="both"/>
        <w:rPr>
          <w:rFonts w:ascii="Times New Roman" w:hAnsi="Times New Roman"/>
          <w:color w:val="030303"/>
          <w:sz w:val="24"/>
        </w:rPr>
      </w:pPr>
      <w:r>
        <w:rPr>
          <w:rFonts w:ascii="Times New Roman" w:hAnsi="Times New Roman"/>
          <w:color w:val="030303"/>
          <w:sz w:val="24"/>
        </w:rPr>
        <w:t xml:space="preserve">В централизованную раздельную дождевую систему водоотведения на 01.01.2026 входят 14 очистных сооружений поверхностного стока, 51 КНС, 2 039,4 км канализационных сетей, 905 дождевых выпусков и дождеприемников. </w:t>
      </w:r>
    </w:p>
    <w:p w:rsidR="006632C6" w:rsidRDefault="00123630">
      <w:pPr>
        <w:pStyle w:val="ConsPlusNormal"/>
        <w:ind w:firstLine="567"/>
        <w:jc w:val="both"/>
        <w:rPr>
          <w:rFonts w:ascii="Times New Roman" w:hAnsi="Times New Roman"/>
          <w:color w:val="030303"/>
          <w:sz w:val="24"/>
        </w:rPr>
      </w:pPr>
      <w:r>
        <w:rPr>
          <w:rFonts w:ascii="Times New Roman" w:hAnsi="Times New Roman"/>
          <w:color w:val="030303"/>
          <w:sz w:val="24"/>
        </w:rPr>
        <w:t xml:space="preserve">Электроснабжение потребителей на территории Санкт-Петербурга обеспечивается </w:t>
      </w:r>
      <w:r>
        <w:rPr>
          <w:rFonts w:ascii="Times New Roman" w:hAnsi="Times New Roman"/>
          <w:color w:val="030303"/>
          <w:sz w:val="24"/>
        </w:rPr>
        <w:br/>
        <w:t xml:space="preserve">ПАО </w:t>
      </w:r>
      <w:r w:rsidR="00E74F1F">
        <w:rPr>
          <w:rFonts w:ascii="Times New Roman" w:hAnsi="Times New Roman"/>
          <w:color w:val="030303"/>
          <w:sz w:val="24"/>
        </w:rPr>
        <w:t>«</w:t>
      </w:r>
      <w:r>
        <w:rPr>
          <w:rFonts w:ascii="Times New Roman" w:hAnsi="Times New Roman"/>
          <w:color w:val="030303"/>
          <w:sz w:val="24"/>
        </w:rPr>
        <w:t>Россети Ленэнерго</w:t>
      </w:r>
      <w:r w:rsidR="00E74F1F">
        <w:rPr>
          <w:rFonts w:ascii="Times New Roman" w:hAnsi="Times New Roman"/>
          <w:color w:val="030303"/>
          <w:sz w:val="24"/>
        </w:rPr>
        <w:t>»</w:t>
      </w:r>
      <w:r>
        <w:rPr>
          <w:rFonts w:ascii="Times New Roman" w:hAnsi="Times New Roman"/>
          <w:color w:val="030303"/>
          <w:sz w:val="24"/>
        </w:rPr>
        <w:t>.</w:t>
      </w:r>
    </w:p>
    <w:p w:rsidR="006632C6" w:rsidRPr="00FE0A70" w:rsidRDefault="00123630">
      <w:pPr>
        <w:pStyle w:val="ConsPlusNormal"/>
        <w:ind w:firstLine="567"/>
        <w:jc w:val="both"/>
        <w:rPr>
          <w:rFonts w:ascii="Times New Roman" w:hAnsi="Times New Roman"/>
          <w:sz w:val="24"/>
        </w:rPr>
      </w:pPr>
      <w:r>
        <w:rPr>
          <w:rFonts w:ascii="Times New Roman" w:hAnsi="Times New Roman"/>
          <w:color w:val="080707"/>
          <w:sz w:val="24"/>
        </w:rPr>
        <w:t xml:space="preserve">В границах Санкт-Петербурга ПАО </w:t>
      </w:r>
      <w:r w:rsidR="00E74F1F">
        <w:rPr>
          <w:rFonts w:ascii="Times New Roman" w:hAnsi="Times New Roman"/>
          <w:color w:val="080707"/>
          <w:sz w:val="24"/>
        </w:rPr>
        <w:t>«</w:t>
      </w:r>
      <w:r>
        <w:rPr>
          <w:rFonts w:ascii="Times New Roman" w:hAnsi="Times New Roman"/>
          <w:color w:val="080707"/>
          <w:sz w:val="24"/>
        </w:rPr>
        <w:t>Россети Ленэнерго</w:t>
      </w:r>
      <w:r w:rsidR="00E74F1F">
        <w:rPr>
          <w:rFonts w:ascii="Times New Roman" w:hAnsi="Times New Roman"/>
          <w:color w:val="080707"/>
          <w:sz w:val="24"/>
        </w:rPr>
        <w:t>»</w:t>
      </w:r>
      <w:r>
        <w:rPr>
          <w:rFonts w:ascii="Times New Roman" w:hAnsi="Times New Roman"/>
          <w:color w:val="080707"/>
          <w:sz w:val="24"/>
        </w:rPr>
        <w:t xml:space="preserve"> осуществляет эксплуатацию 11 992 трансформаторных подстанций всех классов </w:t>
      </w:r>
      <w:r w:rsidRPr="00FE0A70">
        <w:rPr>
          <w:rFonts w:ascii="Times New Roman" w:hAnsi="Times New Roman"/>
          <w:sz w:val="24"/>
        </w:rPr>
        <w:t xml:space="preserve">напряжения, протяженность электрических сетей всех классов напряжения составляет 35 679 км.   </w:t>
      </w:r>
    </w:p>
    <w:p w:rsidR="006632C6" w:rsidRPr="00FE0A70" w:rsidRDefault="00123630">
      <w:pPr>
        <w:pStyle w:val="ConsPlusNormal"/>
        <w:ind w:firstLine="567"/>
        <w:jc w:val="both"/>
        <w:rPr>
          <w:rFonts w:ascii="Times New Roman" w:hAnsi="Times New Roman"/>
          <w:sz w:val="24"/>
        </w:rPr>
      </w:pPr>
      <w:r w:rsidRPr="00FE0A70">
        <w:rPr>
          <w:rFonts w:ascii="Times New Roman" w:hAnsi="Times New Roman"/>
          <w:sz w:val="24"/>
        </w:rPr>
        <w:t>Газораспределительная система обеспечивает бесперебойную подачу газа потребителям Санкт-Петербурга через 14 ГРС. Распределение газа по Санкт-Петербургу осуществляется по многоступенчатой системе газопроводов высокого, среднего и низкого давления.</w:t>
      </w:r>
    </w:p>
    <w:p w:rsidR="006632C6" w:rsidRDefault="00123630">
      <w:pPr>
        <w:pStyle w:val="ConsPlusNormal"/>
        <w:ind w:firstLine="567"/>
        <w:jc w:val="both"/>
        <w:rPr>
          <w:rFonts w:ascii="Times New Roman" w:hAnsi="Times New Roman"/>
          <w:color w:val="080708"/>
          <w:sz w:val="24"/>
        </w:rPr>
      </w:pPr>
      <w:r w:rsidRPr="00FE0A70">
        <w:rPr>
          <w:rFonts w:ascii="Times New Roman" w:hAnsi="Times New Roman"/>
          <w:sz w:val="24"/>
        </w:rPr>
        <w:t xml:space="preserve">В Санкт-Петербурге эксплуатируется 8 557,01 км газопроводов и 604 </w:t>
      </w:r>
      <w:r>
        <w:rPr>
          <w:rFonts w:ascii="Times New Roman" w:hAnsi="Times New Roman"/>
          <w:color w:val="080708"/>
          <w:sz w:val="24"/>
        </w:rPr>
        <w:t xml:space="preserve">ГРП и ГРУ. </w:t>
      </w:r>
      <w:r w:rsidR="00035440">
        <w:rPr>
          <w:rFonts w:ascii="Times New Roman" w:hAnsi="Times New Roman"/>
          <w:color w:val="080708"/>
          <w:sz w:val="24"/>
        </w:rPr>
        <w:br/>
      </w:r>
      <w:r>
        <w:rPr>
          <w:rFonts w:ascii="Times New Roman" w:hAnsi="Times New Roman"/>
          <w:color w:val="080708"/>
          <w:sz w:val="24"/>
        </w:rPr>
        <w:t xml:space="preserve">В 2025 году обеспечена поставка природного газа потребителям Санкт-Петербурга </w:t>
      </w:r>
      <w:r>
        <w:rPr>
          <w:rFonts w:ascii="Times New Roman" w:hAnsi="Times New Roman"/>
          <w:color w:val="080708"/>
          <w:sz w:val="24"/>
        </w:rPr>
        <w:br/>
        <w:t>в объеме 11,3 млрд. куб.м.</w:t>
      </w:r>
    </w:p>
    <w:p w:rsidR="006632C6" w:rsidRDefault="00123630">
      <w:pPr>
        <w:pStyle w:val="ConsPlusNormal"/>
        <w:ind w:firstLine="567"/>
        <w:jc w:val="both"/>
        <w:rPr>
          <w:rFonts w:ascii="Times New Roman" w:hAnsi="Times New Roman"/>
          <w:color w:val="0A0A0A"/>
          <w:sz w:val="24"/>
        </w:rPr>
      </w:pPr>
      <w:r>
        <w:rPr>
          <w:rFonts w:ascii="Times New Roman" w:hAnsi="Times New Roman"/>
          <w:color w:val="080708"/>
          <w:sz w:val="24"/>
        </w:rPr>
        <w:t>Единая система наружного освещения Санкт-Петербурга на 01.01.2026 предусматривает 415,5 тыс. светильников, а также 12 тыс.</w:t>
      </w:r>
      <w:r w:rsidR="000F46F7">
        <w:rPr>
          <w:rFonts w:ascii="Times New Roman" w:hAnsi="Times New Roman"/>
          <w:color w:val="080708"/>
          <w:sz w:val="24"/>
        </w:rPr>
        <w:t xml:space="preserve"> </w:t>
      </w:r>
      <w:r>
        <w:rPr>
          <w:rFonts w:ascii="Times New Roman" w:hAnsi="Times New Roman"/>
          <w:color w:val="080708"/>
          <w:sz w:val="24"/>
        </w:rPr>
        <w:t xml:space="preserve">км воздушных и кабельных сетей. Фактическое число часов горения наружного освещения за 2025 год составило </w:t>
      </w:r>
      <w:r>
        <w:rPr>
          <w:rFonts w:ascii="Times New Roman" w:hAnsi="Times New Roman"/>
          <w:color w:val="080708"/>
          <w:sz w:val="24"/>
        </w:rPr>
        <w:br/>
        <w:t xml:space="preserve">3,99 тыс. часов. Красоту архитектуры и скульптур Санкт-Петербурга подчеркивают </w:t>
      </w:r>
      <w:r>
        <w:rPr>
          <w:rFonts w:ascii="Times New Roman" w:hAnsi="Times New Roman"/>
          <w:color w:val="080708"/>
          <w:sz w:val="24"/>
        </w:rPr>
        <w:br/>
      </w:r>
      <w:r>
        <w:rPr>
          <w:rFonts w:ascii="Times New Roman" w:hAnsi="Times New Roman"/>
          <w:color w:val="080708"/>
          <w:sz w:val="24"/>
        </w:rPr>
        <w:lastRenderedPageBreak/>
        <w:t>650 объектов архитектурной подсветки.</w:t>
      </w:r>
    </w:p>
    <w:p w:rsidR="006632C6" w:rsidRDefault="00123630">
      <w:pPr>
        <w:pStyle w:val="ConsPlusNormal"/>
        <w:ind w:firstLine="567"/>
        <w:jc w:val="both"/>
        <w:rPr>
          <w:rFonts w:ascii="Times New Roman" w:hAnsi="Times New Roman"/>
          <w:color w:val="0A0A0A"/>
          <w:sz w:val="24"/>
        </w:rPr>
      </w:pPr>
      <w:r>
        <w:rPr>
          <w:rFonts w:ascii="Times New Roman" w:hAnsi="Times New Roman"/>
          <w:color w:val="0A0A0A"/>
          <w:sz w:val="24"/>
        </w:rPr>
        <w:t xml:space="preserve">В целом в ходе решения задач по развитию коммунальной и энергетической инфраструктуры за период с 2023 по 2025 годы построено, реконструировано </w:t>
      </w:r>
      <w:r>
        <w:rPr>
          <w:rFonts w:ascii="Times New Roman" w:hAnsi="Times New Roman"/>
          <w:color w:val="0A0A0A"/>
          <w:sz w:val="24"/>
        </w:rPr>
        <w:br/>
        <w:t xml:space="preserve">и </w:t>
      </w:r>
      <w:r w:rsidRPr="00C86B19">
        <w:rPr>
          <w:rFonts w:ascii="Times New Roman" w:hAnsi="Times New Roman"/>
          <w:color w:val="0A0A0A"/>
          <w:sz w:val="24"/>
        </w:rPr>
        <w:t xml:space="preserve">отремонтировано </w:t>
      </w:r>
      <w:r w:rsidR="008E73AB" w:rsidRPr="00C86B19">
        <w:rPr>
          <w:rFonts w:ascii="Times New Roman" w:hAnsi="Times New Roman"/>
          <w:color w:val="0A0A0A"/>
          <w:sz w:val="24"/>
        </w:rPr>
        <w:t>4 238,1</w:t>
      </w:r>
      <w:r w:rsidRPr="00C86B19">
        <w:rPr>
          <w:rFonts w:ascii="Times New Roman" w:hAnsi="Times New Roman"/>
          <w:color w:val="0A0A0A"/>
          <w:sz w:val="24"/>
        </w:rPr>
        <w:t xml:space="preserve"> км сетей инженерно-технического обеспечения, в том числе </w:t>
      </w:r>
      <w:r w:rsidRPr="00C86B19">
        <w:rPr>
          <w:rFonts w:ascii="Times New Roman" w:hAnsi="Times New Roman"/>
          <w:color w:val="0A0A0A"/>
          <w:sz w:val="24"/>
        </w:rPr>
        <w:br/>
        <w:t>840 км тепловых сетей, 380,6 км сетей водоснабжения</w:t>
      </w:r>
      <w:r>
        <w:rPr>
          <w:rFonts w:ascii="Times New Roman" w:hAnsi="Times New Roman"/>
          <w:color w:val="0A0A0A"/>
          <w:sz w:val="24"/>
        </w:rPr>
        <w:t xml:space="preserve"> и водоотведения, 3 017,5 км электрических сетей, 78,5 км сетей газораспределения.</w:t>
      </w:r>
    </w:p>
    <w:p w:rsidR="006632C6" w:rsidRDefault="00123630">
      <w:pPr>
        <w:pStyle w:val="ConsPlusNormal"/>
        <w:ind w:firstLine="567"/>
        <w:jc w:val="both"/>
        <w:rPr>
          <w:rFonts w:ascii="Times New Roman" w:hAnsi="Times New Roman"/>
          <w:color w:val="030303"/>
          <w:sz w:val="24"/>
        </w:rPr>
      </w:pPr>
      <w:r>
        <w:rPr>
          <w:rFonts w:ascii="Times New Roman" w:hAnsi="Times New Roman"/>
          <w:color w:val="030303"/>
          <w:sz w:val="24"/>
        </w:rPr>
        <w:t xml:space="preserve">Основными факторами, сдерживающими развитие коммунальной инфраструктуры </w:t>
      </w:r>
      <w:r>
        <w:rPr>
          <w:rFonts w:ascii="Times New Roman" w:hAnsi="Times New Roman"/>
          <w:color w:val="030303"/>
          <w:sz w:val="24"/>
        </w:rPr>
        <w:br/>
        <w:t>и энергетики в Санкт-Петербурге, являются:</w:t>
      </w:r>
    </w:p>
    <w:p w:rsidR="006632C6" w:rsidRDefault="00123630">
      <w:pPr>
        <w:pStyle w:val="ConsPlusNormal"/>
        <w:ind w:firstLine="567"/>
        <w:jc w:val="both"/>
        <w:rPr>
          <w:rFonts w:ascii="Times New Roman" w:hAnsi="Times New Roman"/>
          <w:color w:val="030303"/>
          <w:sz w:val="24"/>
        </w:rPr>
      </w:pPr>
      <w:r>
        <w:rPr>
          <w:rFonts w:ascii="Times New Roman" w:hAnsi="Times New Roman"/>
          <w:color w:val="030303"/>
          <w:sz w:val="24"/>
        </w:rPr>
        <w:t xml:space="preserve">сохранение высокого уровня износа сетей инженерно-технического обеспечения </w:t>
      </w:r>
      <w:r>
        <w:rPr>
          <w:rFonts w:ascii="Times New Roman" w:hAnsi="Times New Roman"/>
          <w:color w:val="030303"/>
          <w:sz w:val="24"/>
        </w:rPr>
        <w:br/>
        <w:t>по большинству видов инженерной инфраструктуры, обуславливающее возникновение технологических нарушений;</w:t>
      </w:r>
    </w:p>
    <w:p w:rsidR="006632C6" w:rsidRDefault="00123630">
      <w:pPr>
        <w:pStyle w:val="ConsPlusNormal"/>
        <w:ind w:firstLine="567"/>
        <w:jc w:val="both"/>
        <w:rPr>
          <w:rFonts w:ascii="Times New Roman" w:hAnsi="Times New Roman"/>
          <w:color w:val="030303"/>
          <w:sz w:val="24"/>
        </w:rPr>
      </w:pPr>
      <w:r>
        <w:rPr>
          <w:rFonts w:ascii="Times New Roman" w:hAnsi="Times New Roman"/>
          <w:color w:val="030303"/>
          <w:sz w:val="24"/>
        </w:rPr>
        <w:t xml:space="preserve">недостаточный уровень инвестиционной активности, связанный в том числе </w:t>
      </w:r>
      <w:r>
        <w:rPr>
          <w:rFonts w:ascii="Times New Roman" w:hAnsi="Times New Roman"/>
          <w:color w:val="030303"/>
          <w:sz w:val="24"/>
        </w:rPr>
        <w:br/>
        <w:t>с ограничением возможностей привлечения инвестиций ввиду прямой зависимости уровня тарифов от уровня инфляции;</w:t>
      </w:r>
    </w:p>
    <w:p w:rsidR="006632C6" w:rsidRDefault="00123630">
      <w:pPr>
        <w:pStyle w:val="ConsPlusNormal"/>
        <w:ind w:firstLine="567"/>
        <w:jc w:val="both"/>
        <w:rPr>
          <w:rFonts w:ascii="Times New Roman" w:hAnsi="Times New Roman"/>
          <w:color w:val="030303"/>
          <w:sz w:val="24"/>
        </w:rPr>
      </w:pPr>
      <w:r>
        <w:rPr>
          <w:rFonts w:ascii="Times New Roman" w:hAnsi="Times New Roman"/>
          <w:color w:val="030303"/>
          <w:sz w:val="24"/>
        </w:rPr>
        <w:t>длительность инвестиционного цикла;</w:t>
      </w:r>
    </w:p>
    <w:p w:rsidR="006632C6" w:rsidRDefault="00123630">
      <w:pPr>
        <w:pStyle w:val="ConsPlusNormal"/>
        <w:ind w:firstLine="567"/>
        <w:jc w:val="both"/>
        <w:rPr>
          <w:rFonts w:ascii="Times New Roman" w:hAnsi="Times New Roman"/>
          <w:color w:val="0A0A0A"/>
          <w:sz w:val="24"/>
        </w:rPr>
      </w:pPr>
      <w:r>
        <w:rPr>
          <w:rFonts w:ascii="Times New Roman" w:hAnsi="Times New Roman"/>
          <w:color w:val="0A0A0A"/>
          <w:sz w:val="24"/>
        </w:rPr>
        <w:t>отсутствие присвоенного в установленном порядке уровня энергетической эффективности жилищного сектора, а также потенциала его повышения;</w:t>
      </w:r>
    </w:p>
    <w:p w:rsidR="006632C6" w:rsidRDefault="00123630">
      <w:pPr>
        <w:pStyle w:val="ConsPlusNormal"/>
        <w:ind w:firstLine="567"/>
        <w:jc w:val="both"/>
        <w:rPr>
          <w:rFonts w:ascii="Times New Roman" w:hAnsi="Times New Roman"/>
          <w:color w:val="0A0A0A"/>
          <w:sz w:val="24"/>
        </w:rPr>
      </w:pPr>
      <w:r>
        <w:rPr>
          <w:rFonts w:ascii="Times New Roman" w:hAnsi="Times New Roman"/>
          <w:color w:val="0A0A0A"/>
          <w:sz w:val="24"/>
        </w:rPr>
        <w:t xml:space="preserve">низкая мотивация к строительству многоквартирных домов наивысших классов энергетической эффективности и применению технологий </w:t>
      </w:r>
      <w:r w:rsidR="00E74F1F">
        <w:rPr>
          <w:rFonts w:ascii="Times New Roman" w:hAnsi="Times New Roman"/>
          <w:color w:val="0A0A0A"/>
          <w:sz w:val="24"/>
        </w:rPr>
        <w:t>«</w:t>
      </w:r>
      <w:r>
        <w:rPr>
          <w:rFonts w:ascii="Times New Roman" w:hAnsi="Times New Roman"/>
          <w:color w:val="0A0A0A"/>
          <w:sz w:val="24"/>
        </w:rPr>
        <w:t>зеленого строительства</w:t>
      </w:r>
      <w:r w:rsidR="00E74F1F">
        <w:rPr>
          <w:rFonts w:ascii="Times New Roman" w:hAnsi="Times New Roman"/>
          <w:color w:val="0A0A0A"/>
          <w:sz w:val="24"/>
        </w:rPr>
        <w:t>»</w:t>
      </w:r>
      <w:r>
        <w:rPr>
          <w:rFonts w:ascii="Times New Roman" w:hAnsi="Times New Roman"/>
          <w:color w:val="0A0A0A"/>
          <w:sz w:val="24"/>
        </w:rPr>
        <w:t xml:space="preserve">. </w:t>
      </w:r>
    </w:p>
    <w:p w:rsidR="006632C6" w:rsidRDefault="00123630">
      <w:pPr>
        <w:pStyle w:val="ConsPlusNormal"/>
        <w:ind w:firstLine="567"/>
        <w:jc w:val="both"/>
        <w:rPr>
          <w:rFonts w:ascii="Times New Roman" w:hAnsi="Times New Roman"/>
          <w:color w:val="0A0A0A"/>
          <w:sz w:val="24"/>
        </w:rPr>
      </w:pPr>
      <w:r>
        <w:rPr>
          <w:rFonts w:ascii="Times New Roman" w:hAnsi="Times New Roman"/>
          <w:color w:val="0A0A0A"/>
          <w:sz w:val="24"/>
        </w:rPr>
        <w:t>В то же время сохраняется необходимость реализации следующих мероприятий:</w:t>
      </w:r>
    </w:p>
    <w:p w:rsidR="006632C6" w:rsidRDefault="00123630">
      <w:pPr>
        <w:pStyle w:val="ConsPlusNormal"/>
        <w:ind w:firstLine="567"/>
        <w:jc w:val="both"/>
        <w:rPr>
          <w:rFonts w:ascii="Times New Roman" w:hAnsi="Times New Roman"/>
          <w:color w:val="0A0A0A"/>
          <w:sz w:val="24"/>
        </w:rPr>
      </w:pPr>
      <w:r>
        <w:rPr>
          <w:rFonts w:ascii="Times New Roman" w:hAnsi="Times New Roman"/>
          <w:color w:val="0A0A0A"/>
          <w:sz w:val="24"/>
        </w:rPr>
        <w:t>замена неэффективных неавтоматизированных групповых котельных на современные автономные блок-модульные котельные и (или) когенерационные станции, позволяющие снизить стоимость производства энергии путем повышения эффективности станции;</w:t>
      </w:r>
    </w:p>
    <w:p w:rsidR="006632C6" w:rsidRDefault="00123630">
      <w:pPr>
        <w:pStyle w:val="ConsPlusNormal"/>
        <w:ind w:firstLine="567"/>
        <w:jc w:val="both"/>
        <w:rPr>
          <w:rFonts w:ascii="Times New Roman" w:hAnsi="Times New Roman"/>
          <w:color w:val="0A0A0A"/>
          <w:sz w:val="24"/>
        </w:rPr>
      </w:pPr>
      <w:r>
        <w:rPr>
          <w:rFonts w:ascii="Times New Roman" w:hAnsi="Times New Roman"/>
          <w:color w:val="0A0A0A"/>
          <w:sz w:val="24"/>
        </w:rPr>
        <w:t>переход на закрытую систему теплоснабжения (горячего водоснабжения);</w:t>
      </w:r>
    </w:p>
    <w:p w:rsidR="006632C6" w:rsidRDefault="00123630">
      <w:pPr>
        <w:pStyle w:val="ConsPlusNormal"/>
        <w:ind w:firstLine="567"/>
        <w:jc w:val="both"/>
        <w:rPr>
          <w:rFonts w:ascii="Times New Roman" w:hAnsi="Times New Roman"/>
          <w:color w:val="030303"/>
          <w:sz w:val="24"/>
        </w:rPr>
      </w:pPr>
      <w:r>
        <w:rPr>
          <w:rFonts w:ascii="Times New Roman" w:hAnsi="Times New Roman"/>
          <w:color w:val="0A0A0A"/>
          <w:sz w:val="24"/>
        </w:rPr>
        <w:t>проведение реконструкции централизованной системы водоснабжения с переходом на более эффектив</w:t>
      </w:r>
      <w:r>
        <w:rPr>
          <w:rFonts w:ascii="Times New Roman" w:hAnsi="Times New Roman"/>
          <w:color w:val="030303"/>
          <w:sz w:val="24"/>
        </w:rPr>
        <w:t xml:space="preserve">ные и технически совершенные технологии водоподготовки </w:t>
      </w:r>
      <w:r>
        <w:rPr>
          <w:rFonts w:ascii="Times New Roman" w:hAnsi="Times New Roman"/>
          <w:color w:val="030303"/>
          <w:sz w:val="24"/>
        </w:rPr>
        <w:br/>
        <w:t>при производстве питьевой воды;</w:t>
      </w:r>
    </w:p>
    <w:p w:rsidR="006632C6" w:rsidRDefault="00123630">
      <w:pPr>
        <w:pStyle w:val="ConsPlusNormal"/>
        <w:ind w:firstLine="567"/>
        <w:jc w:val="both"/>
        <w:rPr>
          <w:rFonts w:ascii="Times New Roman" w:hAnsi="Times New Roman"/>
          <w:color w:val="030303"/>
          <w:sz w:val="24"/>
        </w:rPr>
      </w:pPr>
      <w:r>
        <w:rPr>
          <w:rFonts w:ascii="Times New Roman" w:hAnsi="Times New Roman"/>
          <w:color w:val="030303"/>
          <w:sz w:val="24"/>
        </w:rPr>
        <w:t>замена стальных и железобетонных магистральных водоводов, перекладка распределительных сетей с применением инновационных технологий и материалов;</w:t>
      </w:r>
    </w:p>
    <w:p w:rsidR="006632C6" w:rsidRDefault="00123630">
      <w:pPr>
        <w:pStyle w:val="ConsPlusNormal"/>
        <w:ind w:firstLine="567"/>
        <w:jc w:val="both"/>
        <w:rPr>
          <w:rFonts w:ascii="Times New Roman" w:hAnsi="Times New Roman"/>
          <w:color w:val="030303"/>
          <w:sz w:val="24"/>
        </w:rPr>
      </w:pPr>
      <w:r>
        <w:rPr>
          <w:rFonts w:ascii="Times New Roman" w:hAnsi="Times New Roman"/>
          <w:color w:val="030303"/>
          <w:sz w:val="24"/>
        </w:rPr>
        <w:t xml:space="preserve">строительство централизованной системы водоснабжения и канализования </w:t>
      </w:r>
      <w:r>
        <w:rPr>
          <w:rFonts w:ascii="Times New Roman" w:hAnsi="Times New Roman"/>
          <w:color w:val="030303"/>
          <w:sz w:val="24"/>
        </w:rPr>
        <w:br/>
        <w:t>на территориях Санкт-Петербурга, не обеспеченных указанными системами;</w:t>
      </w:r>
    </w:p>
    <w:p w:rsidR="006632C6" w:rsidRDefault="00123630">
      <w:pPr>
        <w:pStyle w:val="ConsPlusNormal"/>
        <w:ind w:firstLine="567"/>
        <w:jc w:val="both"/>
        <w:rPr>
          <w:rFonts w:ascii="Times New Roman" w:hAnsi="Times New Roman"/>
          <w:color w:val="030303"/>
          <w:sz w:val="24"/>
        </w:rPr>
      </w:pPr>
      <w:r>
        <w:rPr>
          <w:rFonts w:ascii="Times New Roman" w:hAnsi="Times New Roman"/>
          <w:color w:val="030303"/>
          <w:sz w:val="24"/>
        </w:rPr>
        <w:t>прекращение прямого сброса неочищенных или недостаточно очищенных сточных вод в водоемы;</w:t>
      </w:r>
    </w:p>
    <w:p w:rsidR="006632C6" w:rsidRDefault="00123630">
      <w:pPr>
        <w:pStyle w:val="ConsPlusNormal"/>
        <w:ind w:firstLine="567"/>
        <w:jc w:val="both"/>
        <w:rPr>
          <w:rFonts w:ascii="Times New Roman" w:hAnsi="Times New Roman"/>
          <w:color w:val="030303"/>
          <w:sz w:val="24"/>
        </w:rPr>
      </w:pPr>
      <w:r>
        <w:rPr>
          <w:rFonts w:ascii="Times New Roman" w:hAnsi="Times New Roman"/>
          <w:color w:val="030303"/>
          <w:sz w:val="24"/>
        </w:rPr>
        <w:t>завершение реконструкции существующих и строительство КОС в рамках перехода на технологическое нормирование на основе справочника наилучших доступных технологий;</w:t>
      </w:r>
    </w:p>
    <w:p w:rsidR="006632C6" w:rsidRDefault="00123630">
      <w:pPr>
        <w:pStyle w:val="ConsPlusNormal"/>
        <w:ind w:firstLine="567"/>
        <w:jc w:val="both"/>
        <w:rPr>
          <w:rFonts w:ascii="Times New Roman" w:hAnsi="Times New Roman"/>
          <w:color w:val="050505"/>
          <w:sz w:val="24"/>
        </w:rPr>
      </w:pPr>
      <w:r>
        <w:rPr>
          <w:rFonts w:ascii="Times New Roman" w:hAnsi="Times New Roman"/>
          <w:color w:val="050505"/>
          <w:sz w:val="24"/>
        </w:rPr>
        <w:t>закольцовка и строительство дублирующих участков тоннельных коллекторов;</w:t>
      </w:r>
    </w:p>
    <w:p w:rsidR="006632C6" w:rsidRDefault="00123630">
      <w:pPr>
        <w:pStyle w:val="ConsPlusNormal"/>
        <w:ind w:firstLine="567"/>
        <w:jc w:val="both"/>
        <w:rPr>
          <w:rFonts w:ascii="Times New Roman" w:hAnsi="Times New Roman"/>
          <w:color w:val="050505"/>
          <w:sz w:val="24"/>
        </w:rPr>
      </w:pPr>
      <w:r>
        <w:rPr>
          <w:rFonts w:ascii="Times New Roman" w:hAnsi="Times New Roman"/>
          <w:color w:val="050505"/>
          <w:sz w:val="24"/>
        </w:rPr>
        <w:t xml:space="preserve">строительство новых ГРС и их закольцовка газопроводами высокого давления </w:t>
      </w:r>
      <w:r>
        <w:rPr>
          <w:rFonts w:ascii="Times New Roman" w:hAnsi="Times New Roman"/>
          <w:color w:val="050505"/>
          <w:sz w:val="24"/>
        </w:rPr>
        <w:br/>
        <w:t xml:space="preserve">по периметру границы Санкт-Петербурга с одновременным завершением работ </w:t>
      </w:r>
      <w:r>
        <w:rPr>
          <w:rFonts w:ascii="Times New Roman" w:hAnsi="Times New Roman"/>
          <w:color w:val="050505"/>
          <w:sz w:val="24"/>
        </w:rPr>
        <w:br/>
        <w:t>по закольцовке внутренней системы газоснабжения Санкт-Петербурга;</w:t>
      </w:r>
    </w:p>
    <w:p w:rsidR="006632C6" w:rsidRDefault="00123630">
      <w:pPr>
        <w:pStyle w:val="ConsPlusNormal"/>
        <w:ind w:firstLine="567"/>
        <w:jc w:val="both"/>
        <w:rPr>
          <w:rFonts w:ascii="Times New Roman" w:hAnsi="Times New Roman"/>
          <w:color w:val="050505"/>
          <w:sz w:val="24"/>
        </w:rPr>
      </w:pPr>
      <w:r>
        <w:rPr>
          <w:rFonts w:ascii="Times New Roman" w:hAnsi="Times New Roman"/>
          <w:color w:val="080708"/>
          <w:sz w:val="24"/>
        </w:rPr>
        <w:t>вы</w:t>
      </w:r>
      <w:r>
        <w:rPr>
          <w:rFonts w:ascii="Times New Roman" w:hAnsi="Times New Roman"/>
          <w:color w:val="050505"/>
          <w:sz w:val="24"/>
        </w:rPr>
        <w:t>полнение полной замены стальных газопроводов на энергетически эффективные полиэтиленовые газопроводы с продлением срока эксплуатации до 50 лет;</w:t>
      </w:r>
    </w:p>
    <w:p w:rsidR="006632C6" w:rsidRDefault="00123630">
      <w:pPr>
        <w:pStyle w:val="ConsPlusNormal"/>
        <w:ind w:firstLine="567"/>
        <w:jc w:val="both"/>
        <w:rPr>
          <w:rFonts w:ascii="Times New Roman" w:hAnsi="Times New Roman"/>
          <w:color w:val="050505"/>
          <w:sz w:val="24"/>
        </w:rPr>
      </w:pPr>
      <w:r>
        <w:rPr>
          <w:rFonts w:ascii="Times New Roman" w:hAnsi="Times New Roman"/>
          <w:color w:val="050505"/>
          <w:sz w:val="24"/>
        </w:rPr>
        <w:t>строительство новых и реконструкция действующих распределительных электрических сетей и трансформаторных подстанций напряжением 35-110 кВ;</w:t>
      </w:r>
    </w:p>
    <w:p w:rsidR="006632C6" w:rsidRDefault="00123630">
      <w:pPr>
        <w:pStyle w:val="ConsPlusNormal"/>
        <w:ind w:firstLine="567"/>
        <w:jc w:val="both"/>
        <w:rPr>
          <w:rFonts w:ascii="Times New Roman" w:hAnsi="Times New Roman"/>
          <w:color w:val="080708"/>
          <w:sz w:val="24"/>
        </w:rPr>
      </w:pPr>
      <w:r>
        <w:rPr>
          <w:rFonts w:ascii="Times New Roman" w:hAnsi="Times New Roman"/>
          <w:color w:val="050505"/>
          <w:sz w:val="24"/>
        </w:rPr>
        <w:t>реконструкция сетей на</w:t>
      </w:r>
      <w:r>
        <w:rPr>
          <w:rFonts w:ascii="Times New Roman" w:hAnsi="Times New Roman"/>
          <w:color w:val="080708"/>
          <w:sz w:val="24"/>
        </w:rPr>
        <w:t xml:space="preserve">ружного </w:t>
      </w:r>
      <w:r>
        <w:rPr>
          <w:rFonts w:ascii="Times New Roman" w:hAnsi="Times New Roman"/>
          <w:color w:val="050505"/>
          <w:sz w:val="24"/>
        </w:rPr>
        <w:t>освещения</w:t>
      </w:r>
      <w:r>
        <w:rPr>
          <w:rFonts w:ascii="Times New Roman" w:hAnsi="Times New Roman"/>
          <w:color w:val="080708"/>
          <w:sz w:val="24"/>
        </w:rPr>
        <w:t xml:space="preserve"> с внедрением современного надежного энергосберегающего и энергетически эффективного оборудования, в том числе </w:t>
      </w:r>
      <w:r>
        <w:rPr>
          <w:rFonts w:ascii="Times New Roman" w:hAnsi="Times New Roman"/>
          <w:color w:val="080708"/>
          <w:sz w:val="24"/>
        </w:rPr>
        <w:br/>
        <w:t>с установкой светодиодных светильников.</w:t>
      </w:r>
    </w:p>
    <w:p w:rsidR="006632C6" w:rsidRDefault="00123630">
      <w:pPr>
        <w:pStyle w:val="ConsPlusNormal"/>
        <w:ind w:firstLine="567"/>
        <w:jc w:val="both"/>
        <w:rPr>
          <w:rFonts w:ascii="Times New Roman" w:hAnsi="Times New Roman"/>
          <w:color w:val="030303"/>
          <w:sz w:val="24"/>
        </w:rPr>
      </w:pPr>
      <w:r>
        <w:rPr>
          <w:rFonts w:ascii="Times New Roman" w:hAnsi="Times New Roman"/>
          <w:color w:val="030303"/>
          <w:sz w:val="24"/>
        </w:rPr>
        <w:t xml:space="preserve">В результате реализации мероприятий по развитию коммунальной инфраструктуры </w:t>
      </w:r>
      <w:r>
        <w:rPr>
          <w:rFonts w:ascii="Times New Roman" w:hAnsi="Times New Roman"/>
          <w:color w:val="030303"/>
          <w:sz w:val="24"/>
        </w:rPr>
        <w:br/>
        <w:t>и энергетики Санкт-Петербурга будет обеспечено устойчивое, надежное и эффективное удовлетворение внутреннего спроса на продукцию и услуги организаций</w:t>
      </w:r>
      <w:r>
        <w:rPr>
          <w:rFonts w:ascii="Times New Roman" w:hAnsi="Times New Roman"/>
          <w:color w:val="030303"/>
          <w:sz w:val="24"/>
        </w:rPr>
        <w:br/>
        <w:t xml:space="preserve">инженерно-энергетического комплекса, которые внесут существенный вклад в снижение энергоемкости экономики Санкт-Петербурга с максимально возможным использованием </w:t>
      </w:r>
      <w:r>
        <w:rPr>
          <w:rFonts w:ascii="Times New Roman" w:hAnsi="Times New Roman"/>
          <w:color w:val="030303"/>
          <w:sz w:val="24"/>
        </w:rPr>
        <w:lastRenderedPageBreak/>
        <w:t>оборудования, имеющего подтверждение производства на территории Российской Федерации.</w:t>
      </w:r>
    </w:p>
    <w:p w:rsidR="001D6C0B" w:rsidRDefault="001D6C0B">
      <w:pPr>
        <w:pStyle w:val="ConsPlusNormal"/>
        <w:ind w:firstLine="567"/>
        <w:contextualSpacing/>
        <w:jc w:val="both"/>
        <w:rPr>
          <w:rFonts w:ascii="Times New Roman" w:hAnsi="Times New Roman"/>
          <w:color w:val="030303"/>
          <w:sz w:val="24"/>
        </w:rPr>
      </w:pPr>
    </w:p>
    <w:p w:rsidR="006632C6" w:rsidRDefault="00123630">
      <w:pPr>
        <w:pStyle w:val="ConsPlusTitle"/>
        <w:jc w:val="center"/>
        <w:outlineLvl w:val="1"/>
        <w:rPr>
          <w:rFonts w:ascii="Times New Roman" w:hAnsi="Times New Roman"/>
          <w:sz w:val="24"/>
        </w:rPr>
      </w:pPr>
      <w:r>
        <w:rPr>
          <w:rFonts w:ascii="Times New Roman" w:hAnsi="Times New Roman"/>
          <w:sz w:val="24"/>
        </w:rPr>
        <w:t>3. Приоритеты и цели государственной политики</w:t>
      </w:r>
    </w:p>
    <w:p w:rsidR="006632C6" w:rsidRDefault="00123630">
      <w:pPr>
        <w:pStyle w:val="ConsPlusTitle"/>
        <w:jc w:val="center"/>
        <w:rPr>
          <w:rFonts w:ascii="Times New Roman" w:hAnsi="Times New Roman"/>
          <w:sz w:val="24"/>
        </w:rPr>
      </w:pPr>
      <w:r>
        <w:rPr>
          <w:rFonts w:ascii="Times New Roman" w:hAnsi="Times New Roman"/>
          <w:sz w:val="24"/>
        </w:rPr>
        <w:t>на соответствующий период в сфере реализации государственной</w:t>
      </w:r>
    </w:p>
    <w:p w:rsidR="006632C6" w:rsidRDefault="00123630">
      <w:pPr>
        <w:pStyle w:val="ConsPlusTitle"/>
        <w:jc w:val="center"/>
        <w:rPr>
          <w:rFonts w:ascii="Times New Roman" w:hAnsi="Times New Roman"/>
          <w:sz w:val="24"/>
        </w:rPr>
      </w:pPr>
      <w:r>
        <w:rPr>
          <w:rFonts w:ascii="Times New Roman" w:hAnsi="Times New Roman"/>
          <w:sz w:val="24"/>
        </w:rPr>
        <w:t xml:space="preserve">программы, прогноз развития систем коммунальной инфраструктуры, энергетики </w:t>
      </w:r>
      <w:r w:rsidR="000F46F7">
        <w:rPr>
          <w:rFonts w:ascii="Times New Roman" w:hAnsi="Times New Roman"/>
          <w:sz w:val="24"/>
        </w:rPr>
        <w:br/>
      </w:r>
      <w:r>
        <w:rPr>
          <w:rFonts w:ascii="Times New Roman" w:hAnsi="Times New Roman"/>
          <w:sz w:val="24"/>
        </w:rPr>
        <w:t>и энергосбережения Санкт-Петербурга</w:t>
      </w:r>
    </w:p>
    <w:p w:rsidR="006632C6" w:rsidRDefault="006632C6">
      <w:pPr>
        <w:pStyle w:val="ConsPlusTitle"/>
        <w:jc w:val="center"/>
        <w:rPr>
          <w:rFonts w:ascii="Times New Roman" w:hAnsi="Times New Roman"/>
          <w:sz w:val="24"/>
        </w:rPr>
      </w:pPr>
    </w:p>
    <w:p w:rsidR="006632C6" w:rsidRDefault="00123630">
      <w:pPr>
        <w:pStyle w:val="ConsPlusNormal"/>
        <w:ind w:firstLine="567"/>
        <w:jc w:val="both"/>
        <w:rPr>
          <w:rFonts w:ascii="Times New Roman" w:hAnsi="Times New Roman"/>
          <w:sz w:val="24"/>
        </w:rPr>
      </w:pPr>
      <w:r>
        <w:rPr>
          <w:rFonts w:ascii="Times New Roman" w:hAnsi="Times New Roman"/>
          <w:sz w:val="24"/>
        </w:rPr>
        <w:t>Приоритетами и целями государственной политики в сфере реализации государственной программы являются:</w:t>
      </w:r>
    </w:p>
    <w:p w:rsidR="006632C6" w:rsidRDefault="00123630">
      <w:pPr>
        <w:pStyle w:val="ConsPlusNormal"/>
        <w:ind w:firstLine="567"/>
        <w:jc w:val="both"/>
        <w:rPr>
          <w:rFonts w:ascii="Times New Roman" w:hAnsi="Times New Roman"/>
          <w:sz w:val="24"/>
        </w:rPr>
      </w:pPr>
      <w:r>
        <w:rPr>
          <w:rFonts w:ascii="Times New Roman" w:hAnsi="Times New Roman"/>
          <w:sz w:val="24"/>
        </w:rPr>
        <w:t>предоставление качественных коммунальных ресурсов в целях обеспечения гражданам комфортных условий проживания;</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сбалансированное развитие систем коммунальной инфраструктуры и энергетики </w:t>
      </w:r>
      <w:r>
        <w:rPr>
          <w:rFonts w:ascii="Times New Roman" w:hAnsi="Times New Roman"/>
          <w:sz w:val="24"/>
        </w:rPr>
        <w:br/>
        <w:t>Санкт-Петербурга с учетом перспективных потребностей, определяемых документами территориального планирования, схемами и программами перспективного развития систем коммунальной инфраструктуры и энергетики Санкт-Петербурга;</w:t>
      </w:r>
    </w:p>
    <w:p w:rsidR="006632C6" w:rsidRDefault="00123630">
      <w:pPr>
        <w:pStyle w:val="ConsPlusNormal"/>
        <w:ind w:firstLine="567"/>
        <w:jc w:val="both"/>
        <w:rPr>
          <w:rFonts w:ascii="Times New Roman" w:hAnsi="Times New Roman"/>
          <w:sz w:val="24"/>
        </w:rPr>
      </w:pPr>
      <w:r>
        <w:rPr>
          <w:rFonts w:ascii="Times New Roman" w:hAnsi="Times New Roman"/>
          <w:sz w:val="24"/>
        </w:rPr>
        <w:t>снижение антропогенного воздействия на окружающую среду организаций инженерно-энергетического комплекса;</w:t>
      </w:r>
    </w:p>
    <w:p w:rsidR="006632C6" w:rsidRDefault="00123630">
      <w:pPr>
        <w:pStyle w:val="ConsPlusNormal"/>
        <w:ind w:firstLine="567"/>
        <w:jc w:val="both"/>
        <w:rPr>
          <w:rFonts w:ascii="Times New Roman" w:hAnsi="Times New Roman"/>
          <w:sz w:val="24"/>
        </w:rPr>
      </w:pPr>
      <w:r>
        <w:rPr>
          <w:rFonts w:ascii="Times New Roman" w:hAnsi="Times New Roman"/>
          <w:sz w:val="24"/>
        </w:rPr>
        <w:t>повышение энергетической эффективности систем коммунальной инфраструктуры</w:t>
      </w:r>
      <w:r>
        <w:rPr>
          <w:rFonts w:ascii="Times New Roman" w:hAnsi="Times New Roman"/>
          <w:sz w:val="24"/>
        </w:rPr>
        <w:br/>
        <w:t>и энергетики;</w:t>
      </w:r>
    </w:p>
    <w:p w:rsidR="006632C6" w:rsidRPr="008E262D" w:rsidRDefault="00123630">
      <w:pPr>
        <w:pStyle w:val="ConsPlusNormal"/>
        <w:ind w:firstLine="567"/>
        <w:jc w:val="both"/>
        <w:rPr>
          <w:rFonts w:ascii="Times New Roman" w:hAnsi="Times New Roman"/>
          <w:sz w:val="24"/>
        </w:rPr>
      </w:pPr>
      <w:r w:rsidRPr="008E262D">
        <w:rPr>
          <w:rFonts w:ascii="Times New Roman" w:hAnsi="Times New Roman"/>
          <w:sz w:val="24"/>
        </w:rPr>
        <w:t>повышение качества и комфорта городской среды.</w:t>
      </w:r>
    </w:p>
    <w:p w:rsidR="006632C6" w:rsidRPr="008E262D" w:rsidRDefault="00123630">
      <w:pPr>
        <w:pStyle w:val="ConsPlusNormal"/>
        <w:ind w:firstLine="567"/>
        <w:jc w:val="both"/>
        <w:rPr>
          <w:rFonts w:ascii="Times New Roman" w:hAnsi="Times New Roman"/>
          <w:sz w:val="24"/>
        </w:rPr>
      </w:pPr>
      <w:r w:rsidRPr="008E262D">
        <w:rPr>
          <w:rFonts w:ascii="Times New Roman" w:hAnsi="Times New Roman"/>
          <w:sz w:val="24"/>
        </w:rPr>
        <w:t xml:space="preserve">Прогноз развития систем коммунальной инфраструктуры Санкт-Петербурга, энергетики и энергосбережения Санкт-Петербурга формируется на основании </w:t>
      </w:r>
      <w:r w:rsidR="008A4BA0" w:rsidRPr="008E262D">
        <w:rPr>
          <w:rFonts w:ascii="Times New Roman" w:hAnsi="Times New Roman"/>
          <w:sz w:val="24"/>
        </w:rPr>
        <w:t xml:space="preserve">Генерального плана Санкт-Петербурга, </w:t>
      </w:r>
      <w:r w:rsidRPr="008E262D">
        <w:rPr>
          <w:rFonts w:ascii="Times New Roman" w:hAnsi="Times New Roman"/>
          <w:sz w:val="24"/>
        </w:rPr>
        <w:t>схем и программ перспективного развития систем коммунальной инфраструктуры и энергетики Санкт-Петербурга:</w:t>
      </w:r>
    </w:p>
    <w:p w:rsidR="006632C6" w:rsidRPr="008E262D" w:rsidRDefault="00123630">
      <w:pPr>
        <w:pStyle w:val="ConsPlusNormal"/>
        <w:ind w:firstLine="567"/>
        <w:jc w:val="both"/>
        <w:rPr>
          <w:rFonts w:ascii="Times New Roman" w:hAnsi="Times New Roman"/>
          <w:sz w:val="24"/>
        </w:rPr>
      </w:pPr>
      <w:r w:rsidRPr="008E262D">
        <w:rPr>
          <w:rFonts w:ascii="Times New Roman" w:hAnsi="Times New Roman"/>
          <w:sz w:val="24"/>
        </w:rPr>
        <w:t xml:space="preserve">схемы водоснабжения Санкт-Петербурга на период до 2025 года с учетом перспективы до 2030 года и прогноза до 2040 года и схемы водоотведения </w:t>
      </w:r>
      <w:r w:rsidRPr="008E262D">
        <w:rPr>
          <w:rFonts w:ascii="Times New Roman" w:hAnsi="Times New Roman"/>
          <w:sz w:val="24"/>
        </w:rPr>
        <w:br/>
        <w:t xml:space="preserve">Санкт-Петербурга на период до 2025 года с учетом перспективы до 2030 года и прогноза </w:t>
      </w:r>
      <w:r w:rsidRPr="008E262D">
        <w:rPr>
          <w:rFonts w:ascii="Times New Roman" w:hAnsi="Times New Roman"/>
          <w:sz w:val="24"/>
        </w:rPr>
        <w:br/>
        <w:t xml:space="preserve">до 2040 года в соответствии с постановлением Правительства Санкт-Петербурга </w:t>
      </w:r>
      <w:r w:rsidRPr="008E262D">
        <w:rPr>
          <w:rFonts w:ascii="Times New Roman" w:hAnsi="Times New Roman"/>
          <w:sz w:val="24"/>
        </w:rPr>
        <w:br/>
        <w:t xml:space="preserve">от 11.12.2013 № 989 </w:t>
      </w:r>
      <w:r w:rsidR="00E74F1F" w:rsidRPr="008E262D">
        <w:rPr>
          <w:rFonts w:ascii="Times New Roman" w:hAnsi="Times New Roman"/>
          <w:sz w:val="24"/>
        </w:rPr>
        <w:t>«</w:t>
      </w:r>
      <w:r w:rsidRPr="008E262D">
        <w:rPr>
          <w:rFonts w:ascii="Times New Roman" w:hAnsi="Times New Roman"/>
          <w:sz w:val="24"/>
        </w:rPr>
        <w:t>Об утверждении схемы водоснабжения и схемы водоотведения Санкт-Петербурга</w:t>
      </w:r>
      <w:r w:rsidR="00E74F1F" w:rsidRPr="008E262D">
        <w:rPr>
          <w:rFonts w:ascii="Times New Roman" w:hAnsi="Times New Roman"/>
          <w:sz w:val="24"/>
        </w:rPr>
        <w:t>»</w:t>
      </w:r>
      <w:r w:rsidRPr="008E262D">
        <w:rPr>
          <w:rFonts w:ascii="Times New Roman" w:hAnsi="Times New Roman"/>
          <w:sz w:val="24"/>
        </w:rPr>
        <w:t>;</w:t>
      </w:r>
    </w:p>
    <w:p w:rsidR="006632C6" w:rsidRPr="008E262D" w:rsidRDefault="00123630">
      <w:pPr>
        <w:pStyle w:val="ConsPlusNormal"/>
        <w:ind w:firstLine="567"/>
        <w:jc w:val="both"/>
        <w:rPr>
          <w:rFonts w:ascii="Times New Roman" w:hAnsi="Times New Roman"/>
          <w:sz w:val="24"/>
        </w:rPr>
      </w:pPr>
      <w:r w:rsidRPr="008E262D">
        <w:rPr>
          <w:rFonts w:ascii="Times New Roman" w:hAnsi="Times New Roman"/>
          <w:sz w:val="24"/>
        </w:rPr>
        <w:t>схемы теплоснабжения Санкт-Петербурга до 2050 года, утвержденной приказом Минэнерго России от 22.08.2025 № 192тд;</w:t>
      </w:r>
    </w:p>
    <w:p w:rsidR="006632C6" w:rsidRPr="008E262D" w:rsidRDefault="00123630">
      <w:pPr>
        <w:pStyle w:val="ConsPlusNormal"/>
        <w:ind w:firstLine="567"/>
        <w:jc w:val="both"/>
        <w:rPr>
          <w:rFonts w:ascii="Times New Roman" w:hAnsi="Times New Roman"/>
          <w:sz w:val="24"/>
        </w:rPr>
      </w:pPr>
      <w:r w:rsidRPr="008E262D">
        <w:rPr>
          <w:rFonts w:ascii="Times New Roman" w:hAnsi="Times New Roman"/>
          <w:sz w:val="24"/>
        </w:rPr>
        <w:t xml:space="preserve">схемы и программы развития электроэнергетических систем России </w:t>
      </w:r>
      <w:r w:rsidRPr="008E262D">
        <w:rPr>
          <w:rFonts w:ascii="Times New Roman" w:hAnsi="Times New Roman"/>
          <w:sz w:val="24"/>
        </w:rPr>
        <w:br/>
        <w:t>на 2025-2030 годы, утвержденных приказом Министерства энергетики Российской Федерации от 29.11.2024 № 2328;</w:t>
      </w:r>
    </w:p>
    <w:p w:rsidR="006632C6" w:rsidRPr="008E262D" w:rsidRDefault="00123630">
      <w:pPr>
        <w:pStyle w:val="ConsPlusNormal"/>
        <w:ind w:firstLine="567"/>
        <w:jc w:val="both"/>
        <w:rPr>
          <w:rFonts w:ascii="Times New Roman" w:hAnsi="Times New Roman"/>
          <w:sz w:val="24"/>
        </w:rPr>
      </w:pPr>
      <w:r w:rsidRPr="008E262D">
        <w:rPr>
          <w:rFonts w:ascii="Times New Roman" w:hAnsi="Times New Roman"/>
          <w:sz w:val="24"/>
        </w:rPr>
        <w:t xml:space="preserve">региональной программы </w:t>
      </w:r>
      <w:r w:rsidR="00E74F1F" w:rsidRPr="008E262D">
        <w:rPr>
          <w:rFonts w:ascii="Times New Roman" w:hAnsi="Times New Roman"/>
          <w:sz w:val="24"/>
        </w:rPr>
        <w:t>«</w:t>
      </w:r>
      <w:r w:rsidRPr="008E262D">
        <w:rPr>
          <w:rFonts w:ascii="Times New Roman" w:hAnsi="Times New Roman"/>
          <w:sz w:val="24"/>
        </w:rPr>
        <w:t>Газификация жилищно-коммунального хозяйства, промышленных и иных организаций Санкт-Петербурга на 2025-2034 годы</w:t>
      </w:r>
      <w:r w:rsidR="00E74F1F" w:rsidRPr="008E262D">
        <w:rPr>
          <w:rFonts w:ascii="Times New Roman" w:hAnsi="Times New Roman"/>
          <w:sz w:val="24"/>
        </w:rPr>
        <w:t>»</w:t>
      </w:r>
      <w:r w:rsidRPr="008E262D">
        <w:rPr>
          <w:rFonts w:ascii="Times New Roman" w:hAnsi="Times New Roman"/>
          <w:sz w:val="24"/>
        </w:rPr>
        <w:t>, утвержденной постановлением Губернатора Санкт-Петербурга от 23.10.2025 № 79-пг.</w:t>
      </w:r>
    </w:p>
    <w:p w:rsidR="006632C6" w:rsidRPr="008E262D" w:rsidRDefault="006632C6">
      <w:pPr>
        <w:pStyle w:val="ConsPlusNormal"/>
        <w:ind w:firstLine="540"/>
        <w:jc w:val="both"/>
        <w:sectPr w:rsidR="006632C6" w:rsidRPr="008E262D" w:rsidSect="00A406CF">
          <w:type w:val="continuous"/>
          <w:pgSz w:w="11907" w:h="16839" w:code="9"/>
          <w:pgMar w:top="1134" w:right="850" w:bottom="1134" w:left="1701" w:header="708" w:footer="708" w:gutter="0"/>
          <w:cols w:space="720"/>
          <w:titlePg/>
        </w:sectPr>
      </w:pPr>
    </w:p>
    <w:p w:rsidR="006632C6" w:rsidRDefault="006632C6">
      <w:pPr>
        <w:pStyle w:val="ConsPlusNormal"/>
        <w:ind w:firstLine="540"/>
        <w:jc w:val="both"/>
      </w:pPr>
    </w:p>
    <w:p w:rsidR="001D6C0B" w:rsidRPr="008E262D" w:rsidRDefault="001D6C0B">
      <w:pPr>
        <w:pStyle w:val="ConsPlusNormal"/>
        <w:ind w:firstLine="540"/>
        <w:jc w:val="both"/>
      </w:pPr>
    </w:p>
    <w:p w:rsidR="006632C6" w:rsidRPr="008E262D" w:rsidRDefault="00123630">
      <w:pPr>
        <w:pStyle w:val="ConsPlusTitle"/>
        <w:jc w:val="center"/>
        <w:outlineLvl w:val="1"/>
        <w:rPr>
          <w:rFonts w:ascii="Times New Roman" w:hAnsi="Times New Roman"/>
          <w:sz w:val="24"/>
        </w:rPr>
      </w:pPr>
      <w:r w:rsidRPr="008E262D">
        <w:rPr>
          <w:rFonts w:ascii="Times New Roman" w:hAnsi="Times New Roman"/>
          <w:sz w:val="24"/>
        </w:rPr>
        <w:t>4. Описание целей и задач государственной программы</w:t>
      </w:r>
      <w:r w:rsidRPr="008E262D">
        <w:t xml:space="preserve"> </w:t>
      </w:r>
    </w:p>
    <w:p w:rsidR="006632C6" w:rsidRDefault="006632C6">
      <w:pPr>
        <w:pStyle w:val="ConsPlusTitle"/>
        <w:jc w:val="center"/>
        <w:outlineLvl w:val="1"/>
        <w:rPr>
          <w:rFonts w:ascii="Times New Roman" w:hAnsi="Times New Roman"/>
          <w:sz w:val="24"/>
        </w:rPr>
      </w:pPr>
    </w:p>
    <w:p w:rsidR="001D6C0B" w:rsidRPr="008E262D" w:rsidRDefault="001D6C0B">
      <w:pPr>
        <w:pStyle w:val="ConsPlusTitle"/>
        <w:jc w:val="center"/>
        <w:outlineLvl w:val="1"/>
        <w:rPr>
          <w:rFonts w:ascii="Times New Roman" w:hAnsi="Times New Roman"/>
          <w:sz w:val="24"/>
        </w:rPr>
      </w:pPr>
    </w:p>
    <w:p w:rsidR="006632C6" w:rsidRPr="008E262D" w:rsidRDefault="00123630">
      <w:pPr>
        <w:spacing w:after="160"/>
        <w:ind w:firstLine="567"/>
        <w:contextualSpacing/>
        <w:jc w:val="both"/>
        <w:rPr>
          <w:rFonts w:ascii="Times New Roman" w:eastAsia="Times New Roman" w:hAnsi="Times New Roman" w:cs="Times New Roman"/>
          <w:sz w:val="22"/>
          <w:szCs w:val="22"/>
        </w:rPr>
      </w:pPr>
      <w:r w:rsidRPr="008E262D">
        <w:rPr>
          <w:rFonts w:ascii="Times New Roman" w:eastAsia="Times New Roman" w:hAnsi="Times New Roman" w:cs="Times New Roman"/>
          <w:sz w:val="22"/>
          <w:szCs w:val="22"/>
        </w:rPr>
        <w:t xml:space="preserve"> </w:t>
      </w:r>
      <w:r w:rsidRPr="008E262D">
        <w:rPr>
          <w:rFonts w:ascii="Times New Roman" w:eastAsia="Times New Roman" w:hAnsi="Times New Roman" w:cs="Times New Roman"/>
          <w:color w:val="030303"/>
          <w:sz w:val="22"/>
          <w:szCs w:val="22"/>
        </w:rPr>
        <w:t xml:space="preserve"> </w:t>
      </w:r>
      <w:r w:rsidRPr="008E262D">
        <w:rPr>
          <w:rFonts w:ascii="Times New Roman" w:eastAsia="Times New Roman" w:hAnsi="Times New Roman" w:cs="Times New Roman"/>
          <w:szCs w:val="22"/>
        </w:rPr>
        <w:t xml:space="preserve">Цели государственной программы определены в соответствии со следующими нормативными правовыми актами Российской Федерации и Санкт-Петербурга: </w:t>
      </w:r>
    </w:p>
    <w:p w:rsidR="00E840A4" w:rsidRPr="008E262D" w:rsidRDefault="00E840A4" w:rsidP="00E840A4">
      <w:pPr>
        <w:spacing w:after="160"/>
        <w:ind w:firstLine="567"/>
        <w:contextualSpacing/>
        <w:jc w:val="both"/>
        <w:rPr>
          <w:rFonts w:ascii="Times New Roman" w:eastAsia="Times New Roman" w:hAnsi="Times New Roman" w:cs="Times New Roman"/>
          <w:sz w:val="22"/>
          <w:szCs w:val="22"/>
        </w:rPr>
      </w:pPr>
      <w:r w:rsidRPr="008E262D">
        <w:rPr>
          <w:rFonts w:ascii="Times New Roman" w:eastAsia="Times New Roman" w:hAnsi="Times New Roman" w:cs="Times New Roman"/>
          <w:szCs w:val="22"/>
        </w:rPr>
        <w:t xml:space="preserve">Указом Президента Российской Федерации от 16.01.2017 № 13 «Об утверждении Основ государственной политики регионального развития Российской Федерации </w:t>
      </w:r>
      <w:r w:rsidRPr="008E262D">
        <w:rPr>
          <w:rFonts w:ascii="Times New Roman" w:eastAsia="Times New Roman" w:hAnsi="Times New Roman" w:cs="Times New Roman"/>
          <w:sz w:val="22"/>
          <w:szCs w:val="22"/>
        </w:rPr>
        <w:br/>
      </w:r>
      <w:r w:rsidRPr="008E262D">
        <w:rPr>
          <w:rFonts w:ascii="Times New Roman" w:eastAsia="Times New Roman" w:hAnsi="Times New Roman" w:cs="Times New Roman"/>
          <w:szCs w:val="22"/>
        </w:rPr>
        <w:t xml:space="preserve">на период до 2025 года»; </w:t>
      </w:r>
    </w:p>
    <w:p w:rsidR="00E840A4" w:rsidRPr="008E262D" w:rsidRDefault="00E840A4" w:rsidP="00E840A4">
      <w:pPr>
        <w:spacing w:after="160"/>
        <w:ind w:firstLine="567"/>
        <w:contextualSpacing/>
        <w:jc w:val="both"/>
        <w:rPr>
          <w:rFonts w:ascii="Times New Roman" w:eastAsia="Times New Roman" w:hAnsi="Times New Roman" w:cs="Times New Roman"/>
          <w:sz w:val="22"/>
          <w:szCs w:val="22"/>
        </w:rPr>
      </w:pPr>
      <w:r w:rsidRPr="008E262D">
        <w:rPr>
          <w:rFonts w:ascii="Times New Roman" w:eastAsia="Times New Roman" w:hAnsi="Times New Roman" w:cs="Times New Roman"/>
          <w:szCs w:val="22"/>
        </w:rPr>
        <w:t xml:space="preserve">Указом № 176; </w:t>
      </w:r>
    </w:p>
    <w:p w:rsidR="00E840A4" w:rsidRPr="008E262D" w:rsidRDefault="00E840A4" w:rsidP="00E840A4">
      <w:pPr>
        <w:spacing w:after="160"/>
        <w:ind w:firstLine="567"/>
        <w:contextualSpacing/>
        <w:jc w:val="both"/>
        <w:rPr>
          <w:rFonts w:ascii="Times New Roman" w:eastAsia="Times New Roman" w:hAnsi="Times New Roman" w:cs="Times New Roman"/>
          <w:szCs w:val="22"/>
        </w:rPr>
      </w:pPr>
      <w:r w:rsidRPr="008E262D">
        <w:rPr>
          <w:rFonts w:ascii="Times New Roman" w:eastAsia="Times New Roman" w:hAnsi="Times New Roman" w:cs="Times New Roman"/>
          <w:szCs w:val="22"/>
        </w:rPr>
        <w:t xml:space="preserve">Указом № 208; </w:t>
      </w:r>
    </w:p>
    <w:p w:rsidR="00E840A4" w:rsidRPr="008E262D" w:rsidRDefault="00E840A4" w:rsidP="00E840A4">
      <w:pPr>
        <w:spacing w:after="160"/>
        <w:ind w:firstLine="567"/>
        <w:contextualSpacing/>
        <w:jc w:val="both"/>
        <w:rPr>
          <w:rFonts w:ascii="Times New Roman" w:eastAsia="Times New Roman" w:hAnsi="Times New Roman" w:cs="Times New Roman"/>
          <w:sz w:val="22"/>
          <w:szCs w:val="22"/>
        </w:rPr>
      </w:pPr>
      <w:r w:rsidRPr="008E262D">
        <w:rPr>
          <w:rFonts w:ascii="Times New Roman" w:eastAsia="Times New Roman" w:hAnsi="Times New Roman" w:cs="Times New Roman"/>
          <w:szCs w:val="22"/>
        </w:rPr>
        <w:t xml:space="preserve">Указом № 400; </w:t>
      </w:r>
    </w:p>
    <w:p w:rsidR="00E840A4" w:rsidRPr="007C751E" w:rsidRDefault="00E840A4" w:rsidP="00E840A4">
      <w:pPr>
        <w:spacing w:after="160"/>
        <w:ind w:firstLine="567"/>
        <w:contextualSpacing/>
        <w:jc w:val="both"/>
        <w:rPr>
          <w:rFonts w:ascii="Times New Roman" w:eastAsia="Times New Roman" w:hAnsi="Times New Roman" w:cs="Times New Roman"/>
          <w:sz w:val="22"/>
          <w:szCs w:val="22"/>
          <w:highlight w:val="yellow"/>
        </w:rPr>
      </w:pPr>
    </w:p>
    <w:p w:rsidR="00E840A4" w:rsidRPr="008E262D" w:rsidRDefault="00E840A4" w:rsidP="00E840A4">
      <w:pPr>
        <w:spacing w:after="160"/>
        <w:ind w:firstLine="567"/>
        <w:contextualSpacing/>
        <w:jc w:val="both"/>
        <w:rPr>
          <w:rFonts w:ascii="Times New Roman" w:eastAsia="Times New Roman" w:hAnsi="Times New Roman" w:cs="Times New Roman"/>
          <w:sz w:val="22"/>
          <w:szCs w:val="22"/>
        </w:rPr>
      </w:pPr>
      <w:r w:rsidRPr="008E262D">
        <w:rPr>
          <w:rFonts w:ascii="Times New Roman" w:eastAsia="Times New Roman" w:hAnsi="Times New Roman" w:cs="Times New Roman"/>
          <w:szCs w:val="22"/>
        </w:rPr>
        <w:t xml:space="preserve">Указом Президента Российской Федерации от 07.05.2024 № 309 «О национальных целях развития Российской Федерации на период до 2030 года и на перспективу </w:t>
      </w:r>
      <w:r w:rsidRPr="008E262D">
        <w:rPr>
          <w:rFonts w:ascii="Times New Roman" w:eastAsia="Times New Roman" w:hAnsi="Times New Roman" w:cs="Times New Roman"/>
          <w:szCs w:val="22"/>
        </w:rPr>
        <w:br/>
        <w:t>до 2036 года»;</w:t>
      </w:r>
    </w:p>
    <w:p w:rsidR="00E840A4" w:rsidRPr="008E262D" w:rsidRDefault="00E840A4" w:rsidP="00E840A4">
      <w:pPr>
        <w:spacing w:after="160"/>
        <w:ind w:firstLine="567"/>
        <w:contextualSpacing/>
        <w:jc w:val="both"/>
        <w:rPr>
          <w:rFonts w:ascii="Times New Roman" w:eastAsia="Times New Roman" w:hAnsi="Times New Roman" w:cs="Times New Roman"/>
          <w:sz w:val="22"/>
          <w:szCs w:val="22"/>
        </w:rPr>
      </w:pPr>
      <w:r w:rsidRPr="008E262D">
        <w:rPr>
          <w:rFonts w:ascii="Times New Roman" w:eastAsia="Times New Roman" w:hAnsi="Times New Roman" w:cs="Times New Roman"/>
          <w:szCs w:val="22"/>
        </w:rPr>
        <w:t xml:space="preserve">Указом Президента Российской Федерации от 08.11.2021 № 633 «Об утверждении Основ государственной политики в сфере стратегического планирования в Российской Федерации»; </w:t>
      </w:r>
    </w:p>
    <w:p w:rsidR="006632C6" w:rsidRPr="008E262D" w:rsidRDefault="00123630">
      <w:pPr>
        <w:spacing w:after="160"/>
        <w:ind w:firstLine="567"/>
        <w:contextualSpacing/>
        <w:jc w:val="both"/>
        <w:rPr>
          <w:rFonts w:ascii="Times New Roman" w:eastAsia="Times New Roman" w:hAnsi="Times New Roman" w:cs="Times New Roman"/>
          <w:sz w:val="22"/>
          <w:szCs w:val="22"/>
        </w:rPr>
      </w:pPr>
      <w:r w:rsidRPr="008E262D">
        <w:rPr>
          <w:rFonts w:ascii="Times New Roman" w:eastAsia="Times New Roman" w:hAnsi="Times New Roman" w:cs="Times New Roman"/>
          <w:szCs w:val="22"/>
        </w:rPr>
        <w:t xml:space="preserve">Указом Президента Российской Федерации от 28.11.2024 № 1014 </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 xml:space="preserve"> (далее – Указ № 1014);</w:t>
      </w:r>
    </w:p>
    <w:p w:rsidR="00E840A4" w:rsidRPr="008E262D" w:rsidRDefault="00E840A4" w:rsidP="00E840A4">
      <w:pPr>
        <w:spacing w:after="160"/>
        <w:ind w:firstLine="567"/>
        <w:contextualSpacing/>
        <w:jc w:val="both"/>
        <w:rPr>
          <w:rFonts w:ascii="Times New Roman" w:eastAsia="Times New Roman" w:hAnsi="Times New Roman" w:cs="Times New Roman"/>
          <w:sz w:val="22"/>
          <w:szCs w:val="22"/>
        </w:rPr>
      </w:pPr>
      <w:r w:rsidRPr="008E262D">
        <w:rPr>
          <w:rFonts w:ascii="Times New Roman" w:eastAsia="Times New Roman" w:hAnsi="Times New Roman" w:cs="Times New Roman"/>
          <w:szCs w:val="22"/>
        </w:rPr>
        <w:t>распоряжением Правительства Российской Федерации от 05.08.2021 № 2162-р;</w:t>
      </w:r>
    </w:p>
    <w:p w:rsidR="00E840A4" w:rsidRPr="008E262D" w:rsidRDefault="00E840A4" w:rsidP="00E840A4">
      <w:pPr>
        <w:spacing w:after="160"/>
        <w:ind w:firstLine="567"/>
        <w:contextualSpacing/>
        <w:jc w:val="both"/>
        <w:rPr>
          <w:rFonts w:ascii="Times New Roman" w:eastAsia="Times New Roman" w:hAnsi="Times New Roman" w:cs="Times New Roman"/>
          <w:sz w:val="22"/>
          <w:szCs w:val="22"/>
        </w:rPr>
      </w:pPr>
      <w:r w:rsidRPr="008E262D">
        <w:rPr>
          <w:rFonts w:ascii="Times New Roman" w:eastAsia="Times New Roman" w:hAnsi="Times New Roman" w:cs="Times New Roman"/>
          <w:szCs w:val="22"/>
        </w:rPr>
        <w:t xml:space="preserve">Стратегией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31.10.2022 № 3268-р; </w:t>
      </w:r>
    </w:p>
    <w:p w:rsidR="00E840A4" w:rsidRPr="008E262D" w:rsidRDefault="00E840A4" w:rsidP="00E840A4">
      <w:pPr>
        <w:spacing w:after="160"/>
        <w:ind w:firstLine="567"/>
        <w:contextualSpacing/>
        <w:jc w:val="both"/>
        <w:rPr>
          <w:rFonts w:ascii="Times New Roman" w:eastAsia="Times New Roman" w:hAnsi="Times New Roman" w:cs="Times New Roman"/>
          <w:sz w:val="22"/>
          <w:szCs w:val="22"/>
        </w:rPr>
      </w:pPr>
      <w:r w:rsidRPr="008E262D">
        <w:rPr>
          <w:rFonts w:ascii="Times New Roman" w:eastAsia="Times New Roman" w:hAnsi="Times New Roman" w:cs="Times New Roman"/>
          <w:szCs w:val="22"/>
        </w:rPr>
        <w:t xml:space="preserve">Стратегией пространственного развития Российской Федерации на период </w:t>
      </w:r>
      <w:r w:rsidRPr="008E262D">
        <w:rPr>
          <w:rFonts w:ascii="Times New Roman" w:eastAsia="Times New Roman" w:hAnsi="Times New Roman" w:cs="Times New Roman"/>
          <w:sz w:val="22"/>
          <w:szCs w:val="22"/>
        </w:rPr>
        <w:br/>
      </w:r>
      <w:r w:rsidRPr="008E262D">
        <w:rPr>
          <w:rFonts w:ascii="Times New Roman" w:eastAsia="Times New Roman" w:hAnsi="Times New Roman" w:cs="Times New Roman"/>
          <w:szCs w:val="22"/>
        </w:rPr>
        <w:t xml:space="preserve">до 2030 года с прогнозом до 2036 года, утвержденной распоряжением Правительства Российской Федерации от 28.12.2024 № 4146-р; </w:t>
      </w:r>
    </w:p>
    <w:p w:rsidR="007C751E" w:rsidRPr="008E262D" w:rsidRDefault="007C751E" w:rsidP="007C751E">
      <w:pPr>
        <w:spacing w:after="160"/>
        <w:ind w:firstLine="567"/>
        <w:contextualSpacing/>
        <w:jc w:val="both"/>
        <w:rPr>
          <w:rFonts w:ascii="Times New Roman" w:eastAsia="Times New Roman" w:hAnsi="Times New Roman" w:cs="Times New Roman"/>
          <w:sz w:val="22"/>
          <w:szCs w:val="22"/>
        </w:rPr>
      </w:pPr>
      <w:r w:rsidRPr="008E262D">
        <w:rPr>
          <w:rFonts w:ascii="Times New Roman" w:eastAsia="Times New Roman" w:hAnsi="Times New Roman" w:cs="Times New Roman"/>
          <w:szCs w:val="22"/>
        </w:rPr>
        <w:t>Генеральным планом Санкт-Петербурга;</w:t>
      </w:r>
    </w:p>
    <w:p w:rsidR="006632C6" w:rsidRPr="008E262D" w:rsidRDefault="003A03A4">
      <w:pPr>
        <w:spacing w:after="160"/>
        <w:ind w:firstLine="567"/>
        <w:contextualSpacing/>
        <w:jc w:val="both"/>
        <w:rPr>
          <w:rFonts w:ascii="Times New Roman" w:eastAsia="Times New Roman" w:hAnsi="Times New Roman" w:cs="Times New Roman"/>
          <w:sz w:val="22"/>
          <w:szCs w:val="22"/>
        </w:rPr>
      </w:pPr>
      <w:r w:rsidRPr="008E262D">
        <w:rPr>
          <w:rFonts w:ascii="Times New Roman" w:eastAsia="Times New Roman" w:hAnsi="Times New Roman" w:cs="Times New Roman"/>
          <w:szCs w:val="22"/>
        </w:rPr>
        <w:t>Стратегией 2035.</w:t>
      </w:r>
      <w:r w:rsidR="00123630" w:rsidRPr="008E262D">
        <w:rPr>
          <w:rFonts w:ascii="Times New Roman" w:eastAsia="Times New Roman" w:hAnsi="Times New Roman" w:cs="Times New Roman"/>
          <w:szCs w:val="22"/>
        </w:rPr>
        <w:t xml:space="preserve"> </w:t>
      </w:r>
    </w:p>
    <w:p w:rsidR="006632C6" w:rsidRPr="008E262D" w:rsidRDefault="003A03A4">
      <w:pPr>
        <w:spacing w:after="160"/>
        <w:ind w:firstLine="567"/>
        <w:contextualSpacing/>
        <w:jc w:val="both"/>
        <w:rPr>
          <w:rFonts w:ascii="Times New Roman" w:eastAsia="Times New Roman" w:hAnsi="Times New Roman" w:cs="Times New Roman"/>
          <w:sz w:val="22"/>
          <w:szCs w:val="22"/>
        </w:rPr>
      </w:pPr>
      <w:r w:rsidRPr="008E262D">
        <w:rPr>
          <w:rFonts w:ascii="Times New Roman" w:eastAsia="Times New Roman" w:hAnsi="Times New Roman" w:cs="Times New Roman"/>
          <w:szCs w:val="22"/>
        </w:rPr>
        <w:t>Цели и задачи</w:t>
      </w:r>
      <w:r w:rsidR="00123630" w:rsidRPr="008E262D">
        <w:rPr>
          <w:rFonts w:ascii="Times New Roman" w:eastAsia="Times New Roman" w:hAnsi="Times New Roman" w:cs="Times New Roman"/>
          <w:szCs w:val="22"/>
        </w:rPr>
        <w:t xml:space="preserve"> государственной программы </w:t>
      </w:r>
      <w:r w:rsidRPr="008E262D">
        <w:rPr>
          <w:rFonts w:ascii="Times New Roman" w:eastAsia="Times New Roman" w:hAnsi="Times New Roman" w:cs="Times New Roman"/>
          <w:szCs w:val="22"/>
        </w:rPr>
        <w:t>направлены на</w:t>
      </w:r>
      <w:r w:rsidR="00123630" w:rsidRPr="008E262D">
        <w:rPr>
          <w:rFonts w:ascii="Times New Roman" w:eastAsia="Times New Roman" w:hAnsi="Times New Roman" w:cs="Times New Roman"/>
          <w:szCs w:val="22"/>
        </w:rPr>
        <w:t xml:space="preserve"> </w:t>
      </w:r>
      <w:r w:rsidRPr="008E262D">
        <w:rPr>
          <w:rFonts w:ascii="Times New Roman" w:eastAsia="Times New Roman" w:hAnsi="Times New Roman" w:cs="Times New Roman"/>
          <w:szCs w:val="22"/>
        </w:rPr>
        <w:t>повышение</w:t>
      </w:r>
      <w:r w:rsidR="00123630" w:rsidRPr="008E262D">
        <w:rPr>
          <w:rFonts w:ascii="Times New Roman" w:eastAsia="Times New Roman" w:hAnsi="Times New Roman" w:cs="Times New Roman"/>
          <w:szCs w:val="22"/>
        </w:rPr>
        <w:t xml:space="preserve"> качества жизни граждан и </w:t>
      </w:r>
      <w:r w:rsidRPr="008E262D">
        <w:rPr>
          <w:rFonts w:ascii="Times New Roman" w:eastAsia="Times New Roman" w:hAnsi="Times New Roman" w:cs="Times New Roman"/>
          <w:szCs w:val="22"/>
        </w:rPr>
        <w:t>обеспечение</w:t>
      </w:r>
      <w:r w:rsidR="00123630" w:rsidRPr="008E262D">
        <w:rPr>
          <w:rFonts w:ascii="Times New Roman" w:eastAsia="Times New Roman" w:hAnsi="Times New Roman" w:cs="Times New Roman"/>
          <w:szCs w:val="22"/>
        </w:rPr>
        <w:t xml:space="preserve"> надежности предоставляемых коммунальных ресурсов потребителям. </w:t>
      </w:r>
    </w:p>
    <w:p w:rsidR="006632C6" w:rsidRPr="008E262D" w:rsidRDefault="00123630">
      <w:pPr>
        <w:spacing w:after="160"/>
        <w:ind w:firstLine="567"/>
        <w:jc w:val="right"/>
        <w:rPr>
          <w:rFonts w:ascii="Times New Roman" w:eastAsia="Times New Roman" w:hAnsi="Times New Roman" w:cs="Times New Roman"/>
          <w:sz w:val="22"/>
          <w:szCs w:val="22"/>
        </w:rPr>
      </w:pPr>
      <w:r w:rsidRPr="008E262D">
        <w:rPr>
          <w:rFonts w:ascii="Times New Roman" w:eastAsia="Times New Roman" w:hAnsi="Times New Roman" w:cs="Times New Roman"/>
          <w:sz w:val="22"/>
          <w:szCs w:val="22"/>
        </w:rPr>
        <w:t xml:space="preserve"> Таблица 1</w:t>
      </w:r>
    </w:p>
    <w:tbl>
      <w:tblPr>
        <w:tblW w:w="5000" w:type="pct"/>
        <w:tblLook w:val="04A0" w:firstRow="1" w:lastRow="0" w:firstColumn="1" w:lastColumn="0" w:noHBand="0" w:noVBand="1"/>
      </w:tblPr>
      <w:tblGrid>
        <w:gridCol w:w="466"/>
        <w:gridCol w:w="7"/>
        <w:gridCol w:w="3873"/>
        <w:gridCol w:w="5000"/>
      </w:tblGrid>
      <w:tr w:rsidR="006632C6" w:rsidRPr="008E262D" w:rsidTr="00035440">
        <w:trPr>
          <w:tblHeader/>
        </w:trPr>
        <w:tc>
          <w:tcPr>
            <w:tcW w:w="249" w:type="pct"/>
            <w:tcBorders>
              <w:top w:val="single" w:sz="4" w:space="0" w:color="000000"/>
              <w:left w:val="single" w:sz="4" w:space="0" w:color="000000"/>
              <w:right w:val="single" w:sz="4" w:space="0" w:color="000000"/>
            </w:tcBorders>
            <w:tcMar>
              <w:top w:w="28" w:type="dxa"/>
              <w:left w:w="62" w:type="dxa"/>
              <w:bottom w:w="28" w:type="dxa"/>
              <w:right w:w="62" w:type="dxa"/>
            </w:tcMar>
            <w:vAlign w:val="center"/>
          </w:tcPr>
          <w:p w:rsidR="006632C6" w:rsidRPr="008E262D" w:rsidRDefault="00123630">
            <w:pPr>
              <w:spacing w:after="160"/>
              <w:jc w:val="center"/>
              <w:rPr>
                <w:rFonts w:ascii="Times New Roman" w:eastAsia="Times New Roman" w:hAnsi="Times New Roman" w:cs="Times New Roman"/>
              </w:rPr>
            </w:pPr>
            <w:r w:rsidRPr="008E262D">
              <w:rPr>
                <w:rFonts w:ascii="Times New Roman" w:eastAsia="Times New Roman" w:hAnsi="Times New Roman" w:cs="Times New Roman"/>
                <w:b/>
                <w:sz w:val="22"/>
                <w:szCs w:val="22"/>
              </w:rPr>
              <w:t>№ п/п</w:t>
            </w:r>
          </w:p>
        </w:tc>
        <w:tc>
          <w:tcPr>
            <w:tcW w:w="2076" w:type="pct"/>
            <w:gridSpan w:val="2"/>
            <w:tcBorders>
              <w:top w:val="single" w:sz="4" w:space="0" w:color="000000"/>
              <w:left w:val="single" w:sz="4" w:space="0" w:color="000000"/>
              <w:right w:val="single" w:sz="4" w:space="0" w:color="000000"/>
            </w:tcBorders>
            <w:tcMar>
              <w:top w:w="28" w:type="dxa"/>
              <w:left w:w="62" w:type="dxa"/>
              <w:bottom w:w="28" w:type="dxa"/>
              <w:right w:w="62" w:type="dxa"/>
            </w:tcMar>
            <w:vAlign w:val="center"/>
          </w:tcPr>
          <w:p w:rsidR="006632C6" w:rsidRPr="008E262D" w:rsidRDefault="00123630">
            <w:pPr>
              <w:spacing w:after="160"/>
              <w:jc w:val="center"/>
              <w:rPr>
                <w:rFonts w:ascii="Times New Roman" w:eastAsia="Times New Roman" w:hAnsi="Times New Roman" w:cs="Times New Roman"/>
              </w:rPr>
            </w:pPr>
            <w:r w:rsidRPr="008E262D">
              <w:rPr>
                <w:rFonts w:ascii="Times New Roman" w:eastAsia="Times New Roman" w:hAnsi="Times New Roman" w:cs="Times New Roman"/>
                <w:b/>
                <w:sz w:val="22"/>
                <w:szCs w:val="22"/>
              </w:rPr>
              <w:t>Цель государственной программы</w:t>
            </w:r>
          </w:p>
        </w:tc>
        <w:tc>
          <w:tcPr>
            <w:tcW w:w="2675" w:type="pct"/>
            <w:tcBorders>
              <w:top w:val="single" w:sz="4" w:space="0" w:color="000000"/>
              <w:left w:val="single" w:sz="4" w:space="0" w:color="000000"/>
              <w:right w:val="single" w:sz="4" w:space="0" w:color="000000"/>
            </w:tcBorders>
            <w:tcMar>
              <w:top w:w="28" w:type="dxa"/>
              <w:left w:w="62" w:type="dxa"/>
              <w:bottom w:w="28" w:type="dxa"/>
              <w:right w:w="62" w:type="dxa"/>
            </w:tcMar>
            <w:vAlign w:val="center"/>
          </w:tcPr>
          <w:p w:rsidR="006632C6" w:rsidRPr="008E262D" w:rsidRDefault="00123630">
            <w:pPr>
              <w:spacing w:after="160"/>
              <w:jc w:val="center"/>
              <w:rPr>
                <w:rFonts w:ascii="Times New Roman" w:eastAsia="Times New Roman" w:hAnsi="Times New Roman" w:cs="Times New Roman"/>
              </w:rPr>
            </w:pPr>
            <w:r w:rsidRPr="008E262D">
              <w:rPr>
                <w:rFonts w:ascii="Times New Roman" w:eastAsia="Times New Roman" w:hAnsi="Times New Roman" w:cs="Times New Roman"/>
                <w:b/>
                <w:sz w:val="22"/>
                <w:szCs w:val="22"/>
              </w:rPr>
              <w:t xml:space="preserve">Задача </w:t>
            </w:r>
            <w:r w:rsidRPr="008E262D">
              <w:rPr>
                <w:rFonts w:ascii="Times New Roman" w:eastAsia="Times New Roman" w:hAnsi="Times New Roman" w:cs="Times New Roman"/>
                <w:b/>
                <w:sz w:val="22"/>
                <w:szCs w:val="22"/>
              </w:rPr>
              <w:br/>
              <w:t xml:space="preserve">    государственной программы</w:t>
            </w:r>
          </w:p>
        </w:tc>
      </w:tr>
      <w:tr w:rsidR="00035440" w:rsidRPr="008E262D" w:rsidTr="00035440">
        <w:trPr>
          <w:trHeight w:hRule="exact" w:val="367"/>
          <w:tblHeader/>
        </w:trPr>
        <w:tc>
          <w:tcPr>
            <w:tcW w:w="249" w:type="pct"/>
            <w:tcBorders>
              <w:top w:val="single" w:sz="4" w:space="0" w:color="000000"/>
              <w:left w:val="single" w:sz="4" w:space="0" w:color="000000"/>
              <w:right w:val="single" w:sz="4" w:space="0" w:color="000000"/>
            </w:tcBorders>
            <w:tcMar>
              <w:top w:w="28" w:type="dxa"/>
              <w:left w:w="62" w:type="dxa"/>
              <w:bottom w:w="28" w:type="dxa"/>
              <w:right w:w="62" w:type="dxa"/>
            </w:tcMar>
            <w:vAlign w:val="bottom"/>
          </w:tcPr>
          <w:p w:rsidR="00035440" w:rsidRPr="008E262D" w:rsidRDefault="00035440">
            <w:pPr>
              <w:spacing w:after="160"/>
              <w:jc w:val="center"/>
              <w:rPr>
                <w:rFonts w:ascii="Times New Roman" w:eastAsia="Times New Roman" w:hAnsi="Times New Roman" w:cs="Times New Roman"/>
                <w:b/>
                <w:sz w:val="22"/>
                <w:szCs w:val="22"/>
              </w:rPr>
            </w:pPr>
            <w:r w:rsidRPr="008E262D">
              <w:rPr>
                <w:rFonts w:ascii="Times New Roman" w:eastAsia="Times New Roman" w:hAnsi="Times New Roman" w:cs="Times New Roman"/>
                <w:b/>
                <w:sz w:val="22"/>
                <w:szCs w:val="22"/>
              </w:rPr>
              <w:t>1</w:t>
            </w:r>
          </w:p>
        </w:tc>
        <w:tc>
          <w:tcPr>
            <w:tcW w:w="2076" w:type="pct"/>
            <w:gridSpan w:val="2"/>
            <w:tcBorders>
              <w:top w:val="single" w:sz="4" w:space="0" w:color="000000"/>
              <w:left w:val="single" w:sz="4" w:space="0" w:color="000000"/>
              <w:right w:val="single" w:sz="4" w:space="0" w:color="000000"/>
            </w:tcBorders>
            <w:tcMar>
              <w:top w:w="28" w:type="dxa"/>
              <w:left w:w="62" w:type="dxa"/>
              <w:bottom w:w="28" w:type="dxa"/>
              <w:right w:w="62" w:type="dxa"/>
            </w:tcMar>
            <w:vAlign w:val="bottom"/>
          </w:tcPr>
          <w:p w:rsidR="00035440" w:rsidRPr="008E262D" w:rsidRDefault="00035440">
            <w:pPr>
              <w:spacing w:after="160"/>
              <w:jc w:val="center"/>
              <w:rPr>
                <w:rFonts w:ascii="Times New Roman" w:eastAsia="Times New Roman" w:hAnsi="Times New Roman" w:cs="Times New Roman"/>
                <w:b/>
                <w:sz w:val="22"/>
                <w:szCs w:val="22"/>
              </w:rPr>
            </w:pPr>
            <w:r w:rsidRPr="008E262D">
              <w:rPr>
                <w:rFonts w:ascii="Times New Roman" w:eastAsia="Times New Roman" w:hAnsi="Times New Roman" w:cs="Times New Roman"/>
                <w:b/>
                <w:sz w:val="22"/>
                <w:szCs w:val="22"/>
              </w:rPr>
              <w:t>2</w:t>
            </w:r>
          </w:p>
        </w:tc>
        <w:tc>
          <w:tcPr>
            <w:tcW w:w="2675" w:type="pct"/>
            <w:tcBorders>
              <w:top w:val="single" w:sz="4" w:space="0" w:color="000000"/>
              <w:left w:val="single" w:sz="4" w:space="0" w:color="000000"/>
              <w:right w:val="single" w:sz="4" w:space="0" w:color="000000"/>
            </w:tcBorders>
            <w:tcMar>
              <w:top w:w="28" w:type="dxa"/>
              <w:left w:w="62" w:type="dxa"/>
              <w:bottom w:w="28" w:type="dxa"/>
              <w:right w:w="62" w:type="dxa"/>
            </w:tcMar>
            <w:vAlign w:val="bottom"/>
          </w:tcPr>
          <w:p w:rsidR="00035440" w:rsidRPr="008E262D" w:rsidRDefault="00035440">
            <w:pPr>
              <w:spacing w:after="160"/>
              <w:jc w:val="center"/>
              <w:rPr>
                <w:rFonts w:ascii="Times New Roman" w:eastAsia="Times New Roman" w:hAnsi="Times New Roman" w:cs="Times New Roman"/>
                <w:b/>
                <w:sz w:val="22"/>
                <w:szCs w:val="22"/>
              </w:rPr>
            </w:pPr>
            <w:r w:rsidRPr="008E262D">
              <w:rPr>
                <w:rFonts w:ascii="Times New Roman" w:eastAsia="Times New Roman" w:hAnsi="Times New Roman" w:cs="Times New Roman"/>
                <w:b/>
                <w:sz w:val="22"/>
                <w:szCs w:val="22"/>
              </w:rPr>
              <w:t>3</w:t>
            </w:r>
          </w:p>
        </w:tc>
      </w:tr>
      <w:tr w:rsidR="006632C6" w:rsidRPr="008E262D" w:rsidTr="00035440">
        <w:tc>
          <w:tcPr>
            <w:tcW w:w="253" w:type="pct"/>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632C6" w:rsidRPr="008E262D" w:rsidRDefault="00123630">
            <w:pPr>
              <w:spacing w:after="160"/>
              <w:jc w:val="center"/>
              <w:rPr>
                <w:rFonts w:ascii="Times New Roman" w:eastAsia="Times New Roman" w:hAnsi="Times New Roman" w:cs="Times New Roman"/>
              </w:rPr>
            </w:pPr>
            <w:r w:rsidRPr="008E262D">
              <w:rPr>
                <w:rFonts w:ascii="Times New Roman" w:eastAsia="Times New Roman" w:hAnsi="Times New Roman" w:cs="Times New Roman"/>
                <w:sz w:val="22"/>
                <w:szCs w:val="22"/>
              </w:rPr>
              <w:t>1</w:t>
            </w:r>
          </w:p>
        </w:tc>
        <w:tc>
          <w:tcPr>
            <w:tcW w:w="207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632C6" w:rsidRPr="008E262D" w:rsidRDefault="00123630" w:rsidP="00035440">
            <w:pPr>
              <w:spacing w:after="160"/>
              <w:rPr>
                <w:rFonts w:ascii="Times New Roman" w:eastAsia="Times New Roman" w:hAnsi="Times New Roman" w:cs="Times New Roman"/>
              </w:rPr>
            </w:pPr>
            <w:r w:rsidRPr="008E262D">
              <w:rPr>
                <w:rFonts w:ascii="Times New Roman" w:eastAsia="Times New Roman" w:hAnsi="Times New Roman" w:cs="Times New Roman"/>
                <w:sz w:val="22"/>
                <w:szCs w:val="22"/>
              </w:rPr>
              <w:t xml:space="preserve">Обеспечение устойчивого функционирования и развития  систем коммунальной инфраструктуры и энергетики </w:t>
            </w:r>
            <w:r w:rsidRPr="008E262D">
              <w:rPr>
                <w:rFonts w:ascii="Times New Roman" w:eastAsia="Times New Roman" w:hAnsi="Times New Roman" w:cs="Times New Roman"/>
                <w:sz w:val="22"/>
                <w:szCs w:val="22"/>
              </w:rPr>
              <w:br/>
              <w:t>в целях надежного и энергетически эффективного ресурсоснабжения потребителей Санкт-Петербурга</w:t>
            </w:r>
          </w:p>
        </w:tc>
        <w:tc>
          <w:tcPr>
            <w:tcW w:w="2675"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035440" w:rsidRPr="008E262D" w:rsidRDefault="00123630" w:rsidP="00035440">
            <w:pPr>
              <w:spacing w:after="160"/>
              <w:contextualSpacing/>
              <w:rPr>
                <w:rFonts w:ascii="Times New Roman" w:eastAsia="Times New Roman" w:hAnsi="Times New Roman" w:cs="Times New Roman"/>
                <w:sz w:val="22"/>
                <w:szCs w:val="22"/>
              </w:rPr>
            </w:pPr>
            <w:r w:rsidRPr="008E262D">
              <w:rPr>
                <w:rFonts w:ascii="Times New Roman" w:eastAsia="Times New Roman" w:hAnsi="Times New Roman" w:cs="Times New Roman"/>
                <w:sz w:val="22"/>
                <w:szCs w:val="22"/>
              </w:rPr>
              <w:t xml:space="preserve">Строительство, реконструкция и техническое перевооружение действующих системообразующих объектов коммунальной инфраструктуры и энергетики в соответствии </w:t>
            </w:r>
            <w:r w:rsidR="00035440" w:rsidRPr="008E262D">
              <w:rPr>
                <w:rFonts w:ascii="Times New Roman" w:eastAsia="Times New Roman" w:hAnsi="Times New Roman" w:cs="Times New Roman"/>
                <w:sz w:val="22"/>
                <w:szCs w:val="22"/>
              </w:rPr>
              <w:br/>
            </w:r>
            <w:r w:rsidRPr="008E262D">
              <w:rPr>
                <w:rFonts w:ascii="Times New Roman" w:eastAsia="Times New Roman" w:hAnsi="Times New Roman" w:cs="Times New Roman"/>
                <w:sz w:val="22"/>
                <w:szCs w:val="22"/>
              </w:rPr>
              <w:t>с документами территориального планирования Санкт-Петербурга.</w:t>
            </w:r>
          </w:p>
          <w:p w:rsidR="006632C6" w:rsidRDefault="00123630" w:rsidP="00035440">
            <w:pPr>
              <w:spacing w:after="160"/>
              <w:contextualSpacing/>
              <w:rPr>
                <w:rFonts w:ascii="Times New Roman" w:eastAsia="Times New Roman" w:hAnsi="Times New Roman" w:cs="Times New Roman"/>
                <w:sz w:val="22"/>
                <w:szCs w:val="22"/>
              </w:rPr>
            </w:pPr>
            <w:r w:rsidRPr="008E262D">
              <w:rPr>
                <w:rFonts w:ascii="Times New Roman" w:eastAsia="Times New Roman" w:hAnsi="Times New Roman" w:cs="Times New Roman"/>
                <w:sz w:val="22"/>
                <w:szCs w:val="22"/>
              </w:rPr>
              <w:t xml:space="preserve">Повышение эффективности использования   </w:t>
            </w:r>
            <w:r w:rsidR="00D37522" w:rsidRPr="008E262D">
              <w:rPr>
                <w:rFonts w:ascii="Times New Roman" w:eastAsia="Times New Roman" w:hAnsi="Times New Roman" w:cs="Times New Roman"/>
                <w:sz w:val="22"/>
                <w:szCs w:val="22"/>
              </w:rPr>
              <w:br/>
            </w:r>
            <w:r w:rsidRPr="008E262D">
              <w:rPr>
                <w:rFonts w:ascii="Times New Roman" w:eastAsia="Times New Roman" w:hAnsi="Times New Roman" w:cs="Times New Roman"/>
                <w:sz w:val="22"/>
                <w:szCs w:val="22"/>
              </w:rPr>
              <w:t xml:space="preserve">научно-технического потенциала </w:t>
            </w:r>
            <w:r w:rsidR="00035440" w:rsidRPr="008E262D">
              <w:rPr>
                <w:rFonts w:ascii="Times New Roman" w:eastAsia="Times New Roman" w:hAnsi="Times New Roman" w:cs="Times New Roman"/>
                <w:sz w:val="22"/>
                <w:szCs w:val="22"/>
              </w:rPr>
              <w:br/>
            </w:r>
            <w:r w:rsidRPr="008E262D">
              <w:rPr>
                <w:rFonts w:ascii="Times New Roman" w:eastAsia="Times New Roman" w:hAnsi="Times New Roman" w:cs="Times New Roman"/>
                <w:sz w:val="22"/>
                <w:szCs w:val="22"/>
              </w:rPr>
              <w:t xml:space="preserve">Санкт-Петербурга, содействие реализации мероприятий по импортозамещению  </w:t>
            </w:r>
            <w:r w:rsidR="00035440" w:rsidRPr="008E262D">
              <w:rPr>
                <w:rFonts w:ascii="Times New Roman" w:eastAsia="Times New Roman" w:hAnsi="Times New Roman" w:cs="Times New Roman"/>
                <w:sz w:val="22"/>
                <w:szCs w:val="22"/>
              </w:rPr>
              <w:br/>
            </w:r>
            <w:r w:rsidRPr="008E262D">
              <w:rPr>
                <w:rFonts w:ascii="Times New Roman" w:eastAsia="Times New Roman" w:hAnsi="Times New Roman" w:cs="Times New Roman"/>
                <w:sz w:val="22"/>
                <w:szCs w:val="22"/>
              </w:rPr>
              <w:t>и локализации</w:t>
            </w:r>
          </w:p>
          <w:p w:rsidR="00290544" w:rsidRPr="008E262D" w:rsidRDefault="00290544" w:rsidP="00035440">
            <w:pPr>
              <w:spacing w:after="160"/>
              <w:contextualSpacing/>
              <w:rPr>
                <w:rFonts w:ascii="Times New Roman" w:eastAsia="Times New Roman" w:hAnsi="Times New Roman" w:cs="Times New Roman"/>
              </w:rPr>
            </w:pPr>
          </w:p>
        </w:tc>
      </w:tr>
      <w:tr w:rsidR="006632C6" w:rsidTr="00290544">
        <w:tc>
          <w:tcPr>
            <w:tcW w:w="253" w:type="pct"/>
            <w:gridSpan w:val="2"/>
            <w:tcBorders>
              <w:top w:val="single" w:sz="4" w:space="0" w:color="auto"/>
              <w:left w:val="single" w:sz="6" w:space="0" w:color="auto"/>
              <w:bottom w:val="single" w:sz="4" w:space="0" w:color="auto"/>
              <w:right w:val="single" w:sz="6" w:space="0" w:color="auto"/>
            </w:tcBorders>
            <w:tcMar>
              <w:top w:w="28" w:type="dxa"/>
              <w:left w:w="62" w:type="dxa"/>
              <w:bottom w:w="28" w:type="dxa"/>
              <w:right w:w="62" w:type="dxa"/>
            </w:tcMar>
          </w:tcPr>
          <w:p w:rsidR="006632C6" w:rsidRPr="008E262D" w:rsidRDefault="00123630">
            <w:pPr>
              <w:spacing w:after="160"/>
              <w:jc w:val="center"/>
              <w:rPr>
                <w:rFonts w:ascii="Times New Roman" w:eastAsia="Times New Roman" w:hAnsi="Times New Roman" w:cs="Times New Roman"/>
              </w:rPr>
            </w:pPr>
            <w:r w:rsidRPr="008E262D">
              <w:rPr>
                <w:rFonts w:ascii="Times New Roman" w:eastAsia="Times New Roman" w:hAnsi="Times New Roman" w:cs="Times New Roman"/>
                <w:sz w:val="22"/>
                <w:szCs w:val="22"/>
              </w:rPr>
              <w:t>2</w:t>
            </w:r>
          </w:p>
        </w:tc>
        <w:tc>
          <w:tcPr>
            <w:tcW w:w="2072" w:type="pct"/>
            <w:tcBorders>
              <w:top w:val="single" w:sz="4" w:space="0" w:color="auto"/>
              <w:bottom w:val="single" w:sz="4" w:space="0" w:color="auto"/>
              <w:right w:val="single" w:sz="6" w:space="0" w:color="auto"/>
            </w:tcBorders>
            <w:tcMar>
              <w:top w:w="28" w:type="dxa"/>
              <w:left w:w="62" w:type="dxa"/>
              <w:bottom w:w="28" w:type="dxa"/>
              <w:right w:w="62" w:type="dxa"/>
            </w:tcMar>
          </w:tcPr>
          <w:p w:rsidR="006632C6" w:rsidRPr="008E262D" w:rsidRDefault="00123630" w:rsidP="00D37522">
            <w:pPr>
              <w:spacing w:after="160"/>
              <w:rPr>
                <w:rFonts w:ascii="Times New Roman" w:eastAsia="Times New Roman" w:hAnsi="Times New Roman" w:cs="Times New Roman"/>
              </w:rPr>
            </w:pPr>
            <w:r w:rsidRPr="008E262D">
              <w:rPr>
                <w:rFonts w:ascii="Times New Roman" w:eastAsia="Times New Roman" w:hAnsi="Times New Roman" w:cs="Times New Roman"/>
                <w:sz w:val="22"/>
                <w:szCs w:val="22"/>
              </w:rPr>
              <w:t xml:space="preserve">Создание условий для комплексного и устойчивого развития территорий </w:t>
            </w:r>
            <w:r w:rsidRPr="008E262D">
              <w:rPr>
                <w:rFonts w:ascii="Times New Roman" w:eastAsia="Times New Roman" w:hAnsi="Times New Roman" w:cs="Times New Roman"/>
                <w:sz w:val="22"/>
                <w:szCs w:val="22"/>
              </w:rPr>
              <w:br/>
              <w:t xml:space="preserve">Санкт-Петербурга посредством обеспечения объектами инженерной инфраструктуры территорий перспективной застройки и создания резерва мощности для подключения новых потребителей в соответствии </w:t>
            </w:r>
            <w:r w:rsidR="00D37522" w:rsidRPr="008E262D">
              <w:rPr>
                <w:rFonts w:ascii="Times New Roman" w:eastAsia="Times New Roman" w:hAnsi="Times New Roman" w:cs="Times New Roman"/>
                <w:sz w:val="22"/>
                <w:szCs w:val="22"/>
              </w:rPr>
              <w:br/>
            </w:r>
            <w:r w:rsidRPr="008E262D">
              <w:rPr>
                <w:rFonts w:ascii="Times New Roman" w:eastAsia="Times New Roman" w:hAnsi="Times New Roman" w:cs="Times New Roman"/>
                <w:sz w:val="22"/>
                <w:szCs w:val="22"/>
              </w:rPr>
              <w:t xml:space="preserve">с документами территориального планирования, схемами </w:t>
            </w:r>
            <w:r w:rsidR="00D37522" w:rsidRPr="008E262D">
              <w:rPr>
                <w:rFonts w:ascii="Times New Roman" w:eastAsia="Times New Roman" w:hAnsi="Times New Roman" w:cs="Times New Roman"/>
                <w:sz w:val="22"/>
                <w:szCs w:val="22"/>
              </w:rPr>
              <w:br/>
            </w:r>
            <w:r w:rsidRPr="008E262D">
              <w:rPr>
                <w:rFonts w:ascii="Times New Roman" w:eastAsia="Times New Roman" w:hAnsi="Times New Roman" w:cs="Times New Roman"/>
                <w:sz w:val="22"/>
                <w:szCs w:val="22"/>
              </w:rPr>
              <w:t>и программами перспективного развития коммунальной инфраструктуры и энергетики</w:t>
            </w:r>
          </w:p>
        </w:tc>
        <w:tc>
          <w:tcPr>
            <w:tcW w:w="2675" w:type="pct"/>
            <w:tcBorders>
              <w:top w:val="single" w:sz="4" w:space="0" w:color="auto"/>
              <w:bottom w:val="single" w:sz="4" w:space="0" w:color="auto"/>
              <w:right w:val="single" w:sz="6" w:space="0" w:color="auto"/>
            </w:tcBorders>
            <w:tcMar>
              <w:top w:w="28" w:type="dxa"/>
              <w:left w:w="62" w:type="dxa"/>
              <w:bottom w:w="28" w:type="dxa"/>
              <w:right w:w="62" w:type="dxa"/>
            </w:tcMar>
          </w:tcPr>
          <w:p w:rsidR="006632C6" w:rsidRPr="008E262D" w:rsidRDefault="00123630">
            <w:pPr>
              <w:spacing w:after="160"/>
              <w:contextualSpacing/>
              <w:rPr>
                <w:rFonts w:ascii="Times New Roman" w:eastAsia="Times New Roman" w:hAnsi="Times New Roman" w:cs="Times New Roman"/>
                <w:sz w:val="22"/>
                <w:szCs w:val="22"/>
              </w:rPr>
            </w:pPr>
            <w:r w:rsidRPr="008E262D">
              <w:rPr>
                <w:rFonts w:ascii="Times New Roman" w:eastAsia="Times New Roman" w:hAnsi="Times New Roman" w:cs="Times New Roman"/>
                <w:sz w:val="22"/>
                <w:szCs w:val="22"/>
              </w:rPr>
              <w:t xml:space="preserve">Строительство, реконструкция и техническое перевооружение действующих системообразующих объектов коммунальной инфраструктуры и энергетики в соответствии </w:t>
            </w:r>
            <w:r w:rsidR="00035440" w:rsidRPr="008E262D">
              <w:rPr>
                <w:rFonts w:ascii="Times New Roman" w:eastAsia="Times New Roman" w:hAnsi="Times New Roman" w:cs="Times New Roman"/>
                <w:sz w:val="22"/>
                <w:szCs w:val="22"/>
              </w:rPr>
              <w:br/>
            </w:r>
            <w:r w:rsidRPr="008E262D">
              <w:rPr>
                <w:rFonts w:ascii="Times New Roman" w:eastAsia="Times New Roman" w:hAnsi="Times New Roman" w:cs="Times New Roman"/>
                <w:sz w:val="22"/>
                <w:szCs w:val="22"/>
              </w:rPr>
              <w:t xml:space="preserve">с документами территориального планирования </w:t>
            </w:r>
            <w:r w:rsidR="00035440" w:rsidRPr="008E262D">
              <w:rPr>
                <w:rFonts w:ascii="Times New Roman" w:eastAsia="Times New Roman" w:hAnsi="Times New Roman" w:cs="Times New Roman"/>
                <w:sz w:val="22"/>
                <w:szCs w:val="22"/>
              </w:rPr>
              <w:br/>
            </w:r>
            <w:r w:rsidRPr="008E262D">
              <w:rPr>
                <w:rFonts w:ascii="Times New Roman" w:eastAsia="Times New Roman" w:hAnsi="Times New Roman" w:cs="Times New Roman"/>
                <w:sz w:val="22"/>
                <w:szCs w:val="22"/>
              </w:rPr>
              <w:t>Санкт-Петербурга.</w:t>
            </w:r>
          </w:p>
          <w:p w:rsidR="006632C6" w:rsidRPr="00035440" w:rsidRDefault="00123630" w:rsidP="00035440">
            <w:pPr>
              <w:spacing w:after="160"/>
              <w:contextualSpacing/>
              <w:rPr>
                <w:rFonts w:ascii="Times New Roman" w:eastAsia="Times New Roman" w:hAnsi="Times New Roman" w:cs="Times New Roman"/>
                <w:sz w:val="22"/>
                <w:szCs w:val="22"/>
              </w:rPr>
            </w:pPr>
            <w:r w:rsidRPr="008E262D">
              <w:rPr>
                <w:rFonts w:ascii="Times New Roman" w:eastAsia="Times New Roman" w:hAnsi="Times New Roman" w:cs="Times New Roman"/>
                <w:sz w:val="22"/>
                <w:szCs w:val="22"/>
              </w:rPr>
              <w:t xml:space="preserve">Повышение эффективности использования   </w:t>
            </w:r>
            <w:r w:rsidR="00D37522" w:rsidRPr="008E262D">
              <w:rPr>
                <w:rFonts w:ascii="Times New Roman" w:eastAsia="Times New Roman" w:hAnsi="Times New Roman" w:cs="Times New Roman"/>
                <w:sz w:val="22"/>
                <w:szCs w:val="22"/>
              </w:rPr>
              <w:br/>
            </w:r>
            <w:r w:rsidRPr="008E262D">
              <w:rPr>
                <w:rFonts w:ascii="Times New Roman" w:eastAsia="Times New Roman" w:hAnsi="Times New Roman" w:cs="Times New Roman"/>
                <w:sz w:val="22"/>
                <w:szCs w:val="22"/>
              </w:rPr>
              <w:t>научно-технического потенциала</w:t>
            </w:r>
            <w:r w:rsidR="00035440" w:rsidRPr="008E262D">
              <w:rPr>
                <w:rFonts w:ascii="Times New Roman" w:eastAsia="Times New Roman" w:hAnsi="Times New Roman" w:cs="Times New Roman"/>
                <w:sz w:val="22"/>
                <w:szCs w:val="22"/>
              </w:rPr>
              <w:br/>
            </w:r>
            <w:r w:rsidRPr="008E262D">
              <w:rPr>
                <w:rFonts w:ascii="Times New Roman" w:eastAsia="Times New Roman" w:hAnsi="Times New Roman" w:cs="Times New Roman"/>
                <w:sz w:val="22"/>
                <w:szCs w:val="22"/>
              </w:rPr>
              <w:t xml:space="preserve">Санкт-Петербурга, содействие реализации мероприятий по импортозамещению </w:t>
            </w:r>
            <w:r w:rsidR="00035440" w:rsidRPr="008E262D">
              <w:rPr>
                <w:rFonts w:ascii="Times New Roman" w:eastAsia="Times New Roman" w:hAnsi="Times New Roman" w:cs="Times New Roman"/>
                <w:sz w:val="22"/>
                <w:szCs w:val="22"/>
              </w:rPr>
              <w:br/>
            </w:r>
            <w:r w:rsidRPr="008E262D">
              <w:rPr>
                <w:rFonts w:ascii="Times New Roman" w:eastAsia="Times New Roman" w:hAnsi="Times New Roman" w:cs="Times New Roman"/>
                <w:sz w:val="22"/>
                <w:szCs w:val="22"/>
              </w:rPr>
              <w:t>и локализации</w:t>
            </w:r>
          </w:p>
        </w:tc>
      </w:tr>
      <w:tr w:rsidR="006632C6" w:rsidTr="00290544">
        <w:tc>
          <w:tcPr>
            <w:tcW w:w="253" w:type="pct"/>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22"/>
                <w:szCs w:val="22"/>
              </w:rPr>
              <w:lastRenderedPageBreak/>
              <w:t>3</w:t>
            </w:r>
          </w:p>
        </w:tc>
        <w:tc>
          <w:tcPr>
            <w:tcW w:w="207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 w:val="22"/>
                <w:szCs w:val="22"/>
              </w:rPr>
              <w:t xml:space="preserve">Повышение комфортности </w:t>
            </w:r>
            <w:r>
              <w:rPr>
                <w:rFonts w:ascii="Times New Roman" w:eastAsia="Times New Roman" w:hAnsi="Times New Roman" w:cs="Times New Roman"/>
                <w:sz w:val="22"/>
                <w:szCs w:val="22"/>
              </w:rPr>
              <w:br/>
              <w:t>и безопасности городской среды Санкт-Петербурга за счет развития систем наружного (уличного) освещения</w:t>
            </w:r>
          </w:p>
        </w:tc>
        <w:tc>
          <w:tcPr>
            <w:tcW w:w="2675"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6632C6" w:rsidRPr="00035440" w:rsidRDefault="00123630">
            <w:pPr>
              <w:spacing w:after="1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Строительство, реконструкция и капитальный ремонт объектов наружного (уличного) освещения.</w:t>
            </w:r>
          </w:p>
          <w:p w:rsidR="006632C6" w:rsidRPr="00035440" w:rsidRDefault="00123630">
            <w:pPr>
              <w:spacing w:after="1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Создание объектов архитектурной подсветки</w:t>
            </w:r>
          </w:p>
        </w:tc>
      </w:tr>
    </w:tbl>
    <w:p w:rsidR="006632C6" w:rsidRDefault="00123630">
      <w:pPr>
        <w:spacing w:after="1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6632C6" w:rsidRDefault="00123630">
      <w:pPr>
        <w:spacing w:after="1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6632C6" w:rsidRDefault="00123630">
      <w:pPr>
        <w:ind w:firstLine="567"/>
        <w:jc w:val="both"/>
        <w:rPr>
          <w:rFonts w:ascii="Times New Roman" w:eastAsia="Times New Roman" w:hAnsi="Times New Roman" w:cs="Times New Roman"/>
          <w:sz w:val="22"/>
          <w:szCs w:val="22"/>
        </w:rPr>
        <w:sectPr w:rsidR="006632C6" w:rsidSect="00A406CF">
          <w:type w:val="continuous"/>
          <w:pgSz w:w="11907" w:h="16839" w:code="9"/>
          <w:pgMar w:top="1134" w:right="850" w:bottom="1134" w:left="1701" w:header="708" w:footer="708" w:gutter="0"/>
          <w:cols w:space="720"/>
          <w:titlePg/>
        </w:sectPr>
      </w:pPr>
      <w:r>
        <w:rPr>
          <w:rFonts w:ascii="Times New Roman" w:eastAsia="Times New Roman" w:hAnsi="Times New Roman" w:cs="Times New Roman"/>
          <w:sz w:val="22"/>
          <w:szCs w:val="22"/>
        </w:rPr>
        <w:t xml:space="preserve"> </w:t>
      </w:r>
    </w:p>
    <w:tbl>
      <w:tblPr>
        <w:tblW w:w="14972" w:type="dxa"/>
        <w:jc w:val="center"/>
        <w:tblLayout w:type="fixed"/>
        <w:tblCellMar>
          <w:left w:w="0" w:type="dxa"/>
          <w:right w:w="0" w:type="dxa"/>
        </w:tblCellMar>
        <w:tblLook w:val="04A0" w:firstRow="1" w:lastRow="0" w:firstColumn="1" w:lastColumn="0" w:noHBand="0" w:noVBand="1"/>
      </w:tblPr>
      <w:tblGrid>
        <w:gridCol w:w="57"/>
        <w:gridCol w:w="387"/>
        <w:gridCol w:w="2391"/>
        <w:gridCol w:w="1132"/>
        <w:gridCol w:w="1017"/>
        <w:gridCol w:w="1018"/>
        <w:gridCol w:w="1002"/>
        <w:gridCol w:w="1018"/>
        <w:gridCol w:w="1017"/>
        <w:gridCol w:w="1017"/>
        <w:gridCol w:w="2035"/>
        <w:gridCol w:w="2824"/>
        <w:gridCol w:w="57"/>
      </w:tblGrid>
      <w:tr w:rsidR="006632C6" w:rsidTr="00A406CF">
        <w:trPr>
          <w:trHeight w:val="115"/>
          <w:jc w:val="center"/>
        </w:trPr>
        <w:tc>
          <w:tcPr>
            <w:tcW w:w="14972" w:type="dxa"/>
            <w:gridSpan w:val="13"/>
          </w:tcPr>
          <w:p w:rsidR="006632C6" w:rsidRDefault="006632C6">
            <w:pPr>
              <w:rPr>
                <w:sz w:val="2"/>
              </w:rPr>
            </w:pPr>
          </w:p>
        </w:tc>
      </w:tr>
      <w:tr w:rsidR="006632C6" w:rsidTr="00A406CF">
        <w:trPr>
          <w:trHeight w:val="329"/>
          <w:jc w:val="center"/>
        </w:trPr>
        <w:tc>
          <w:tcPr>
            <w:tcW w:w="14915" w:type="dxa"/>
            <w:gridSpan w:val="12"/>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Cs w:val="22"/>
              </w:rPr>
              <w:t>5. Целевые показатели государственной программы и индикаторы подпрограмм и отдельных мероприятий</w:t>
            </w:r>
          </w:p>
        </w:tc>
        <w:tc>
          <w:tcPr>
            <w:tcW w:w="57" w:type="dxa"/>
          </w:tcPr>
          <w:p w:rsidR="006632C6" w:rsidRDefault="006632C6">
            <w:pPr>
              <w:rPr>
                <w:sz w:val="2"/>
              </w:rPr>
            </w:pPr>
          </w:p>
        </w:tc>
      </w:tr>
      <w:tr w:rsidR="002A2E0E" w:rsidTr="004D4823">
        <w:trPr>
          <w:gridAfter w:val="12"/>
          <w:wAfter w:w="14915" w:type="dxa"/>
          <w:trHeight w:val="70"/>
          <w:jc w:val="center"/>
        </w:trPr>
        <w:tc>
          <w:tcPr>
            <w:tcW w:w="57" w:type="dxa"/>
          </w:tcPr>
          <w:p w:rsidR="002A2E0E" w:rsidRDefault="002A2E0E">
            <w:pPr>
              <w:rPr>
                <w:sz w:val="2"/>
              </w:rPr>
            </w:pPr>
          </w:p>
        </w:tc>
      </w:tr>
      <w:tr w:rsidR="0075783D" w:rsidTr="002A2E0E">
        <w:trPr>
          <w:trHeight w:val="474"/>
          <w:jc w:val="center"/>
        </w:trPr>
        <w:tc>
          <w:tcPr>
            <w:tcW w:w="14915" w:type="dxa"/>
            <w:gridSpan w:val="12"/>
            <w:shd w:val="clear" w:color="auto" w:fill="auto"/>
            <w:vAlign w:val="center"/>
          </w:tcPr>
          <w:p w:rsidR="0075783D" w:rsidRDefault="0075783D">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5.1. Целевые показатели государственной программы</w:t>
            </w:r>
          </w:p>
        </w:tc>
        <w:tc>
          <w:tcPr>
            <w:tcW w:w="57" w:type="dxa"/>
          </w:tcPr>
          <w:p w:rsidR="0075783D" w:rsidRDefault="0075783D">
            <w:pPr>
              <w:rPr>
                <w:sz w:val="2"/>
              </w:rPr>
            </w:pPr>
          </w:p>
        </w:tc>
      </w:tr>
      <w:tr w:rsidR="004D4823" w:rsidTr="002A2E0E">
        <w:trPr>
          <w:gridAfter w:val="1"/>
          <w:wAfter w:w="57" w:type="dxa"/>
          <w:trHeight w:val="114"/>
          <w:jc w:val="center"/>
        </w:trPr>
        <w:tc>
          <w:tcPr>
            <w:tcW w:w="14915" w:type="dxa"/>
            <w:gridSpan w:val="12"/>
            <w:vAlign w:val="center"/>
          </w:tcPr>
          <w:p w:rsidR="004D4823" w:rsidRDefault="004D4823" w:rsidP="004D4823">
            <w:pPr>
              <w:spacing w:line="229" w:lineRule="auto"/>
              <w:jc w:val="right"/>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sz w:val="22"/>
                <w:szCs w:val="22"/>
              </w:rPr>
              <w:t xml:space="preserve">Таблица 2 </w:t>
            </w:r>
          </w:p>
        </w:tc>
      </w:tr>
      <w:tr w:rsidR="002A2E0E" w:rsidTr="002A2E0E">
        <w:trPr>
          <w:gridAfter w:val="1"/>
          <w:wAfter w:w="57" w:type="dxa"/>
          <w:trHeight w:val="114"/>
          <w:jc w:val="center"/>
        </w:trPr>
        <w:tc>
          <w:tcPr>
            <w:tcW w:w="14915" w:type="dxa"/>
            <w:gridSpan w:val="12"/>
            <w:tcBorders>
              <w:bottom w:val="single" w:sz="4" w:space="0" w:color="000000"/>
            </w:tcBorders>
            <w:vAlign w:val="center"/>
          </w:tcPr>
          <w:p w:rsidR="002A2E0E" w:rsidRDefault="002A2E0E" w:rsidP="004D4823">
            <w:pPr>
              <w:spacing w:line="229" w:lineRule="auto"/>
              <w:jc w:val="right"/>
              <w:rPr>
                <w:rFonts w:ascii="Times New Roman" w:eastAsia="Times New Roman" w:hAnsi="Times New Roman" w:cs="Times New Roman"/>
                <w:color w:val="000000"/>
                <w:spacing w:val="-2"/>
                <w:sz w:val="22"/>
                <w:szCs w:val="22"/>
              </w:rPr>
            </w:pPr>
          </w:p>
        </w:tc>
      </w:tr>
      <w:tr w:rsidR="004D4823" w:rsidTr="002A2E0E">
        <w:trPr>
          <w:gridAfter w:val="1"/>
          <w:wAfter w:w="57" w:type="dxa"/>
          <w:trHeight w:val="444"/>
          <w:jc w:val="center"/>
        </w:trPr>
        <w:tc>
          <w:tcPr>
            <w:tcW w:w="4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D4823" w:rsidRDefault="004D4823" w:rsidP="004D482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w:t>
            </w:r>
          </w:p>
          <w:p w:rsidR="004D4823" w:rsidRDefault="004D4823" w:rsidP="004D482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п/п</w:t>
            </w:r>
          </w:p>
        </w:tc>
        <w:tc>
          <w:tcPr>
            <w:tcW w:w="2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D4823" w:rsidRDefault="004D4823" w:rsidP="004D482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Наименование целевого показателя</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D4823" w:rsidRDefault="004D4823" w:rsidP="004D482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Единица измерения</w:t>
            </w:r>
          </w:p>
        </w:tc>
        <w:tc>
          <w:tcPr>
            <w:tcW w:w="6089" w:type="dxa"/>
            <w:gridSpan w:val="6"/>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D4823" w:rsidRDefault="004D4823" w:rsidP="004D482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Значение целевого показателя по годам</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D4823" w:rsidRDefault="004D4823" w:rsidP="004D482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Ответственный за достижение целевого показателя</w:t>
            </w:r>
          </w:p>
        </w:tc>
        <w:tc>
          <w:tcPr>
            <w:tcW w:w="2824"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D4823" w:rsidRDefault="004D4823" w:rsidP="004D482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 xml:space="preserve">Принадлежность целевого показателя к показателям Стратегии 2035, региональных проектов, Указа № 1014, финансовым соглашениям </w:t>
            </w:r>
            <w:r>
              <w:rPr>
                <w:rFonts w:ascii="Times New Roman" w:eastAsia="Times New Roman" w:hAnsi="Times New Roman" w:cs="Times New Roman"/>
                <w:b/>
                <w:color w:val="000000"/>
                <w:spacing w:val="-2"/>
                <w:sz w:val="22"/>
                <w:szCs w:val="22"/>
              </w:rPr>
              <w:br/>
              <w:t>и нефинансовым соглашениям</w:t>
            </w:r>
          </w:p>
        </w:tc>
      </w:tr>
      <w:tr w:rsidR="004D4823" w:rsidTr="0075783D">
        <w:trPr>
          <w:gridAfter w:val="1"/>
          <w:wAfter w:w="57" w:type="dxa"/>
          <w:trHeight w:val="1476"/>
          <w:jc w:val="center"/>
        </w:trPr>
        <w:tc>
          <w:tcPr>
            <w:tcW w:w="444" w:type="dxa"/>
            <w:gridSpan w:val="2"/>
            <w:vMerge/>
            <w:tcBorders>
              <w:top w:val="single" w:sz="4" w:space="0" w:color="000000"/>
              <w:left w:val="single" w:sz="4" w:space="0" w:color="000000"/>
              <w:right w:val="single" w:sz="4" w:space="0" w:color="000000"/>
            </w:tcBorders>
            <w:shd w:val="clear" w:color="auto" w:fill="auto"/>
            <w:vAlign w:val="center"/>
          </w:tcPr>
          <w:p w:rsidR="004D4823" w:rsidRDefault="004D4823" w:rsidP="004D4823">
            <w:pPr>
              <w:rPr>
                <w:sz w:val="2"/>
              </w:rPr>
            </w:pPr>
          </w:p>
        </w:tc>
        <w:tc>
          <w:tcPr>
            <w:tcW w:w="2391" w:type="dxa"/>
            <w:vMerge/>
            <w:tcBorders>
              <w:top w:val="single" w:sz="4" w:space="0" w:color="000000"/>
              <w:left w:val="single" w:sz="4" w:space="0" w:color="000000"/>
              <w:right w:val="single" w:sz="4" w:space="0" w:color="000000"/>
            </w:tcBorders>
            <w:shd w:val="clear" w:color="auto" w:fill="auto"/>
            <w:vAlign w:val="center"/>
          </w:tcPr>
          <w:p w:rsidR="004D4823" w:rsidRDefault="004D4823" w:rsidP="004D4823">
            <w:pPr>
              <w:rPr>
                <w:sz w:val="2"/>
              </w:rPr>
            </w:pPr>
          </w:p>
        </w:tc>
        <w:tc>
          <w:tcPr>
            <w:tcW w:w="1132" w:type="dxa"/>
            <w:vMerge/>
            <w:tcBorders>
              <w:top w:val="single" w:sz="4" w:space="0" w:color="000000"/>
              <w:left w:val="single" w:sz="4" w:space="0" w:color="000000"/>
              <w:right w:val="single" w:sz="4" w:space="0" w:color="000000"/>
            </w:tcBorders>
            <w:shd w:val="clear" w:color="auto" w:fill="auto"/>
            <w:vAlign w:val="center"/>
          </w:tcPr>
          <w:p w:rsidR="004D4823" w:rsidRDefault="004D4823" w:rsidP="004D4823">
            <w:pPr>
              <w:rPr>
                <w:sz w:val="2"/>
              </w:rPr>
            </w:pPr>
          </w:p>
        </w:tc>
        <w:tc>
          <w:tcPr>
            <w:tcW w:w="1017" w:type="dxa"/>
            <w:tcBorders>
              <w:top w:val="single" w:sz="4" w:space="0" w:color="000000"/>
              <w:left w:val="single" w:sz="4" w:space="0" w:color="000000"/>
              <w:right w:val="single" w:sz="4" w:space="0" w:color="000000"/>
            </w:tcBorders>
            <w:shd w:val="clear" w:color="auto" w:fill="auto"/>
            <w:tcMar>
              <w:left w:w="43" w:type="dxa"/>
              <w:right w:w="43" w:type="dxa"/>
            </w:tcMar>
            <w:vAlign w:val="center"/>
          </w:tcPr>
          <w:p w:rsidR="004D4823" w:rsidRDefault="004D4823" w:rsidP="004D482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2026 г.</w:t>
            </w:r>
          </w:p>
        </w:tc>
        <w:tc>
          <w:tcPr>
            <w:tcW w:w="1018" w:type="dxa"/>
            <w:tcBorders>
              <w:top w:val="single" w:sz="4" w:space="0" w:color="000000"/>
              <w:left w:val="single" w:sz="4" w:space="0" w:color="000000"/>
              <w:right w:val="single" w:sz="4" w:space="0" w:color="000000"/>
            </w:tcBorders>
            <w:shd w:val="clear" w:color="auto" w:fill="auto"/>
            <w:tcMar>
              <w:left w:w="43" w:type="dxa"/>
              <w:right w:w="43" w:type="dxa"/>
            </w:tcMar>
            <w:vAlign w:val="center"/>
          </w:tcPr>
          <w:p w:rsidR="004D4823" w:rsidRDefault="004D4823" w:rsidP="004D482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2027 г.</w:t>
            </w:r>
          </w:p>
        </w:tc>
        <w:tc>
          <w:tcPr>
            <w:tcW w:w="1002" w:type="dxa"/>
            <w:tcBorders>
              <w:top w:val="single" w:sz="4" w:space="0" w:color="000000"/>
              <w:left w:val="single" w:sz="4" w:space="0" w:color="000000"/>
              <w:right w:val="single" w:sz="4" w:space="0" w:color="000000"/>
            </w:tcBorders>
            <w:shd w:val="clear" w:color="auto" w:fill="auto"/>
            <w:tcMar>
              <w:left w:w="43" w:type="dxa"/>
              <w:right w:w="43" w:type="dxa"/>
            </w:tcMar>
            <w:vAlign w:val="center"/>
          </w:tcPr>
          <w:p w:rsidR="004D4823" w:rsidRDefault="004D4823" w:rsidP="004D482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2028 г.</w:t>
            </w:r>
          </w:p>
        </w:tc>
        <w:tc>
          <w:tcPr>
            <w:tcW w:w="1018" w:type="dxa"/>
            <w:tcBorders>
              <w:top w:val="single" w:sz="4" w:space="0" w:color="000000"/>
              <w:left w:val="single" w:sz="4" w:space="0" w:color="000000"/>
              <w:right w:val="single" w:sz="4" w:space="0" w:color="000000"/>
            </w:tcBorders>
            <w:shd w:val="clear" w:color="auto" w:fill="auto"/>
            <w:tcMar>
              <w:left w:w="43" w:type="dxa"/>
              <w:right w:w="43" w:type="dxa"/>
            </w:tcMar>
            <w:vAlign w:val="center"/>
          </w:tcPr>
          <w:p w:rsidR="004D4823" w:rsidRDefault="004D4823" w:rsidP="004D482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2029 г.</w:t>
            </w:r>
          </w:p>
        </w:tc>
        <w:tc>
          <w:tcPr>
            <w:tcW w:w="1017" w:type="dxa"/>
            <w:tcBorders>
              <w:top w:val="single" w:sz="4" w:space="0" w:color="000000"/>
              <w:left w:val="single" w:sz="4" w:space="0" w:color="000000"/>
              <w:right w:val="single" w:sz="4" w:space="0" w:color="000000"/>
            </w:tcBorders>
            <w:shd w:val="clear" w:color="auto" w:fill="auto"/>
            <w:tcMar>
              <w:left w:w="43" w:type="dxa"/>
              <w:right w:w="43" w:type="dxa"/>
            </w:tcMar>
            <w:vAlign w:val="center"/>
          </w:tcPr>
          <w:p w:rsidR="004D4823" w:rsidRDefault="004D4823" w:rsidP="004D482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2030 г.</w:t>
            </w:r>
          </w:p>
        </w:tc>
        <w:tc>
          <w:tcPr>
            <w:tcW w:w="1017" w:type="dxa"/>
            <w:tcBorders>
              <w:top w:val="single" w:sz="4" w:space="0" w:color="000000"/>
              <w:left w:val="single" w:sz="4" w:space="0" w:color="000000"/>
              <w:right w:val="single" w:sz="4" w:space="0" w:color="000000"/>
            </w:tcBorders>
            <w:shd w:val="clear" w:color="auto" w:fill="auto"/>
            <w:tcMar>
              <w:left w:w="43" w:type="dxa"/>
              <w:right w:w="43" w:type="dxa"/>
            </w:tcMar>
            <w:vAlign w:val="center"/>
          </w:tcPr>
          <w:p w:rsidR="004D4823" w:rsidRDefault="004D4823" w:rsidP="004D482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2031 г.</w:t>
            </w:r>
          </w:p>
        </w:tc>
        <w:tc>
          <w:tcPr>
            <w:tcW w:w="2035" w:type="dxa"/>
            <w:vMerge/>
            <w:tcBorders>
              <w:top w:val="single" w:sz="4" w:space="0" w:color="000000"/>
              <w:left w:val="single" w:sz="4" w:space="0" w:color="000000"/>
              <w:right w:val="single" w:sz="4" w:space="0" w:color="000000"/>
            </w:tcBorders>
            <w:shd w:val="clear" w:color="auto" w:fill="auto"/>
            <w:vAlign w:val="center"/>
          </w:tcPr>
          <w:p w:rsidR="004D4823" w:rsidRDefault="004D4823" w:rsidP="004D4823">
            <w:pPr>
              <w:rPr>
                <w:sz w:val="2"/>
              </w:rPr>
            </w:pPr>
          </w:p>
        </w:tc>
        <w:tc>
          <w:tcPr>
            <w:tcW w:w="2824" w:type="dxa"/>
            <w:vMerge/>
            <w:tcBorders>
              <w:top w:val="single" w:sz="4" w:space="0" w:color="000000"/>
              <w:left w:val="single" w:sz="4" w:space="0" w:color="000000"/>
              <w:right w:val="single" w:sz="4" w:space="0" w:color="000000"/>
            </w:tcBorders>
            <w:shd w:val="clear" w:color="auto" w:fill="auto"/>
            <w:vAlign w:val="center"/>
          </w:tcPr>
          <w:p w:rsidR="004D4823" w:rsidRDefault="004D4823" w:rsidP="004D4823">
            <w:pPr>
              <w:rPr>
                <w:sz w:val="2"/>
              </w:rPr>
            </w:pPr>
          </w:p>
        </w:tc>
      </w:tr>
    </w:tbl>
    <w:p w:rsidR="00F71D71" w:rsidRPr="00F71D71" w:rsidRDefault="00F71D71">
      <w:pPr>
        <w:rPr>
          <w:sz w:val="2"/>
        </w:rPr>
      </w:pPr>
    </w:p>
    <w:tbl>
      <w:tblPr>
        <w:tblW w:w="14993" w:type="dxa"/>
        <w:jc w:val="center"/>
        <w:tblLayout w:type="fixed"/>
        <w:tblCellMar>
          <w:left w:w="0" w:type="dxa"/>
          <w:right w:w="0" w:type="dxa"/>
        </w:tblCellMar>
        <w:tblLook w:val="04A0" w:firstRow="1" w:lastRow="0" w:firstColumn="1" w:lastColumn="0" w:noHBand="0" w:noVBand="1"/>
      </w:tblPr>
      <w:tblGrid>
        <w:gridCol w:w="444"/>
        <w:gridCol w:w="2391"/>
        <w:gridCol w:w="1132"/>
        <w:gridCol w:w="1017"/>
        <w:gridCol w:w="1018"/>
        <w:gridCol w:w="1002"/>
        <w:gridCol w:w="1018"/>
        <w:gridCol w:w="1017"/>
        <w:gridCol w:w="1017"/>
        <w:gridCol w:w="2056"/>
        <w:gridCol w:w="2824"/>
        <w:gridCol w:w="57"/>
      </w:tblGrid>
      <w:tr w:rsidR="006632C6" w:rsidTr="00F71D71">
        <w:trPr>
          <w:trHeight w:val="330"/>
          <w:tblHeader/>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1</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9</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10</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11</w:t>
            </w:r>
          </w:p>
        </w:tc>
        <w:tc>
          <w:tcPr>
            <w:tcW w:w="57" w:type="dxa"/>
            <w:tcBorders>
              <w:left w:val="single" w:sz="4" w:space="0" w:color="000000"/>
            </w:tcBorders>
          </w:tcPr>
          <w:p w:rsidR="006632C6" w:rsidRDefault="006632C6">
            <w:pPr>
              <w:rPr>
                <w:sz w:val="2"/>
              </w:rPr>
            </w:pPr>
          </w:p>
        </w:tc>
      </w:tr>
      <w:tr w:rsidR="005F277F" w:rsidTr="00F71D71">
        <w:trPr>
          <w:trHeight w:val="458"/>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Default="005F277F" w:rsidP="005F277F">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Default="005F277F" w:rsidP="005F277F">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Степень износа коммунальной инфраструктуры</w:t>
            </w:r>
            <w:r w:rsidR="004D4823">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 (далее - ЦП 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Default="005F277F" w:rsidP="005F277F">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Pr="005F277F" w:rsidRDefault="005F277F" w:rsidP="005F277F">
            <w:pPr>
              <w:spacing w:line="229" w:lineRule="auto"/>
              <w:jc w:val="center"/>
              <w:rPr>
                <w:rFonts w:ascii="Times New Roman" w:eastAsia="Times New Roman" w:hAnsi="Times New Roman" w:cs="Times New Roman"/>
                <w:color w:val="000000"/>
                <w:spacing w:val="-2"/>
                <w:sz w:val="20"/>
                <w:szCs w:val="22"/>
              </w:rPr>
            </w:pPr>
            <w:r w:rsidRPr="005F277F">
              <w:rPr>
                <w:rFonts w:ascii="Times New Roman" w:eastAsia="Times New Roman" w:hAnsi="Times New Roman" w:cs="Times New Roman"/>
                <w:color w:val="000000"/>
                <w:spacing w:val="-2"/>
                <w:sz w:val="20"/>
                <w:szCs w:val="22"/>
              </w:rPr>
              <w:t>42,9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Pr="005F277F" w:rsidRDefault="005F277F" w:rsidP="005F277F">
            <w:pPr>
              <w:spacing w:line="229" w:lineRule="auto"/>
              <w:jc w:val="center"/>
              <w:rPr>
                <w:rFonts w:ascii="Times New Roman" w:eastAsia="Times New Roman" w:hAnsi="Times New Roman" w:cs="Times New Roman"/>
                <w:color w:val="000000"/>
                <w:spacing w:val="-2"/>
                <w:sz w:val="20"/>
                <w:szCs w:val="22"/>
              </w:rPr>
            </w:pPr>
            <w:r w:rsidRPr="005F277F">
              <w:rPr>
                <w:rFonts w:ascii="Times New Roman" w:eastAsia="Times New Roman" w:hAnsi="Times New Roman" w:cs="Times New Roman"/>
                <w:color w:val="000000"/>
                <w:spacing w:val="-2"/>
                <w:sz w:val="20"/>
                <w:szCs w:val="22"/>
              </w:rPr>
              <w:t>42,9</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Pr="005F277F" w:rsidRDefault="005F277F" w:rsidP="005F277F">
            <w:pPr>
              <w:spacing w:line="229" w:lineRule="auto"/>
              <w:jc w:val="center"/>
              <w:rPr>
                <w:rFonts w:ascii="Times New Roman" w:eastAsia="Times New Roman" w:hAnsi="Times New Roman" w:cs="Times New Roman"/>
                <w:color w:val="000000"/>
                <w:spacing w:val="-2"/>
                <w:sz w:val="20"/>
                <w:szCs w:val="22"/>
              </w:rPr>
            </w:pPr>
            <w:r w:rsidRPr="005F277F">
              <w:rPr>
                <w:rFonts w:ascii="Times New Roman" w:eastAsia="Times New Roman" w:hAnsi="Times New Roman" w:cs="Times New Roman"/>
                <w:color w:val="000000"/>
                <w:spacing w:val="-2"/>
                <w:sz w:val="20"/>
                <w:szCs w:val="22"/>
              </w:rPr>
              <w:t>42,9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Pr="005F277F" w:rsidRDefault="005F277F" w:rsidP="00B557FA">
            <w:pPr>
              <w:spacing w:line="229" w:lineRule="auto"/>
              <w:jc w:val="center"/>
              <w:rPr>
                <w:rFonts w:ascii="Times New Roman" w:eastAsia="Times New Roman" w:hAnsi="Times New Roman" w:cs="Times New Roman"/>
                <w:color w:val="000000"/>
                <w:spacing w:val="-2"/>
                <w:sz w:val="20"/>
                <w:szCs w:val="22"/>
              </w:rPr>
            </w:pPr>
            <w:r w:rsidRPr="005F277F">
              <w:rPr>
                <w:rFonts w:ascii="Times New Roman" w:eastAsia="Times New Roman" w:hAnsi="Times New Roman" w:cs="Times New Roman"/>
                <w:color w:val="000000"/>
                <w:spacing w:val="-2"/>
                <w:sz w:val="20"/>
                <w:szCs w:val="22"/>
              </w:rPr>
              <w:t>42,</w:t>
            </w:r>
            <w:r w:rsidR="00B557FA">
              <w:rPr>
                <w:rFonts w:ascii="Times New Roman" w:eastAsia="Times New Roman" w:hAnsi="Times New Roman" w:cs="Times New Roman"/>
                <w:color w:val="000000"/>
                <w:spacing w:val="-2"/>
                <w:sz w:val="20"/>
                <w:szCs w:val="22"/>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Pr="005F277F" w:rsidRDefault="005F277F" w:rsidP="005F277F">
            <w:pPr>
              <w:spacing w:line="229" w:lineRule="auto"/>
              <w:jc w:val="center"/>
              <w:rPr>
                <w:rFonts w:ascii="Times New Roman" w:eastAsia="Times New Roman" w:hAnsi="Times New Roman" w:cs="Times New Roman"/>
                <w:color w:val="000000"/>
                <w:spacing w:val="-2"/>
                <w:sz w:val="20"/>
                <w:szCs w:val="22"/>
              </w:rPr>
            </w:pPr>
            <w:r w:rsidRPr="005F277F">
              <w:rPr>
                <w:rFonts w:ascii="Times New Roman" w:eastAsia="Times New Roman" w:hAnsi="Times New Roman" w:cs="Times New Roman"/>
                <w:color w:val="000000"/>
                <w:spacing w:val="-2"/>
                <w:sz w:val="20"/>
                <w:szCs w:val="22"/>
              </w:rPr>
              <w:t>42,0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Pr="005F277F" w:rsidRDefault="005F277F" w:rsidP="005F277F">
            <w:pPr>
              <w:spacing w:line="229" w:lineRule="auto"/>
              <w:jc w:val="center"/>
              <w:rPr>
                <w:rFonts w:ascii="Times New Roman" w:eastAsia="Times New Roman" w:hAnsi="Times New Roman" w:cs="Times New Roman"/>
                <w:color w:val="000000"/>
                <w:spacing w:val="-2"/>
                <w:sz w:val="20"/>
                <w:szCs w:val="22"/>
              </w:rPr>
            </w:pPr>
            <w:r w:rsidRPr="005F277F">
              <w:rPr>
                <w:rFonts w:ascii="Times New Roman" w:eastAsia="Times New Roman" w:hAnsi="Times New Roman" w:cs="Times New Roman"/>
                <w:color w:val="000000"/>
                <w:spacing w:val="-2"/>
                <w:sz w:val="20"/>
                <w:szCs w:val="22"/>
              </w:rPr>
              <w:t>42,0</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Default="005F277F" w:rsidP="005F277F">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Default="005F277F" w:rsidP="005F277F">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Стратегия 2035</w:t>
            </w:r>
          </w:p>
        </w:tc>
        <w:tc>
          <w:tcPr>
            <w:tcW w:w="57" w:type="dxa"/>
            <w:tcBorders>
              <w:left w:val="single" w:sz="4" w:space="0" w:color="000000"/>
            </w:tcBorders>
          </w:tcPr>
          <w:p w:rsidR="005F277F" w:rsidRDefault="005F277F" w:rsidP="005F277F">
            <w:pPr>
              <w:rPr>
                <w:sz w:val="2"/>
              </w:rPr>
            </w:pPr>
          </w:p>
        </w:tc>
      </w:tr>
      <w:tr w:rsidR="005F277F" w:rsidTr="00F71D71">
        <w:trPr>
          <w:trHeight w:val="444"/>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Default="005F277F" w:rsidP="005F277F">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Default="005F277F" w:rsidP="005F277F">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Уровень потерь в тепловых сетях  (далее - ЦП 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Default="005F277F" w:rsidP="005F277F">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Pr="005F277F" w:rsidRDefault="005F277F" w:rsidP="005F277F">
            <w:pPr>
              <w:spacing w:line="229" w:lineRule="auto"/>
              <w:jc w:val="center"/>
              <w:rPr>
                <w:rFonts w:ascii="Times New Roman" w:eastAsia="Times New Roman" w:hAnsi="Times New Roman" w:cs="Times New Roman"/>
                <w:color w:val="000000"/>
                <w:spacing w:val="-2"/>
                <w:sz w:val="20"/>
                <w:szCs w:val="22"/>
              </w:rPr>
            </w:pPr>
            <w:r w:rsidRPr="005F277F">
              <w:rPr>
                <w:rFonts w:ascii="Times New Roman" w:eastAsia="Times New Roman" w:hAnsi="Times New Roman" w:cs="Times New Roman"/>
                <w:color w:val="000000"/>
                <w:spacing w:val="-2"/>
                <w:sz w:val="20"/>
                <w:szCs w:val="22"/>
              </w:rPr>
              <w:t>9,2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Pr="005F277F" w:rsidRDefault="005F277F" w:rsidP="005F277F">
            <w:pPr>
              <w:spacing w:line="229" w:lineRule="auto"/>
              <w:jc w:val="center"/>
              <w:rPr>
                <w:rFonts w:ascii="Times New Roman" w:eastAsia="Times New Roman" w:hAnsi="Times New Roman" w:cs="Times New Roman"/>
                <w:color w:val="000000"/>
                <w:spacing w:val="-2"/>
                <w:sz w:val="20"/>
                <w:szCs w:val="22"/>
              </w:rPr>
            </w:pPr>
            <w:r w:rsidRPr="005F277F">
              <w:rPr>
                <w:rFonts w:ascii="Times New Roman" w:eastAsia="Times New Roman" w:hAnsi="Times New Roman" w:cs="Times New Roman"/>
                <w:color w:val="000000"/>
                <w:spacing w:val="-2"/>
                <w:sz w:val="20"/>
                <w:szCs w:val="22"/>
              </w:rPr>
              <w:t>9,2</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Pr="005F277F" w:rsidRDefault="005F277F" w:rsidP="005F277F">
            <w:pPr>
              <w:spacing w:line="229" w:lineRule="auto"/>
              <w:jc w:val="center"/>
              <w:rPr>
                <w:rFonts w:ascii="Times New Roman" w:eastAsia="Times New Roman" w:hAnsi="Times New Roman" w:cs="Times New Roman"/>
                <w:color w:val="000000"/>
                <w:spacing w:val="-2"/>
                <w:sz w:val="20"/>
                <w:szCs w:val="22"/>
              </w:rPr>
            </w:pPr>
            <w:r w:rsidRPr="005F277F">
              <w:rPr>
                <w:rFonts w:ascii="Times New Roman" w:eastAsia="Times New Roman" w:hAnsi="Times New Roman" w:cs="Times New Roman"/>
                <w:color w:val="000000"/>
                <w:spacing w:val="-2"/>
                <w:sz w:val="20"/>
                <w:szCs w:val="22"/>
              </w:rPr>
              <w:t>9,1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Pr="005F277F" w:rsidRDefault="005F277F" w:rsidP="005F277F">
            <w:pPr>
              <w:spacing w:line="229" w:lineRule="auto"/>
              <w:jc w:val="center"/>
              <w:rPr>
                <w:rFonts w:ascii="Times New Roman" w:eastAsia="Times New Roman" w:hAnsi="Times New Roman" w:cs="Times New Roman"/>
                <w:color w:val="000000"/>
                <w:spacing w:val="-2"/>
                <w:sz w:val="20"/>
                <w:szCs w:val="22"/>
              </w:rPr>
            </w:pPr>
            <w:r w:rsidRPr="005F277F">
              <w:rPr>
                <w:rFonts w:ascii="Times New Roman" w:eastAsia="Times New Roman" w:hAnsi="Times New Roman" w:cs="Times New Roman"/>
                <w:color w:val="000000"/>
                <w:spacing w:val="-2"/>
                <w:sz w:val="20"/>
                <w:szCs w:val="22"/>
              </w:rPr>
              <w:t>9,1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Pr="005F277F" w:rsidRDefault="005F277F" w:rsidP="005F277F">
            <w:pPr>
              <w:spacing w:line="229" w:lineRule="auto"/>
              <w:jc w:val="center"/>
              <w:rPr>
                <w:rFonts w:ascii="Times New Roman" w:eastAsia="Times New Roman" w:hAnsi="Times New Roman" w:cs="Times New Roman"/>
                <w:color w:val="000000"/>
                <w:spacing w:val="-2"/>
                <w:sz w:val="20"/>
                <w:szCs w:val="22"/>
              </w:rPr>
            </w:pPr>
            <w:r w:rsidRPr="005F277F">
              <w:rPr>
                <w:rFonts w:ascii="Times New Roman" w:eastAsia="Times New Roman" w:hAnsi="Times New Roman" w:cs="Times New Roman"/>
                <w:color w:val="000000"/>
                <w:spacing w:val="-2"/>
                <w:sz w:val="20"/>
                <w:szCs w:val="22"/>
              </w:rPr>
              <w:t>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Pr="005F277F" w:rsidRDefault="005F277F" w:rsidP="005F277F">
            <w:pPr>
              <w:spacing w:line="229" w:lineRule="auto"/>
              <w:jc w:val="center"/>
              <w:rPr>
                <w:rFonts w:ascii="Times New Roman" w:eastAsia="Times New Roman" w:hAnsi="Times New Roman" w:cs="Times New Roman"/>
                <w:color w:val="000000"/>
                <w:spacing w:val="-2"/>
                <w:sz w:val="20"/>
                <w:szCs w:val="22"/>
              </w:rPr>
            </w:pPr>
            <w:r w:rsidRPr="005F277F">
              <w:rPr>
                <w:rFonts w:ascii="Times New Roman" w:eastAsia="Times New Roman" w:hAnsi="Times New Roman" w:cs="Times New Roman"/>
                <w:color w:val="000000"/>
                <w:spacing w:val="-2"/>
                <w:sz w:val="20"/>
                <w:szCs w:val="22"/>
              </w:rPr>
              <w:t>9,0</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Default="005F277F" w:rsidP="005F277F">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77F" w:rsidRDefault="005F277F" w:rsidP="005F277F">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57" w:type="dxa"/>
            <w:tcBorders>
              <w:left w:val="single" w:sz="4" w:space="0" w:color="000000"/>
            </w:tcBorders>
          </w:tcPr>
          <w:p w:rsidR="005F277F" w:rsidRDefault="005F277F" w:rsidP="005F277F">
            <w:pPr>
              <w:rPr>
                <w:sz w:val="2"/>
              </w:rPr>
            </w:pPr>
          </w:p>
        </w:tc>
      </w:tr>
      <w:tr w:rsidR="00D5627B" w:rsidTr="00F71D71">
        <w:trPr>
          <w:trHeight w:val="459"/>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Default="00D5627B" w:rsidP="00D5627B">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Default="00D5627B" w:rsidP="00D5627B">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Уровень потерь питьевой воды на водопроводных сетях  (далее - ЦП 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Default="00D5627B" w:rsidP="00D5627B">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Pr="00D5627B" w:rsidRDefault="00D5627B" w:rsidP="00D5627B">
            <w:pPr>
              <w:spacing w:line="229" w:lineRule="auto"/>
              <w:jc w:val="center"/>
              <w:rPr>
                <w:rFonts w:ascii="Times New Roman" w:eastAsia="Times New Roman" w:hAnsi="Times New Roman" w:cs="Times New Roman"/>
                <w:color w:val="000000"/>
                <w:spacing w:val="-2"/>
                <w:sz w:val="20"/>
                <w:szCs w:val="22"/>
              </w:rPr>
            </w:pPr>
            <w:r w:rsidRPr="00D5627B">
              <w:rPr>
                <w:rFonts w:ascii="Times New Roman" w:eastAsia="Times New Roman" w:hAnsi="Times New Roman" w:cs="Times New Roman"/>
                <w:color w:val="000000"/>
                <w:spacing w:val="-2"/>
                <w:sz w:val="20"/>
                <w:szCs w:val="22"/>
              </w:rPr>
              <w:t>9,3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Pr="00D5627B" w:rsidRDefault="00D5627B" w:rsidP="00D5627B">
            <w:pPr>
              <w:spacing w:line="229" w:lineRule="auto"/>
              <w:jc w:val="center"/>
              <w:rPr>
                <w:rFonts w:ascii="Times New Roman" w:eastAsia="Times New Roman" w:hAnsi="Times New Roman" w:cs="Times New Roman"/>
                <w:color w:val="000000"/>
                <w:spacing w:val="-2"/>
                <w:sz w:val="20"/>
                <w:szCs w:val="22"/>
              </w:rPr>
            </w:pPr>
            <w:r w:rsidRPr="00D5627B">
              <w:rPr>
                <w:rFonts w:ascii="Times New Roman" w:eastAsia="Times New Roman" w:hAnsi="Times New Roman" w:cs="Times New Roman"/>
                <w:color w:val="000000"/>
                <w:spacing w:val="-2"/>
                <w:sz w:val="20"/>
                <w:szCs w:val="22"/>
              </w:rPr>
              <w:t>9,2</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Pr="00D5627B" w:rsidRDefault="00D5627B" w:rsidP="00D5627B">
            <w:pPr>
              <w:spacing w:line="229" w:lineRule="auto"/>
              <w:jc w:val="center"/>
              <w:rPr>
                <w:rFonts w:ascii="Times New Roman" w:eastAsia="Times New Roman" w:hAnsi="Times New Roman" w:cs="Times New Roman"/>
                <w:color w:val="000000"/>
                <w:spacing w:val="-2"/>
                <w:sz w:val="20"/>
                <w:szCs w:val="22"/>
              </w:rPr>
            </w:pPr>
            <w:r w:rsidRPr="00D5627B">
              <w:rPr>
                <w:rFonts w:ascii="Times New Roman" w:eastAsia="Times New Roman" w:hAnsi="Times New Roman" w:cs="Times New Roman"/>
                <w:color w:val="000000"/>
                <w:spacing w:val="-2"/>
                <w:sz w:val="20"/>
                <w:szCs w:val="22"/>
              </w:rPr>
              <w:t>9,2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Pr="00D5627B" w:rsidRDefault="00D5627B" w:rsidP="00D5627B">
            <w:pPr>
              <w:spacing w:line="229" w:lineRule="auto"/>
              <w:jc w:val="center"/>
              <w:rPr>
                <w:rFonts w:ascii="Times New Roman" w:eastAsia="Times New Roman" w:hAnsi="Times New Roman" w:cs="Times New Roman"/>
                <w:color w:val="000000"/>
                <w:spacing w:val="-2"/>
                <w:sz w:val="20"/>
                <w:szCs w:val="22"/>
              </w:rPr>
            </w:pPr>
            <w:r w:rsidRPr="00D5627B">
              <w:rPr>
                <w:rFonts w:ascii="Times New Roman" w:eastAsia="Times New Roman" w:hAnsi="Times New Roman" w:cs="Times New Roman"/>
                <w:color w:val="000000"/>
                <w:spacing w:val="-2"/>
                <w:sz w:val="20"/>
                <w:szCs w:val="22"/>
              </w:rPr>
              <w:t>9,2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Pr="00D5627B" w:rsidRDefault="00D5627B" w:rsidP="00D5627B">
            <w:pPr>
              <w:spacing w:line="229" w:lineRule="auto"/>
              <w:jc w:val="center"/>
              <w:rPr>
                <w:rFonts w:ascii="Times New Roman" w:eastAsia="Times New Roman" w:hAnsi="Times New Roman" w:cs="Times New Roman"/>
                <w:color w:val="000000"/>
                <w:spacing w:val="-2"/>
                <w:sz w:val="20"/>
                <w:szCs w:val="22"/>
              </w:rPr>
            </w:pPr>
            <w:r w:rsidRPr="00D5627B">
              <w:rPr>
                <w:rFonts w:ascii="Times New Roman" w:eastAsia="Times New Roman" w:hAnsi="Times New Roman" w:cs="Times New Roman"/>
                <w:color w:val="000000"/>
                <w:spacing w:val="-2"/>
                <w:sz w:val="20"/>
                <w:szCs w:val="22"/>
              </w:rPr>
              <w:t>9,1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Pr="00D5627B" w:rsidRDefault="00D5627B" w:rsidP="00D5627B">
            <w:pPr>
              <w:spacing w:line="229" w:lineRule="auto"/>
              <w:jc w:val="center"/>
              <w:rPr>
                <w:rFonts w:ascii="Times New Roman" w:eastAsia="Times New Roman" w:hAnsi="Times New Roman" w:cs="Times New Roman"/>
                <w:color w:val="000000"/>
                <w:spacing w:val="-2"/>
                <w:sz w:val="20"/>
                <w:szCs w:val="22"/>
              </w:rPr>
            </w:pPr>
            <w:r w:rsidRPr="00D5627B">
              <w:rPr>
                <w:rFonts w:ascii="Times New Roman" w:eastAsia="Times New Roman" w:hAnsi="Times New Roman" w:cs="Times New Roman"/>
                <w:color w:val="000000"/>
                <w:spacing w:val="-2"/>
                <w:sz w:val="20"/>
                <w:szCs w:val="22"/>
              </w:rPr>
              <w:t>9,1</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Default="00D5627B" w:rsidP="00D5627B">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Default="00D5627B" w:rsidP="00D5627B">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57" w:type="dxa"/>
            <w:tcBorders>
              <w:left w:val="single" w:sz="4" w:space="0" w:color="000000"/>
            </w:tcBorders>
          </w:tcPr>
          <w:p w:rsidR="00D5627B" w:rsidRDefault="00D5627B" w:rsidP="00D5627B">
            <w:pPr>
              <w:rPr>
                <w:sz w:val="2"/>
              </w:rPr>
            </w:pPr>
          </w:p>
        </w:tc>
      </w:tr>
      <w:tr w:rsidR="00D5627B" w:rsidTr="00F71D71">
        <w:trPr>
          <w:trHeight w:val="444"/>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Default="00D5627B" w:rsidP="00D5627B">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4</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Default="00D5627B" w:rsidP="004D482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Уровень потерь</w:t>
            </w:r>
            <w:r w:rsidR="004D4823">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в электрических сетях  (далее - ЦП 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Default="00D5627B" w:rsidP="00D5627B">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Pr="00D5627B" w:rsidRDefault="00D5627B" w:rsidP="00D5627B">
            <w:pPr>
              <w:spacing w:line="229" w:lineRule="auto"/>
              <w:jc w:val="center"/>
              <w:rPr>
                <w:rFonts w:ascii="Times New Roman" w:eastAsia="Times New Roman" w:hAnsi="Times New Roman" w:cs="Times New Roman"/>
                <w:color w:val="000000"/>
                <w:spacing w:val="-2"/>
                <w:sz w:val="20"/>
                <w:szCs w:val="22"/>
              </w:rPr>
            </w:pPr>
            <w:r w:rsidRPr="00D5627B">
              <w:rPr>
                <w:rFonts w:ascii="Times New Roman" w:eastAsia="Times New Roman" w:hAnsi="Times New Roman" w:cs="Times New Roman"/>
                <w:color w:val="000000"/>
                <w:spacing w:val="-2"/>
                <w:sz w:val="20"/>
                <w:szCs w:val="22"/>
              </w:rPr>
              <w:t>11,5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Pr="00D5627B" w:rsidRDefault="00D5627B" w:rsidP="00D5627B">
            <w:pPr>
              <w:spacing w:line="229" w:lineRule="auto"/>
              <w:jc w:val="center"/>
              <w:rPr>
                <w:rFonts w:ascii="Times New Roman" w:eastAsia="Times New Roman" w:hAnsi="Times New Roman" w:cs="Times New Roman"/>
                <w:color w:val="000000"/>
                <w:spacing w:val="-2"/>
                <w:sz w:val="20"/>
                <w:szCs w:val="22"/>
              </w:rPr>
            </w:pPr>
            <w:r w:rsidRPr="00D5627B">
              <w:rPr>
                <w:rFonts w:ascii="Times New Roman" w:eastAsia="Times New Roman" w:hAnsi="Times New Roman" w:cs="Times New Roman"/>
                <w:color w:val="000000"/>
                <w:spacing w:val="-2"/>
                <w:sz w:val="20"/>
                <w:szCs w:val="22"/>
              </w:rPr>
              <w:t>11,5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Pr="00D5627B" w:rsidRDefault="00D5627B" w:rsidP="00D5627B">
            <w:pPr>
              <w:spacing w:line="229" w:lineRule="auto"/>
              <w:jc w:val="center"/>
              <w:rPr>
                <w:rFonts w:ascii="Times New Roman" w:eastAsia="Times New Roman" w:hAnsi="Times New Roman" w:cs="Times New Roman"/>
                <w:color w:val="000000"/>
                <w:spacing w:val="-2"/>
                <w:sz w:val="20"/>
                <w:szCs w:val="22"/>
              </w:rPr>
            </w:pPr>
            <w:r w:rsidRPr="00D5627B">
              <w:rPr>
                <w:rFonts w:ascii="Times New Roman" w:eastAsia="Times New Roman" w:hAnsi="Times New Roman" w:cs="Times New Roman"/>
                <w:color w:val="000000"/>
                <w:spacing w:val="-2"/>
                <w:sz w:val="20"/>
                <w:szCs w:val="22"/>
              </w:rPr>
              <w:t>11,5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Pr="00D5627B" w:rsidRDefault="00D5627B" w:rsidP="00D5627B">
            <w:pPr>
              <w:spacing w:line="229" w:lineRule="auto"/>
              <w:jc w:val="center"/>
              <w:rPr>
                <w:rFonts w:ascii="Times New Roman" w:eastAsia="Times New Roman" w:hAnsi="Times New Roman" w:cs="Times New Roman"/>
                <w:color w:val="000000"/>
                <w:spacing w:val="-2"/>
                <w:sz w:val="20"/>
                <w:szCs w:val="22"/>
              </w:rPr>
            </w:pPr>
            <w:r w:rsidRPr="00D5627B">
              <w:rPr>
                <w:rFonts w:ascii="Times New Roman" w:eastAsia="Times New Roman" w:hAnsi="Times New Roman" w:cs="Times New Roman"/>
                <w:color w:val="000000"/>
                <w:spacing w:val="-2"/>
                <w:sz w:val="20"/>
                <w:szCs w:val="22"/>
              </w:rPr>
              <w:t>11,5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Pr="00D5627B" w:rsidRDefault="00D5627B" w:rsidP="00D5627B">
            <w:pPr>
              <w:spacing w:line="229" w:lineRule="auto"/>
              <w:jc w:val="center"/>
              <w:rPr>
                <w:rFonts w:ascii="Times New Roman" w:eastAsia="Times New Roman" w:hAnsi="Times New Roman" w:cs="Times New Roman"/>
                <w:color w:val="000000"/>
                <w:spacing w:val="-2"/>
                <w:sz w:val="20"/>
                <w:szCs w:val="22"/>
              </w:rPr>
            </w:pPr>
            <w:r w:rsidRPr="00D5627B">
              <w:rPr>
                <w:rFonts w:ascii="Times New Roman" w:eastAsia="Times New Roman" w:hAnsi="Times New Roman" w:cs="Times New Roman"/>
                <w:color w:val="000000"/>
                <w:spacing w:val="-2"/>
                <w:sz w:val="20"/>
                <w:szCs w:val="22"/>
              </w:rPr>
              <w:t>11,3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Pr="00D5627B" w:rsidRDefault="00D5627B" w:rsidP="00D5627B">
            <w:pPr>
              <w:spacing w:line="229" w:lineRule="auto"/>
              <w:jc w:val="center"/>
              <w:rPr>
                <w:rFonts w:ascii="Times New Roman" w:eastAsia="Times New Roman" w:hAnsi="Times New Roman" w:cs="Times New Roman"/>
                <w:color w:val="000000"/>
                <w:spacing w:val="-2"/>
                <w:sz w:val="20"/>
                <w:szCs w:val="22"/>
              </w:rPr>
            </w:pPr>
            <w:r w:rsidRPr="00D5627B">
              <w:rPr>
                <w:rFonts w:ascii="Times New Roman" w:eastAsia="Times New Roman" w:hAnsi="Times New Roman" w:cs="Times New Roman"/>
                <w:color w:val="000000"/>
                <w:spacing w:val="-2"/>
                <w:sz w:val="20"/>
                <w:szCs w:val="22"/>
              </w:rPr>
              <w:t>11,3</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Default="00D5627B" w:rsidP="00D5627B">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27B" w:rsidRDefault="00D5627B" w:rsidP="00D5627B">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57" w:type="dxa"/>
            <w:tcBorders>
              <w:left w:val="single" w:sz="4" w:space="0" w:color="000000"/>
            </w:tcBorders>
          </w:tcPr>
          <w:p w:rsidR="00D5627B" w:rsidRDefault="00D5627B" w:rsidP="00D5627B">
            <w:pPr>
              <w:rPr>
                <w:sz w:val="2"/>
              </w:rPr>
            </w:pPr>
          </w:p>
        </w:tc>
      </w:tr>
      <w:tr w:rsidR="006632C6" w:rsidTr="00F71D71">
        <w:trPr>
          <w:trHeight w:val="459"/>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5</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 Процент горения установок уличного освещения  </w:t>
            </w:r>
            <w:r w:rsidR="004D4823">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(далее - ЦП 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97,0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97,0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97,0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D5627B">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97,0</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57" w:type="dxa"/>
            <w:tcBorders>
              <w:left w:val="single" w:sz="4" w:space="0" w:color="000000"/>
            </w:tcBorders>
          </w:tcPr>
          <w:p w:rsidR="006632C6" w:rsidRDefault="006632C6">
            <w:pPr>
              <w:rPr>
                <w:sz w:val="2"/>
              </w:rPr>
            </w:pPr>
          </w:p>
        </w:tc>
      </w:tr>
      <w:tr w:rsidR="006632C6" w:rsidTr="00F71D71">
        <w:trPr>
          <w:trHeight w:val="444"/>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6</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Доля проб питьевой воды </w:t>
            </w:r>
            <w:r w:rsidR="004D4823">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в распределительной водопроводной сети, </w:t>
            </w:r>
            <w:r w:rsidR="004D4823">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не соответствующих установленным требованиям, в общем объеме проб, отобранных по результатам производственного контроля питьевой воды  (далее - ЦП 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D5627B">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2,4</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57" w:type="dxa"/>
            <w:tcBorders>
              <w:left w:val="single" w:sz="4" w:space="0" w:color="000000"/>
            </w:tcBorders>
          </w:tcPr>
          <w:p w:rsidR="006632C6" w:rsidRDefault="006632C6">
            <w:pPr>
              <w:rPr>
                <w:sz w:val="2"/>
              </w:rPr>
            </w:pPr>
          </w:p>
        </w:tc>
      </w:tr>
      <w:tr w:rsidR="006632C6" w:rsidTr="00F71D71">
        <w:trPr>
          <w:trHeight w:val="458"/>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lastRenderedPageBreak/>
              <w:t>7</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Доля хозяйственно-бытовых сточных вод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в общем объеме хозяйственно-бытовых сточных вод, поступивших в общесплавную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и раздельную хозяйственно-бытовую систему водоотведения,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не подвергающихся очистке  (далее - ЦП 7)</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0,2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0,2</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0,2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0,1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B5C3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0,0</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57" w:type="dxa"/>
            <w:tcBorders>
              <w:left w:val="single" w:sz="4" w:space="0" w:color="000000"/>
            </w:tcBorders>
          </w:tcPr>
          <w:p w:rsidR="006632C6" w:rsidRDefault="006632C6">
            <w:pPr>
              <w:rPr>
                <w:sz w:val="2"/>
              </w:rPr>
            </w:pPr>
          </w:p>
        </w:tc>
      </w:tr>
      <w:tr w:rsidR="006632C6" w:rsidTr="00F71D71">
        <w:trPr>
          <w:trHeight w:val="444"/>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8</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Темп прироста количества участников информационно-просветительских мероприятий в области энергосбережения (далее - ЦП 8)</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к уровню 2024 года</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2707D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w:t>
            </w:r>
            <w:r w:rsidR="00123630">
              <w:rPr>
                <w:rFonts w:ascii="Times New Roman" w:eastAsia="Times New Roman" w:hAnsi="Times New Roman" w:cs="Times New Roman"/>
                <w:color w:val="000000"/>
                <w:spacing w:val="-2"/>
                <w:sz w:val="20"/>
                <w:szCs w:val="22"/>
              </w:rPr>
              <w:t>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2707D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2707D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w:t>
            </w:r>
            <w:r w:rsidR="00123630">
              <w:rPr>
                <w:rFonts w:ascii="Times New Roman" w:eastAsia="Times New Roman" w:hAnsi="Times New Roman" w:cs="Times New Roman"/>
                <w:color w:val="000000"/>
                <w:spacing w:val="-2"/>
                <w:sz w:val="20"/>
                <w:szCs w:val="22"/>
              </w:rPr>
              <w:t>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2707D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2707D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2707D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35</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57" w:type="dxa"/>
            <w:tcBorders>
              <w:left w:val="single" w:sz="4" w:space="0" w:color="000000"/>
            </w:tcBorders>
          </w:tcPr>
          <w:p w:rsidR="006632C6" w:rsidRDefault="006632C6">
            <w:pPr>
              <w:rPr>
                <w:sz w:val="2"/>
              </w:rPr>
            </w:pPr>
          </w:p>
        </w:tc>
      </w:tr>
    </w:tbl>
    <w:p w:rsidR="00F71D71" w:rsidRDefault="00F71D71"/>
    <w:tbl>
      <w:tblPr>
        <w:tblW w:w="14662" w:type="dxa"/>
        <w:jc w:val="center"/>
        <w:tblLayout w:type="fixed"/>
        <w:tblCellMar>
          <w:left w:w="0" w:type="dxa"/>
          <w:right w:w="0" w:type="dxa"/>
        </w:tblCellMar>
        <w:tblLook w:val="04A0" w:firstRow="1" w:lastRow="0" w:firstColumn="1" w:lastColumn="0" w:noHBand="0" w:noVBand="1"/>
      </w:tblPr>
      <w:tblGrid>
        <w:gridCol w:w="443"/>
        <w:gridCol w:w="2533"/>
        <w:gridCol w:w="1277"/>
        <w:gridCol w:w="853"/>
        <w:gridCol w:w="970"/>
        <w:gridCol w:w="944"/>
        <w:gridCol w:w="934"/>
        <w:gridCol w:w="909"/>
        <w:gridCol w:w="921"/>
        <w:gridCol w:w="1560"/>
        <w:gridCol w:w="774"/>
        <w:gridCol w:w="643"/>
        <w:gridCol w:w="1840"/>
        <w:gridCol w:w="25"/>
        <w:gridCol w:w="36"/>
      </w:tblGrid>
      <w:tr w:rsidR="006632C6" w:rsidTr="003B69BE">
        <w:trPr>
          <w:trHeight w:val="559"/>
          <w:jc w:val="center"/>
        </w:trPr>
        <w:tc>
          <w:tcPr>
            <w:tcW w:w="14601" w:type="dxa"/>
            <w:gridSpan w:val="13"/>
            <w:shd w:val="clear" w:color="auto" w:fill="auto"/>
            <w:vAlign w:val="center"/>
          </w:tcPr>
          <w:p w:rsidR="006632C6" w:rsidRDefault="00123630" w:rsidP="002A2E0E">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 xml:space="preserve">5.2. Индикаторы подпрограмм </w:t>
            </w:r>
          </w:p>
        </w:tc>
        <w:tc>
          <w:tcPr>
            <w:tcW w:w="57" w:type="dxa"/>
            <w:gridSpan w:val="2"/>
          </w:tcPr>
          <w:p w:rsidR="006632C6" w:rsidRDefault="006632C6">
            <w:pPr>
              <w:rPr>
                <w:sz w:val="2"/>
              </w:rPr>
            </w:pPr>
          </w:p>
        </w:tc>
      </w:tr>
      <w:tr w:rsidR="006632C6" w:rsidTr="003B69BE">
        <w:trPr>
          <w:trHeight w:val="230"/>
          <w:jc w:val="center"/>
        </w:trPr>
        <w:tc>
          <w:tcPr>
            <w:tcW w:w="12118" w:type="dxa"/>
            <w:gridSpan w:val="11"/>
          </w:tcPr>
          <w:p w:rsidR="006632C6" w:rsidRDefault="006632C6">
            <w:pPr>
              <w:rPr>
                <w:sz w:val="2"/>
              </w:rPr>
            </w:pPr>
          </w:p>
        </w:tc>
        <w:tc>
          <w:tcPr>
            <w:tcW w:w="2483" w:type="dxa"/>
            <w:gridSpan w:val="2"/>
            <w:shd w:val="clear" w:color="auto" w:fill="auto"/>
            <w:vAlign w:val="center"/>
          </w:tcPr>
          <w:p w:rsidR="006632C6" w:rsidRDefault="00123630">
            <w:pPr>
              <w:spacing w:line="229" w:lineRule="auto"/>
              <w:jc w:val="right"/>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sz w:val="22"/>
                <w:szCs w:val="22"/>
              </w:rPr>
              <w:t>Таблица</w:t>
            </w:r>
            <w:r w:rsidR="002A2E0E">
              <w:rPr>
                <w:rFonts w:ascii="Times New Roman" w:eastAsia="Times New Roman" w:hAnsi="Times New Roman" w:cs="Times New Roman"/>
                <w:color w:val="000000"/>
                <w:spacing w:val="-2"/>
                <w:sz w:val="22"/>
                <w:szCs w:val="22"/>
              </w:rPr>
              <w:t xml:space="preserve"> 3</w:t>
            </w:r>
            <w:r>
              <w:rPr>
                <w:rFonts w:ascii="Times New Roman" w:eastAsia="Times New Roman" w:hAnsi="Times New Roman" w:cs="Times New Roman"/>
                <w:color w:val="000000"/>
                <w:spacing w:val="-2"/>
                <w:sz w:val="22"/>
                <w:szCs w:val="22"/>
              </w:rPr>
              <w:t xml:space="preserve"> </w:t>
            </w:r>
          </w:p>
        </w:tc>
        <w:tc>
          <w:tcPr>
            <w:tcW w:w="57" w:type="dxa"/>
            <w:gridSpan w:val="2"/>
          </w:tcPr>
          <w:p w:rsidR="006632C6" w:rsidRDefault="006632C6">
            <w:pPr>
              <w:rPr>
                <w:sz w:val="2"/>
              </w:rPr>
            </w:pPr>
          </w:p>
        </w:tc>
      </w:tr>
      <w:tr w:rsidR="006632C6" w:rsidTr="003B69BE">
        <w:trPr>
          <w:trHeight w:val="259"/>
          <w:jc w:val="center"/>
        </w:trPr>
        <w:tc>
          <w:tcPr>
            <w:tcW w:w="14601" w:type="dxa"/>
            <w:gridSpan w:val="13"/>
            <w:tcBorders>
              <w:bottom w:val="single" w:sz="4" w:space="0" w:color="000000"/>
            </w:tcBorders>
          </w:tcPr>
          <w:p w:rsidR="006632C6" w:rsidRDefault="006632C6">
            <w:pPr>
              <w:rPr>
                <w:sz w:val="2"/>
              </w:rPr>
            </w:pPr>
          </w:p>
        </w:tc>
        <w:tc>
          <w:tcPr>
            <w:tcW w:w="57" w:type="dxa"/>
            <w:gridSpan w:val="2"/>
          </w:tcPr>
          <w:p w:rsidR="006632C6" w:rsidRDefault="006632C6">
            <w:pPr>
              <w:rPr>
                <w:sz w:val="2"/>
              </w:rPr>
            </w:pPr>
          </w:p>
        </w:tc>
      </w:tr>
      <w:tr w:rsidR="00412E89" w:rsidTr="003B69BE">
        <w:trPr>
          <w:trHeight w:val="444"/>
          <w:jc w:val="center"/>
        </w:trPr>
        <w:tc>
          <w:tcPr>
            <w:tcW w:w="443"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12E89" w:rsidRDefault="00412E8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w:t>
            </w:r>
          </w:p>
          <w:p w:rsidR="00412E89" w:rsidRDefault="00412E8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п/п</w:t>
            </w:r>
          </w:p>
        </w:tc>
        <w:tc>
          <w:tcPr>
            <w:tcW w:w="2533"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12E89" w:rsidRDefault="00412E8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Наименование индикатора</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12E89" w:rsidRDefault="00412E8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Единица измерения</w:t>
            </w:r>
          </w:p>
        </w:tc>
        <w:tc>
          <w:tcPr>
            <w:tcW w:w="5531" w:type="dxa"/>
            <w:gridSpan w:val="6"/>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12E89" w:rsidRDefault="00412E8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Значение индикатора по годам</w:t>
            </w:r>
          </w:p>
        </w:tc>
        <w:tc>
          <w:tcPr>
            <w:tcW w:w="1560" w:type="dxa"/>
            <w:vMerge w:val="restart"/>
            <w:tcBorders>
              <w:top w:val="single" w:sz="4" w:space="0" w:color="000000"/>
              <w:left w:val="single" w:sz="4" w:space="0" w:color="000000"/>
              <w:right w:val="single" w:sz="4" w:space="0" w:color="000000"/>
            </w:tcBorders>
            <w:shd w:val="clear" w:color="auto" w:fill="auto"/>
            <w:tcMar>
              <w:left w:w="43" w:type="dxa"/>
              <w:right w:w="43" w:type="dxa"/>
            </w:tcMar>
            <w:vAlign w:val="center"/>
          </w:tcPr>
          <w:p w:rsidR="00412E89" w:rsidRDefault="00412E8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Ответственный за достижение индикатора</w:t>
            </w:r>
          </w:p>
        </w:tc>
        <w:tc>
          <w:tcPr>
            <w:tcW w:w="1417" w:type="dxa"/>
            <w:gridSpan w:val="2"/>
            <w:vMerge w:val="restart"/>
            <w:tcBorders>
              <w:top w:val="single" w:sz="4" w:space="0" w:color="000000"/>
              <w:left w:val="single" w:sz="4" w:space="0" w:color="000000"/>
              <w:right w:val="single" w:sz="4" w:space="0" w:color="000000"/>
            </w:tcBorders>
            <w:shd w:val="clear" w:color="auto" w:fill="auto"/>
            <w:tcMar>
              <w:left w:w="43" w:type="dxa"/>
              <w:right w:w="43" w:type="dxa"/>
            </w:tcMar>
            <w:vAlign w:val="center"/>
          </w:tcPr>
          <w:p w:rsidR="00412E89" w:rsidRDefault="00412E8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 xml:space="preserve">Наименование целевого показателя, </w:t>
            </w:r>
            <w:r>
              <w:rPr>
                <w:rFonts w:ascii="Times New Roman" w:eastAsia="Times New Roman" w:hAnsi="Times New Roman" w:cs="Times New Roman"/>
                <w:b/>
                <w:color w:val="000000"/>
                <w:spacing w:val="-2"/>
                <w:sz w:val="20"/>
                <w:szCs w:val="22"/>
              </w:rPr>
              <w:br/>
              <w:t>на достижение которого оказывает влияние индикатор</w:t>
            </w:r>
          </w:p>
        </w:tc>
        <w:tc>
          <w:tcPr>
            <w:tcW w:w="1840" w:type="dxa"/>
            <w:vMerge w:val="restart"/>
            <w:tcBorders>
              <w:top w:val="single" w:sz="4" w:space="0" w:color="000000"/>
              <w:left w:val="single" w:sz="4" w:space="0" w:color="000000"/>
              <w:right w:val="single" w:sz="4" w:space="0" w:color="000000"/>
            </w:tcBorders>
            <w:shd w:val="clear" w:color="auto" w:fill="auto"/>
            <w:tcMar>
              <w:left w:w="43" w:type="dxa"/>
              <w:right w:w="43" w:type="dxa"/>
            </w:tcMar>
            <w:vAlign w:val="center"/>
          </w:tcPr>
          <w:p w:rsidR="00412E89" w:rsidRDefault="00412E89" w:rsidP="002A2E0E">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 xml:space="preserve">Принадлежность индикатора </w:t>
            </w:r>
            <w:r>
              <w:rPr>
                <w:rFonts w:ascii="Times New Roman" w:eastAsia="Times New Roman" w:hAnsi="Times New Roman" w:cs="Times New Roman"/>
                <w:b/>
                <w:color w:val="000000"/>
                <w:spacing w:val="-2"/>
                <w:sz w:val="20"/>
                <w:szCs w:val="22"/>
              </w:rPr>
              <w:br/>
              <w:t xml:space="preserve">к показателям Стратегии 2035, региональных проектов, Указа </w:t>
            </w:r>
            <w:r>
              <w:rPr>
                <w:rFonts w:ascii="Times New Roman" w:eastAsia="Times New Roman" w:hAnsi="Times New Roman" w:cs="Times New Roman"/>
                <w:b/>
                <w:color w:val="000000"/>
                <w:spacing w:val="-2"/>
                <w:sz w:val="20"/>
                <w:szCs w:val="22"/>
              </w:rPr>
              <w:br/>
              <w:t xml:space="preserve">№ 1014, финансовым соглашениям </w:t>
            </w:r>
            <w:r>
              <w:rPr>
                <w:rFonts w:ascii="Times New Roman" w:eastAsia="Times New Roman" w:hAnsi="Times New Roman" w:cs="Times New Roman"/>
                <w:b/>
                <w:color w:val="000000"/>
                <w:spacing w:val="-2"/>
                <w:sz w:val="20"/>
                <w:szCs w:val="22"/>
              </w:rPr>
              <w:br/>
              <w:t>и нефинансовым соглашениям</w:t>
            </w:r>
          </w:p>
        </w:tc>
        <w:tc>
          <w:tcPr>
            <w:tcW w:w="61" w:type="dxa"/>
            <w:gridSpan w:val="2"/>
            <w:tcBorders>
              <w:left w:val="single" w:sz="4" w:space="0" w:color="000000"/>
            </w:tcBorders>
          </w:tcPr>
          <w:p w:rsidR="00412E89" w:rsidRDefault="00412E89">
            <w:pPr>
              <w:rPr>
                <w:sz w:val="2"/>
              </w:rPr>
            </w:pPr>
          </w:p>
        </w:tc>
      </w:tr>
      <w:tr w:rsidR="00412E89" w:rsidTr="003B69BE">
        <w:trPr>
          <w:gridAfter w:val="1"/>
          <w:wAfter w:w="36" w:type="dxa"/>
          <w:trHeight w:val="2513"/>
          <w:jc w:val="center"/>
        </w:trPr>
        <w:tc>
          <w:tcPr>
            <w:tcW w:w="4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E89" w:rsidRDefault="00412E89">
            <w:pPr>
              <w:rPr>
                <w:sz w:val="2"/>
              </w:rPr>
            </w:pPr>
          </w:p>
        </w:tc>
        <w:tc>
          <w:tcPr>
            <w:tcW w:w="2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E89" w:rsidRDefault="00412E89">
            <w:pPr>
              <w:rPr>
                <w:sz w:val="2"/>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2E89" w:rsidRDefault="00412E89">
            <w:pPr>
              <w:rPr>
                <w:sz w:val="2"/>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12E89" w:rsidRDefault="00412E8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2026 г.</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12E89" w:rsidRDefault="00412E8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2027 г.</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12E89" w:rsidRDefault="00412E8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2028 г.</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12E89" w:rsidRDefault="00412E8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2029 г.</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12E89" w:rsidRDefault="00412E8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2030 г.</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412E89" w:rsidRDefault="00412E8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2031 г.</w:t>
            </w:r>
          </w:p>
        </w:tc>
        <w:tc>
          <w:tcPr>
            <w:tcW w:w="1560" w:type="dxa"/>
            <w:vMerge/>
            <w:tcBorders>
              <w:left w:val="single" w:sz="4" w:space="0" w:color="000000"/>
              <w:bottom w:val="single" w:sz="4" w:space="0" w:color="000000"/>
              <w:right w:val="single" w:sz="4" w:space="0" w:color="000000"/>
            </w:tcBorders>
            <w:shd w:val="clear" w:color="auto" w:fill="auto"/>
            <w:vAlign w:val="center"/>
          </w:tcPr>
          <w:p w:rsidR="00412E89" w:rsidRDefault="00412E89">
            <w:pPr>
              <w:rPr>
                <w:sz w:val="2"/>
              </w:rPr>
            </w:pPr>
          </w:p>
        </w:tc>
        <w:tc>
          <w:tcPr>
            <w:tcW w:w="1417" w:type="dxa"/>
            <w:gridSpan w:val="2"/>
            <w:vMerge/>
            <w:tcBorders>
              <w:left w:val="single" w:sz="4" w:space="0" w:color="000000"/>
              <w:bottom w:val="single" w:sz="4" w:space="0" w:color="000000"/>
              <w:right w:val="single" w:sz="4" w:space="0" w:color="000000"/>
            </w:tcBorders>
            <w:shd w:val="clear" w:color="auto" w:fill="auto"/>
            <w:vAlign w:val="center"/>
          </w:tcPr>
          <w:p w:rsidR="00412E89" w:rsidRDefault="00412E89">
            <w:pPr>
              <w:rPr>
                <w:sz w:val="2"/>
              </w:rPr>
            </w:pPr>
          </w:p>
        </w:tc>
        <w:tc>
          <w:tcPr>
            <w:tcW w:w="1840" w:type="dxa"/>
            <w:vMerge/>
            <w:tcBorders>
              <w:left w:val="single" w:sz="4" w:space="0" w:color="000000"/>
              <w:bottom w:val="single" w:sz="4" w:space="0" w:color="000000"/>
              <w:right w:val="single" w:sz="4" w:space="0" w:color="000000"/>
            </w:tcBorders>
            <w:shd w:val="clear" w:color="auto" w:fill="auto"/>
            <w:vAlign w:val="center"/>
          </w:tcPr>
          <w:p w:rsidR="00412E89" w:rsidRDefault="00412E89">
            <w:pPr>
              <w:rPr>
                <w:sz w:val="2"/>
              </w:rPr>
            </w:pPr>
          </w:p>
        </w:tc>
        <w:tc>
          <w:tcPr>
            <w:tcW w:w="25" w:type="dxa"/>
            <w:tcBorders>
              <w:left w:val="single" w:sz="4" w:space="0" w:color="000000"/>
            </w:tcBorders>
          </w:tcPr>
          <w:p w:rsidR="00412E89" w:rsidRDefault="00412E89">
            <w:pPr>
              <w:rPr>
                <w:sz w:val="2"/>
              </w:rPr>
            </w:pPr>
          </w:p>
        </w:tc>
      </w:tr>
      <w:tr w:rsidR="00F71D71" w:rsidTr="003B69BE">
        <w:trPr>
          <w:gridAfter w:val="1"/>
          <w:wAfter w:w="36" w:type="dxa"/>
          <w:trHeight w:val="273"/>
          <w:jc w:val="center"/>
        </w:trPr>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D71" w:rsidRDefault="00F71D71" w:rsidP="00F71D71">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1</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D71" w:rsidRDefault="00F71D71" w:rsidP="00F71D71">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2</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D71" w:rsidRDefault="00F71D71" w:rsidP="00F71D71">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71D71" w:rsidRDefault="00F71D71" w:rsidP="00F71D71">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4</w:t>
            </w:r>
          </w:p>
        </w:tc>
        <w:tc>
          <w:tcPr>
            <w:tcW w:w="970"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71D71" w:rsidRDefault="00F71D71" w:rsidP="00F71D71">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5</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71D71" w:rsidRDefault="00F71D71" w:rsidP="00F71D71">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6</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71D71" w:rsidRDefault="00F71D71" w:rsidP="00F71D71">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7</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71D71" w:rsidRDefault="00F71D71" w:rsidP="00F71D71">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8</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F71D71" w:rsidRDefault="00F71D71" w:rsidP="00F71D71">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D71" w:rsidRDefault="00F71D71" w:rsidP="00F71D71">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10</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1D71" w:rsidRDefault="00F71D71" w:rsidP="00F71D71">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11</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D71" w:rsidRDefault="00F71D71" w:rsidP="00F71D71">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12</w:t>
            </w:r>
          </w:p>
        </w:tc>
        <w:tc>
          <w:tcPr>
            <w:tcW w:w="25" w:type="dxa"/>
            <w:tcBorders>
              <w:left w:val="single" w:sz="4" w:space="0" w:color="000000"/>
            </w:tcBorders>
          </w:tcPr>
          <w:p w:rsidR="00F71D71" w:rsidRDefault="00F71D71" w:rsidP="00F71D71">
            <w:pPr>
              <w:rPr>
                <w:sz w:val="2"/>
              </w:rPr>
            </w:pPr>
          </w:p>
        </w:tc>
      </w:tr>
    </w:tbl>
    <w:p w:rsidR="00F71D71" w:rsidRPr="00F71D71" w:rsidRDefault="00F71D71">
      <w:pPr>
        <w:rPr>
          <w:sz w:val="2"/>
        </w:rPr>
      </w:pPr>
    </w:p>
    <w:tbl>
      <w:tblPr>
        <w:tblW w:w="14913" w:type="dxa"/>
        <w:jc w:val="center"/>
        <w:tblLayout w:type="fixed"/>
        <w:tblCellMar>
          <w:left w:w="0" w:type="dxa"/>
          <w:right w:w="0" w:type="dxa"/>
        </w:tblCellMar>
        <w:tblLook w:val="04A0" w:firstRow="1" w:lastRow="0" w:firstColumn="1" w:lastColumn="0" w:noHBand="0" w:noVBand="1"/>
      </w:tblPr>
      <w:tblGrid>
        <w:gridCol w:w="444"/>
        <w:gridCol w:w="2670"/>
        <w:gridCol w:w="1276"/>
        <w:gridCol w:w="850"/>
        <w:gridCol w:w="993"/>
        <w:gridCol w:w="913"/>
        <w:gridCol w:w="929"/>
        <w:gridCol w:w="851"/>
        <w:gridCol w:w="992"/>
        <w:gridCol w:w="1559"/>
        <w:gridCol w:w="1418"/>
        <w:gridCol w:w="1842"/>
        <w:gridCol w:w="176"/>
      </w:tblGrid>
      <w:tr w:rsidR="006632C6" w:rsidTr="003B69BE">
        <w:trPr>
          <w:trHeight w:val="344"/>
          <w:tblHeader/>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lastRenderedPageBreak/>
              <w:t>1</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5</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6</w:t>
            </w:r>
          </w:p>
        </w:tc>
        <w:tc>
          <w:tcPr>
            <w:tcW w:w="92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12</w:t>
            </w:r>
          </w:p>
        </w:tc>
        <w:tc>
          <w:tcPr>
            <w:tcW w:w="176" w:type="dxa"/>
            <w:tcBorders>
              <w:left w:val="single" w:sz="4" w:space="0" w:color="000000"/>
            </w:tcBorders>
          </w:tcPr>
          <w:p w:rsidR="006632C6" w:rsidRDefault="006632C6">
            <w:pPr>
              <w:rPr>
                <w:sz w:val="2"/>
              </w:rPr>
            </w:pPr>
          </w:p>
        </w:tc>
      </w:tr>
      <w:tr w:rsidR="006632C6" w:rsidTr="003B69BE">
        <w:trPr>
          <w:trHeight w:val="444"/>
          <w:jc w:val="center"/>
        </w:trPr>
        <w:tc>
          <w:tcPr>
            <w:tcW w:w="1473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Подпрограмма 1</w:t>
            </w:r>
          </w:p>
        </w:tc>
        <w:tc>
          <w:tcPr>
            <w:tcW w:w="176" w:type="dxa"/>
            <w:tcBorders>
              <w:left w:val="single" w:sz="4" w:space="0" w:color="000000"/>
            </w:tcBorders>
          </w:tcPr>
          <w:p w:rsidR="006632C6" w:rsidRDefault="006632C6">
            <w:pPr>
              <w:rPr>
                <w:sz w:val="2"/>
              </w:rPr>
            </w:pPr>
          </w:p>
        </w:tc>
      </w:tr>
      <w:tr w:rsidR="006632C6" w:rsidTr="003B69BE">
        <w:trPr>
          <w:trHeight w:val="459"/>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1.1</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F71D7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Удельное количество повреждений на сетях теплоснабжения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(далее - И 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3B69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единиц/10 км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1E6D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w:t>
            </w:r>
            <w:r w:rsidR="001E6DBE">
              <w:rPr>
                <w:rFonts w:ascii="Times New Roman" w:eastAsia="Times New Roman" w:hAnsi="Times New Roman" w:cs="Times New Roman"/>
                <w:color w:val="000000"/>
                <w:spacing w:val="-2"/>
                <w:sz w:val="20"/>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1E6D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w:t>
            </w:r>
            <w:r w:rsidR="001E6DBE">
              <w:rPr>
                <w:rFonts w:ascii="Times New Roman" w:eastAsia="Times New Roman" w:hAnsi="Times New Roman" w:cs="Times New Roman"/>
                <w:color w:val="000000"/>
                <w:spacing w:val="-2"/>
                <w:sz w:val="20"/>
                <w:szCs w:val="22"/>
              </w:rPr>
              <w:t>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1E6D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w:t>
            </w:r>
            <w:r w:rsidR="001E6DBE">
              <w:rPr>
                <w:rFonts w:ascii="Times New Roman" w:eastAsia="Times New Roman" w:hAnsi="Times New Roman" w:cs="Times New Roman"/>
                <w:color w:val="000000"/>
                <w:spacing w:val="-2"/>
                <w:sz w:val="20"/>
                <w:szCs w:val="22"/>
              </w:rPr>
              <w:t>0</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E6D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8,9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E6D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E6D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8,9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1</w:t>
            </w:r>
          </w:p>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444"/>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1.2</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Доля тепловых сетей, нуждающихся в замене </w:t>
            </w:r>
            <w:r w:rsidR="00412E89">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(далее - И 1.2)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2B7421" w:rsidP="002B653A">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30</w:t>
            </w:r>
            <w:r w:rsidR="002B653A">
              <w:rPr>
                <w:rFonts w:ascii="Times New Roman" w:eastAsia="Times New Roman" w:hAnsi="Times New Roman" w:cs="Times New Roman"/>
                <w:color w:val="000000"/>
                <w:spacing w:val="-2"/>
                <w:sz w:val="20"/>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2B7421" w:rsidP="002B653A">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30,0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2B7421" w:rsidP="002B653A">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30,0</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2B7421" w:rsidP="002B653A">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2B7421" w:rsidP="002B653A">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2B742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1</w:t>
            </w:r>
          </w:p>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458"/>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1.3</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2A2E0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Доля граждан, которым получателем субсидии реализовано твердое топливо, от количества граждан, обратившихся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к получателю субсидии для приобретения твердого топлива по ценам, установленным Комитетом  </w:t>
            </w:r>
            <w:r w:rsidR="00412E89">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по тарифам  </w:t>
            </w:r>
            <w:r w:rsidR="002A2E0E">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Санкт-Петербурга </w:t>
            </w:r>
            <w:r w:rsidR="002A2E0E">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(далее - И 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100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100</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445"/>
          <w:jc w:val="center"/>
        </w:trPr>
        <w:tc>
          <w:tcPr>
            <w:tcW w:w="1473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Подпрограмма 2</w:t>
            </w:r>
          </w:p>
        </w:tc>
        <w:tc>
          <w:tcPr>
            <w:tcW w:w="176" w:type="dxa"/>
            <w:tcBorders>
              <w:left w:val="single" w:sz="4" w:space="0" w:color="000000"/>
            </w:tcBorders>
          </w:tcPr>
          <w:p w:rsidR="006632C6" w:rsidRDefault="006632C6">
            <w:pPr>
              <w:rPr>
                <w:sz w:val="2"/>
              </w:rPr>
            </w:pPr>
          </w:p>
        </w:tc>
      </w:tr>
      <w:tr w:rsidR="006632C6" w:rsidTr="003B69BE">
        <w:trPr>
          <w:trHeight w:val="1044"/>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2.1</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Удельное количество повреждений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на водопроводной сети </w:t>
            </w:r>
            <w:r w:rsidR="00412E89">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 (далее - И 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3B69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единиц/10 км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1,6</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1,6</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95464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1</w:t>
            </w:r>
          </w:p>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3</w:t>
            </w:r>
          </w:p>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6</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1000"/>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2.2</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Доля уличной водопроводной сети, нуждающейся в замене (реновации) (далее - И 2.2)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38,6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38,6</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38,6</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38,6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38,6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B8531C">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1</w:t>
            </w:r>
          </w:p>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3</w:t>
            </w:r>
          </w:p>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6</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828"/>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2.3</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Удельное количество засоров на сетях канализации  </w:t>
            </w:r>
            <w:r w:rsidR="00412E89">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(далее - И 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3B69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ед</w:t>
            </w:r>
            <w:r w:rsidR="003B69BE">
              <w:rPr>
                <w:rFonts w:ascii="Times New Roman" w:eastAsia="Times New Roman" w:hAnsi="Times New Roman" w:cs="Times New Roman"/>
                <w:color w:val="000000"/>
                <w:spacing w:val="-2"/>
                <w:sz w:val="20"/>
                <w:szCs w:val="22"/>
              </w:rPr>
              <w:t>иниц</w:t>
            </w:r>
            <w:r>
              <w:rPr>
                <w:rFonts w:ascii="Times New Roman" w:eastAsia="Times New Roman" w:hAnsi="Times New Roman" w:cs="Times New Roman"/>
                <w:color w:val="000000"/>
                <w:spacing w:val="-2"/>
                <w:sz w:val="20"/>
                <w:szCs w:val="22"/>
              </w:rPr>
              <w:t>/10 км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3,8</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3,8</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977D45">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w:t>
            </w:r>
            <w:r w:rsidR="00977D45">
              <w:rPr>
                <w:rFonts w:ascii="Times New Roman" w:eastAsia="Times New Roman" w:hAnsi="Times New Roman" w:cs="Times New Roman"/>
                <w:color w:val="000000"/>
                <w:spacing w:val="-2"/>
                <w:sz w:val="20"/>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3241C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1008"/>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2.4</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Доля уличной канализационной сети, нуждающейся в замене </w:t>
            </w:r>
            <w:r w:rsidR="00412E89">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(далее - И 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32,1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AE07BD">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32,</w:t>
            </w:r>
            <w:r w:rsidR="00AE07BD">
              <w:rPr>
                <w:rFonts w:ascii="Times New Roman" w:eastAsia="Times New Roman" w:hAnsi="Times New Roman" w:cs="Times New Roman"/>
                <w:color w:val="000000"/>
                <w:spacing w:val="-2"/>
                <w:sz w:val="20"/>
                <w:szCs w:val="22"/>
              </w:rPr>
              <w:t>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32,0</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AE07BD">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3241C3">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31,9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458"/>
          <w:jc w:val="center"/>
        </w:trPr>
        <w:tc>
          <w:tcPr>
            <w:tcW w:w="1473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lastRenderedPageBreak/>
              <w:t>Подпрограмма 4</w:t>
            </w:r>
          </w:p>
        </w:tc>
        <w:tc>
          <w:tcPr>
            <w:tcW w:w="176" w:type="dxa"/>
            <w:tcBorders>
              <w:left w:val="single" w:sz="4" w:space="0" w:color="000000"/>
            </w:tcBorders>
          </w:tcPr>
          <w:p w:rsidR="006632C6" w:rsidRDefault="006632C6">
            <w:pPr>
              <w:rPr>
                <w:sz w:val="2"/>
              </w:rPr>
            </w:pPr>
          </w:p>
        </w:tc>
      </w:tr>
      <w:tr w:rsidR="006632C6" w:rsidTr="003B69BE">
        <w:trPr>
          <w:trHeight w:val="444"/>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3.1</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Удельное количество технологических нарушений </w:t>
            </w:r>
            <w:r w:rsidR="00412E89">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на газораспределительных сетях (далее - И 3.1)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3B69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ед</w:t>
            </w:r>
            <w:r w:rsidR="003B69BE">
              <w:rPr>
                <w:rFonts w:ascii="Times New Roman" w:eastAsia="Times New Roman" w:hAnsi="Times New Roman" w:cs="Times New Roman"/>
                <w:color w:val="000000"/>
                <w:spacing w:val="-2"/>
                <w:sz w:val="20"/>
                <w:szCs w:val="22"/>
              </w:rPr>
              <w:t>иниц</w:t>
            </w:r>
            <w:r>
              <w:rPr>
                <w:rFonts w:ascii="Times New Roman" w:eastAsia="Times New Roman" w:hAnsi="Times New Roman" w:cs="Times New Roman"/>
                <w:color w:val="000000"/>
                <w:spacing w:val="-2"/>
                <w:sz w:val="20"/>
                <w:szCs w:val="22"/>
              </w:rPr>
              <w:t>/100 км в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1,7</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537215">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1,6</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537215">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EB4137">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459"/>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3.2</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Количество разработанных (актуализированных) региональных программ газификации жилищно-коммунального хозяйства, промышленных и иных организаций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Санкт-Петербурга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(далее - И 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3B69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е</w:t>
            </w:r>
            <w:r w:rsidR="00123630">
              <w:rPr>
                <w:rFonts w:ascii="Times New Roman" w:eastAsia="Times New Roman" w:hAnsi="Times New Roman" w:cs="Times New Roman"/>
                <w:color w:val="000000"/>
                <w:spacing w:val="-2"/>
                <w:sz w:val="20"/>
                <w:szCs w:val="22"/>
              </w:rPr>
              <w:t>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33191F">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33191F">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33191F">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2028"/>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3.3</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Количество введенных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в эксплуатацию объектов заправки транспортных средств природным газом (АГНКС, криоАЗС, МАЗС, ПАГЗ, модули по заправке компримированным природным газом)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 (далее - И 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3B69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е</w:t>
            </w:r>
            <w:r w:rsidR="00123630">
              <w:rPr>
                <w:rFonts w:ascii="Times New Roman" w:eastAsia="Times New Roman" w:hAnsi="Times New Roman" w:cs="Times New Roman"/>
                <w:color w:val="000000"/>
                <w:spacing w:val="-2"/>
                <w:sz w:val="20"/>
                <w:szCs w:val="22"/>
              </w:rPr>
              <w:t>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A301A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A301A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A301A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3390"/>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3.4</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412E89">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Обеспечение населения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на территории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Санкт-Петербурга сжиженным газом  для бытовых нужд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по розничным ценам, установленным Комитетом</w:t>
            </w:r>
            <w:r w:rsidR="00412E89">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 по тарифам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Санкт-Петербурга, </w:t>
            </w:r>
            <w:r w:rsidR="002A2E0E">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за счет возмещения недополученных доходов, возникающих  в результате государственного регулирования тарифов </w:t>
            </w:r>
            <w:r w:rsidR="00412E89">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(далее - И 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100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100</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20"/>
              </w:rPr>
            </w:pPr>
          </w:p>
        </w:tc>
        <w:tc>
          <w:tcPr>
            <w:tcW w:w="176" w:type="dxa"/>
            <w:tcBorders>
              <w:left w:val="single" w:sz="4" w:space="0" w:color="000000"/>
            </w:tcBorders>
          </w:tcPr>
          <w:p w:rsidR="006632C6" w:rsidRDefault="006632C6">
            <w:pPr>
              <w:rPr>
                <w:sz w:val="2"/>
              </w:rPr>
            </w:pPr>
          </w:p>
        </w:tc>
      </w:tr>
      <w:tr w:rsidR="006632C6" w:rsidTr="003B69BE">
        <w:trPr>
          <w:trHeight w:val="347"/>
          <w:jc w:val="center"/>
        </w:trPr>
        <w:tc>
          <w:tcPr>
            <w:tcW w:w="1473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Подпрограмма 5</w:t>
            </w:r>
          </w:p>
        </w:tc>
        <w:tc>
          <w:tcPr>
            <w:tcW w:w="176" w:type="dxa"/>
            <w:tcBorders>
              <w:left w:val="single" w:sz="4" w:space="0" w:color="000000"/>
            </w:tcBorders>
          </w:tcPr>
          <w:p w:rsidR="006632C6" w:rsidRDefault="006632C6">
            <w:pPr>
              <w:rPr>
                <w:sz w:val="2"/>
              </w:rPr>
            </w:pPr>
          </w:p>
        </w:tc>
      </w:tr>
      <w:tr w:rsidR="006632C6" w:rsidTr="003B69BE">
        <w:trPr>
          <w:trHeight w:val="1403"/>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lastRenderedPageBreak/>
              <w:t>4.1</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Среднее потребление электроэнергии установками уличного освещения </w:t>
            </w:r>
            <w:r w:rsidR="00412E89">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и архитектурной подсветки </w:t>
            </w:r>
            <w:r w:rsidR="00412E89">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на один светильник  </w:t>
            </w:r>
            <w:r w:rsidR="00412E89">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(далее - И 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кВт.ч в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A301A1">
            <w:pPr>
              <w:spacing w:line="229" w:lineRule="auto"/>
              <w:jc w:val="center"/>
              <w:rPr>
                <w:rFonts w:ascii="Times New Roman" w:eastAsia="Times New Roman" w:hAnsi="Times New Roman" w:cs="Times New Roman"/>
                <w:color w:val="000000"/>
                <w:spacing w:val="-2"/>
                <w:sz w:val="20"/>
              </w:rPr>
            </w:pPr>
            <w:r w:rsidRPr="00A301A1">
              <w:rPr>
                <w:rFonts w:ascii="Times New Roman" w:eastAsia="Times New Roman" w:hAnsi="Times New Roman" w:cs="Times New Roman"/>
                <w:color w:val="000000"/>
                <w:spacing w:val="-2"/>
                <w:sz w:val="20"/>
                <w:szCs w:val="22"/>
              </w:rPr>
              <w:t>429,3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A301A1">
            <w:pPr>
              <w:spacing w:line="229" w:lineRule="auto"/>
              <w:jc w:val="center"/>
              <w:rPr>
                <w:rFonts w:ascii="Times New Roman" w:eastAsia="Times New Roman" w:hAnsi="Times New Roman" w:cs="Times New Roman"/>
                <w:color w:val="000000"/>
                <w:spacing w:val="-2"/>
                <w:sz w:val="20"/>
              </w:rPr>
            </w:pPr>
            <w:r w:rsidRPr="00A301A1">
              <w:rPr>
                <w:rFonts w:ascii="Times New Roman" w:eastAsia="Times New Roman" w:hAnsi="Times New Roman" w:cs="Times New Roman"/>
                <w:color w:val="000000"/>
                <w:spacing w:val="-2"/>
                <w:sz w:val="20"/>
                <w:szCs w:val="22"/>
              </w:rPr>
              <w:t>412,5</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A301A1">
            <w:pPr>
              <w:spacing w:line="229" w:lineRule="auto"/>
              <w:jc w:val="center"/>
              <w:rPr>
                <w:rFonts w:ascii="Times New Roman" w:eastAsia="Times New Roman" w:hAnsi="Times New Roman" w:cs="Times New Roman"/>
                <w:color w:val="000000"/>
                <w:spacing w:val="-2"/>
                <w:sz w:val="20"/>
              </w:rPr>
            </w:pPr>
            <w:r w:rsidRPr="00A301A1">
              <w:rPr>
                <w:rFonts w:ascii="Times New Roman" w:eastAsia="Times New Roman" w:hAnsi="Times New Roman" w:cs="Times New Roman"/>
                <w:color w:val="000000"/>
                <w:spacing w:val="-2"/>
                <w:sz w:val="20"/>
                <w:szCs w:val="22"/>
              </w:rPr>
              <w:t>411,0</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A301A1">
            <w:pPr>
              <w:spacing w:line="229" w:lineRule="auto"/>
              <w:jc w:val="center"/>
              <w:rPr>
                <w:rFonts w:ascii="Times New Roman" w:eastAsia="Times New Roman" w:hAnsi="Times New Roman" w:cs="Times New Roman"/>
                <w:color w:val="000000"/>
                <w:spacing w:val="-2"/>
                <w:sz w:val="20"/>
              </w:rPr>
            </w:pPr>
            <w:r w:rsidRPr="00A301A1">
              <w:rPr>
                <w:rFonts w:ascii="Times New Roman" w:eastAsia="Times New Roman" w:hAnsi="Times New Roman" w:cs="Times New Roman"/>
                <w:color w:val="000000"/>
                <w:spacing w:val="-2"/>
                <w:sz w:val="20"/>
                <w:szCs w:val="22"/>
              </w:rPr>
              <w:t>408,9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A301A1">
            <w:pPr>
              <w:spacing w:line="229" w:lineRule="auto"/>
              <w:jc w:val="center"/>
              <w:rPr>
                <w:rFonts w:ascii="Times New Roman" w:eastAsia="Times New Roman" w:hAnsi="Times New Roman" w:cs="Times New Roman"/>
                <w:color w:val="000000"/>
                <w:spacing w:val="-2"/>
                <w:sz w:val="20"/>
              </w:rPr>
            </w:pPr>
            <w:r w:rsidRPr="00A301A1">
              <w:rPr>
                <w:rFonts w:ascii="Times New Roman" w:eastAsia="Times New Roman" w:hAnsi="Times New Roman" w:cs="Times New Roman"/>
                <w:color w:val="000000"/>
                <w:spacing w:val="-2"/>
                <w:sz w:val="20"/>
                <w:szCs w:val="22"/>
              </w:rPr>
              <w:t>408,2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A301A1">
            <w:pPr>
              <w:spacing w:line="229" w:lineRule="auto"/>
              <w:jc w:val="center"/>
              <w:rPr>
                <w:rFonts w:ascii="Times New Roman" w:eastAsia="Times New Roman" w:hAnsi="Times New Roman" w:cs="Times New Roman"/>
                <w:color w:val="000000"/>
                <w:spacing w:val="-2"/>
                <w:sz w:val="20"/>
              </w:rPr>
            </w:pPr>
            <w:r w:rsidRPr="00A301A1">
              <w:rPr>
                <w:rFonts w:ascii="Times New Roman" w:eastAsia="Times New Roman" w:hAnsi="Times New Roman" w:cs="Times New Roman"/>
                <w:color w:val="000000"/>
                <w:spacing w:val="-2"/>
                <w:sz w:val="20"/>
                <w:szCs w:val="22"/>
              </w:rPr>
              <w:t>408,0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1048"/>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4.2</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Доля освещенных частей улиц, проездов, набережных в общей протяженности улиц, проездов, набережных  (далее - И 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99,7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99,8</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99,8</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99,8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99,9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A301A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99,9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334"/>
          <w:jc w:val="center"/>
        </w:trPr>
        <w:tc>
          <w:tcPr>
            <w:tcW w:w="1473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Подпрограмма 6</w:t>
            </w:r>
          </w:p>
        </w:tc>
        <w:tc>
          <w:tcPr>
            <w:tcW w:w="176" w:type="dxa"/>
            <w:tcBorders>
              <w:left w:val="single" w:sz="4" w:space="0" w:color="000000"/>
            </w:tcBorders>
          </w:tcPr>
          <w:p w:rsidR="006632C6" w:rsidRDefault="006632C6">
            <w:pPr>
              <w:rPr>
                <w:sz w:val="2"/>
              </w:rPr>
            </w:pPr>
          </w:p>
        </w:tc>
      </w:tr>
      <w:tr w:rsidR="006632C6" w:rsidTr="003B69BE">
        <w:trPr>
          <w:trHeight w:val="1918"/>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5.1</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D71" w:rsidRDefault="00123630" w:rsidP="00F71D71">
            <w:pPr>
              <w:spacing w:line="229" w:lineRule="auto"/>
              <w:ind w:right="143"/>
              <w:jc w:val="center"/>
              <w:rPr>
                <w:rFonts w:ascii="Times New Roman" w:eastAsia="Times New Roman" w:hAnsi="Times New Roman" w:cs="Times New Roman"/>
                <w:color w:val="000000"/>
                <w:spacing w:val="-2"/>
                <w:sz w:val="20"/>
                <w:szCs w:val="22"/>
              </w:rPr>
            </w:pPr>
            <w:r>
              <w:rPr>
                <w:rFonts w:ascii="Times New Roman" w:eastAsia="Times New Roman" w:hAnsi="Times New Roman" w:cs="Times New Roman"/>
                <w:color w:val="000000"/>
                <w:spacing w:val="-2"/>
                <w:sz w:val="20"/>
                <w:szCs w:val="22"/>
              </w:rPr>
              <w:t>Количество тематических теле- и радиопередач, информационно-просветительских программ</w:t>
            </w:r>
            <w:r w:rsidR="00412E89">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 в области энергосбережения </w:t>
            </w:r>
            <w:r w:rsidR="00C1081C">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и повышения энергетической эффективности  </w:t>
            </w:r>
          </w:p>
          <w:p w:rsidR="006632C6" w:rsidRDefault="00123630" w:rsidP="00F71D71">
            <w:pPr>
              <w:spacing w:line="229" w:lineRule="auto"/>
              <w:ind w:right="143"/>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(далее - И 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5</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5</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921FC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1407"/>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5.2</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F71D7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Количество выставочных экспозиций, презентаций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в области энергосбережения и повышения энергетической эффективности </w:t>
            </w:r>
            <w:r w:rsidR="00F71D71">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(далее - И 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3B69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е</w:t>
            </w:r>
            <w:r w:rsidR="00123630">
              <w:rPr>
                <w:rFonts w:ascii="Times New Roman" w:eastAsia="Times New Roman" w:hAnsi="Times New Roman" w:cs="Times New Roman"/>
                <w:color w:val="000000"/>
                <w:spacing w:val="-2"/>
                <w:sz w:val="20"/>
                <w:szCs w:val="22"/>
              </w:rPr>
              <w:t>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4</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4</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921FC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1923"/>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5.3</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Количество проведенных информационно-просветительских семинаров, конференций, круглых столов по теме энергосбережения </w:t>
            </w:r>
            <w:r w:rsidR="00995857">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 xml:space="preserve">и повышения энергетической эффективности </w:t>
            </w:r>
            <w:r w:rsidR="00995857">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(далее - И 5.3)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3B69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е</w:t>
            </w:r>
            <w:r w:rsidR="00123630">
              <w:rPr>
                <w:rFonts w:ascii="Times New Roman" w:eastAsia="Times New Roman" w:hAnsi="Times New Roman" w:cs="Times New Roman"/>
                <w:color w:val="000000"/>
                <w:spacing w:val="-2"/>
                <w:sz w:val="20"/>
                <w:szCs w:val="22"/>
              </w:rPr>
              <w:t>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46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46</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46</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46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46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921FC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46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r w:rsidR="006632C6" w:rsidTr="003B69BE">
        <w:trPr>
          <w:trHeight w:val="1012"/>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5.4</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 xml:space="preserve">Количество публикаций, статей, интервью </w:t>
            </w:r>
            <w:r w:rsidR="00995857">
              <w:rPr>
                <w:rFonts w:ascii="Times New Roman" w:eastAsia="Times New Roman" w:hAnsi="Times New Roman" w:cs="Times New Roman"/>
                <w:color w:val="000000"/>
                <w:spacing w:val="-2"/>
                <w:sz w:val="20"/>
                <w:szCs w:val="22"/>
              </w:rPr>
              <w:br/>
            </w:r>
            <w:r>
              <w:rPr>
                <w:rFonts w:ascii="Times New Roman" w:eastAsia="Times New Roman" w:hAnsi="Times New Roman" w:cs="Times New Roman"/>
                <w:color w:val="000000"/>
                <w:spacing w:val="-2"/>
                <w:sz w:val="20"/>
                <w:szCs w:val="22"/>
              </w:rPr>
              <w:t>в средствах массовой информации (далее - И 5.4)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3B69BE">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е</w:t>
            </w:r>
            <w:r w:rsidR="00123630">
              <w:rPr>
                <w:rFonts w:ascii="Times New Roman" w:eastAsia="Times New Roman" w:hAnsi="Times New Roman" w:cs="Times New Roman"/>
                <w:color w:val="000000"/>
                <w:spacing w:val="-2"/>
                <w:sz w:val="20"/>
                <w:szCs w:val="22"/>
              </w:rPr>
              <w:t>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25</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25</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921FC1">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25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КЭиИО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ЦП 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szCs w:val="22"/>
              </w:rPr>
              <w:t>-</w:t>
            </w:r>
          </w:p>
        </w:tc>
        <w:tc>
          <w:tcPr>
            <w:tcW w:w="176" w:type="dxa"/>
            <w:tcBorders>
              <w:left w:val="single" w:sz="4" w:space="0" w:color="000000"/>
            </w:tcBorders>
          </w:tcPr>
          <w:p w:rsidR="006632C6" w:rsidRDefault="006632C6">
            <w:pPr>
              <w:rPr>
                <w:sz w:val="2"/>
              </w:rPr>
            </w:pPr>
          </w:p>
        </w:tc>
      </w:tr>
    </w:tbl>
    <w:p w:rsidR="00D3495F" w:rsidRDefault="00D3495F">
      <w:pPr>
        <w:rPr>
          <w:sz w:val="2"/>
          <w:szCs w:val="22"/>
        </w:rPr>
      </w:pPr>
    </w:p>
    <w:p w:rsidR="00D3495F" w:rsidRDefault="00D3495F">
      <w:pPr>
        <w:rPr>
          <w:sz w:val="2"/>
          <w:szCs w:val="22"/>
        </w:rPr>
      </w:pPr>
      <w:r>
        <w:rPr>
          <w:sz w:val="2"/>
          <w:szCs w:val="22"/>
        </w:rPr>
        <w:br w:type="page"/>
      </w:r>
    </w:p>
    <w:p w:rsidR="006632C6" w:rsidRDefault="006632C6">
      <w:pPr>
        <w:rPr>
          <w:sz w:val="2"/>
          <w:szCs w:val="22"/>
        </w:rPr>
        <w:sectPr w:rsidR="006632C6" w:rsidSect="00E92EF5">
          <w:pgSz w:w="16839" w:h="11907" w:orient="landscape" w:code="9"/>
          <w:pgMar w:top="1134" w:right="850" w:bottom="1134" w:left="1701" w:header="567" w:footer="517" w:gutter="0"/>
          <w:cols w:space="720"/>
          <w:docGrid w:linePitch="326"/>
        </w:sectPr>
      </w:pPr>
    </w:p>
    <w:p w:rsidR="006632C6" w:rsidRDefault="006632C6">
      <w:pPr>
        <w:rPr>
          <w:sz w:val="2"/>
          <w:szCs w:val="22"/>
        </w:rPr>
      </w:pPr>
    </w:p>
    <w:p w:rsidR="006632C6" w:rsidRDefault="00123630">
      <w:pPr>
        <w:pStyle w:val="ConsPlusTitle"/>
        <w:jc w:val="center"/>
        <w:outlineLvl w:val="1"/>
        <w:rPr>
          <w:rFonts w:ascii="Times New Roman" w:hAnsi="Times New Roman"/>
          <w:sz w:val="24"/>
          <w:szCs w:val="24"/>
        </w:rPr>
      </w:pPr>
      <w:r>
        <w:rPr>
          <w:rFonts w:ascii="Times New Roman" w:hAnsi="Times New Roman"/>
          <w:sz w:val="24"/>
          <w:szCs w:val="24"/>
        </w:rPr>
        <w:t>6. Перечень и краткое описание подпрограмм с обоснованием</w:t>
      </w:r>
    </w:p>
    <w:p w:rsidR="006632C6" w:rsidRDefault="00123630">
      <w:pPr>
        <w:pStyle w:val="ConsPlusTitle"/>
        <w:jc w:val="center"/>
        <w:rPr>
          <w:rFonts w:ascii="Times New Roman" w:hAnsi="Times New Roman"/>
          <w:sz w:val="24"/>
          <w:szCs w:val="24"/>
        </w:rPr>
      </w:pPr>
      <w:r>
        <w:rPr>
          <w:rFonts w:ascii="Times New Roman" w:hAnsi="Times New Roman"/>
          <w:sz w:val="24"/>
          <w:szCs w:val="24"/>
        </w:rPr>
        <w:t>их выделения</w:t>
      </w:r>
    </w:p>
    <w:p w:rsidR="006632C6" w:rsidRDefault="006632C6">
      <w:pPr>
        <w:pStyle w:val="ConsPlusNormal"/>
        <w:rPr>
          <w:rFonts w:ascii="Times New Roman" w:hAnsi="Times New Roman"/>
          <w:sz w:val="24"/>
          <w:szCs w:val="24"/>
        </w:rPr>
      </w:pPr>
    </w:p>
    <w:p w:rsidR="006632C6" w:rsidRDefault="00123630">
      <w:pPr>
        <w:pStyle w:val="ConsPlusTitle"/>
        <w:ind w:firstLine="567"/>
        <w:jc w:val="both"/>
        <w:outlineLvl w:val="1"/>
        <w:rPr>
          <w:rFonts w:ascii="Times New Roman" w:hAnsi="Times New Roman"/>
          <w:b w:val="0"/>
          <w:sz w:val="24"/>
          <w:szCs w:val="24"/>
        </w:rPr>
      </w:pPr>
      <w:r>
        <w:rPr>
          <w:rFonts w:ascii="Times New Roman" w:hAnsi="Times New Roman"/>
          <w:b w:val="0"/>
          <w:sz w:val="24"/>
          <w:szCs w:val="24"/>
        </w:rPr>
        <w:t xml:space="preserve">В рамках государственной программы предусмотрена реализация шести подпрограмм. Цели и задачи подпрограмм соответствуют Стратегии 2035. </w:t>
      </w:r>
    </w:p>
    <w:p w:rsidR="006632C6" w:rsidRDefault="00123630">
      <w:pPr>
        <w:pStyle w:val="ConsPlusTitle"/>
        <w:ind w:firstLine="567"/>
        <w:jc w:val="both"/>
        <w:outlineLvl w:val="1"/>
        <w:rPr>
          <w:rFonts w:ascii="Times New Roman" w:hAnsi="Times New Roman"/>
          <w:b w:val="0"/>
          <w:sz w:val="24"/>
          <w:szCs w:val="24"/>
        </w:rPr>
      </w:pPr>
      <w:r>
        <w:rPr>
          <w:rFonts w:ascii="Times New Roman" w:hAnsi="Times New Roman"/>
          <w:b w:val="0"/>
          <w:sz w:val="24"/>
          <w:szCs w:val="24"/>
        </w:rPr>
        <w:t xml:space="preserve">Целями подпрограммы 1 являются повышение надежности и безопасности поставки тепловой энергии потребителям, развитие систем централизованного теплоснабжения. </w:t>
      </w:r>
    </w:p>
    <w:p w:rsidR="006632C6" w:rsidRDefault="00123630">
      <w:pPr>
        <w:pStyle w:val="ConsPlusTitle"/>
        <w:ind w:firstLine="567"/>
        <w:jc w:val="both"/>
        <w:outlineLvl w:val="1"/>
        <w:rPr>
          <w:rFonts w:ascii="Times New Roman" w:hAnsi="Times New Roman"/>
          <w:b w:val="0"/>
          <w:sz w:val="24"/>
          <w:szCs w:val="24"/>
        </w:rPr>
      </w:pPr>
      <w:r>
        <w:rPr>
          <w:rFonts w:ascii="Times New Roman" w:hAnsi="Times New Roman"/>
          <w:b w:val="0"/>
          <w:sz w:val="24"/>
          <w:szCs w:val="24"/>
        </w:rPr>
        <w:t xml:space="preserve">Целями подпрограммы 2 являются повышение надежности, обеспечение бесперебойного водоснабжения и водоотведения потребителей и повышение энергоэффективности систем водоснабжения и водоотведения, повышение качества питьевой воды и снижение негативного воздействия на окружающую природную среду, повышение доступности услуг водоснабжения и водоотведения для потребителей. </w:t>
      </w:r>
    </w:p>
    <w:p w:rsidR="006632C6" w:rsidRDefault="00123630">
      <w:pPr>
        <w:pStyle w:val="ConsPlusTitle"/>
        <w:ind w:firstLine="567"/>
        <w:jc w:val="both"/>
        <w:outlineLvl w:val="1"/>
        <w:rPr>
          <w:rFonts w:ascii="Times New Roman" w:hAnsi="Times New Roman"/>
          <w:b w:val="0"/>
          <w:sz w:val="24"/>
          <w:szCs w:val="24"/>
        </w:rPr>
      </w:pPr>
      <w:r>
        <w:rPr>
          <w:rFonts w:ascii="Times New Roman" w:hAnsi="Times New Roman"/>
          <w:b w:val="0"/>
          <w:sz w:val="24"/>
          <w:szCs w:val="24"/>
        </w:rPr>
        <w:t xml:space="preserve">Целями подпрограммы 3 являются развитие системы электроснабжения </w:t>
      </w:r>
      <w:r>
        <w:rPr>
          <w:rFonts w:ascii="Times New Roman" w:hAnsi="Times New Roman"/>
          <w:b w:val="0"/>
          <w:sz w:val="24"/>
          <w:szCs w:val="24"/>
        </w:rPr>
        <w:br/>
        <w:t xml:space="preserve">Санкт-Петербурга в соответствии с потребностями жилищного, общественно-делового </w:t>
      </w:r>
      <w:r>
        <w:rPr>
          <w:rFonts w:ascii="Times New Roman" w:hAnsi="Times New Roman"/>
          <w:b w:val="0"/>
          <w:sz w:val="24"/>
          <w:szCs w:val="24"/>
        </w:rPr>
        <w:br/>
        <w:t xml:space="preserve">и промышленного строительства Санкт-Петербурга для реализации Генерального плана </w:t>
      </w:r>
      <w:r>
        <w:rPr>
          <w:rFonts w:ascii="Times New Roman" w:hAnsi="Times New Roman"/>
          <w:b w:val="0"/>
          <w:sz w:val="24"/>
          <w:szCs w:val="24"/>
        </w:rPr>
        <w:br/>
        <w:t xml:space="preserve">Санкт-Петербурга, повышение надежности и качества снабжения потребителей </w:t>
      </w:r>
      <w:r>
        <w:rPr>
          <w:rFonts w:ascii="Times New Roman" w:hAnsi="Times New Roman"/>
          <w:b w:val="0"/>
          <w:sz w:val="24"/>
          <w:szCs w:val="24"/>
        </w:rPr>
        <w:br/>
        <w:t>Санкт-Петербурга электрической энергией.</w:t>
      </w:r>
    </w:p>
    <w:p w:rsidR="006632C6" w:rsidRDefault="00123630">
      <w:pPr>
        <w:pStyle w:val="ConsPlusTitle"/>
        <w:ind w:firstLine="567"/>
        <w:jc w:val="both"/>
        <w:outlineLvl w:val="1"/>
        <w:rPr>
          <w:rFonts w:ascii="Times New Roman" w:hAnsi="Times New Roman"/>
          <w:b w:val="0"/>
          <w:sz w:val="24"/>
          <w:szCs w:val="24"/>
        </w:rPr>
      </w:pPr>
      <w:r>
        <w:rPr>
          <w:rFonts w:ascii="Times New Roman" w:hAnsi="Times New Roman"/>
          <w:b w:val="0"/>
          <w:sz w:val="24"/>
          <w:szCs w:val="24"/>
        </w:rPr>
        <w:t xml:space="preserve">Целями подпрограммы 4 являются развитие систем газоснабжения в соответствии </w:t>
      </w:r>
      <w:r>
        <w:rPr>
          <w:rFonts w:ascii="Times New Roman" w:hAnsi="Times New Roman"/>
          <w:b w:val="0"/>
          <w:sz w:val="24"/>
          <w:szCs w:val="24"/>
        </w:rPr>
        <w:br/>
        <w:t xml:space="preserve">с потребностями жилищного, общественно-делового и промышленного строительства </w:t>
      </w:r>
      <w:r>
        <w:rPr>
          <w:rFonts w:ascii="Times New Roman" w:hAnsi="Times New Roman"/>
          <w:b w:val="0"/>
          <w:sz w:val="24"/>
          <w:szCs w:val="24"/>
        </w:rPr>
        <w:br/>
        <w:t xml:space="preserve">Санкт-Петербурга в соответствии с Генеральным планом Санкт-Петербурга, повышение надежности и качества оказываемых для потребителей Санкт-Петербурга услуг газоснабжения, развитие системы газоснабжения, развитие рынка газомоторного топлива </w:t>
      </w:r>
      <w:r>
        <w:rPr>
          <w:rFonts w:ascii="Times New Roman" w:hAnsi="Times New Roman"/>
          <w:b w:val="0"/>
          <w:sz w:val="24"/>
          <w:szCs w:val="24"/>
        </w:rPr>
        <w:br/>
        <w:t xml:space="preserve">в Санкт-Петербурге. </w:t>
      </w:r>
    </w:p>
    <w:p w:rsidR="006632C6" w:rsidRDefault="00123630">
      <w:pPr>
        <w:pStyle w:val="ConsPlusTitle"/>
        <w:ind w:firstLine="567"/>
        <w:jc w:val="both"/>
        <w:outlineLvl w:val="1"/>
        <w:rPr>
          <w:rFonts w:ascii="Times New Roman" w:hAnsi="Times New Roman"/>
          <w:b w:val="0"/>
          <w:sz w:val="24"/>
          <w:szCs w:val="24"/>
        </w:rPr>
      </w:pPr>
      <w:r>
        <w:rPr>
          <w:rFonts w:ascii="Times New Roman" w:hAnsi="Times New Roman"/>
          <w:b w:val="0"/>
          <w:sz w:val="24"/>
          <w:szCs w:val="24"/>
        </w:rPr>
        <w:t xml:space="preserve">Целями подпрограммы 5 являются повышение комфортности и безопасности городской среды Санкт-Петербурга, улучшение архитектурно-художественной световой среды Санкт-Петербурга, повышение энергетической эффективности единой системы наружного освещения Санкт-Петербурга. </w:t>
      </w:r>
    </w:p>
    <w:p w:rsidR="006632C6" w:rsidRDefault="00123630">
      <w:pPr>
        <w:pStyle w:val="ConsPlusTitle"/>
        <w:ind w:firstLine="567"/>
        <w:jc w:val="both"/>
        <w:outlineLvl w:val="1"/>
        <w:rPr>
          <w:rFonts w:ascii="Times New Roman" w:hAnsi="Times New Roman"/>
          <w:b w:val="0"/>
          <w:sz w:val="24"/>
          <w:szCs w:val="24"/>
        </w:rPr>
      </w:pPr>
      <w:r>
        <w:rPr>
          <w:rFonts w:ascii="Times New Roman" w:hAnsi="Times New Roman"/>
          <w:b w:val="0"/>
          <w:sz w:val="24"/>
          <w:szCs w:val="24"/>
        </w:rPr>
        <w:t xml:space="preserve">Целями подпрограммы 6 являются развитие основных направлений в области энергосбережения и повышения энергетической эффективности, а также содействие развитию систем коммунальной инфраструктуры с внедрением соответствующих мероприятий. </w:t>
      </w:r>
    </w:p>
    <w:p w:rsidR="006632C6" w:rsidRDefault="006632C6">
      <w:pPr>
        <w:pStyle w:val="ConsPlusTitle"/>
        <w:ind w:left="708"/>
        <w:jc w:val="both"/>
        <w:outlineLvl w:val="1"/>
        <w:rPr>
          <w:rFonts w:cs="Calibri"/>
          <w:szCs w:val="20"/>
        </w:rPr>
      </w:pPr>
    </w:p>
    <w:p w:rsidR="00D3495F" w:rsidRDefault="00D3495F">
      <w:pPr>
        <w:sectPr w:rsidR="00D3495F" w:rsidSect="00664DF1">
          <w:pgSz w:w="11907" w:h="16839" w:code="9"/>
          <w:pgMar w:top="851" w:right="850" w:bottom="1134" w:left="1701" w:header="567" w:footer="517" w:gutter="0"/>
          <w:cols w:space="720"/>
          <w:docGrid w:linePitch="326"/>
        </w:sectPr>
      </w:pPr>
      <w:r>
        <w:br w:type="page"/>
      </w:r>
    </w:p>
    <w:tbl>
      <w:tblPr>
        <w:tblW w:w="14519" w:type="dxa"/>
        <w:tblLayout w:type="fixed"/>
        <w:tblCellMar>
          <w:left w:w="0" w:type="dxa"/>
          <w:right w:w="0" w:type="dxa"/>
        </w:tblCellMar>
        <w:tblLook w:val="04A0" w:firstRow="1" w:lastRow="0" w:firstColumn="1" w:lastColumn="0" w:noHBand="0" w:noVBand="1"/>
      </w:tblPr>
      <w:tblGrid>
        <w:gridCol w:w="444"/>
        <w:gridCol w:w="1966"/>
        <w:gridCol w:w="1701"/>
        <w:gridCol w:w="1362"/>
        <w:gridCol w:w="1473"/>
        <w:gridCol w:w="1018"/>
        <w:gridCol w:w="1017"/>
        <w:gridCol w:w="1017"/>
        <w:gridCol w:w="1018"/>
        <w:gridCol w:w="1002"/>
        <w:gridCol w:w="347"/>
        <w:gridCol w:w="671"/>
        <w:gridCol w:w="1423"/>
        <w:gridCol w:w="60"/>
      </w:tblGrid>
      <w:tr w:rsidR="00B20644" w:rsidTr="00B20644">
        <w:trPr>
          <w:trHeight w:val="1247"/>
        </w:trPr>
        <w:tc>
          <w:tcPr>
            <w:tcW w:w="14459" w:type="dxa"/>
            <w:gridSpan w:val="13"/>
            <w:shd w:val="clear" w:color="auto" w:fill="auto"/>
            <w:vAlign w:val="center"/>
          </w:tcPr>
          <w:p w:rsidR="00B20644" w:rsidRDefault="00B20644">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lastRenderedPageBreak/>
              <w:t>7. Информация об источниках финансирования</w:t>
            </w:r>
          </w:p>
          <w:p w:rsidR="00B20644" w:rsidRDefault="00B20644">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государственной программы</w:t>
            </w:r>
          </w:p>
          <w:p w:rsidR="00B20644" w:rsidRDefault="00B20644">
            <w:pPr>
              <w:spacing w:line="229" w:lineRule="auto"/>
              <w:jc w:val="center"/>
              <w:rPr>
                <w:rFonts w:ascii="Times New Roman" w:eastAsia="Times New Roman" w:hAnsi="Times New Roman" w:cs="Times New Roman"/>
                <w:b/>
                <w:color w:val="000000"/>
                <w:spacing w:val="-2"/>
              </w:rPr>
            </w:pPr>
          </w:p>
          <w:p w:rsidR="00B20644" w:rsidRDefault="00B20644" w:rsidP="00E51A63">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 xml:space="preserve">7.1. Объем финансирования государственной программы </w:t>
            </w:r>
          </w:p>
        </w:tc>
        <w:tc>
          <w:tcPr>
            <w:tcW w:w="60" w:type="dxa"/>
          </w:tcPr>
          <w:p w:rsidR="00B20644" w:rsidRDefault="00B20644">
            <w:pPr>
              <w:rPr>
                <w:sz w:val="2"/>
              </w:rPr>
            </w:pPr>
          </w:p>
        </w:tc>
      </w:tr>
      <w:tr w:rsidR="00B20644" w:rsidTr="00B20644">
        <w:trPr>
          <w:trHeight w:val="100"/>
        </w:trPr>
        <w:tc>
          <w:tcPr>
            <w:tcW w:w="14519" w:type="dxa"/>
            <w:gridSpan w:val="14"/>
          </w:tcPr>
          <w:p w:rsidR="00B20644" w:rsidRDefault="00B20644">
            <w:pPr>
              <w:rPr>
                <w:sz w:val="2"/>
              </w:rPr>
            </w:pPr>
          </w:p>
        </w:tc>
      </w:tr>
      <w:tr w:rsidR="00B20644" w:rsidTr="00C1081C">
        <w:trPr>
          <w:trHeight w:val="229"/>
        </w:trPr>
        <w:tc>
          <w:tcPr>
            <w:tcW w:w="12365" w:type="dxa"/>
            <w:gridSpan w:val="11"/>
            <w:tcBorders>
              <w:bottom w:val="single" w:sz="4" w:space="0" w:color="000000"/>
            </w:tcBorders>
          </w:tcPr>
          <w:p w:rsidR="00B20644" w:rsidRDefault="00B20644">
            <w:pPr>
              <w:rPr>
                <w:sz w:val="2"/>
              </w:rPr>
            </w:pPr>
          </w:p>
        </w:tc>
        <w:tc>
          <w:tcPr>
            <w:tcW w:w="2094" w:type="dxa"/>
            <w:gridSpan w:val="2"/>
            <w:tcBorders>
              <w:bottom w:val="single" w:sz="4" w:space="0" w:color="000000"/>
            </w:tcBorders>
            <w:shd w:val="clear" w:color="auto" w:fill="auto"/>
            <w:vAlign w:val="center"/>
          </w:tcPr>
          <w:p w:rsidR="00B20644" w:rsidRDefault="00B20644" w:rsidP="00E51A63">
            <w:pPr>
              <w:spacing w:line="229" w:lineRule="auto"/>
              <w:jc w:val="right"/>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sz w:val="22"/>
                <w:szCs w:val="22"/>
              </w:rPr>
              <w:t xml:space="preserve">Таблица </w:t>
            </w:r>
            <w:r w:rsidR="00E51A63">
              <w:rPr>
                <w:rFonts w:ascii="Times New Roman" w:eastAsia="Times New Roman" w:hAnsi="Times New Roman" w:cs="Times New Roman"/>
                <w:color w:val="000000"/>
                <w:spacing w:val="-2"/>
                <w:sz w:val="22"/>
                <w:szCs w:val="22"/>
              </w:rPr>
              <w:t>4</w:t>
            </w:r>
          </w:p>
        </w:tc>
        <w:tc>
          <w:tcPr>
            <w:tcW w:w="60" w:type="dxa"/>
          </w:tcPr>
          <w:p w:rsidR="00B20644" w:rsidRDefault="00B20644">
            <w:pPr>
              <w:rPr>
                <w:sz w:val="2"/>
              </w:rPr>
            </w:pPr>
          </w:p>
        </w:tc>
      </w:tr>
      <w:tr w:rsidR="00B20644" w:rsidRPr="00E51A63" w:rsidTr="00C1081C">
        <w:trPr>
          <w:trHeight w:val="344"/>
        </w:trPr>
        <w:tc>
          <w:tcPr>
            <w:tcW w:w="444" w:type="dxa"/>
            <w:vMerge w:val="restart"/>
            <w:tcBorders>
              <w:left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22"/>
              </w:rPr>
            </w:pPr>
            <w:r w:rsidRPr="00E51A63">
              <w:rPr>
                <w:rFonts w:ascii="Times New Roman" w:eastAsia="Times New Roman" w:hAnsi="Times New Roman" w:cs="Times New Roman"/>
                <w:b/>
                <w:color w:val="000000"/>
                <w:spacing w:val="-2"/>
                <w:sz w:val="20"/>
                <w:szCs w:val="22"/>
              </w:rPr>
              <w:t>№</w:t>
            </w:r>
          </w:p>
          <w:p w:rsidR="00B20644" w:rsidRPr="00E51A63" w:rsidRDefault="00B20644">
            <w:pPr>
              <w:spacing w:line="229" w:lineRule="auto"/>
              <w:jc w:val="center"/>
              <w:rPr>
                <w:rFonts w:ascii="Times New Roman" w:eastAsia="Times New Roman" w:hAnsi="Times New Roman" w:cs="Times New Roman"/>
                <w:b/>
                <w:color w:val="000000"/>
                <w:spacing w:val="-2"/>
                <w:sz w:val="22"/>
              </w:rPr>
            </w:pPr>
            <w:r w:rsidRPr="00E51A63">
              <w:rPr>
                <w:rFonts w:ascii="Times New Roman" w:eastAsia="Times New Roman" w:hAnsi="Times New Roman" w:cs="Times New Roman"/>
                <w:b/>
                <w:color w:val="000000"/>
                <w:spacing w:val="-2"/>
                <w:sz w:val="20"/>
                <w:szCs w:val="22"/>
              </w:rPr>
              <w:t>п/п</w:t>
            </w:r>
          </w:p>
        </w:tc>
        <w:tc>
          <w:tcPr>
            <w:tcW w:w="1966" w:type="dxa"/>
            <w:vMerge w:val="restart"/>
            <w:tcBorders>
              <w:top w:val="single" w:sz="4" w:space="0" w:color="000000"/>
              <w:left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22"/>
              </w:rPr>
            </w:pPr>
            <w:r w:rsidRPr="00E51A63">
              <w:rPr>
                <w:rFonts w:ascii="Times New Roman" w:eastAsia="Times New Roman" w:hAnsi="Times New Roman" w:cs="Times New Roman"/>
                <w:b/>
                <w:color w:val="000000"/>
                <w:spacing w:val="-2"/>
                <w:sz w:val="20"/>
                <w:szCs w:val="22"/>
              </w:rPr>
              <w:t>Наименование государственной программы, подпрограммы, отдельного мероприятия</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22"/>
              </w:rPr>
            </w:pPr>
            <w:r w:rsidRPr="00E51A63">
              <w:rPr>
                <w:rFonts w:ascii="Times New Roman" w:eastAsia="Times New Roman" w:hAnsi="Times New Roman" w:cs="Times New Roman"/>
                <w:b/>
                <w:color w:val="000000"/>
                <w:spacing w:val="-2"/>
                <w:sz w:val="20"/>
                <w:szCs w:val="22"/>
              </w:rPr>
              <w:t>Вид источника финансирования</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22"/>
              </w:rPr>
            </w:pPr>
            <w:r w:rsidRPr="00E51A63">
              <w:rPr>
                <w:rFonts w:ascii="Times New Roman" w:eastAsia="Times New Roman" w:hAnsi="Times New Roman" w:cs="Times New Roman"/>
                <w:b/>
                <w:color w:val="000000"/>
                <w:spacing w:val="-2"/>
                <w:sz w:val="20"/>
                <w:szCs w:val="22"/>
              </w:rPr>
              <w:t>Часть перечня мероприятий</w:t>
            </w:r>
          </w:p>
        </w:tc>
        <w:tc>
          <w:tcPr>
            <w:tcW w:w="1473" w:type="dxa"/>
            <w:vMerge w:val="restart"/>
            <w:tcBorders>
              <w:top w:val="single" w:sz="4" w:space="0" w:color="000000"/>
              <w:left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22"/>
              </w:rPr>
            </w:pPr>
            <w:r w:rsidRPr="00E51A63">
              <w:rPr>
                <w:rFonts w:ascii="Times New Roman" w:eastAsia="Times New Roman" w:hAnsi="Times New Roman" w:cs="Times New Roman"/>
                <w:b/>
                <w:color w:val="000000"/>
                <w:spacing w:val="-2"/>
                <w:sz w:val="20"/>
                <w:szCs w:val="22"/>
              </w:rPr>
              <w:t>Тип структурного элемента</w:t>
            </w:r>
          </w:p>
        </w:tc>
        <w:tc>
          <w:tcPr>
            <w:tcW w:w="60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22"/>
              </w:rPr>
            </w:pPr>
            <w:r w:rsidRPr="00E51A63">
              <w:rPr>
                <w:rFonts w:ascii="Times New Roman" w:eastAsia="Times New Roman" w:hAnsi="Times New Roman" w:cs="Times New Roman"/>
                <w:b/>
                <w:color w:val="000000"/>
                <w:spacing w:val="-2"/>
                <w:sz w:val="20"/>
                <w:szCs w:val="22"/>
              </w:rPr>
              <w:t>Объем финансирования по годам, тыс. руб.</w:t>
            </w:r>
          </w:p>
        </w:tc>
        <w:tc>
          <w:tcPr>
            <w:tcW w:w="1423" w:type="dxa"/>
            <w:vMerge w:val="restart"/>
            <w:tcBorders>
              <w:top w:val="single" w:sz="4" w:space="0" w:color="000000"/>
              <w:left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22"/>
              </w:rPr>
            </w:pPr>
            <w:r w:rsidRPr="00E51A63">
              <w:rPr>
                <w:rFonts w:ascii="Times New Roman" w:eastAsia="Times New Roman" w:hAnsi="Times New Roman" w:cs="Times New Roman"/>
                <w:b/>
                <w:color w:val="000000"/>
                <w:spacing w:val="-2"/>
                <w:sz w:val="20"/>
                <w:szCs w:val="22"/>
              </w:rPr>
              <w:t>ИТОГО</w:t>
            </w:r>
          </w:p>
        </w:tc>
        <w:tc>
          <w:tcPr>
            <w:tcW w:w="60" w:type="dxa"/>
            <w:tcBorders>
              <w:left w:val="single" w:sz="4" w:space="0" w:color="000000"/>
            </w:tcBorders>
          </w:tcPr>
          <w:p w:rsidR="00B20644" w:rsidRDefault="00B20644">
            <w:pPr>
              <w:rPr>
                <w:sz w:val="2"/>
              </w:rPr>
            </w:pPr>
          </w:p>
        </w:tc>
      </w:tr>
      <w:tr w:rsidR="00B20644" w:rsidRPr="00E51A63" w:rsidTr="00C1081C">
        <w:trPr>
          <w:trHeight w:val="673"/>
        </w:trPr>
        <w:tc>
          <w:tcPr>
            <w:tcW w:w="444" w:type="dxa"/>
            <w:vMerge/>
            <w:tcBorders>
              <w:left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1473"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1018" w:type="dxa"/>
            <w:tcBorders>
              <w:top w:val="single" w:sz="4" w:space="0" w:color="000000"/>
              <w:left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22"/>
              </w:rPr>
            </w:pPr>
            <w:r w:rsidRPr="00E51A63">
              <w:rPr>
                <w:rFonts w:ascii="Times New Roman" w:eastAsia="Times New Roman" w:hAnsi="Times New Roman" w:cs="Times New Roman"/>
                <w:b/>
                <w:color w:val="000000"/>
                <w:spacing w:val="-2"/>
                <w:sz w:val="20"/>
                <w:szCs w:val="22"/>
              </w:rPr>
              <w:t>2026 г.</w:t>
            </w:r>
          </w:p>
        </w:tc>
        <w:tc>
          <w:tcPr>
            <w:tcW w:w="1017" w:type="dxa"/>
            <w:tcBorders>
              <w:top w:val="single" w:sz="4" w:space="0" w:color="000000"/>
              <w:left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22"/>
              </w:rPr>
            </w:pPr>
            <w:r w:rsidRPr="00E51A63">
              <w:rPr>
                <w:rFonts w:ascii="Times New Roman" w:eastAsia="Times New Roman" w:hAnsi="Times New Roman" w:cs="Times New Roman"/>
                <w:b/>
                <w:color w:val="000000"/>
                <w:spacing w:val="-2"/>
                <w:sz w:val="20"/>
                <w:szCs w:val="22"/>
              </w:rPr>
              <w:t>2027 г.</w:t>
            </w:r>
          </w:p>
        </w:tc>
        <w:tc>
          <w:tcPr>
            <w:tcW w:w="1017" w:type="dxa"/>
            <w:tcBorders>
              <w:top w:val="single" w:sz="4" w:space="0" w:color="000000"/>
              <w:left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22"/>
              </w:rPr>
            </w:pPr>
            <w:r w:rsidRPr="00E51A63">
              <w:rPr>
                <w:rFonts w:ascii="Times New Roman" w:eastAsia="Times New Roman" w:hAnsi="Times New Roman" w:cs="Times New Roman"/>
                <w:b/>
                <w:color w:val="000000"/>
                <w:spacing w:val="-2"/>
                <w:sz w:val="20"/>
                <w:szCs w:val="22"/>
              </w:rPr>
              <w:t>2028 г.</w:t>
            </w:r>
          </w:p>
        </w:tc>
        <w:tc>
          <w:tcPr>
            <w:tcW w:w="1018" w:type="dxa"/>
            <w:tcBorders>
              <w:top w:val="single" w:sz="4" w:space="0" w:color="000000"/>
              <w:left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22"/>
              </w:rPr>
            </w:pPr>
            <w:r w:rsidRPr="00E51A63">
              <w:rPr>
                <w:rFonts w:ascii="Times New Roman" w:eastAsia="Times New Roman" w:hAnsi="Times New Roman" w:cs="Times New Roman"/>
                <w:b/>
                <w:color w:val="000000"/>
                <w:spacing w:val="-2"/>
                <w:sz w:val="20"/>
                <w:szCs w:val="22"/>
              </w:rPr>
              <w:t>2029 г.</w:t>
            </w:r>
          </w:p>
        </w:tc>
        <w:tc>
          <w:tcPr>
            <w:tcW w:w="1002" w:type="dxa"/>
            <w:tcBorders>
              <w:top w:val="single" w:sz="4" w:space="0" w:color="000000"/>
              <w:left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22"/>
              </w:rPr>
            </w:pPr>
            <w:r w:rsidRPr="00E51A63">
              <w:rPr>
                <w:rFonts w:ascii="Times New Roman" w:eastAsia="Times New Roman" w:hAnsi="Times New Roman" w:cs="Times New Roman"/>
                <w:b/>
                <w:color w:val="000000"/>
                <w:spacing w:val="-2"/>
                <w:sz w:val="20"/>
                <w:szCs w:val="22"/>
              </w:rPr>
              <w:t>2030 г.</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22"/>
              </w:rPr>
            </w:pPr>
            <w:r w:rsidRPr="00E51A63">
              <w:rPr>
                <w:rFonts w:ascii="Times New Roman" w:eastAsia="Times New Roman" w:hAnsi="Times New Roman" w:cs="Times New Roman"/>
                <w:b/>
                <w:color w:val="000000"/>
                <w:spacing w:val="-2"/>
                <w:sz w:val="20"/>
                <w:szCs w:val="22"/>
              </w:rPr>
              <w:t>2031 г.</w:t>
            </w:r>
          </w:p>
        </w:tc>
        <w:tc>
          <w:tcPr>
            <w:tcW w:w="1423"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60" w:type="dxa"/>
            <w:tcBorders>
              <w:left w:val="single" w:sz="4" w:space="0" w:color="000000"/>
            </w:tcBorders>
          </w:tcPr>
          <w:p w:rsidR="00B20644" w:rsidRDefault="00B20644">
            <w:pPr>
              <w:rPr>
                <w:sz w:val="2"/>
              </w:rPr>
            </w:pPr>
          </w:p>
        </w:tc>
      </w:tr>
    </w:tbl>
    <w:p w:rsidR="00C1081C" w:rsidRPr="00C1081C" w:rsidRDefault="00C1081C">
      <w:pPr>
        <w:rPr>
          <w:sz w:val="2"/>
        </w:rPr>
      </w:pPr>
    </w:p>
    <w:tbl>
      <w:tblPr>
        <w:tblW w:w="14519" w:type="dxa"/>
        <w:tblInd w:w="-5" w:type="dxa"/>
        <w:tblLayout w:type="fixed"/>
        <w:tblCellMar>
          <w:left w:w="0" w:type="dxa"/>
          <w:right w:w="0" w:type="dxa"/>
        </w:tblCellMar>
        <w:tblLook w:val="04A0" w:firstRow="1" w:lastRow="0" w:firstColumn="1" w:lastColumn="0" w:noHBand="0" w:noVBand="1"/>
      </w:tblPr>
      <w:tblGrid>
        <w:gridCol w:w="444"/>
        <w:gridCol w:w="1966"/>
        <w:gridCol w:w="1701"/>
        <w:gridCol w:w="1362"/>
        <w:gridCol w:w="1473"/>
        <w:gridCol w:w="1018"/>
        <w:gridCol w:w="1017"/>
        <w:gridCol w:w="1017"/>
        <w:gridCol w:w="1018"/>
        <w:gridCol w:w="1002"/>
        <w:gridCol w:w="1018"/>
        <w:gridCol w:w="1423"/>
        <w:gridCol w:w="60"/>
      </w:tblGrid>
      <w:tr w:rsidR="00B20644" w:rsidRPr="00E51A63" w:rsidTr="00C1081C">
        <w:trPr>
          <w:trHeight w:val="230"/>
          <w:tblHead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18"/>
              </w:rPr>
            </w:pPr>
            <w:r w:rsidRPr="00E51A63">
              <w:rPr>
                <w:rFonts w:ascii="Times New Roman" w:eastAsia="Times New Roman" w:hAnsi="Times New Roman" w:cs="Times New Roman"/>
                <w:b/>
                <w:color w:val="000000"/>
                <w:spacing w:val="-2"/>
                <w:sz w:val="18"/>
                <w:szCs w:val="22"/>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18"/>
              </w:rPr>
            </w:pPr>
            <w:r w:rsidRPr="00E51A63">
              <w:rPr>
                <w:rFonts w:ascii="Times New Roman" w:eastAsia="Times New Roman" w:hAnsi="Times New Roman" w:cs="Times New Roman"/>
                <w:b/>
                <w:color w:val="000000"/>
                <w:spacing w:val="-2"/>
                <w:sz w:val="18"/>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18"/>
              </w:rPr>
            </w:pPr>
            <w:r w:rsidRPr="00E51A63">
              <w:rPr>
                <w:rFonts w:ascii="Times New Roman" w:eastAsia="Times New Roman" w:hAnsi="Times New Roman" w:cs="Times New Roman"/>
                <w:b/>
                <w:color w:val="000000"/>
                <w:spacing w:val="-2"/>
                <w:sz w:val="18"/>
                <w:szCs w:val="22"/>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18"/>
              </w:rPr>
            </w:pPr>
            <w:r w:rsidRPr="00E51A63">
              <w:rPr>
                <w:rFonts w:ascii="Times New Roman" w:eastAsia="Times New Roman" w:hAnsi="Times New Roman" w:cs="Times New Roman"/>
                <w:b/>
                <w:color w:val="000000"/>
                <w:spacing w:val="-2"/>
                <w:sz w:val="18"/>
                <w:szCs w:val="22"/>
              </w:rPr>
              <w:t>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18"/>
              </w:rPr>
            </w:pPr>
            <w:r w:rsidRPr="00E51A63">
              <w:rPr>
                <w:rFonts w:ascii="Times New Roman" w:eastAsia="Times New Roman" w:hAnsi="Times New Roman" w:cs="Times New Roman"/>
                <w:b/>
                <w:color w:val="000000"/>
                <w:spacing w:val="-2"/>
                <w:sz w:val="18"/>
                <w:szCs w:val="22"/>
              </w:rPr>
              <w:t>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18"/>
              </w:rPr>
            </w:pPr>
            <w:r w:rsidRPr="00E51A63">
              <w:rPr>
                <w:rFonts w:ascii="Times New Roman" w:eastAsia="Times New Roman" w:hAnsi="Times New Roman" w:cs="Times New Roman"/>
                <w:b/>
                <w:color w:val="000000"/>
                <w:spacing w:val="-2"/>
                <w:sz w:val="18"/>
                <w:szCs w:val="22"/>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18"/>
              </w:rPr>
            </w:pPr>
            <w:r w:rsidRPr="00E51A63">
              <w:rPr>
                <w:rFonts w:ascii="Times New Roman" w:eastAsia="Times New Roman" w:hAnsi="Times New Roman" w:cs="Times New Roman"/>
                <w:b/>
                <w:color w:val="000000"/>
                <w:spacing w:val="-2"/>
                <w:sz w:val="18"/>
                <w:szCs w:val="22"/>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18"/>
              </w:rPr>
            </w:pPr>
            <w:r w:rsidRPr="00E51A63">
              <w:rPr>
                <w:rFonts w:ascii="Times New Roman" w:eastAsia="Times New Roman" w:hAnsi="Times New Roman" w:cs="Times New Roman"/>
                <w:b/>
                <w:color w:val="000000"/>
                <w:spacing w:val="-2"/>
                <w:sz w:val="18"/>
                <w:szCs w:val="22"/>
              </w:rPr>
              <w:t>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18"/>
              </w:rPr>
            </w:pPr>
            <w:r w:rsidRPr="00E51A63">
              <w:rPr>
                <w:rFonts w:ascii="Times New Roman" w:eastAsia="Times New Roman" w:hAnsi="Times New Roman" w:cs="Times New Roman"/>
                <w:b/>
                <w:color w:val="000000"/>
                <w:spacing w:val="-2"/>
                <w:sz w:val="18"/>
                <w:szCs w:val="22"/>
              </w:rPr>
              <w:t>9</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18"/>
              </w:rPr>
            </w:pPr>
            <w:r w:rsidRPr="00E51A63">
              <w:rPr>
                <w:rFonts w:ascii="Times New Roman" w:eastAsia="Times New Roman" w:hAnsi="Times New Roman" w:cs="Times New Roman"/>
                <w:b/>
                <w:color w:val="000000"/>
                <w:spacing w:val="-2"/>
                <w:sz w:val="18"/>
                <w:szCs w:val="22"/>
              </w:rPr>
              <w:t>10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18"/>
              </w:rPr>
            </w:pPr>
            <w:r w:rsidRPr="00E51A63">
              <w:rPr>
                <w:rFonts w:ascii="Times New Roman" w:eastAsia="Times New Roman" w:hAnsi="Times New Roman" w:cs="Times New Roman"/>
                <w:b/>
                <w:color w:val="000000"/>
                <w:spacing w:val="-2"/>
                <w:sz w:val="18"/>
                <w:szCs w:val="22"/>
              </w:rPr>
              <w:t>11</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Pr="00E51A63" w:rsidRDefault="00B20644">
            <w:pPr>
              <w:spacing w:line="229" w:lineRule="auto"/>
              <w:jc w:val="center"/>
              <w:rPr>
                <w:rFonts w:ascii="Times New Roman" w:eastAsia="Times New Roman" w:hAnsi="Times New Roman" w:cs="Times New Roman"/>
                <w:b/>
                <w:color w:val="000000"/>
                <w:spacing w:val="-2"/>
                <w:sz w:val="18"/>
              </w:rPr>
            </w:pPr>
            <w:r w:rsidRPr="00E51A63">
              <w:rPr>
                <w:rFonts w:ascii="Times New Roman" w:eastAsia="Times New Roman" w:hAnsi="Times New Roman" w:cs="Times New Roman"/>
                <w:b/>
                <w:color w:val="000000"/>
                <w:spacing w:val="-2"/>
                <w:sz w:val="18"/>
                <w:szCs w:val="22"/>
              </w:rPr>
              <w:t>12</w:t>
            </w:r>
          </w:p>
        </w:tc>
        <w:tc>
          <w:tcPr>
            <w:tcW w:w="60" w:type="dxa"/>
            <w:tcBorders>
              <w:left w:val="single" w:sz="4" w:space="0" w:color="000000"/>
            </w:tcBorders>
          </w:tcPr>
          <w:p w:rsidR="00B20644" w:rsidRDefault="00B20644">
            <w:pPr>
              <w:rPr>
                <w:sz w:val="2"/>
              </w:rPr>
            </w:pPr>
          </w:p>
        </w:tc>
      </w:tr>
      <w:tr w:rsidR="00B20644" w:rsidTr="00C1081C">
        <w:trPr>
          <w:trHeight w:val="67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Государственная программа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Бюджет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Санкт-Петербурга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1081C" w:rsidRDefault="00B20644">
            <w:pPr>
              <w:spacing w:line="229" w:lineRule="auto"/>
              <w:rPr>
                <w:rFonts w:ascii="Times New Roman" w:eastAsia="Times New Roman" w:hAnsi="Times New Roman" w:cs="Times New Roman"/>
                <w:color w:val="000000"/>
                <w:spacing w:val="-2"/>
                <w:sz w:val="16"/>
                <w:szCs w:val="22"/>
              </w:rPr>
            </w:pPr>
            <w:r>
              <w:rPr>
                <w:rFonts w:ascii="Times New Roman" w:eastAsia="Times New Roman" w:hAnsi="Times New Roman" w:cs="Times New Roman"/>
                <w:color w:val="000000"/>
                <w:spacing w:val="-2"/>
                <w:sz w:val="16"/>
                <w:szCs w:val="22"/>
              </w:rPr>
              <w:t xml:space="preserve">Региональные проекты, входящие </w:t>
            </w:r>
          </w:p>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67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101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27 637 003,3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27 857 495,6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25 351 242,2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22 675 162,4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22 602 358,6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30 000 000,0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156 123 262,1</w:t>
            </w:r>
          </w:p>
        </w:tc>
        <w:tc>
          <w:tcPr>
            <w:tcW w:w="60" w:type="dxa"/>
            <w:tcBorders>
              <w:left w:val="single" w:sz="4" w:space="0" w:color="000000"/>
            </w:tcBorders>
          </w:tcPr>
          <w:p w:rsidR="00B20644" w:rsidRDefault="00B20644">
            <w:pPr>
              <w:rPr>
                <w:sz w:val="2"/>
              </w:rPr>
            </w:pPr>
          </w:p>
        </w:tc>
      </w:tr>
      <w:tr w:rsidR="00B20644" w:rsidTr="00C1081C">
        <w:trPr>
          <w:trHeight w:val="203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27 637 003,3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27 857 495,6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25 351 242,2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22 675 162,4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22 602 358,6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30 000 000,0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156 123 262,1</w:t>
            </w:r>
          </w:p>
        </w:tc>
        <w:tc>
          <w:tcPr>
            <w:tcW w:w="60" w:type="dxa"/>
            <w:tcBorders>
              <w:left w:val="single" w:sz="4" w:space="0" w:color="000000"/>
            </w:tcBorders>
          </w:tcPr>
          <w:p w:rsidR="00B20644" w:rsidRDefault="00B20644">
            <w:pPr>
              <w:rPr>
                <w:sz w:val="2"/>
              </w:rPr>
            </w:pPr>
          </w:p>
        </w:tc>
      </w:tr>
      <w:tr w:rsidR="00B20644" w:rsidTr="00C1081C">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11 165 317,0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7 324 888,3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7 297 514,3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7 577 738,8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7 865 692,9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8 856 770,2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50 087 921,5</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38 802 320,3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35 182 383,9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32 648 756,5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30 252 901,2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30 468 051,5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38 856 770,2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206 211 183,6</w:t>
            </w:r>
          </w:p>
        </w:tc>
        <w:tc>
          <w:tcPr>
            <w:tcW w:w="60" w:type="dxa"/>
            <w:tcBorders>
              <w:left w:val="single" w:sz="4" w:space="0" w:color="000000"/>
            </w:tcBorders>
          </w:tcPr>
          <w:p w:rsidR="00B20644" w:rsidRDefault="00B20644">
            <w:pPr>
              <w:rPr>
                <w:sz w:val="2"/>
              </w:rPr>
            </w:pPr>
          </w:p>
        </w:tc>
      </w:tr>
      <w:tr w:rsidR="00B20644" w:rsidTr="00C1081C">
        <w:trPr>
          <w:trHeight w:val="67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Федеральный бюджет</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входящие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67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не входящие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101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11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1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Внебюджетные средства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84 573 212,2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94 098 489,2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116 056 524,1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115 898 626,9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117 542 058,0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121 321 832,5</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649 490 742,9</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Региональные проекты, входящие</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не входящие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Адресная инвестиционная программа,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27 637 003,3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27 857 495,6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25 351 242,2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22 675 162,4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22 602 358,6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30 000 000,0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156 123 262,1</w:t>
            </w:r>
          </w:p>
        </w:tc>
        <w:tc>
          <w:tcPr>
            <w:tcW w:w="60" w:type="dxa"/>
            <w:tcBorders>
              <w:left w:val="single" w:sz="4" w:space="0" w:color="000000"/>
            </w:tcBorders>
          </w:tcPr>
          <w:p w:rsidR="00B20644" w:rsidRDefault="00B20644">
            <w:pPr>
              <w:rPr>
                <w:sz w:val="2"/>
              </w:rPr>
            </w:pPr>
          </w:p>
        </w:tc>
      </w:tr>
      <w:tr w:rsidR="00B20644" w:rsidTr="00C1081C">
        <w:trPr>
          <w:trHeight w:val="101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Концессионные соглашения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и соглашения о государственно-частном партнерстве, не включенные в адресную инвестиционную программу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27 637 003,3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27 857 495,6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25 351 242,2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22 675 162,4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22 602 358,6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30 000 000,0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156 123 262,1</w:t>
            </w:r>
          </w:p>
        </w:tc>
        <w:tc>
          <w:tcPr>
            <w:tcW w:w="60" w:type="dxa"/>
            <w:tcBorders>
              <w:left w:val="single" w:sz="4" w:space="0" w:color="000000"/>
            </w:tcBorders>
          </w:tcPr>
          <w:p w:rsidR="00B20644" w:rsidRDefault="00B20644">
            <w:pPr>
              <w:rPr>
                <w:sz w:val="2"/>
              </w:rPr>
            </w:pPr>
          </w:p>
        </w:tc>
      </w:tr>
      <w:tr w:rsidR="00B20644" w:rsidTr="00C1081C">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95 738 529,2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101 423 377,5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123 354 038,4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123 476 365,7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125 407 750,9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130 178 602,7</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699 578 664,4</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3063" w:type="dxa"/>
            <w:gridSpan w:val="2"/>
            <w:tcBorders>
              <w:top w:val="single" w:sz="4" w:space="0" w:color="000000"/>
              <w:left w:val="single" w:sz="4" w:space="0" w:color="000000"/>
              <w:bottom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473" w:type="dxa"/>
            <w:tcBorders>
              <w:top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123 375 532,5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129 280 873,1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148 705 280,6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146 151 528,1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148 010 109,5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160 178 602,7</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855 701 926,5</w:t>
            </w:r>
          </w:p>
        </w:tc>
        <w:tc>
          <w:tcPr>
            <w:tcW w:w="60" w:type="dxa"/>
            <w:tcBorders>
              <w:left w:val="single" w:sz="4" w:space="0" w:color="000000"/>
            </w:tcBorders>
          </w:tcPr>
          <w:p w:rsidR="00B20644" w:rsidRDefault="00B20644">
            <w:pPr>
              <w:rPr>
                <w:sz w:val="2"/>
              </w:rPr>
            </w:pPr>
          </w:p>
        </w:tc>
      </w:tr>
      <w:tr w:rsidR="00B20644" w:rsidTr="00C1081C">
        <w:trPr>
          <w:trHeight w:val="67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Подпрограмма 1</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входящие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67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1017"/>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C1081C" w:rsidRPr="00C1081C" w:rsidRDefault="00B20644">
            <w:pPr>
              <w:spacing w:line="229" w:lineRule="auto"/>
              <w:rPr>
                <w:rFonts w:ascii="Times New Roman" w:eastAsia="Times New Roman" w:hAnsi="Times New Roman" w:cs="Times New Roman"/>
                <w:color w:val="000000"/>
                <w:spacing w:val="-2"/>
                <w:sz w:val="16"/>
                <w:szCs w:val="22"/>
              </w:rPr>
            </w:pPr>
            <w:r>
              <w:rPr>
                <w:rFonts w:ascii="Times New Roman" w:eastAsia="Times New Roman" w:hAnsi="Times New Roman" w:cs="Times New Roman"/>
                <w:color w:val="000000"/>
                <w:spacing w:val="-2"/>
                <w:sz w:val="16"/>
                <w:szCs w:val="22"/>
              </w:rPr>
              <w:t xml:space="preserve">Адресная инвестиционная программа,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не относящаяся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10 254 355,0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7 493 122,0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9 519 583,3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10 281 322,3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9 468 863,3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12 347 617,7</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59 364 863,6</w:t>
            </w:r>
          </w:p>
        </w:tc>
        <w:tc>
          <w:tcPr>
            <w:tcW w:w="60" w:type="dxa"/>
            <w:tcBorders>
              <w:left w:val="single" w:sz="4" w:space="0" w:color="000000"/>
            </w:tcBorders>
          </w:tcPr>
          <w:p w:rsidR="00B20644" w:rsidRDefault="00B20644">
            <w:pPr>
              <w:rPr>
                <w:sz w:val="2"/>
              </w:rPr>
            </w:pPr>
          </w:p>
        </w:tc>
      </w:tr>
      <w:tr w:rsidR="00B20644" w:rsidTr="00C1081C">
        <w:trPr>
          <w:trHeight w:val="2035"/>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spacing w:line="229" w:lineRule="auto"/>
              <w:jc w:val="center"/>
              <w:rPr>
                <w:rFonts w:ascii="Times New Roman" w:eastAsia="Times New Roman" w:hAnsi="Times New Roman" w:cs="Times New Roman"/>
                <w:color w:val="000000"/>
                <w:spacing w:val="-2"/>
                <w:sz w:val="16"/>
              </w:rPr>
            </w:pP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10 254 355,0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7 493 122,0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9 519 583,3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10 281 322,3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9 468 863,3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12 347 617,7</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59 364 863,6</w:t>
            </w:r>
          </w:p>
        </w:tc>
        <w:tc>
          <w:tcPr>
            <w:tcW w:w="60" w:type="dxa"/>
            <w:tcBorders>
              <w:left w:val="single" w:sz="4" w:space="0" w:color="000000"/>
            </w:tcBorders>
          </w:tcPr>
          <w:p w:rsidR="00B20644" w:rsidRDefault="00B20644">
            <w:pPr>
              <w:rPr>
                <w:sz w:val="2"/>
              </w:rPr>
            </w:pPr>
          </w:p>
        </w:tc>
      </w:tr>
      <w:tr w:rsidR="00B20644" w:rsidTr="00C1081C">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1 024 910,4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1 025 946,7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1 027 005,3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28 042,3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29 107,9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30 205,2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3 165 217,8</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11 279 265,4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8 519 068,7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10 546 588,6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10 309 364,6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9 497 971,2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12 377 822,9</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62 530 081,4</w:t>
            </w:r>
          </w:p>
        </w:tc>
        <w:tc>
          <w:tcPr>
            <w:tcW w:w="60" w:type="dxa"/>
            <w:tcBorders>
              <w:left w:val="single" w:sz="4" w:space="0" w:color="000000"/>
            </w:tcBorders>
          </w:tcPr>
          <w:p w:rsidR="00B20644" w:rsidRDefault="00B20644">
            <w:pPr>
              <w:rPr>
                <w:sz w:val="2"/>
              </w:rPr>
            </w:pPr>
          </w:p>
        </w:tc>
      </w:tr>
      <w:tr w:rsidR="00B20644" w:rsidTr="00C1081C">
        <w:trPr>
          <w:trHeight w:val="67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rsidP="00C1081C">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Региональные проекты, входящие</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67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не входящие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1017"/>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rsidP="00C1081C">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Адресная инвестиционная программа,</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не относящаяся</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2035"/>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Концессионные соглашения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и соглашения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о государственно-частном партнерстве, не включенные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в адресную инвестиционную программу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не относящиеся</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Внебюджетные средства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19 574 368,9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35 680 614,8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54 186 299,1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55 808 473,9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58 310 147,0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60 861 490,5</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284 421 394,2</w:t>
            </w:r>
          </w:p>
        </w:tc>
        <w:tc>
          <w:tcPr>
            <w:tcW w:w="60" w:type="dxa"/>
            <w:tcBorders>
              <w:left w:val="single" w:sz="4" w:space="0" w:color="000000"/>
            </w:tcBorders>
          </w:tcPr>
          <w:p w:rsidR="00B20644" w:rsidRDefault="00B20644">
            <w:pPr>
              <w:rPr>
                <w:sz w:val="2"/>
              </w:rPr>
            </w:pPr>
          </w:p>
        </w:tc>
      </w:tr>
      <w:tr w:rsidR="00B20644" w:rsidTr="00C1081C">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входящие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не входящие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Адресная инвестиционная программа,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10 254 355,0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7 493 122,0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9 519 583,3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10 281 322,3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9 468 863,3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12 347 617,7</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59 364 863,6</w:t>
            </w:r>
          </w:p>
        </w:tc>
        <w:tc>
          <w:tcPr>
            <w:tcW w:w="60" w:type="dxa"/>
            <w:tcBorders>
              <w:left w:val="single" w:sz="4" w:space="0" w:color="000000"/>
            </w:tcBorders>
          </w:tcPr>
          <w:p w:rsidR="00B20644" w:rsidRDefault="00B20644">
            <w:pPr>
              <w:rPr>
                <w:sz w:val="2"/>
              </w:rPr>
            </w:pPr>
          </w:p>
        </w:tc>
      </w:tr>
      <w:tr w:rsidR="00B20644" w:rsidTr="00C1081C">
        <w:trPr>
          <w:trHeight w:val="1017"/>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rsidP="00C1081C">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Концессионные соглашения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соглашения о государственно-частном партнерстве, не включенные в адресную инвестиционную программу</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10 254 355,0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7 493 122,0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9 519 583,3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10 281 322,3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9 468 863,3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12 347 617,7</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59 364 863,6</w:t>
            </w:r>
          </w:p>
        </w:tc>
        <w:tc>
          <w:tcPr>
            <w:tcW w:w="60" w:type="dxa"/>
            <w:tcBorders>
              <w:left w:val="single" w:sz="4" w:space="0" w:color="000000"/>
            </w:tcBorders>
          </w:tcPr>
          <w:p w:rsidR="00B20644" w:rsidRDefault="00B20644">
            <w:pPr>
              <w:rPr>
                <w:sz w:val="2"/>
              </w:rPr>
            </w:pPr>
          </w:p>
        </w:tc>
      </w:tr>
      <w:tr w:rsidR="00B20644" w:rsidTr="00C1081C">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20 599 279,3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36 706 561,5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55 213 304,4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55 836 516,2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58 339 254,9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60 891 695,7</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287 586 612,0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tcBorders>
              <w:top w:val="single" w:sz="4" w:space="0" w:color="000000"/>
              <w:left w:val="single" w:sz="4" w:space="0" w:color="000000"/>
              <w:bottom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2835"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30 853 634,3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44 199 683,5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64 732 887,7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66 117 838,5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67 808 118,2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73 239 313,4</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346 951 475,6</w:t>
            </w:r>
          </w:p>
        </w:tc>
        <w:tc>
          <w:tcPr>
            <w:tcW w:w="60" w:type="dxa"/>
            <w:tcBorders>
              <w:left w:val="single" w:sz="4" w:space="0" w:color="000000"/>
            </w:tcBorders>
          </w:tcPr>
          <w:p w:rsidR="00B20644" w:rsidRDefault="00B20644">
            <w:pPr>
              <w:rPr>
                <w:sz w:val="2"/>
              </w:rPr>
            </w:pPr>
          </w:p>
        </w:tc>
      </w:tr>
      <w:tr w:rsidR="00664DF1" w:rsidTr="005061BD">
        <w:trPr>
          <w:trHeight w:val="674"/>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664DF1" w:rsidRDefault="00664DF1">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Подпрограмма 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Бюджет </w:t>
            </w:r>
            <w:r>
              <w:rPr>
                <w:rFonts w:ascii="Times New Roman" w:eastAsia="Times New Roman" w:hAnsi="Times New Roman" w:cs="Times New Roman"/>
                <w:color w:val="000000"/>
                <w:spacing w:val="-2"/>
                <w:sz w:val="16"/>
                <w:szCs w:val="22"/>
              </w:rPr>
              <w:br/>
              <w:t>Санкт-Петербурга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входящие </w:t>
            </w:r>
            <w:r>
              <w:rPr>
                <w:rFonts w:ascii="Times New Roman" w:eastAsia="Times New Roman" w:hAnsi="Times New Roman" w:cs="Times New Roman"/>
                <w:color w:val="000000"/>
                <w:spacing w:val="-2"/>
                <w:sz w:val="16"/>
                <w:szCs w:val="22"/>
              </w:rPr>
              <w:b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664DF1" w:rsidRDefault="00664DF1">
            <w:pPr>
              <w:rPr>
                <w:sz w:val="2"/>
              </w:rPr>
            </w:pPr>
          </w:p>
        </w:tc>
      </w:tr>
      <w:tr w:rsidR="00664DF1" w:rsidTr="005061BD">
        <w:trPr>
          <w:trHeight w:val="229"/>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не входящие в состав </w:t>
            </w:r>
            <w:r>
              <w:rPr>
                <w:rFonts w:ascii="Times New Roman" w:eastAsia="Times New Roman" w:hAnsi="Times New Roman" w:cs="Times New Roman"/>
                <w:color w:val="000000"/>
                <w:spacing w:val="-2"/>
                <w:sz w:val="16"/>
                <w:szCs w:val="22"/>
              </w:rPr>
              <w:lastRenderedPageBreak/>
              <w:t>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lastRenderedPageBreak/>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664DF1" w:rsidRDefault="00664DF1">
            <w:pPr>
              <w:rPr>
                <w:sz w:val="2"/>
              </w:rPr>
            </w:pPr>
          </w:p>
        </w:tc>
      </w:tr>
      <w:tr w:rsidR="00664DF1" w:rsidTr="005061BD">
        <w:trPr>
          <w:trHeight w:val="444"/>
        </w:trPr>
        <w:tc>
          <w:tcPr>
            <w:tcW w:w="444" w:type="dxa"/>
            <w:vMerge/>
            <w:tcBorders>
              <w:left w:val="single" w:sz="4" w:space="0" w:color="000000"/>
              <w:right w:val="single" w:sz="4" w:space="0" w:color="000000"/>
            </w:tcBorders>
            <w:shd w:val="clear" w:color="auto" w:fill="auto"/>
            <w:vAlign w:val="center"/>
          </w:tcPr>
          <w:p w:rsidR="00664DF1" w:rsidRDefault="00664DF1">
            <w:pPr>
              <w:spacing w:line="229" w:lineRule="auto"/>
              <w:jc w:val="center"/>
              <w:rPr>
                <w:rFonts w:ascii="Times New Roman" w:eastAsia="Times New Roman" w:hAnsi="Times New Roman" w:cs="Times New Roman"/>
                <w:color w:val="000000"/>
                <w:spacing w:val="-2"/>
                <w:sz w:val="16"/>
              </w:rPr>
            </w:pP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p>
        </w:tc>
        <w:tc>
          <w:tcPr>
            <w:tcW w:w="1473"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664DF1" w:rsidRDefault="00664DF1" w:rsidP="008B33ED">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Адресная инвестиционная программа, не относящаяся к региональным проектам</w:t>
            </w:r>
          </w:p>
        </w:tc>
        <w:tc>
          <w:tcPr>
            <w:tcW w:w="1018"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664DF1" w:rsidRDefault="00664DF1" w:rsidP="008B33E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11 562 848,1</w:t>
            </w:r>
          </w:p>
        </w:tc>
        <w:tc>
          <w:tcPr>
            <w:tcW w:w="1017"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664DF1" w:rsidRDefault="00664DF1" w:rsidP="008B33E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13 756 269,8</w:t>
            </w:r>
          </w:p>
        </w:tc>
        <w:tc>
          <w:tcPr>
            <w:tcW w:w="1017"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664DF1" w:rsidRDefault="00664DF1" w:rsidP="008B33E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9 980 053,3</w:t>
            </w:r>
          </w:p>
        </w:tc>
        <w:tc>
          <w:tcPr>
            <w:tcW w:w="1018"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664DF1" w:rsidRDefault="00664DF1" w:rsidP="008B33E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7 642 849,6</w:t>
            </w:r>
          </w:p>
        </w:tc>
        <w:tc>
          <w:tcPr>
            <w:tcW w:w="1002"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664DF1" w:rsidRDefault="00664DF1" w:rsidP="008B33E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8 111 885,0</w:t>
            </w:r>
          </w:p>
        </w:tc>
        <w:tc>
          <w:tcPr>
            <w:tcW w:w="1018"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664DF1" w:rsidRDefault="00664DF1" w:rsidP="008B33E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12 742 473,2</w:t>
            </w:r>
          </w:p>
        </w:tc>
        <w:tc>
          <w:tcPr>
            <w:tcW w:w="1423"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664DF1" w:rsidRDefault="00664DF1" w:rsidP="008B33ED">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63 796 379,0</w:t>
            </w:r>
          </w:p>
        </w:tc>
        <w:tc>
          <w:tcPr>
            <w:tcW w:w="60" w:type="dxa"/>
            <w:tcBorders>
              <w:left w:val="single" w:sz="4" w:space="0" w:color="000000"/>
            </w:tcBorders>
          </w:tcPr>
          <w:p w:rsidR="00664DF1" w:rsidRDefault="00664DF1">
            <w:pPr>
              <w:rPr>
                <w:sz w:val="2"/>
              </w:rPr>
            </w:pPr>
          </w:p>
        </w:tc>
      </w:tr>
      <w:tr w:rsidR="00664DF1" w:rsidTr="005061BD">
        <w:trPr>
          <w:trHeight w:val="15"/>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473" w:type="dxa"/>
            <w:vMerge/>
            <w:tcBorders>
              <w:left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p>
        </w:tc>
        <w:tc>
          <w:tcPr>
            <w:tcW w:w="1018" w:type="dxa"/>
            <w:vMerge/>
            <w:tcBorders>
              <w:left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p>
        </w:tc>
        <w:tc>
          <w:tcPr>
            <w:tcW w:w="1017" w:type="dxa"/>
            <w:vMerge/>
            <w:tcBorders>
              <w:left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p>
        </w:tc>
        <w:tc>
          <w:tcPr>
            <w:tcW w:w="1017" w:type="dxa"/>
            <w:vMerge/>
            <w:tcBorders>
              <w:left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p>
        </w:tc>
        <w:tc>
          <w:tcPr>
            <w:tcW w:w="1018" w:type="dxa"/>
            <w:vMerge/>
            <w:tcBorders>
              <w:left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p>
        </w:tc>
        <w:tc>
          <w:tcPr>
            <w:tcW w:w="1002" w:type="dxa"/>
            <w:vMerge/>
            <w:tcBorders>
              <w:left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p>
        </w:tc>
        <w:tc>
          <w:tcPr>
            <w:tcW w:w="1018" w:type="dxa"/>
            <w:vMerge/>
            <w:tcBorders>
              <w:left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p>
        </w:tc>
        <w:tc>
          <w:tcPr>
            <w:tcW w:w="1423" w:type="dxa"/>
            <w:vMerge/>
            <w:tcBorders>
              <w:left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p>
        </w:tc>
        <w:tc>
          <w:tcPr>
            <w:tcW w:w="60" w:type="dxa"/>
            <w:tcBorders>
              <w:left w:val="single" w:sz="4" w:space="0" w:color="000000"/>
            </w:tcBorders>
          </w:tcPr>
          <w:p w:rsidR="00664DF1" w:rsidRDefault="00664DF1">
            <w:pPr>
              <w:rPr>
                <w:sz w:val="2"/>
              </w:rPr>
            </w:pPr>
          </w:p>
        </w:tc>
      </w:tr>
      <w:tr w:rsidR="00664DF1" w:rsidTr="005061BD">
        <w:trPr>
          <w:trHeight w:val="585"/>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473"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018"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017"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017"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018"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002"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018"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423"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60" w:type="dxa"/>
            <w:tcBorders>
              <w:left w:val="single" w:sz="4" w:space="0" w:color="000000"/>
            </w:tcBorders>
          </w:tcPr>
          <w:p w:rsidR="00664DF1" w:rsidRDefault="00664DF1">
            <w:pPr>
              <w:rPr>
                <w:sz w:val="2"/>
              </w:rPr>
            </w:pPr>
          </w:p>
        </w:tc>
      </w:tr>
      <w:tr w:rsidR="00664DF1" w:rsidTr="005061BD">
        <w:trPr>
          <w:trHeight w:val="2035"/>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664DF1" w:rsidRDefault="00664DF1">
            <w:pPr>
              <w:rPr>
                <w:sz w:val="2"/>
              </w:rPr>
            </w:pPr>
          </w:p>
        </w:tc>
      </w:tr>
      <w:tr w:rsidR="00664DF1" w:rsidTr="005061BD">
        <w:trPr>
          <w:trHeight w:val="344"/>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11 562 848,1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13 756 269,8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9 980 053,3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7 642 849,6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8 111 885,0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12 742 473,2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63 796 379,0</w:t>
            </w:r>
          </w:p>
        </w:tc>
        <w:tc>
          <w:tcPr>
            <w:tcW w:w="60" w:type="dxa"/>
            <w:tcBorders>
              <w:left w:val="single" w:sz="4" w:space="0" w:color="000000"/>
            </w:tcBorders>
          </w:tcPr>
          <w:p w:rsidR="00664DF1" w:rsidRDefault="00664DF1">
            <w:pPr>
              <w:rPr>
                <w:sz w:val="2"/>
              </w:rPr>
            </w:pPr>
          </w:p>
        </w:tc>
      </w:tr>
      <w:tr w:rsidR="00664DF1" w:rsidTr="005061BD">
        <w:trPr>
          <w:trHeight w:val="329"/>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3 426 864,4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1 027 396,0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1 066 437,0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1 774 902,3</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7 295 599,7</w:t>
            </w:r>
          </w:p>
        </w:tc>
        <w:tc>
          <w:tcPr>
            <w:tcW w:w="60" w:type="dxa"/>
            <w:tcBorders>
              <w:left w:val="single" w:sz="4" w:space="0" w:color="000000"/>
            </w:tcBorders>
          </w:tcPr>
          <w:p w:rsidR="00664DF1" w:rsidRDefault="00664DF1">
            <w:pPr>
              <w:rPr>
                <w:sz w:val="2"/>
              </w:rPr>
            </w:pPr>
          </w:p>
        </w:tc>
      </w:tr>
      <w:tr w:rsidR="00664DF1" w:rsidTr="005061BD">
        <w:trPr>
          <w:trHeight w:val="344"/>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14 989 712,5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13 756 269,8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9 980 053,3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8 670 245,6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9 178 322,0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14 517 375,5</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71 091 978,7</w:t>
            </w:r>
          </w:p>
        </w:tc>
        <w:tc>
          <w:tcPr>
            <w:tcW w:w="60" w:type="dxa"/>
            <w:tcBorders>
              <w:left w:val="single" w:sz="4" w:space="0" w:color="000000"/>
            </w:tcBorders>
          </w:tcPr>
          <w:p w:rsidR="00664DF1" w:rsidRDefault="00664DF1">
            <w:pPr>
              <w:rPr>
                <w:sz w:val="2"/>
              </w:rPr>
            </w:pPr>
          </w:p>
        </w:tc>
      </w:tr>
      <w:tr w:rsidR="00664DF1" w:rsidTr="005061BD">
        <w:trPr>
          <w:trHeight w:val="674"/>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входящие </w:t>
            </w:r>
            <w:r>
              <w:rPr>
                <w:rFonts w:ascii="Times New Roman" w:eastAsia="Times New Roman" w:hAnsi="Times New Roman" w:cs="Times New Roman"/>
                <w:color w:val="000000"/>
                <w:spacing w:val="-2"/>
                <w:sz w:val="16"/>
                <w:szCs w:val="22"/>
              </w:rPr>
              <w:b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664DF1" w:rsidRDefault="00664DF1">
            <w:pPr>
              <w:rPr>
                <w:sz w:val="2"/>
              </w:rPr>
            </w:pPr>
          </w:p>
        </w:tc>
      </w:tr>
      <w:tr w:rsidR="00664DF1" w:rsidTr="005061BD">
        <w:trPr>
          <w:trHeight w:val="673"/>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w:t>
            </w:r>
            <w:r>
              <w:rPr>
                <w:rFonts w:ascii="Times New Roman" w:eastAsia="Times New Roman" w:hAnsi="Times New Roman" w:cs="Times New Roman"/>
                <w:color w:val="000000"/>
                <w:spacing w:val="-2"/>
                <w:sz w:val="16"/>
                <w:szCs w:val="22"/>
              </w:rPr>
              <w:br/>
              <w:t>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664DF1" w:rsidRDefault="00664DF1">
            <w:pPr>
              <w:rPr>
                <w:sz w:val="2"/>
              </w:rPr>
            </w:pPr>
          </w:p>
        </w:tc>
      </w:tr>
      <w:tr w:rsidR="00664DF1" w:rsidTr="005061BD">
        <w:trPr>
          <w:trHeight w:val="1017"/>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Адресная инвестиционная программа, </w:t>
            </w:r>
            <w:r>
              <w:rPr>
                <w:rFonts w:ascii="Times New Roman" w:eastAsia="Times New Roman" w:hAnsi="Times New Roman" w:cs="Times New Roman"/>
                <w:color w:val="000000"/>
                <w:spacing w:val="-2"/>
                <w:sz w:val="16"/>
                <w:szCs w:val="22"/>
              </w:rPr>
              <w:br/>
              <w:t xml:space="preserve">не относящаяся </w:t>
            </w:r>
            <w:r>
              <w:rPr>
                <w:rFonts w:ascii="Times New Roman" w:eastAsia="Times New Roman" w:hAnsi="Times New Roman" w:cs="Times New Roman"/>
                <w:color w:val="000000"/>
                <w:spacing w:val="-2"/>
                <w:sz w:val="16"/>
                <w:szCs w:val="22"/>
              </w:rPr>
              <w:br/>
              <w:t>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664DF1" w:rsidRDefault="00664DF1">
            <w:pPr>
              <w:rPr>
                <w:sz w:val="2"/>
              </w:rPr>
            </w:pPr>
          </w:p>
        </w:tc>
      </w:tr>
      <w:tr w:rsidR="00664DF1" w:rsidTr="005061BD">
        <w:trPr>
          <w:trHeight w:val="2035"/>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Концессионные соглашения </w:t>
            </w:r>
            <w:r>
              <w:rPr>
                <w:rFonts w:ascii="Times New Roman" w:eastAsia="Times New Roman" w:hAnsi="Times New Roman" w:cs="Times New Roman"/>
                <w:color w:val="000000"/>
                <w:spacing w:val="-2"/>
                <w:sz w:val="16"/>
                <w:szCs w:val="22"/>
              </w:rPr>
              <w:br/>
              <w:t xml:space="preserve">и соглашения </w:t>
            </w:r>
            <w:r>
              <w:rPr>
                <w:rFonts w:ascii="Times New Roman" w:eastAsia="Times New Roman" w:hAnsi="Times New Roman" w:cs="Times New Roman"/>
                <w:color w:val="000000"/>
                <w:spacing w:val="-2"/>
                <w:sz w:val="16"/>
                <w:szCs w:val="22"/>
              </w:rPr>
              <w:br/>
              <w:t>о государственно-частном партнерстве, не включенные</w:t>
            </w:r>
            <w:r>
              <w:rPr>
                <w:rFonts w:ascii="Times New Roman" w:eastAsia="Times New Roman" w:hAnsi="Times New Roman" w:cs="Times New Roman"/>
                <w:color w:val="000000"/>
                <w:spacing w:val="-2"/>
                <w:sz w:val="16"/>
                <w:szCs w:val="22"/>
              </w:rPr>
              <w:br/>
              <w:t xml:space="preserve"> в адресную инвестиционную программу </w:t>
            </w:r>
            <w:r>
              <w:rPr>
                <w:rFonts w:ascii="Times New Roman" w:eastAsia="Times New Roman" w:hAnsi="Times New Roman" w:cs="Times New Roman"/>
                <w:color w:val="000000"/>
                <w:spacing w:val="-2"/>
                <w:sz w:val="16"/>
                <w:szCs w:val="22"/>
              </w:rPr>
              <w:br/>
              <w:t xml:space="preserve">и не относящиеся </w:t>
            </w:r>
            <w:r>
              <w:rPr>
                <w:rFonts w:ascii="Times New Roman" w:eastAsia="Times New Roman" w:hAnsi="Times New Roman" w:cs="Times New Roman"/>
                <w:color w:val="000000"/>
                <w:spacing w:val="-2"/>
                <w:sz w:val="16"/>
                <w:szCs w:val="22"/>
              </w:rPr>
              <w:br/>
              <w:t>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664DF1" w:rsidRDefault="00664DF1">
            <w:pPr>
              <w:rPr>
                <w:sz w:val="2"/>
              </w:rPr>
            </w:pPr>
          </w:p>
        </w:tc>
      </w:tr>
      <w:tr w:rsidR="00664DF1" w:rsidTr="005061BD">
        <w:trPr>
          <w:trHeight w:val="344"/>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664DF1" w:rsidRDefault="00664DF1">
            <w:pPr>
              <w:rPr>
                <w:sz w:val="2"/>
              </w:rPr>
            </w:pPr>
          </w:p>
        </w:tc>
      </w:tr>
      <w:tr w:rsidR="00664DF1" w:rsidTr="005061BD">
        <w:trPr>
          <w:trHeight w:val="329"/>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664DF1" w:rsidRDefault="00664DF1">
            <w:pPr>
              <w:rPr>
                <w:sz w:val="2"/>
              </w:rPr>
            </w:pPr>
          </w:p>
        </w:tc>
      </w:tr>
      <w:tr w:rsidR="00664DF1" w:rsidTr="005061BD">
        <w:trPr>
          <w:trHeight w:val="344"/>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664DF1" w:rsidRDefault="00664DF1">
            <w:pPr>
              <w:rPr>
                <w:sz w:val="2"/>
              </w:rPr>
            </w:pPr>
          </w:p>
        </w:tc>
      </w:tr>
      <w:tr w:rsidR="00664DF1" w:rsidTr="005061BD">
        <w:trPr>
          <w:trHeight w:val="344"/>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Внебюджетные средства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18 410 251,0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15 752 452,6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16 144 708,8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15 997 183,1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16 544 409,5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17 168 133,7</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100 017 138,7</w:t>
            </w:r>
          </w:p>
        </w:tc>
        <w:tc>
          <w:tcPr>
            <w:tcW w:w="60" w:type="dxa"/>
            <w:tcBorders>
              <w:left w:val="single" w:sz="4" w:space="0" w:color="000000"/>
            </w:tcBorders>
          </w:tcPr>
          <w:p w:rsidR="00664DF1" w:rsidRDefault="00664DF1">
            <w:pPr>
              <w:rPr>
                <w:sz w:val="2"/>
              </w:rPr>
            </w:pPr>
          </w:p>
        </w:tc>
      </w:tr>
      <w:tr w:rsidR="00664DF1" w:rsidTr="005061BD">
        <w:trPr>
          <w:trHeight w:val="330"/>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701"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Региональные проекты, входящие</w:t>
            </w:r>
            <w:r>
              <w:rPr>
                <w:rFonts w:ascii="Times New Roman" w:eastAsia="Times New Roman" w:hAnsi="Times New Roman" w:cs="Times New Roman"/>
                <w:color w:val="000000"/>
                <w:spacing w:val="-2"/>
                <w:sz w:val="16"/>
                <w:szCs w:val="22"/>
              </w:rPr>
              <w:br/>
              <w:t xml:space="preserve">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664DF1" w:rsidRDefault="00664DF1">
            <w:pPr>
              <w:rPr>
                <w:sz w:val="2"/>
              </w:rPr>
            </w:pPr>
          </w:p>
        </w:tc>
      </w:tr>
      <w:tr w:rsidR="00664DF1" w:rsidTr="005061BD">
        <w:trPr>
          <w:trHeight w:val="114"/>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top w:val="single" w:sz="4" w:space="0" w:color="000000"/>
              <w:left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top w:val="single" w:sz="4" w:space="0" w:color="000000"/>
              <w:left w:val="single" w:sz="4" w:space="0" w:color="000000"/>
              <w:right w:val="single" w:sz="4" w:space="0" w:color="000000"/>
            </w:tcBorders>
            <w:shd w:val="clear" w:color="auto" w:fill="auto"/>
            <w:vAlign w:val="center"/>
          </w:tcPr>
          <w:p w:rsidR="00664DF1" w:rsidRDefault="00664DF1">
            <w:pPr>
              <w:rPr>
                <w:sz w:val="2"/>
              </w:rPr>
            </w:pPr>
          </w:p>
        </w:tc>
        <w:tc>
          <w:tcPr>
            <w:tcW w:w="2835" w:type="dxa"/>
            <w:gridSpan w:val="2"/>
            <w:vMerge w:val="restart"/>
            <w:tcBorders>
              <w:top w:val="single" w:sz="4" w:space="0" w:color="000000"/>
              <w:left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не входящие </w:t>
            </w:r>
            <w:r>
              <w:rPr>
                <w:rFonts w:ascii="Times New Roman" w:eastAsia="Times New Roman" w:hAnsi="Times New Roman" w:cs="Times New Roman"/>
                <w:color w:val="000000"/>
                <w:spacing w:val="-2"/>
                <w:sz w:val="16"/>
                <w:szCs w:val="22"/>
              </w:rPr>
              <w:br/>
              <w:t>в состав национальных проектов</w:t>
            </w:r>
          </w:p>
        </w:tc>
        <w:tc>
          <w:tcPr>
            <w:tcW w:w="1018"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664DF1" w:rsidRDefault="00664DF1">
            <w:pPr>
              <w:rPr>
                <w:sz w:val="2"/>
              </w:rPr>
            </w:pPr>
          </w:p>
        </w:tc>
      </w:tr>
      <w:tr w:rsidR="00664DF1" w:rsidTr="005061BD">
        <w:trPr>
          <w:trHeight w:val="230"/>
        </w:trPr>
        <w:tc>
          <w:tcPr>
            <w:tcW w:w="444" w:type="dxa"/>
            <w:vMerge/>
            <w:tcBorders>
              <w:left w:val="single" w:sz="4" w:space="0" w:color="000000"/>
              <w:right w:val="single" w:sz="4" w:space="0" w:color="000000"/>
            </w:tcBorders>
            <w:shd w:val="clear" w:color="auto" w:fill="auto"/>
            <w:vAlign w:val="center"/>
          </w:tcPr>
          <w:p w:rsidR="00664DF1" w:rsidRDefault="00664DF1">
            <w:pPr>
              <w:spacing w:line="229" w:lineRule="auto"/>
              <w:jc w:val="center"/>
              <w:rPr>
                <w:rFonts w:ascii="Times New Roman" w:eastAsia="Times New Roman" w:hAnsi="Times New Roman" w:cs="Times New Roman"/>
                <w:color w:val="000000"/>
                <w:spacing w:val="-2"/>
                <w:sz w:val="16"/>
              </w:rPr>
            </w:pPr>
          </w:p>
        </w:tc>
        <w:tc>
          <w:tcPr>
            <w:tcW w:w="1966"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p>
        </w:tc>
        <w:tc>
          <w:tcPr>
            <w:tcW w:w="1701"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p>
        </w:tc>
        <w:tc>
          <w:tcPr>
            <w:tcW w:w="2835" w:type="dxa"/>
            <w:gridSpan w:val="2"/>
            <w:vMerge/>
            <w:tcBorders>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p>
        </w:tc>
        <w:tc>
          <w:tcPr>
            <w:tcW w:w="1018" w:type="dxa"/>
            <w:vMerge/>
            <w:tcBorders>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p>
        </w:tc>
        <w:tc>
          <w:tcPr>
            <w:tcW w:w="1017" w:type="dxa"/>
            <w:vMerge/>
            <w:tcBorders>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p>
        </w:tc>
        <w:tc>
          <w:tcPr>
            <w:tcW w:w="1017" w:type="dxa"/>
            <w:vMerge/>
            <w:tcBorders>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p>
        </w:tc>
        <w:tc>
          <w:tcPr>
            <w:tcW w:w="1018" w:type="dxa"/>
            <w:vMerge/>
            <w:tcBorders>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p>
        </w:tc>
        <w:tc>
          <w:tcPr>
            <w:tcW w:w="1002" w:type="dxa"/>
            <w:vMerge/>
            <w:tcBorders>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p>
        </w:tc>
        <w:tc>
          <w:tcPr>
            <w:tcW w:w="1018" w:type="dxa"/>
            <w:vMerge/>
            <w:tcBorders>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p>
        </w:tc>
        <w:tc>
          <w:tcPr>
            <w:tcW w:w="1423" w:type="dxa"/>
            <w:vMerge/>
            <w:tcBorders>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p>
        </w:tc>
        <w:tc>
          <w:tcPr>
            <w:tcW w:w="60" w:type="dxa"/>
            <w:tcBorders>
              <w:left w:val="single" w:sz="4" w:space="0" w:color="000000"/>
            </w:tcBorders>
          </w:tcPr>
          <w:p w:rsidR="00664DF1" w:rsidRDefault="00664DF1">
            <w:pPr>
              <w:rPr>
                <w:sz w:val="2"/>
              </w:rPr>
            </w:pPr>
          </w:p>
        </w:tc>
      </w:tr>
      <w:tr w:rsidR="00664DF1" w:rsidTr="005061BD">
        <w:trPr>
          <w:trHeight w:val="329"/>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rsidP="00C1081C">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Адресная инвестиционная программа,</w:t>
            </w:r>
            <w:r>
              <w:rPr>
                <w:rFonts w:ascii="Times New Roman" w:eastAsia="Times New Roman" w:hAnsi="Times New Roman" w:cs="Times New Roman"/>
                <w:color w:val="000000"/>
                <w:spacing w:val="-2"/>
                <w:sz w:val="16"/>
                <w:szCs w:val="22"/>
              </w:rPr>
              <w:br/>
              <w:t>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11 562 848,1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13 756 269,8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9 980 053,3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7 642 849,6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8 111 885,0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12 742 473,2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63 796 379,0</w:t>
            </w:r>
          </w:p>
        </w:tc>
        <w:tc>
          <w:tcPr>
            <w:tcW w:w="60" w:type="dxa"/>
            <w:tcBorders>
              <w:left w:val="single" w:sz="4" w:space="0" w:color="000000"/>
            </w:tcBorders>
          </w:tcPr>
          <w:p w:rsidR="00664DF1" w:rsidRDefault="00664DF1">
            <w:pPr>
              <w:rPr>
                <w:sz w:val="2"/>
              </w:rPr>
            </w:pPr>
          </w:p>
        </w:tc>
      </w:tr>
      <w:tr w:rsidR="00664DF1" w:rsidTr="005061BD">
        <w:trPr>
          <w:trHeight w:val="1017"/>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664DF1" w:rsidRDefault="00664DF1">
            <w:pPr>
              <w:rPr>
                <w:sz w:val="2"/>
              </w:rPr>
            </w:pPr>
          </w:p>
        </w:tc>
      </w:tr>
      <w:tr w:rsidR="00664DF1" w:rsidTr="005061BD">
        <w:trPr>
          <w:trHeight w:val="344"/>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11 562 848,1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13 756 269,8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9 980 053,3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7 642 849,6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8 111 885,0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12 742 473,2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63 796 379,0</w:t>
            </w:r>
          </w:p>
        </w:tc>
        <w:tc>
          <w:tcPr>
            <w:tcW w:w="60" w:type="dxa"/>
            <w:tcBorders>
              <w:left w:val="single" w:sz="4" w:space="0" w:color="000000"/>
            </w:tcBorders>
          </w:tcPr>
          <w:p w:rsidR="00664DF1" w:rsidRDefault="00664DF1">
            <w:pPr>
              <w:rPr>
                <w:sz w:val="2"/>
              </w:rPr>
            </w:pPr>
          </w:p>
        </w:tc>
      </w:tr>
      <w:tr w:rsidR="00664DF1" w:rsidTr="005061BD">
        <w:trPr>
          <w:trHeight w:val="330"/>
        </w:trPr>
        <w:tc>
          <w:tcPr>
            <w:tcW w:w="444" w:type="dxa"/>
            <w:vMerge/>
            <w:tcBorders>
              <w:left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21 837 115,4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15 752 452,6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16 144 708,8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17 024 579,1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17 610 846,5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18 943 036,0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107 312 738,4</w:t>
            </w:r>
          </w:p>
        </w:tc>
        <w:tc>
          <w:tcPr>
            <w:tcW w:w="60" w:type="dxa"/>
            <w:tcBorders>
              <w:left w:val="single" w:sz="4" w:space="0" w:color="000000"/>
            </w:tcBorders>
          </w:tcPr>
          <w:p w:rsidR="00664DF1" w:rsidRDefault="00664DF1">
            <w:pPr>
              <w:rPr>
                <w:sz w:val="2"/>
              </w:rPr>
            </w:pPr>
          </w:p>
        </w:tc>
      </w:tr>
      <w:tr w:rsidR="00664DF1"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664DF1" w:rsidRDefault="00664DF1">
            <w:pPr>
              <w:rPr>
                <w:sz w:val="2"/>
              </w:rPr>
            </w:pPr>
          </w:p>
        </w:tc>
        <w:tc>
          <w:tcPr>
            <w:tcW w:w="1701" w:type="dxa"/>
            <w:tcBorders>
              <w:top w:val="single" w:sz="4" w:space="0" w:color="000000"/>
              <w:left w:val="single" w:sz="4" w:space="0" w:color="000000"/>
              <w:bottom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2835"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664DF1" w:rsidRDefault="00664DF1">
            <w:pPr>
              <w:spacing w:line="229" w:lineRule="auto"/>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33 399 963,5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29 508 722,4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26 124 762,1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24 667 428,7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25 722 731,5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31 685 509,2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664DF1" w:rsidRDefault="00664DF1">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171 109 117,4</w:t>
            </w:r>
          </w:p>
        </w:tc>
        <w:tc>
          <w:tcPr>
            <w:tcW w:w="60" w:type="dxa"/>
            <w:tcBorders>
              <w:left w:val="single" w:sz="4" w:space="0" w:color="000000"/>
            </w:tcBorders>
          </w:tcPr>
          <w:p w:rsidR="00664DF1" w:rsidRDefault="00664DF1">
            <w:pPr>
              <w:rPr>
                <w:sz w:val="2"/>
              </w:rPr>
            </w:pPr>
          </w:p>
        </w:tc>
      </w:tr>
      <w:tr w:rsidR="00B20644" w:rsidTr="00C1081C">
        <w:trPr>
          <w:trHeight w:val="67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Подпрограмма 3</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Бюджет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Санкт-Петербурга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входящие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68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100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203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67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68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100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169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spacing w:line="229" w:lineRule="auto"/>
              <w:jc w:val="center"/>
              <w:rPr>
                <w:rFonts w:ascii="Times New Roman" w:eastAsia="Times New Roman" w:hAnsi="Times New Roman" w:cs="Times New Roman"/>
                <w:color w:val="000000"/>
                <w:spacing w:val="-2"/>
                <w:sz w:val="16"/>
              </w:rPr>
            </w:pP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Внебюджетные средства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42 567 812,3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40 400 611,8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42 522 166,2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39 887 299,9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38 787 731,5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40 346 998,3</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244 512 620,0</w:t>
            </w:r>
          </w:p>
        </w:tc>
        <w:tc>
          <w:tcPr>
            <w:tcW w:w="60" w:type="dxa"/>
            <w:tcBorders>
              <w:left w:val="single" w:sz="4" w:space="0" w:color="000000"/>
            </w:tcBorders>
          </w:tcPr>
          <w:p w:rsidR="00B20644" w:rsidRDefault="00B20644">
            <w:pPr>
              <w:rPr>
                <w:sz w:val="2"/>
              </w:rPr>
            </w:pPr>
          </w:p>
        </w:tc>
      </w:tr>
      <w:tr w:rsidR="00B20644" w:rsidTr="00C1081C">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входящие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не входящие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rsidP="00C1081C">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Адресная инвестиционная программа,</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1017"/>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42 567 812,3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40 400 611,8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42 522 166,2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39 887 299,9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38 787 731,5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40 346 998,3</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244 512 620,0</w:t>
            </w:r>
          </w:p>
        </w:tc>
        <w:tc>
          <w:tcPr>
            <w:tcW w:w="60" w:type="dxa"/>
            <w:tcBorders>
              <w:left w:val="single" w:sz="4" w:space="0" w:color="000000"/>
            </w:tcBorders>
          </w:tcPr>
          <w:p w:rsidR="00B20644" w:rsidRDefault="00B20644">
            <w:pPr>
              <w:rPr>
                <w:sz w:val="2"/>
              </w:rPr>
            </w:pPr>
          </w:p>
        </w:tc>
      </w:tr>
      <w:tr w:rsidR="00B20644" w:rsidTr="00C1081C">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tcBorders>
              <w:top w:val="single" w:sz="4" w:space="0" w:color="000000"/>
              <w:left w:val="single" w:sz="4" w:space="0" w:color="000000"/>
              <w:bottom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2835"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42 567 812,3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40 400 611,8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42 522 166,2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39 887 299,9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38 787 731,5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40 346 998,3</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244 512 620,0</w:t>
            </w:r>
          </w:p>
        </w:tc>
        <w:tc>
          <w:tcPr>
            <w:tcW w:w="60" w:type="dxa"/>
            <w:tcBorders>
              <w:left w:val="single" w:sz="4" w:space="0" w:color="000000"/>
            </w:tcBorders>
          </w:tcPr>
          <w:p w:rsidR="00B20644" w:rsidRDefault="00B20644">
            <w:pPr>
              <w:rPr>
                <w:sz w:val="2"/>
              </w:rPr>
            </w:pPr>
          </w:p>
        </w:tc>
      </w:tr>
      <w:tr w:rsidR="00B20644" w:rsidTr="00C1081C">
        <w:trPr>
          <w:trHeight w:val="67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Подпрограмма 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входящие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687"/>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не входящие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101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2 125 068,4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2 138 131,0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1 053 243,0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280 401,1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584 880,8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6 181 724,3</w:t>
            </w:r>
          </w:p>
        </w:tc>
        <w:tc>
          <w:tcPr>
            <w:tcW w:w="60" w:type="dxa"/>
            <w:tcBorders>
              <w:left w:val="single" w:sz="4" w:space="0" w:color="000000"/>
            </w:tcBorders>
          </w:tcPr>
          <w:p w:rsidR="00B20644" w:rsidRDefault="00B20644">
            <w:pPr>
              <w:rPr>
                <w:sz w:val="2"/>
              </w:rPr>
            </w:pPr>
          </w:p>
        </w:tc>
      </w:tr>
      <w:tr w:rsidR="00B20644" w:rsidTr="00C1081C">
        <w:trPr>
          <w:trHeight w:val="2020"/>
        </w:trPr>
        <w:tc>
          <w:tcPr>
            <w:tcW w:w="444"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C1081C" w:rsidTr="00C1081C">
        <w:trPr>
          <w:trHeight w:val="229"/>
        </w:trPr>
        <w:tc>
          <w:tcPr>
            <w:tcW w:w="444" w:type="dxa"/>
            <w:vMerge/>
            <w:tcBorders>
              <w:top w:val="single" w:sz="4" w:space="0" w:color="000000"/>
              <w:left w:val="single" w:sz="4" w:space="0" w:color="000000"/>
              <w:right w:val="single" w:sz="4" w:space="0" w:color="000000"/>
            </w:tcBorders>
            <w:shd w:val="clear" w:color="auto" w:fill="auto"/>
            <w:vAlign w:val="center"/>
          </w:tcPr>
          <w:p w:rsidR="00C1081C" w:rsidRDefault="00C1081C">
            <w:pPr>
              <w:rPr>
                <w:sz w:val="2"/>
              </w:rPr>
            </w:pPr>
          </w:p>
        </w:tc>
        <w:tc>
          <w:tcPr>
            <w:tcW w:w="1966" w:type="dxa"/>
            <w:vMerge/>
            <w:tcBorders>
              <w:top w:val="single" w:sz="4" w:space="0" w:color="000000"/>
              <w:left w:val="single" w:sz="4" w:space="0" w:color="000000"/>
              <w:right w:val="single" w:sz="4" w:space="0" w:color="000000"/>
            </w:tcBorders>
            <w:shd w:val="clear" w:color="auto" w:fill="auto"/>
            <w:vAlign w:val="center"/>
          </w:tcPr>
          <w:p w:rsidR="00C1081C" w:rsidRDefault="00C1081C">
            <w:pPr>
              <w:rPr>
                <w:sz w:val="2"/>
              </w:rPr>
            </w:pPr>
          </w:p>
        </w:tc>
        <w:tc>
          <w:tcPr>
            <w:tcW w:w="1701" w:type="dxa"/>
            <w:vMerge/>
            <w:tcBorders>
              <w:top w:val="single" w:sz="4" w:space="0" w:color="000000"/>
              <w:left w:val="single" w:sz="4" w:space="0" w:color="000000"/>
              <w:right w:val="single" w:sz="4" w:space="0" w:color="000000"/>
            </w:tcBorders>
            <w:shd w:val="clear" w:color="auto" w:fill="auto"/>
            <w:vAlign w:val="center"/>
          </w:tcPr>
          <w:p w:rsidR="00C1081C" w:rsidRDefault="00C1081C">
            <w:pPr>
              <w:rPr>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C1081C" w:rsidRDefault="00C1081C">
            <w:pPr>
              <w:rPr>
                <w:sz w:val="2"/>
              </w:rPr>
            </w:pPr>
          </w:p>
        </w:tc>
        <w:tc>
          <w:tcPr>
            <w:tcW w:w="1473"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C1081C" w:rsidRDefault="00C1081C">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1018"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C1081C" w:rsidRDefault="00C1081C">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2 125 068,4</w:t>
            </w:r>
          </w:p>
        </w:tc>
        <w:tc>
          <w:tcPr>
            <w:tcW w:w="1017"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C1081C" w:rsidRDefault="00C1081C">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2 138 131,0</w:t>
            </w:r>
          </w:p>
        </w:tc>
        <w:tc>
          <w:tcPr>
            <w:tcW w:w="1017"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C1081C" w:rsidRDefault="00C1081C">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1 053 243,0</w:t>
            </w:r>
          </w:p>
        </w:tc>
        <w:tc>
          <w:tcPr>
            <w:tcW w:w="1018"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C1081C" w:rsidRDefault="00C1081C">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280 401,1</w:t>
            </w:r>
          </w:p>
        </w:tc>
        <w:tc>
          <w:tcPr>
            <w:tcW w:w="1002"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C1081C" w:rsidRDefault="00C1081C">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584 880,8</w:t>
            </w:r>
          </w:p>
        </w:tc>
        <w:tc>
          <w:tcPr>
            <w:tcW w:w="1018"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C1081C" w:rsidRDefault="00C1081C">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C1081C" w:rsidRDefault="00C1081C">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6 181 724,3</w:t>
            </w:r>
          </w:p>
        </w:tc>
        <w:tc>
          <w:tcPr>
            <w:tcW w:w="60" w:type="dxa"/>
            <w:tcBorders>
              <w:left w:val="single" w:sz="4" w:space="0" w:color="000000"/>
            </w:tcBorders>
          </w:tcPr>
          <w:p w:rsidR="00C1081C" w:rsidRDefault="00C1081C">
            <w:pPr>
              <w:rPr>
                <w:sz w:val="2"/>
              </w:rPr>
            </w:pPr>
          </w:p>
        </w:tc>
      </w:tr>
      <w:tr w:rsidR="00C1081C" w:rsidTr="00C1081C">
        <w:trPr>
          <w:trHeight w:val="80"/>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C1081C" w:rsidRDefault="00C1081C">
            <w:pPr>
              <w:spacing w:line="229" w:lineRule="auto"/>
              <w:jc w:val="center"/>
              <w:rPr>
                <w:rFonts w:ascii="Times New Roman" w:eastAsia="Times New Roman" w:hAnsi="Times New Roman" w:cs="Times New Roman"/>
                <w:color w:val="000000"/>
                <w:spacing w:val="-2"/>
                <w:sz w:val="16"/>
              </w:rPr>
            </w:pPr>
          </w:p>
        </w:tc>
        <w:tc>
          <w:tcPr>
            <w:tcW w:w="1966"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C1081C" w:rsidRDefault="00C1081C">
            <w:pPr>
              <w:spacing w:line="229" w:lineRule="auto"/>
              <w:rPr>
                <w:rFonts w:ascii="Times New Roman" w:eastAsia="Times New Roman" w:hAnsi="Times New Roman" w:cs="Times New Roman"/>
                <w:color w:val="000000"/>
                <w:spacing w:val="-2"/>
                <w:sz w:val="16"/>
              </w:rPr>
            </w:pPr>
          </w:p>
        </w:tc>
        <w:tc>
          <w:tcPr>
            <w:tcW w:w="1701"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C1081C" w:rsidRDefault="00C1081C">
            <w:pPr>
              <w:spacing w:line="229" w:lineRule="auto"/>
              <w:rPr>
                <w:rFonts w:ascii="Times New Roman" w:eastAsia="Times New Roman" w:hAnsi="Times New Roman" w:cs="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tcMar>
              <w:left w:w="43" w:type="dxa"/>
            </w:tcMar>
            <w:vAlign w:val="center"/>
          </w:tcPr>
          <w:p w:rsidR="00C1081C" w:rsidRDefault="00C1081C">
            <w:pPr>
              <w:spacing w:line="229" w:lineRule="auto"/>
              <w:rPr>
                <w:rFonts w:ascii="Times New Roman" w:eastAsia="Times New Roman" w:hAnsi="Times New Roman" w:cs="Times New Roman"/>
                <w:color w:val="000000"/>
                <w:spacing w:val="-2"/>
                <w:sz w:val="16"/>
              </w:rPr>
            </w:pPr>
          </w:p>
        </w:tc>
        <w:tc>
          <w:tcPr>
            <w:tcW w:w="1473" w:type="dxa"/>
            <w:vMerge/>
            <w:tcBorders>
              <w:left w:val="single" w:sz="4" w:space="0" w:color="000000"/>
              <w:bottom w:val="single" w:sz="4" w:space="0" w:color="000000"/>
              <w:right w:val="single" w:sz="4" w:space="0" w:color="000000"/>
            </w:tcBorders>
            <w:shd w:val="clear" w:color="auto" w:fill="auto"/>
            <w:tcMar>
              <w:left w:w="43" w:type="dxa"/>
            </w:tcMar>
            <w:vAlign w:val="center"/>
          </w:tcPr>
          <w:p w:rsidR="00C1081C" w:rsidRDefault="00C1081C">
            <w:pPr>
              <w:spacing w:line="229" w:lineRule="auto"/>
              <w:rPr>
                <w:rFonts w:ascii="Times New Roman" w:eastAsia="Times New Roman" w:hAnsi="Times New Roman" w:cs="Times New Roman"/>
                <w:color w:val="000000"/>
                <w:spacing w:val="-2"/>
                <w:sz w:val="16"/>
              </w:rPr>
            </w:pPr>
          </w:p>
        </w:tc>
        <w:tc>
          <w:tcPr>
            <w:tcW w:w="1018" w:type="dxa"/>
            <w:vMerge/>
            <w:tcBorders>
              <w:left w:val="single" w:sz="4" w:space="0" w:color="000000"/>
              <w:bottom w:val="single" w:sz="4" w:space="0" w:color="000000"/>
              <w:right w:val="single" w:sz="4" w:space="0" w:color="000000"/>
            </w:tcBorders>
            <w:shd w:val="clear" w:color="auto" w:fill="auto"/>
            <w:tcMar>
              <w:right w:w="43" w:type="dxa"/>
            </w:tcMar>
            <w:vAlign w:val="center"/>
          </w:tcPr>
          <w:p w:rsidR="00C1081C" w:rsidRDefault="00C1081C">
            <w:pPr>
              <w:spacing w:line="229" w:lineRule="auto"/>
              <w:jc w:val="right"/>
              <w:rPr>
                <w:rFonts w:ascii="Times New Roman" w:eastAsia="Times New Roman" w:hAnsi="Times New Roman" w:cs="Times New Roman"/>
                <w:color w:val="000000"/>
                <w:spacing w:val="-2"/>
                <w:sz w:val="16"/>
              </w:rPr>
            </w:pPr>
          </w:p>
        </w:tc>
        <w:tc>
          <w:tcPr>
            <w:tcW w:w="1017" w:type="dxa"/>
            <w:vMerge/>
            <w:tcBorders>
              <w:left w:val="single" w:sz="4" w:space="0" w:color="000000"/>
              <w:bottom w:val="single" w:sz="4" w:space="0" w:color="000000"/>
              <w:right w:val="single" w:sz="4" w:space="0" w:color="000000"/>
            </w:tcBorders>
            <w:shd w:val="clear" w:color="auto" w:fill="auto"/>
            <w:tcMar>
              <w:right w:w="43" w:type="dxa"/>
            </w:tcMar>
            <w:vAlign w:val="center"/>
          </w:tcPr>
          <w:p w:rsidR="00C1081C" w:rsidRDefault="00C1081C">
            <w:pPr>
              <w:spacing w:line="229" w:lineRule="auto"/>
              <w:jc w:val="right"/>
              <w:rPr>
                <w:rFonts w:ascii="Times New Roman" w:eastAsia="Times New Roman" w:hAnsi="Times New Roman" w:cs="Times New Roman"/>
                <w:color w:val="000000"/>
                <w:spacing w:val="-2"/>
                <w:sz w:val="16"/>
              </w:rPr>
            </w:pPr>
          </w:p>
        </w:tc>
        <w:tc>
          <w:tcPr>
            <w:tcW w:w="1017" w:type="dxa"/>
            <w:vMerge/>
            <w:tcBorders>
              <w:left w:val="single" w:sz="4" w:space="0" w:color="000000"/>
              <w:bottom w:val="single" w:sz="4" w:space="0" w:color="000000"/>
              <w:right w:val="single" w:sz="4" w:space="0" w:color="000000"/>
            </w:tcBorders>
            <w:shd w:val="clear" w:color="auto" w:fill="auto"/>
            <w:tcMar>
              <w:right w:w="43" w:type="dxa"/>
            </w:tcMar>
            <w:vAlign w:val="center"/>
          </w:tcPr>
          <w:p w:rsidR="00C1081C" w:rsidRDefault="00C1081C">
            <w:pPr>
              <w:spacing w:line="229" w:lineRule="auto"/>
              <w:jc w:val="right"/>
              <w:rPr>
                <w:rFonts w:ascii="Times New Roman" w:eastAsia="Times New Roman" w:hAnsi="Times New Roman" w:cs="Times New Roman"/>
                <w:color w:val="000000"/>
                <w:spacing w:val="-2"/>
                <w:sz w:val="16"/>
              </w:rPr>
            </w:pPr>
          </w:p>
        </w:tc>
        <w:tc>
          <w:tcPr>
            <w:tcW w:w="1018" w:type="dxa"/>
            <w:vMerge/>
            <w:tcBorders>
              <w:left w:val="single" w:sz="4" w:space="0" w:color="000000"/>
              <w:bottom w:val="single" w:sz="4" w:space="0" w:color="000000"/>
              <w:right w:val="single" w:sz="4" w:space="0" w:color="000000"/>
            </w:tcBorders>
            <w:shd w:val="clear" w:color="auto" w:fill="auto"/>
            <w:tcMar>
              <w:right w:w="43" w:type="dxa"/>
            </w:tcMar>
            <w:vAlign w:val="center"/>
          </w:tcPr>
          <w:p w:rsidR="00C1081C" w:rsidRDefault="00C1081C">
            <w:pPr>
              <w:spacing w:line="229" w:lineRule="auto"/>
              <w:jc w:val="right"/>
              <w:rPr>
                <w:rFonts w:ascii="Times New Roman" w:eastAsia="Times New Roman" w:hAnsi="Times New Roman" w:cs="Times New Roman"/>
                <w:color w:val="000000"/>
                <w:spacing w:val="-2"/>
                <w:sz w:val="16"/>
              </w:rPr>
            </w:pPr>
          </w:p>
        </w:tc>
        <w:tc>
          <w:tcPr>
            <w:tcW w:w="1002" w:type="dxa"/>
            <w:vMerge/>
            <w:tcBorders>
              <w:left w:val="single" w:sz="4" w:space="0" w:color="000000"/>
              <w:bottom w:val="single" w:sz="4" w:space="0" w:color="000000"/>
              <w:right w:val="single" w:sz="4" w:space="0" w:color="000000"/>
            </w:tcBorders>
            <w:shd w:val="clear" w:color="auto" w:fill="auto"/>
            <w:tcMar>
              <w:right w:w="43" w:type="dxa"/>
            </w:tcMar>
            <w:vAlign w:val="center"/>
          </w:tcPr>
          <w:p w:rsidR="00C1081C" w:rsidRDefault="00C1081C">
            <w:pPr>
              <w:spacing w:line="229" w:lineRule="auto"/>
              <w:jc w:val="right"/>
              <w:rPr>
                <w:rFonts w:ascii="Times New Roman" w:eastAsia="Times New Roman" w:hAnsi="Times New Roman" w:cs="Times New Roman"/>
                <w:color w:val="000000"/>
                <w:spacing w:val="-2"/>
                <w:sz w:val="16"/>
              </w:rPr>
            </w:pPr>
          </w:p>
        </w:tc>
        <w:tc>
          <w:tcPr>
            <w:tcW w:w="1018" w:type="dxa"/>
            <w:vMerge/>
            <w:tcBorders>
              <w:left w:val="single" w:sz="4" w:space="0" w:color="000000"/>
              <w:bottom w:val="single" w:sz="4" w:space="0" w:color="000000"/>
              <w:right w:val="single" w:sz="4" w:space="0" w:color="000000"/>
            </w:tcBorders>
            <w:shd w:val="clear" w:color="auto" w:fill="auto"/>
            <w:tcMar>
              <w:right w:w="43" w:type="dxa"/>
            </w:tcMar>
            <w:vAlign w:val="center"/>
          </w:tcPr>
          <w:p w:rsidR="00C1081C" w:rsidRDefault="00C1081C">
            <w:pPr>
              <w:spacing w:line="229" w:lineRule="auto"/>
              <w:jc w:val="right"/>
              <w:rPr>
                <w:rFonts w:ascii="Times New Roman" w:eastAsia="Times New Roman" w:hAnsi="Times New Roman" w:cs="Times New Roman"/>
                <w:color w:val="000000"/>
                <w:spacing w:val="-2"/>
                <w:sz w:val="16"/>
              </w:rPr>
            </w:pPr>
          </w:p>
        </w:tc>
        <w:tc>
          <w:tcPr>
            <w:tcW w:w="1423" w:type="dxa"/>
            <w:vMerge/>
            <w:tcBorders>
              <w:left w:val="single" w:sz="4" w:space="0" w:color="000000"/>
              <w:bottom w:val="single" w:sz="4" w:space="0" w:color="000000"/>
              <w:right w:val="single" w:sz="4" w:space="0" w:color="000000"/>
            </w:tcBorders>
            <w:shd w:val="clear" w:color="auto" w:fill="auto"/>
            <w:tcMar>
              <w:right w:w="43" w:type="dxa"/>
            </w:tcMar>
            <w:vAlign w:val="center"/>
          </w:tcPr>
          <w:p w:rsidR="00C1081C" w:rsidRDefault="00C1081C">
            <w:pPr>
              <w:spacing w:line="229" w:lineRule="auto"/>
              <w:jc w:val="right"/>
              <w:rPr>
                <w:rFonts w:ascii="Times New Roman" w:eastAsia="Times New Roman" w:hAnsi="Times New Roman" w:cs="Times New Roman"/>
                <w:color w:val="000000"/>
                <w:spacing w:val="-2"/>
                <w:sz w:val="16"/>
              </w:rPr>
            </w:pPr>
          </w:p>
        </w:tc>
        <w:tc>
          <w:tcPr>
            <w:tcW w:w="60" w:type="dxa"/>
            <w:tcBorders>
              <w:left w:val="single" w:sz="4" w:space="0" w:color="000000"/>
            </w:tcBorders>
          </w:tcPr>
          <w:p w:rsidR="00C1081C" w:rsidRDefault="00C1081C">
            <w:pPr>
              <w:rPr>
                <w:sz w:val="2"/>
              </w:rPr>
            </w:pPr>
          </w:p>
        </w:tc>
      </w:tr>
      <w:tr w:rsidR="00B20644" w:rsidTr="00C1081C">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69 839,5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46 109,3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47 990,6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49 833,4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51 727,1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79 957,2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345 457,1</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2 194 907,9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2 184 240,3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1 101 233,6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330 234,5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636 607,9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79 957,2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6 527 181,4</w:t>
            </w:r>
          </w:p>
        </w:tc>
        <w:tc>
          <w:tcPr>
            <w:tcW w:w="60" w:type="dxa"/>
            <w:tcBorders>
              <w:left w:val="single" w:sz="4" w:space="0" w:color="000000"/>
            </w:tcBorders>
          </w:tcPr>
          <w:p w:rsidR="00B20644" w:rsidRDefault="00B20644">
            <w:pPr>
              <w:rPr>
                <w:sz w:val="2"/>
              </w:rPr>
            </w:pPr>
          </w:p>
        </w:tc>
      </w:tr>
      <w:tr w:rsidR="00B20644" w:rsidTr="00C1081C">
        <w:trPr>
          <w:trHeight w:val="67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rsidP="00C1081C">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Региональные проекты, входящие</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687"/>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не входящие</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1003"/>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Адресная инвестиционная программа,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не относящаяся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460"/>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Концессионные соглашения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соглашения</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 о государственно-частном партнерстве, не включенные</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 в адресную инвестиционную программу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не относящиеся</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lastRenderedPageBreak/>
              <w:t xml:space="preserve">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lastRenderedPageBreak/>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Внебюджетные средства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4 020 780,0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2 264 810,0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3 203 350,0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4 205 670,0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3 899 770,0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2 945 210,0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20 539 590,0</w:t>
            </w:r>
          </w:p>
        </w:tc>
        <w:tc>
          <w:tcPr>
            <w:tcW w:w="60" w:type="dxa"/>
            <w:tcBorders>
              <w:left w:val="single" w:sz="4" w:space="0" w:color="000000"/>
            </w:tcBorders>
          </w:tcPr>
          <w:p w:rsidR="00B20644" w:rsidRDefault="00B20644">
            <w:pPr>
              <w:rPr>
                <w:sz w:val="2"/>
              </w:rPr>
            </w:pPr>
          </w:p>
        </w:tc>
      </w:tr>
      <w:tr w:rsidR="00B20644" w:rsidTr="00C1081C">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входящие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3"/>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не входящие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Адресная инвестиционная программа,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2 125 068,4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2 138 131,0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1 053 243,0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280 401,1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584 880,8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6 181 724,3</w:t>
            </w:r>
          </w:p>
        </w:tc>
        <w:tc>
          <w:tcPr>
            <w:tcW w:w="60" w:type="dxa"/>
            <w:tcBorders>
              <w:left w:val="single" w:sz="4" w:space="0" w:color="000000"/>
            </w:tcBorders>
          </w:tcPr>
          <w:p w:rsidR="00B20644" w:rsidRDefault="00B20644">
            <w:pPr>
              <w:rPr>
                <w:sz w:val="2"/>
              </w:rPr>
            </w:pPr>
          </w:p>
        </w:tc>
      </w:tr>
      <w:tr w:rsidR="00B20644" w:rsidTr="00C1081C">
        <w:trPr>
          <w:trHeight w:val="1003"/>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Концессионные соглашения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и соглашения о государственно-частном партнерстве, не включенные в адресную инвестиционную программу </w:t>
            </w:r>
            <w:r w:rsidR="00C1081C">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2 125 068,4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2 138 131,0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1 053 243,0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280 401,1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584 880,8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6 181 724,3</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4 090 619,5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2 310 919,3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3 251 340,6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4 255 503,4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3 951 497,1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3 025 167,2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20 885 047,1</w:t>
            </w:r>
          </w:p>
        </w:tc>
        <w:tc>
          <w:tcPr>
            <w:tcW w:w="60" w:type="dxa"/>
            <w:tcBorders>
              <w:left w:val="single" w:sz="4" w:space="0" w:color="000000"/>
            </w:tcBorders>
          </w:tcPr>
          <w:p w:rsidR="00B20644" w:rsidRDefault="00B20644">
            <w:pPr>
              <w:rPr>
                <w:sz w:val="2"/>
              </w:rPr>
            </w:pPr>
          </w:p>
        </w:tc>
      </w:tr>
      <w:tr w:rsidR="00B20644" w:rsidTr="00E250F6">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tcBorders>
              <w:top w:val="single" w:sz="4" w:space="0" w:color="000000"/>
              <w:left w:val="single" w:sz="4" w:space="0" w:color="000000"/>
              <w:bottom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2835"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6 215 687,9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4 449 050,3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4 304 583,6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4 535 904,5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4 536 377,9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3 025 167,2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27 066 771,4</w:t>
            </w:r>
          </w:p>
        </w:tc>
        <w:tc>
          <w:tcPr>
            <w:tcW w:w="60" w:type="dxa"/>
            <w:tcBorders>
              <w:left w:val="single" w:sz="4" w:space="0" w:color="000000"/>
            </w:tcBorders>
          </w:tcPr>
          <w:p w:rsidR="00B20644" w:rsidRDefault="00B20644">
            <w:pPr>
              <w:rPr>
                <w:sz w:val="2"/>
              </w:rPr>
            </w:pPr>
          </w:p>
        </w:tc>
      </w:tr>
      <w:tr w:rsidR="00E250F6" w:rsidTr="00E250F6">
        <w:trPr>
          <w:trHeight w:val="688"/>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w:t>
            </w:r>
          </w:p>
        </w:tc>
        <w:tc>
          <w:tcPr>
            <w:tcW w:w="1966"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Подпрограмма 5</w:t>
            </w:r>
          </w:p>
        </w:tc>
        <w:tc>
          <w:tcPr>
            <w:tcW w:w="1701"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входящие </w:t>
            </w:r>
            <w:r>
              <w:rPr>
                <w:rFonts w:ascii="Times New Roman" w:eastAsia="Times New Roman" w:hAnsi="Times New Roman" w:cs="Times New Roman"/>
                <w:color w:val="000000"/>
                <w:spacing w:val="-2"/>
                <w:sz w:val="16"/>
                <w:szCs w:val="22"/>
              </w:rPr>
              <w:b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E250F6" w:rsidRDefault="00E250F6">
            <w:pPr>
              <w:rPr>
                <w:sz w:val="2"/>
              </w:rPr>
            </w:pPr>
          </w:p>
        </w:tc>
      </w:tr>
      <w:tr w:rsidR="00E250F6" w:rsidTr="00E250F6">
        <w:trPr>
          <w:trHeight w:val="4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top w:val="single" w:sz="4" w:space="0" w:color="000000"/>
              <w:left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top w:val="single" w:sz="4" w:space="0" w:color="000000"/>
              <w:left w:val="single" w:sz="4" w:space="0" w:color="000000"/>
              <w:right w:val="single" w:sz="4" w:space="0" w:color="000000"/>
            </w:tcBorders>
            <w:shd w:val="clear" w:color="auto" w:fill="auto"/>
            <w:vAlign w:val="center"/>
          </w:tcPr>
          <w:p w:rsidR="00E250F6" w:rsidRDefault="00E250F6">
            <w:pPr>
              <w:rPr>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250F6" w:rsidRDefault="00E250F6">
            <w:pPr>
              <w:rPr>
                <w:sz w:val="2"/>
              </w:rPr>
            </w:pPr>
          </w:p>
        </w:tc>
        <w:tc>
          <w:tcPr>
            <w:tcW w:w="1473"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Региональные проекты, не входящие в состав национальных проектов</w:t>
            </w:r>
          </w:p>
        </w:tc>
        <w:tc>
          <w:tcPr>
            <w:tcW w:w="1018"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vMerge w:val="restart"/>
            <w:tcBorders>
              <w:top w:val="single" w:sz="4" w:space="0" w:color="000000"/>
              <w:left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E250F6" w:rsidRDefault="00E250F6">
            <w:pPr>
              <w:rPr>
                <w:sz w:val="2"/>
              </w:rPr>
            </w:pPr>
          </w:p>
        </w:tc>
      </w:tr>
      <w:tr w:rsidR="00E250F6" w:rsidTr="00E250F6">
        <w:trPr>
          <w:trHeight w:val="7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spacing w:line="229" w:lineRule="auto"/>
              <w:jc w:val="center"/>
              <w:rPr>
                <w:rFonts w:ascii="Times New Roman" w:eastAsia="Times New Roman" w:hAnsi="Times New Roman" w:cs="Times New Roman"/>
                <w:color w:val="000000"/>
                <w:spacing w:val="-2"/>
                <w:sz w:val="16"/>
              </w:rPr>
            </w:pPr>
          </w:p>
        </w:tc>
        <w:tc>
          <w:tcPr>
            <w:tcW w:w="1966"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p>
        </w:tc>
        <w:tc>
          <w:tcPr>
            <w:tcW w:w="1701"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p>
        </w:tc>
        <w:tc>
          <w:tcPr>
            <w:tcW w:w="1473" w:type="dxa"/>
            <w:vMerge/>
            <w:tcBorders>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p>
        </w:tc>
        <w:tc>
          <w:tcPr>
            <w:tcW w:w="1018" w:type="dxa"/>
            <w:vMerge/>
            <w:tcBorders>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p>
        </w:tc>
        <w:tc>
          <w:tcPr>
            <w:tcW w:w="1017" w:type="dxa"/>
            <w:vMerge/>
            <w:tcBorders>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p>
        </w:tc>
        <w:tc>
          <w:tcPr>
            <w:tcW w:w="1017" w:type="dxa"/>
            <w:vMerge/>
            <w:tcBorders>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p>
        </w:tc>
        <w:tc>
          <w:tcPr>
            <w:tcW w:w="1018" w:type="dxa"/>
            <w:vMerge/>
            <w:tcBorders>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p>
        </w:tc>
        <w:tc>
          <w:tcPr>
            <w:tcW w:w="1002" w:type="dxa"/>
            <w:vMerge/>
            <w:tcBorders>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p>
        </w:tc>
        <w:tc>
          <w:tcPr>
            <w:tcW w:w="1018" w:type="dxa"/>
            <w:vMerge/>
            <w:tcBorders>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p>
        </w:tc>
        <w:tc>
          <w:tcPr>
            <w:tcW w:w="1423" w:type="dxa"/>
            <w:vMerge/>
            <w:tcBorders>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p>
        </w:tc>
        <w:tc>
          <w:tcPr>
            <w:tcW w:w="60" w:type="dxa"/>
            <w:tcBorders>
              <w:left w:val="single" w:sz="4" w:space="0" w:color="000000"/>
            </w:tcBorders>
          </w:tcPr>
          <w:p w:rsidR="00E250F6" w:rsidRDefault="00E250F6">
            <w:pPr>
              <w:rPr>
                <w:sz w:val="2"/>
              </w:rPr>
            </w:pPr>
          </w:p>
        </w:tc>
      </w:tr>
      <w:tr w:rsidR="00E250F6" w:rsidTr="00E250F6">
        <w:trPr>
          <w:trHeight w:val="1017"/>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3 694 731,8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4 469 972,8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4 798 362,6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4 470 589,4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4 436 729,5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4 909 909,1</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26 780 295,2</w:t>
            </w:r>
          </w:p>
        </w:tc>
        <w:tc>
          <w:tcPr>
            <w:tcW w:w="60" w:type="dxa"/>
            <w:tcBorders>
              <w:left w:val="single" w:sz="4" w:space="0" w:color="000000"/>
            </w:tcBorders>
          </w:tcPr>
          <w:p w:rsidR="00E250F6" w:rsidRDefault="00E250F6">
            <w:pPr>
              <w:rPr>
                <w:sz w:val="2"/>
              </w:rPr>
            </w:pPr>
          </w:p>
        </w:tc>
      </w:tr>
      <w:tr w:rsidR="00E250F6" w:rsidTr="00E250F6">
        <w:trPr>
          <w:trHeight w:val="202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Концессионные соглашения и соглашения о государственно-частном партнерстве, не включенные </w:t>
            </w:r>
            <w:r>
              <w:rPr>
                <w:rFonts w:ascii="Times New Roman" w:eastAsia="Times New Roman" w:hAnsi="Times New Roman" w:cs="Times New Roman"/>
                <w:color w:val="000000"/>
                <w:spacing w:val="-2"/>
                <w:sz w:val="16"/>
                <w:szCs w:val="22"/>
              </w:rPr>
              <w:br/>
              <w:t xml:space="preserve">в адресную инвестиционную программу </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и не относящиеся </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E250F6" w:rsidRDefault="00E250F6">
            <w:pPr>
              <w:rPr>
                <w:sz w:val="2"/>
              </w:rPr>
            </w:pPr>
          </w:p>
        </w:tc>
      </w:tr>
      <w:tr w:rsidR="00E250F6" w:rsidTr="00E250F6">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3 694 731,8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4 469 972,8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4 798 362,6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4 470 589,4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4 436 729,5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4 909 909,1</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26 780 295,2</w:t>
            </w:r>
          </w:p>
        </w:tc>
        <w:tc>
          <w:tcPr>
            <w:tcW w:w="60" w:type="dxa"/>
            <w:tcBorders>
              <w:left w:val="single" w:sz="4" w:space="0" w:color="000000"/>
            </w:tcBorders>
          </w:tcPr>
          <w:p w:rsidR="00E250F6" w:rsidRDefault="00E250F6">
            <w:pPr>
              <w:rPr>
                <w:sz w:val="2"/>
              </w:rPr>
            </w:pPr>
          </w:p>
        </w:tc>
      </w:tr>
      <w:tr w:rsidR="00E250F6" w:rsidTr="00E250F6">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6 196 737,4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5 792 208,3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5 742 141,2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5 962 639,4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6 189 219,7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6 422 553,4</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36 305 499,4</w:t>
            </w:r>
          </w:p>
        </w:tc>
        <w:tc>
          <w:tcPr>
            <w:tcW w:w="60" w:type="dxa"/>
            <w:tcBorders>
              <w:left w:val="single" w:sz="4" w:space="0" w:color="000000"/>
            </w:tcBorders>
          </w:tcPr>
          <w:p w:rsidR="00E250F6" w:rsidRDefault="00E250F6">
            <w:pPr>
              <w:rPr>
                <w:sz w:val="2"/>
              </w:rPr>
            </w:pPr>
          </w:p>
        </w:tc>
      </w:tr>
      <w:tr w:rsidR="00E250F6" w:rsidTr="00E250F6">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9 891 469,2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10 262 181,1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10 540 503,8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10 433 228,8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10 625 949,2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11 332 462,5</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63 085 794,6</w:t>
            </w:r>
          </w:p>
        </w:tc>
        <w:tc>
          <w:tcPr>
            <w:tcW w:w="60" w:type="dxa"/>
            <w:tcBorders>
              <w:left w:val="single" w:sz="4" w:space="0" w:color="000000"/>
            </w:tcBorders>
          </w:tcPr>
          <w:p w:rsidR="00E250F6" w:rsidRDefault="00E250F6">
            <w:pPr>
              <w:rPr>
                <w:sz w:val="2"/>
              </w:rPr>
            </w:pPr>
          </w:p>
        </w:tc>
      </w:tr>
      <w:tr w:rsidR="00E250F6" w:rsidTr="00E250F6">
        <w:trPr>
          <w:trHeight w:val="67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входящие </w:t>
            </w:r>
            <w:r>
              <w:rPr>
                <w:rFonts w:ascii="Times New Roman" w:eastAsia="Times New Roman" w:hAnsi="Times New Roman" w:cs="Times New Roman"/>
                <w:color w:val="000000"/>
                <w:spacing w:val="-2"/>
                <w:sz w:val="16"/>
                <w:szCs w:val="22"/>
              </w:rPr>
              <w:b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E250F6" w:rsidRDefault="00E250F6">
            <w:pPr>
              <w:rPr>
                <w:sz w:val="2"/>
              </w:rPr>
            </w:pPr>
          </w:p>
        </w:tc>
      </w:tr>
      <w:tr w:rsidR="00E250F6" w:rsidTr="00E250F6">
        <w:trPr>
          <w:trHeight w:val="68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rsidP="00E51A6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не входящие</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E250F6" w:rsidRDefault="00E250F6">
            <w:pPr>
              <w:rPr>
                <w:sz w:val="2"/>
              </w:rPr>
            </w:pPr>
          </w:p>
        </w:tc>
      </w:tr>
      <w:tr w:rsidR="00E250F6" w:rsidTr="00E250F6">
        <w:trPr>
          <w:trHeight w:val="1017"/>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E250F6" w:rsidRDefault="00E250F6">
            <w:pPr>
              <w:rPr>
                <w:sz w:val="2"/>
              </w:rPr>
            </w:pPr>
          </w:p>
        </w:tc>
      </w:tr>
      <w:tr w:rsidR="00E250F6" w:rsidTr="00E250F6">
        <w:trPr>
          <w:trHeight w:val="202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rsidP="00E51A6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Концессионные соглашения </w:t>
            </w:r>
            <w:r>
              <w:rPr>
                <w:rFonts w:ascii="Times New Roman" w:eastAsia="Times New Roman" w:hAnsi="Times New Roman" w:cs="Times New Roman"/>
                <w:color w:val="000000"/>
                <w:spacing w:val="-2"/>
                <w:sz w:val="16"/>
                <w:szCs w:val="22"/>
              </w:rPr>
              <w:br/>
              <w:t xml:space="preserve">и соглашения </w:t>
            </w:r>
            <w:r>
              <w:rPr>
                <w:rFonts w:ascii="Times New Roman" w:eastAsia="Times New Roman" w:hAnsi="Times New Roman" w:cs="Times New Roman"/>
                <w:color w:val="000000"/>
                <w:spacing w:val="-2"/>
                <w:sz w:val="16"/>
                <w:szCs w:val="22"/>
              </w:rPr>
              <w:br/>
              <w:t xml:space="preserve">о государственно-частном партнерстве, не включенные </w:t>
            </w:r>
            <w:r>
              <w:rPr>
                <w:rFonts w:ascii="Times New Roman" w:eastAsia="Times New Roman" w:hAnsi="Times New Roman" w:cs="Times New Roman"/>
                <w:color w:val="000000"/>
                <w:spacing w:val="-2"/>
                <w:sz w:val="16"/>
                <w:szCs w:val="22"/>
              </w:rPr>
              <w:br/>
              <w:t xml:space="preserve">в адресную инвестиционную программу </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не относящиеся</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E250F6" w:rsidRDefault="00E250F6">
            <w:pPr>
              <w:rPr>
                <w:sz w:val="2"/>
              </w:rPr>
            </w:pPr>
          </w:p>
        </w:tc>
      </w:tr>
      <w:tr w:rsidR="00E250F6" w:rsidTr="00E250F6">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E250F6" w:rsidRDefault="00E250F6">
            <w:pPr>
              <w:rPr>
                <w:sz w:val="2"/>
              </w:rPr>
            </w:pPr>
          </w:p>
        </w:tc>
      </w:tr>
      <w:tr w:rsidR="00E250F6" w:rsidTr="00E250F6">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E250F6" w:rsidRDefault="00E250F6">
            <w:pPr>
              <w:rPr>
                <w:sz w:val="2"/>
              </w:rPr>
            </w:pPr>
          </w:p>
        </w:tc>
      </w:tr>
      <w:tr w:rsidR="00E250F6" w:rsidTr="00E250F6">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E250F6" w:rsidRDefault="00E250F6">
            <w:pPr>
              <w:rPr>
                <w:sz w:val="2"/>
              </w:rPr>
            </w:pPr>
          </w:p>
        </w:tc>
      </w:tr>
      <w:tr w:rsidR="00E250F6" w:rsidTr="00E250F6">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Внебюджетные средства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E250F6" w:rsidRDefault="00E250F6">
            <w:pPr>
              <w:rPr>
                <w:sz w:val="2"/>
              </w:rPr>
            </w:pPr>
          </w:p>
        </w:tc>
      </w:tr>
      <w:tr w:rsidR="00E250F6" w:rsidTr="00E250F6">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701"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входящие </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E250F6" w:rsidRDefault="00E250F6">
            <w:pPr>
              <w:rPr>
                <w:sz w:val="2"/>
              </w:rPr>
            </w:pPr>
          </w:p>
        </w:tc>
      </w:tr>
      <w:tr w:rsidR="00E250F6" w:rsidTr="00E250F6">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top w:val="single" w:sz="4" w:space="0" w:color="000000"/>
              <w:left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top w:val="single" w:sz="4" w:space="0" w:color="000000"/>
              <w:left w:val="single" w:sz="4" w:space="0" w:color="000000"/>
              <w:right w:val="single" w:sz="4" w:space="0" w:color="000000"/>
            </w:tcBorders>
            <w:shd w:val="clear" w:color="auto" w:fill="auto"/>
            <w:vAlign w:val="center"/>
          </w:tcPr>
          <w:p w:rsidR="00E250F6" w:rsidRDefault="00E250F6">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rsidP="00E51A6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Региональные проекты, не входящие</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E250F6" w:rsidRDefault="00E250F6">
            <w:pPr>
              <w:rPr>
                <w:sz w:val="2"/>
              </w:rPr>
            </w:pPr>
          </w:p>
        </w:tc>
      </w:tr>
      <w:tr w:rsidR="00E250F6" w:rsidTr="00E250F6">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spacing w:line="229" w:lineRule="auto"/>
              <w:jc w:val="center"/>
              <w:rPr>
                <w:rFonts w:ascii="Times New Roman" w:eastAsia="Times New Roman" w:hAnsi="Times New Roman" w:cs="Times New Roman"/>
                <w:color w:val="000000"/>
                <w:spacing w:val="-2"/>
                <w:sz w:val="16"/>
              </w:rPr>
            </w:pPr>
          </w:p>
        </w:tc>
        <w:tc>
          <w:tcPr>
            <w:tcW w:w="1966"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p>
        </w:tc>
        <w:tc>
          <w:tcPr>
            <w:tcW w:w="1701"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Адресная инвестиционная программа, </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3 694 731,8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4 469 972,8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4 798 362,6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4 470 589,4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4 436 729,5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4 909 909,1</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26 780 295,2</w:t>
            </w:r>
          </w:p>
        </w:tc>
        <w:tc>
          <w:tcPr>
            <w:tcW w:w="60" w:type="dxa"/>
            <w:tcBorders>
              <w:left w:val="single" w:sz="4" w:space="0" w:color="000000"/>
            </w:tcBorders>
          </w:tcPr>
          <w:p w:rsidR="00E250F6" w:rsidRDefault="00E250F6">
            <w:pPr>
              <w:rPr>
                <w:sz w:val="2"/>
              </w:rPr>
            </w:pPr>
          </w:p>
        </w:tc>
      </w:tr>
      <w:tr w:rsidR="00E250F6" w:rsidTr="00E250F6">
        <w:trPr>
          <w:trHeight w:val="100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Концессионные соглашения </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и соглашения о государственно-частном партнерстве, не включенные в адресную инвестиционную программу </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E250F6" w:rsidRDefault="00E250F6">
            <w:pPr>
              <w:rPr>
                <w:sz w:val="2"/>
              </w:rPr>
            </w:pPr>
          </w:p>
        </w:tc>
      </w:tr>
      <w:tr w:rsidR="00E250F6" w:rsidTr="00E250F6">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3 694 731,8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4 469 972,8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4 798 362,6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4 470 589,4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4 436 729,5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4 909 909,1</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26 780 295,2</w:t>
            </w:r>
          </w:p>
        </w:tc>
        <w:tc>
          <w:tcPr>
            <w:tcW w:w="60" w:type="dxa"/>
            <w:tcBorders>
              <w:left w:val="single" w:sz="4" w:space="0" w:color="000000"/>
            </w:tcBorders>
          </w:tcPr>
          <w:p w:rsidR="00E250F6" w:rsidRDefault="00E250F6">
            <w:pPr>
              <w:rPr>
                <w:sz w:val="2"/>
              </w:rPr>
            </w:pPr>
          </w:p>
        </w:tc>
      </w:tr>
      <w:tr w:rsidR="00E250F6" w:rsidTr="00E250F6">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6 196 737,4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5 792 208,3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5 742 141,2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5 962 639,4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6 189 219,7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6 422 553,4</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36 305 499,4</w:t>
            </w:r>
          </w:p>
        </w:tc>
        <w:tc>
          <w:tcPr>
            <w:tcW w:w="60" w:type="dxa"/>
            <w:tcBorders>
              <w:left w:val="single" w:sz="4" w:space="0" w:color="000000"/>
            </w:tcBorders>
          </w:tcPr>
          <w:p w:rsidR="00E250F6" w:rsidRDefault="00E250F6">
            <w:pPr>
              <w:rPr>
                <w:sz w:val="2"/>
              </w:rPr>
            </w:pPr>
          </w:p>
        </w:tc>
      </w:tr>
      <w:tr w:rsidR="00E250F6" w:rsidTr="00E250F6">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E250F6" w:rsidRDefault="00E250F6">
            <w:pPr>
              <w:rPr>
                <w:sz w:val="2"/>
              </w:rPr>
            </w:pPr>
          </w:p>
        </w:tc>
        <w:tc>
          <w:tcPr>
            <w:tcW w:w="1701" w:type="dxa"/>
            <w:tcBorders>
              <w:top w:val="single" w:sz="4" w:space="0" w:color="000000"/>
              <w:left w:val="single" w:sz="4" w:space="0" w:color="000000"/>
              <w:bottom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2835"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E250F6" w:rsidRDefault="00E250F6">
            <w:pPr>
              <w:spacing w:line="229" w:lineRule="auto"/>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9 891 469,2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10 262 181,1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10 540 503,8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10 433 228,8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10 625 949,2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11 332 462,5</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250F6" w:rsidRDefault="00E250F6">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63 085 794,6</w:t>
            </w:r>
          </w:p>
        </w:tc>
        <w:tc>
          <w:tcPr>
            <w:tcW w:w="60" w:type="dxa"/>
            <w:tcBorders>
              <w:left w:val="single" w:sz="4" w:space="0" w:color="000000"/>
              <w:bottom w:val="single" w:sz="4" w:space="0" w:color="000000"/>
            </w:tcBorders>
          </w:tcPr>
          <w:p w:rsidR="00E250F6" w:rsidRDefault="00E250F6">
            <w:pPr>
              <w:rPr>
                <w:sz w:val="2"/>
              </w:rPr>
            </w:pPr>
          </w:p>
        </w:tc>
      </w:tr>
      <w:tr w:rsidR="00B20644" w:rsidTr="00C1081C">
        <w:trPr>
          <w:trHeight w:val="688"/>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Подпрограмма 6</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Бюджет </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Санкт-Петербурга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rsidP="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Региональные проекты, входящие</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gridAfter w:val="1"/>
          <w:wAfter w:w="60" w:type="dxa"/>
          <w:trHeight w:val="67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r>
      <w:tr w:rsidR="00B20644" w:rsidTr="00C1081C">
        <w:trPr>
          <w:gridAfter w:val="1"/>
          <w:wAfter w:w="60" w:type="dxa"/>
          <w:trHeight w:val="1017"/>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Адресная инвестиционная программа, </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не относящаяся </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r>
      <w:tr w:rsidR="00B20644" w:rsidTr="00C1081C">
        <w:trPr>
          <w:gridAfter w:val="1"/>
          <w:wAfter w:w="60" w:type="dxa"/>
          <w:trHeight w:val="2021"/>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rsidP="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Концессионные соглашения </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и соглашения </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о государственно-частном партнерстве, не включенные</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в адресную инвестиционную программу </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и не относящиеся </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r>
      <w:tr w:rsidR="00B20644" w:rsidTr="00C1081C">
        <w:trPr>
          <w:gridAfter w:val="1"/>
          <w:wAfter w:w="60" w:type="dxa"/>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r>
      <w:tr w:rsidR="00B20644" w:rsidTr="00C1081C">
        <w:trPr>
          <w:gridAfter w:val="1"/>
          <w:wAfter w:w="60" w:type="dxa"/>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446 965,3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460 624,0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480 377,2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509 827,7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529 201,2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549 152,1</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2 976 147,5</w:t>
            </w:r>
          </w:p>
        </w:tc>
      </w:tr>
      <w:tr w:rsidR="00B20644" w:rsidTr="00C1081C">
        <w:trPr>
          <w:gridAfter w:val="1"/>
          <w:wAfter w:w="60" w:type="dxa"/>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446 965,3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460 624,0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480 377,2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509 827,7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529 201,2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549 152,1</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2 976 147,5</w:t>
            </w:r>
          </w:p>
        </w:tc>
      </w:tr>
      <w:tr w:rsidR="00B20644" w:rsidTr="00C1081C">
        <w:trPr>
          <w:gridAfter w:val="1"/>
          <w:wAfter w:w="60" w:type="dxa"/>
          <w:trHeight w:val="68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входящие </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r>
      <w:tr w:rsidR="00B20644" w:rsidTr="00C1081C">
        <w:trPr>
          <w:gridAfter w:val="1"/>
          <w:wAfter w:w="60" w:type="dxa"/>
          <w:trHeight w:val="67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rsidP="00E250F6">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Региональные проекты,</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не входящие</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r>
      <w:tr w:rsidR="00B20644" w:rsidTr="00C1081C">
        <w:trPr>
          <w:gridAfter w:val="1"/>
          <w:wAfter w:w="60" w:type="dxa"/>
          <w:trHeight w:val="1017"/>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Адресная инвестиционная программа, </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не относящаяся </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r>
      <w:tr w:rsidR="00866BFA" w:rsidTr="00C1081C">
        <w:trPr>
          <w:gridAfter w:val="1"/>
          <w:wAfter w:w="60" w:type="dxa"/>
          <w:trHeight w:val="55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BFA" w:rsidRDefault="00866BFA">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BFA" w:rsidRDefault="00866BFA">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BFA" w:rsidRDefault="00866BFA">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6BFA" w:rsidRDefault="00866BFA">
            <w:pPr>
              <w:rPr>
                <w:sz w:val="2"/>
              </w:rPr>
            </w:pPr>
          </w:p>
        </w:tc>
        <w:tc>
          <w:tcPr>
            <w:tcW w:w="1473"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866BFA" w:rsidRDefault="00866BFA" w:rsidP="00E51A6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Концессионные соглашения </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соглашения</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о государственно-частном партнерстве, не включенные </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в адресную </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инвестиционную программу</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и не относящиеся </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866BFA" w:rsidRDefault="00866BFA">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866BFA" w:rsidRDefault="00866BFA">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866BFA" w:rsidRDefault="00866BFA">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866BFA" w:rsidRDefault="00866BFA">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866BFA" w:rsidRDefault="00866BFA">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866BFA" w:rsidRDefault="00866BFA">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866BFA" w:rsidRDefault="00866BFA">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r>
      <w:tr w:rsidR="00866BFA" w:rsidTr="00C1081C">
        <w:trPr>
          <w:gridAfter w:val="1"/>
          <w:wAfter w:w="60" w:type="dxa"/>
          <w:trHeight w:val="1462"/>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6BFA" w:rsidRDefault="00866BFA">
            <w:pPr>
              <w:spacing w:line="229" w:lineRule="auto"/>
              <w:jc w:val="center"/>
              <w:rPr>
                <w:rFonts w:ascii="Times New Roman" w:eastAsia="Times New Roman" w:hAnsi="Times New Roman" w:cs="Times New Roman"/>
                <w:color w:val="000000"/>
                <w:spacing w:val="-2"/>
                <w:sz w:val="16"/>
              </w:rPr>
            </w:pP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866BFA" w:rsidRDefault="00866BFA">
            <w:pPr>
              <w:spacing w:line="229" w:lineRule="auto"/>
              <w:rPr>
                <w:rFonts w:ascii="Times New Roman" w:eastAsia="Times New Roman" w:hAnsi="Times New Roman" w:cs="Times New Roman"/>
                <w:color w:val="000000"/>
                <w:spacing w:val="-2"/>
                <w:sz w:val="16"/>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866BFA" w:rsidRDefault="00866BFA">
            <w:pPr>
              <w:spacing w:line="229" w:lineRule="auto"/>
              <w:rPr>
                <w:rFonts w:ascii="Times New Roman" w:eastAsia="Times New Roman" w:hAnsi="Times New Roman" w:cs="Times New Roman"/>
                <w:color w:val="000000"/>
                <w:spacing w:val="-2"/>
                <w:sz w:val="16"/>
              </w:rPr>
            </w:pP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866BFA" w:rsidRDefault="00866BFA">
            <w:pPr>
              <w:spacing w:line="229" w:lineRule="auto"/>
              <w:rPr>
                <w:rFonts w:ascii="Times New Roman" w:eastAsia="Times New Roman" w:hAnsi="Times New Roman" w:cs="Times New Roman"/>
                <w:color w:val="000000"/>
                <w:spacing w:val="-2"/>
                <w:sz w:val="16"/>
              </w:rPr>
            </w:pPr>
          </w:p>
        </w:tc>
        <w:tc>
          <w:tcPr>
            <w:tcW w:w="1473" w:type="dxa"/>
            <w:vMerge/>
            <w:tcBorders>
              <w:left w:val="single" w:sz="4" w:space="0" w:color="000000"/>
              <w:bottom w:val="single" w:sz="4" w:space="0" w:color="000000"/>
              <w:right w:val="single" w:sz="4" w:space="0" w:color="000000"/>
            </w:tcBorders>
            <w:shd w:val="clear" w:color="auto" w:fill="auto"/>
            <w:tcMar>
              <w:left w:w="43" w:type="dxa"/>
            </w:tcMar>
            <w:vAlign w:val="center"/>
          </w:tcPr>
          <w:p w:rsidR="00866BFA" w:rsidRDefault="00866BFA">
            <w:pPr>
              <w:spacing w:line="229" w:lineRule="auto"/>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866BFA" w:rsidRDefault="00866BFA">
            <w:pPr>
              <w:spacing w:line="229" w:lineRule="auto"/>
              <w:jc w:val="right"/>
              <w:rPr>
                <w:rFonts w:ascii="Times New Roman" w:eastAsia="Times New Roman" w:hAnsi="Times New Roman" w:cs="Times New Roman"/>
                <w:color w:val="000000"/>
                <w:spacing w:val="-2"/>
                <w:sz w:val="16"/>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866BFA" w:rsidRDefault="00866BFA">
            <w:pPr>
              <w:spacing w:line="229" w:lineRule="auto"/>
              <w:jc w:val="right"/>
              <w:rPr>
                <w:rFonts w:ascii="Times New Roman" w:eastAsia="Times New Roman" w:hAnsi="Times New Roman" w:cs="Times New Roman"/>
                <w:color w:val="000000"/>
                <w:spacing w:val="-2"/>
                <w:sz w:val="16"/>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866BFA" w:rsidRDefault="00866BFA">
            <w:pPr>
              <w:spacing w:line="229" w:lineRule="auto"/>
              <w:jc w:val="right"/>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866BFA" w:rsidRDefault="00866BFA">
            <w:pPr>
              <w:spacing w:line="229" w:lineRule="auto"/>
              <w:jc w:val="right"/>
              <w:rPr>
                <w:rFonts w:ascii="Times New Roman" w:eastAsia="Times New Roman" w:hAnsi="Times New Roman" w:cs="Times New Roman"/>
                <w:color w:val="000000"/>
                <w:spacing w:val="-2"/>
                <w:sz w:val="1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866BFA" w:rsidRDefault="00866BFA">
            <w:pPr>
              <w:spacing w:line="229" w:lineRule="auto"/>
              <w:jc w:val="right"/>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866BFA" w:rsidRDefault="00866BFA">
            <w:pPr>
              <w:spacing w:line="229" w:lineRule="auto"/>
              <w:jc w:val="right"/>
              <w:rPr>
                <w:rFonts w:ascii="Times New Roman" w:eastAsia="Times New Roman" w:hAnsi="Times New Roman" w:cs="Times New Roman"/>
                <w:color w:val="000000"/>
                <w:spacing w:val="-2"/>
                <w:sz w:val="16"/>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866BFA" w:rsidRDefault="00866BFA">
            <w:pPr>
              <w:spacing w:line="229" w:lineRule="auto"/>
              <w:jc w:val="right"/>
              <w:rPr>
                <w:rFonts w:ascii="Times New Roman" w:eastAsia="Times New Roman" w:hAnsi="Times New Roman" w:cs="Times New Roman"/>
                <w:color w:val="000000"/>
                <w:spacing w:val="-2"/>
                <w:sz w:val="16"/>
              </w:rPr>
            </w:pPr>
          </w:p>
        </w:tc>
      </w:tr>
      <w:tr w:rsidR="00B20644" w:rsidTr="00C1081C">
        <w:trPr>
          <w:trHeight w:val="343"/>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Внебюджетные средства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Проектная часть</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входящие </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Региональные проекты, не входящие </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Адресная инвестиционная программа, </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1017"/>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rsidP="00E51A63">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Концессионные соглашения </w:t>
            </w:r>
            <w:r w:rsidR="00E250F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соглашения о государственно-частном партнерстве, не включенные в адресную инвестиционную программу</w:t>
            </w:r>
            <w:r w:rsidR="00E51A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60" w:type="dxa"/>
            <w:tcBorders>
              <w:left w:val="single" w:sz="4" w:space="0" w:color="000000"/>
            </w:tcBorders>
          </w:tcPr>
          <w:p w:rsidR="00B20644" w:rsidRDefault="00B20644">
            <w:pPr>
              <w:rPr>
                <w:sz w:val="2"/>
              </w:rPr>
            </w:pPr>
          </w:p>
        </w:tc>
      </w:tr>
      <w:tr w:rsidR="00B20644" w:rsidTr="00C1081C">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446 965,3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460 624,0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480 377,2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509 827,7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529 201,2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549 152,1</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2 976 147,5</w:t>
            </w:r>
          </w:p>
        </w:tc>
        <w:tc>
          <w:tcPr>
            <w:tcW w:w="60" w:type="dxa"/>
            <w:tcBorders>
              <w:left w:val="single" w:sz="4" w:space="0" w:color="000000"/>
            </w:tcBorders>
          </w:tcPr>
          <w:p w:rsidR="00B20644" w:rsidRDefault="00B20644">
            <w:pPr>
              <w:rPr>
                <w:sz w:val="2"/>
              </w:rPr>
            </w:pPr>
          </w:p>
        </w:tc>
      </w:tr>
      <w:tr w:rsidR="00B20644" w:rsidTr="00C1081C">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20644" w:rsidRDefault="00B20644">
            <w:pPr>
              <w:rPr>
                <w:sz w:val="2"/>
              </w:rPr>
            </w:pPr>
          </w:p>
        </w:tc>
        <w:tc>
          <w:tcPr>
            <w:tcW w:w="1701" w:type="dxa"/>
            <w:tcBorders>
              <w:top w:val="single" w:sz="4" w:space="0" w:color="000000"/>
              <w:left w:val="single" w:sz="4" w:space="0" w:color="000000"/>
              <w:bottom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ВСЕГО</w:t>
            </w:r>
          </w:p>
        </w:tc>
        <w:tc>
          <w:tcPr>
            <w:tcW w:w="2835"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B20644" w:rsidRDefault="00B20644">
            <w:pPr>
              <w:spacing w:line="229" w:lineRule="auto"/>
              <w:rPr>
                <w:rFonts w:ascii="Times New Roman" w:eastAsia="Times New Roman" w:hAnsi="Times New Roman" w:cs="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446 965,3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460 624,0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480 377,2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509 827,7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529 201,2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549 152,1</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B20644" w:rsidRDefault="00B20644">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2 976 147,5</w:t>
            </w:r>
          </w:p>
        </w:tc>
        <w:tc>
          <w:tcPr>
            <w:tcW w:w="60" w:type="dxa"/>
            <w:tcBorders>
              <w:left w:val="single" w:sz="4" w:space="0" w:color="000000"/>
            </w:tcBorders>
          </w:tcPr>
          <w:p w:rsidR="00B20644" w:rsidRDefault="00B20644">
            <w:pPr>
              <w:rPr>
                <w:sz w:val="2"/>
              </w:rPr>
            </w:pPr>
          </w:p>
        </w:tc>
      </w:tr>
    </w:tbl>
    <w:p w:rsidR="006632C6" w:rsidRDefault="006632C6">
      <w:pPr>
        <w:rPr>
          <w:sz w:val="2"/>
          <w:szCs w:val="22"/>
        </w:rPr>
        <w:sectPr w:rsidR="006632C6" w:rsidSect="00664DF1">
          <w:pgSz w:w="16839" w:h="11907" w:orient="landscape" w:code="9"/>
          <w:pgMar w:top="1134" w:right="850" w:bottom="1134" w:left="1701" w:header="567" w:footer="517" w:gutter="0"/>
          <w:cols w:space="720"/>
          <w:docGrid w:linePitch="326"/>
        </w:sectPr>
      </w:pPr>
    </w:p>
    <w:p w:rsidR="006632C6" w:rsidRDefault="006632C6">
      <w:pPr>
        <w:rPr>
          <w:sz w:val="2"/>
          <w:szCs w:val="22"/>
        </w:rPr>
      </w:pPr>
    </w:p>
    <w:tbl>
      <w:tblPr>
        <w:tblW w:w="14589" w:type="dxa"/>
        <w:tblLayout w:type="fixed"/>
        <w:tblCellMar>
          <w:left w:w="0" w:type="dxa"/>
          <w:right w:w="0" w:type="dxa"/>
        </w:tblCellMar>
        <w:tblLook w:val="04A0" w:firstRow="1" w:lastRow="0" w:firstColumn="1" w:lastColumn="0" w:noHBand="0" w:noVBand="1"/>
      </w:tblPr>
      <w:tblGrid>
        <w:gridCol w:w="444"/>
        <w:gridCol w:w="2675"/>
        <w:gridCol w:w="2938"/>
        <w:gridCol w:w="1132"/>
        <w:gridCol w:w="1132"/>
        <w:gridCol w:w="1117"/>
        <w:gridCol w:w="1132"/>
        <w:gridCol w:w="1132"/>
        <w:gridCol w:w="680"/>
        <w:gridCol w:w="452"/>
        <w:gridCol w:w="1691"/>
        <w:gridCol w:w="7"/>
        <w:gridCol w:w="57"/>
      </w:tblGrid>
      <w:tr w:rsidR="006632C6" w:rsidTr="001A4E4A">
        <w:trPr>
          <w:trHeight w:val="673"/>
        </w:trPr>
        <w:tc>
          <w:tcPr>
            <w:tcW w:w="14532" w:type="dxa"/>
            <w:gridSpan w:val="12"/>
            <w:shd w:val="clear" w:color="auto" w:fill="auto"/>
            <w:vAlign w:val="center"/>
          </w:tcPr>
          <w:p w:rsidR="004444A9" w:rsidRDefault="004444A9">
            <w:pPr>
              <w:spacing w:line="229" w:lineRule="auto"/>
              <w:jc w:val="center"/>
              <w:rPr>
                <w:rFonts w:ascii="Times New Roman" w:eastAsia="Times New Roman" w:hAnsi="Times New Roman" w:cs="Times New Roman"/>
                <w:b/>
                <w:color w:val="000000"/>
                <w:spacing w:val="-2"/>
                <w:sz w:val="22"/>
                <w:szCs w:val="22"/>
              </w:rPr>
            </w:pPr>
          </w:p>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7.2. Объем финансирования государственной программы</w:t>
            </w:r>
          </w:p>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по ответственному исполнителю, исполнителям и участникам государственной программы</w:t>
            </w:r>
          </w:p>
        </w:tc>
        <w:tc>
          <w:tcPr>
            <w:tcW w:w="57" w:type="dxa"/>
          </w:tcPr>
          <w:p w:rsidR="006632C6" w:rsidRDefault="006632C6">
            <w:pPr>
              <w:rPr>
                <w:sz w:val="2"/>
              </w:rPr>
            </w:pPr>
          </w:p>
        </w:tc>
      </w:tr>
      <w:tr w:rsidR="006632C6" w:rsidTr="001A4E4A">
        <w:trPr>
          <w:trHeight w:val="230"/>
        </w:trPr>
        <w:tc>
          <w:tcPr>
            <w:tcW w:w="12382" w:type="dxa"/>
            <w:gridSpan w:val="9"/>
          </w:tcPr>
          <w:p w:rsidR="006632C6" w:rsidRDefault="006632C6">
            <w:pPr>
              <w:rPr>
                <w:sz w:val="2"/>
              </w:rPr>
            </w:pPr>
          </w:p>
        </w:tc>
        <w:tc>
          <w:tcPr>
            <w:tcW w:w="2150" w:type="dxa"/>
            <w:gridSpan w:val="3"/>
            <w:shd w:val="clear" w:color="auto" w:fill="auto"/>
            <w:vAlign w:val="center"/>
          </w:tcPr>
          <w:p w:rsidR="006632C6" w:rsidRDefault="00123630" w:rsidP="00E51A63">
            <w:pPr>
              <w:spacing w:line="229" w:lineRule="auto"/>
              <w:jc w:val="right"/>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sz w:val="22"/>
                <w:szCs w:val="22"/>
              </w:rPr>
              <w:t xml:space="preserve">Таблица </w:t>
            </w:r>
            <w:r w:rsidR="00E51A63">
              <w:rPr>
                <w:rFonts w:ascii="Times New Roman" w:eastAsia="Times New Roman" w:hAnsi="Times New Roman" w:cs="Times New Roman"/>
                <w:color w:val="000000"/>
                <w:spacing w:val="-2"/>
                <w:sz w:val="22"/>
                <w:szCs w:val="22"/>
              </w:rPr>
              <w:t>5</w:t>
            </w:r>
          </w:p>
        </w:tc>
        <w:tc>
          <w:tcPr>
            <w:tcW w:w="57" w:type="dxa"/>
          </w:tcPr>
          <w:p w:rsidR="006632C6" w:rsidRDefault="006632C6">
            <w:pPr>
              <w:rPr>
                <w:sz w:val="2"/>
              </w:rPr>
            </w:pPr>
          </w:p>
        </w:tc>
      </w:tr>
      <w:tr w:rsidR="006632C6" w:rsidTr="001A4E4A">
        <w:trPr>
          <w:trHeight w:val="114"/>
        </w:trPr>
        <w:tc>
          <w:tcPr>
            <w:tcW w:w="14532" w:type="dxa"/>
            <w:gridSpan w:val="12"/>
            <w:tcBorders>
              <w:bottom w:val="single" w:sz="4" w:space="0" w:color="000000"/>
            </w:tcBorders>
          </w:tcPr>
          <w:p w:rsidR="006632C6" w:rsidRDefault="006632C6">
            <w:pPr>
              <w:rPr>
                <w:sz w:val="2"/>
              </w:rPr>
            </w:pPr>
          </w:p>
        </w:tc>
        <w:tc>
          <w:tcPr>
            <w:tcW w:w="57" w:type="dxa"/>
          </w:tcPr>
          <w:p w:rsidR="006632C6" w:rsidRDefault="006632C6">
            <w:pPr>
              <w:rPr>
                <w:sz w:val="2"/>
              </w:rPr>
            </w:pPr>
          </w:p>
        </w:tc>
      </w:tr>
      <w:tr w:rsidR="004444A9" w:rsidTr="004444A9">
        <w:trPr>
          <w:gridAfter w:val="2"/>
          <w:wAfter w:w="64" w:type="dxa"/>
          <w:trHeight w:val="4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44A9" w:rsidRDefault="004444A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w:t>
            </w:r>
          </w:p>
          <w:p w:rsidR="004444A9" w:rsidRDefault="004444A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п/п</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44A9" w:rsidRDefault="004444A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Наименование ответственного исполнителя, соисполнителя, участника государственной программы</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44A9" w:rsidRDefault="004444A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Вид источника финансирования</w:t>
            </w:r>
          </w:p>
        </w:tc>
        <w:tc>
          <w:tcPr>
            <w:tcW w:w="67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444A9" w:rsidRDefault="004444A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Объем финансирования по годам, тыс. руб.</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44A9" w:rsidRDefault="004444A9">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ИТОГО</w:t>
            </w:r>
          </w:p>
        </w:tc>
      </w:tr>
      <w:tr w:rsidR="004444A9" w:rsidTr="004444A9">
        <w:trPr>
          <w:gridAfter w:val="2"/>
          <w:wAfter w:w="64" w:type="dxa"/>
          <w:trHeight w:val="903"/>
        </w:trPr>
        <w:tc>
          <w:tcPr>
            <w:tcW w:w="444" w:type="dxa"/>
            <w:vMerge/>
            <w:tcBorders>
              <w:top w:val="single" w:sz="4" w:space="0" w:color="000000"/>
              <w:left w:val="single" w:sz="4" w:space="0" w:color="000000"/>
              <w:right w:val="single" w:sz="4" w:space="0" w:color="000000"/>
            </w:tcBorders>
            <w:shd w:val="clear" w:color="auto" w:fill="auto"/>
            <w:vAlign w:val="center"/>
          </w:tcPr>
          <w:p w:rsidR="004444A9" w:rsidRDefault="004444A9">
            <w:pPr>
              <w:rPr>
                <w:sz w:val="2"/>
              </w:rPr>
            </w:pPr>
          </w:p>
        </w:tc>
        <w:tc>
          <w:tcPr>
            <w:tcW w:w="2675" w:type="dxa"/>
            <w:vMerge/>
            <w:tcBorders>
              <w:top w:val="single" w:sz="4" w:space="0" w:color="000000"/>
              <w:left w:val="single" w:sz="4" w:space="0" w:color="000000"/>
              <w:right w:val="single" w:sz="4" w:space="0" w:color="000000"/>
            </w:tcBorders>
            <w:shd w:val="clear" w:color="auto" w:fill="auto"/>
            <w:vAlign w:val="center"/>
          </w:tcPr>
          <w:p w:rsidR="004444A9" w:rsidRDefault="004444A9">
            <w:pPr>
              <w:rPr>
                <w:sz w:val="2"/>
              </w:rPr>
            </w:pPr>
          </w:p>
        </w:tc>
        <w:tc>
          <w:tcPr>
            <w:tcW w:w="2938" w:type="dxa"/>
            <w:vMerge/>
            <w:tcBorders>
              <w:top w:val="single" w:sz="4" w:space="0" w:color="000000"/>
              <w:left w:val="single" w:sz="4" w:space="0" w:color="000000"/>
              <w:right w:val="single" w:sz="4" w:space="0" w:color="000000"/>
            </w:tcBorders>
            <w:shd w:val="clear" w:color="auto" w:fill="auto"/>
            <w:vAlign w:val="center"/>
          </w:tcPr>
          <w:p w:rsidR="004444A9" w:rsidRDefault="004444A9">
            <w:pPr>
              <w:rPr>
                <w:sz w:val="2"/>
              </w:rPr>
            </w:pPr>
          </w:p>
        </w:tc>
        <w:tc>
          <w:tcPr>
            <w:tcW w:w="1132" w:type="dxa"/>
            <w:tcBorders>
              <w:top w:val="single" w:sz="4" w:space="0" w:color="000000"/>
              <w:left w:val="single" w:sz="4" w:space="0" w:color="000000"/>
              <w:right w:val="single" w:sz="4" w:space="0" w:color="000000"/>
            </w:tcBorders>
            <w:shd w:val="clear" w:color="auto" w:fill="auto"/>
            <w:vAlign w:val="center"/>
          </w:tcPr>
          <w:p w:rsidR="004444A9" w:rsidRDefault="004444A9">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2026 г.</w:t>
            </w:r>
          </w:p>
        </w:tc>
        <w:tc>
          <w:tcPr>
            <w:tcW w:w="1132" w:type="dxa"/>
            <w:tcBorders>
              <w:top w:val="single" w:sz="4" w:space="0" w:color="000000"/>
              <w:left w:val="single" w:sz="4" w:space="0" w:color="000000"/>
              <w:right w:val="single" w:sz="4" w:space="0" w:color="000000"/>
            </w:tcBorders>
            <w:shd w:val="clear" w:color="auto" w:fill="auto"/>
            <w:vAlign w:val="center"/>
          </w:tcPr>
          <w:p w:rsidR="004444A9" w:rsidRDefault="004444A9">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2027 г.</w:t>
            </w:r>
          </w:p>
        </w:tc>
        <w:tc>
          <w:tcPr>
            <w:tcW w:w="1117" w:type="dxa"/>
            <w:tcBorders>
              <w:top w:val="single" w:sz="4" w:space="0" w:color="000000"/>
              <w:left w:val="single" w:sz="4" w:space="0" w:color="000000"/>
              <w:right w:val="single" w:sz="4" w:space="0" w:color="000000"/>
            </w:tcBorders>
            <w:shd w:val="clear" w:color="auto" w:fill="auto"/>
            <w:vAlign w:val="center"/>
          </w:tcPr>
          <w:p w:rsidR="004444A9" w:rsidRDefault="004444A9">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2028 г.</w:t>
            </w:r>
          </w:p>
        </w:tc>
        <w:tc>
          <w:tcPr>
            <w:tcW w:w="1132" w:type="dxa"/>
            <w:tcBorders>
              <w:top w:val="single" w:sz="4" w:space="0" w:color="000000"/>
              <w:left w:val="single" w:sz="4" w:space="0" w:color="000000"/>
              <w:right w:val="single" w:sz="4" w:space="0" w:color="000000"/>
            </w:tcBorders>
            <w:shd w:val="clear" w:color="auto" w:fill="auto"/>
            <w:vAlign w:val="center"/>
          </w:tcPr>
          <w:p w:rsidR="004444A9" w:rsidRDefault="004444A9">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2029 г.</w:t>
            </w:r>
          </w:p>
        </w:tc>
        <w:tc>
          <w:tcPr>
            <w:tcW w:w="1132" w:type="dxa"/>
            <w:tcBorders>
              <w:top w:val="single" w:sz="4" w:space="0" w:color="000000"/>
              <w:left w:val="single" w:sz="4" w:space="0" w:color="000000"/>
              <w:right w:val="single" w:sz="4" w:space="0" w:color="000000"/>
            </w:tcBorders>
            <w:shd w:val="clear" w:color="auto" w:fill="auto"/>
            <w:vAlign w:val="center"/>
          </w:tcPr>
          <w:p w:rsidR="004444A9" w:rsidRDefault="004444A9">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2030 г.</w:t>
            </w:r>
          </w:p>
        </w:tc>
        <w:tc>
          <w:tcPr>
            <w:tcW w:w="1132" w:type="dxa"/>
            <w:gridSpan w:val="2"/>
            <w:tcBorders>
              <w:top w:val="single" w:sz="4" w:space="0" w:color="000000"/>
              <w:left w:val="single" w:sz="4" w:space="0" w:color="000000"/>
              <w:right w:val="single" w:sz="4" w:space="0" w:color="000000"/>
            </w:tcBorders>
            <w:shd w:val="clear" w:color="auto" w:fill="auto"/>
            <w:vAlign w:val="center"/>
          </w:tcPr>
          <w:p w:rsidR="004444A9" w:rsidRDefault="004444A9">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2031 г.</w:t>
            </w:r>
          </w:p>
        </w:tc>
        <w:tc>
          <w:tcPr>
            <w:tcW w:w="1691" w:type="dxa"/>
            <w:vMerge/>
            <w:tcBorders>
              <w:top w:val="single" w:sz="4" w:space="0" w:color="000000"/>
              <w:left w:val="single" w:sz="4" w:space="0" w:color="000000"/>
              <w:right w:val="single" w:sz="4" w:space="0" w:color="000000"/>
            </w:tcBorders>
            <w:shd w:val="clear" w:color="auto" w:fill="auto"/>
            <w:vAlign w:val="center"/>
          </w:tcPr>
          <w:p w:rsidR="004444A9" w:rsidRDefault="004444A9">
            <w:pPr>
              <w:rPr>
                <w:sz w:val="2"/>
              </w:rPr>
            </w:pPr>
          </w:p>
        </w:tc>
      </w:tr>
    </w:tbl>
    <w:p w:rsidR="004444A9" w:rsidRPr="004444A9" w:rsidRDefault="004444A9">
      <w:pPr>
        <w:rPr>
          <w:sz w:val="2"/>
        </w:rPr>
      </w:pPr>
    </w:p>
    <w:tbl>
      <w:tblPr>
        <w:tblW w:w="14582" w:type="dxa"/>
        <w:tblInd w:w="-5" w:type="dxa"/>
        <w:tblLayout w:type="fixed"/>
        <w:tblCellMar>
          <w:left w:w="0" w:type="dxa"/>
          <w:right w:w="0" w:type="dxa"/>
        </w:tblCellMar>
        <w:tblLook w:val="04A0" w:firstRow="1" w:lastRow="0" w:firstColumn="1" w:lastColumn="0" w:noHBand="0" w:noVBand="1"/>
      </w:tblPr>
      <w:tblGrid>
        <w:gridCol w:w="444"/>
        <w:gridCol w:w="2675"/>
        <w:gridCol w:w="2938"/>
        <w:gridCol w:w="1132"/>
        <w:gridCol w:w="1132"/>
        <w:gridCol w:w="1117"/>
        <w:gridCol w:w="1132"/>
        <w:gridCol w:w="1132"/>
        <w:gridCol w:w="1132"/>
        <w:gridCol w:w="1691"/>
        <w:gridCol w:w="57"/>
      </w:tblGrid>
      <w:tr w:rsidR="006632C6" w:rsidTr="004444A9">
        <w:trPr>
          <w:trHeight w:val="229"/>
          <w:tblHead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123630">
            <w:pPr>
              <w:spacing w:line="229" w:lineRule="auto"/>
              <w:jc w:val="center"/>
              <w:rPr>
                <w:rFonts w:ascii="Times New Roman" w:eastAsia="Times New Roman" w:hAnsi="Times New Roman" w:cs="Times New Roman"/>
                <w:b/>
                <w:color w:val="000000"/>
                <w:spacing w:val="-2"/>
                <w:sz w:val="20"/>
              </w:rPr>
            </w:pPr>
            <w:r w:rsidRPr="004444A9">
              <w:rPr>
                <w:rFonts w:ascii="Times New Roman" w:eastAsia="Times New Roman" w:hAnsi="Times New Roman" w:cs="Times New Roman"/>
                <w:b/>
                <w:color w:val="000000"/>
                <w:spacing w:val="-2"/>
                <w:sz w:val="20"/>
                <w:szCs w:val="22"/>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123630">
            <w:pPr>
              <w:spacing w:line="229" w:lineRule="auto"/>
              <w:jc w:val="center"/>
              <w:rPr>
                <w:rFonts w:ascii="Times New Roman" w:eastAsia="Times New Roman" w:hAnsi="Times New Roman" w:cs="Times New Roman"/>
                <w:b/>
                <w:color w:val="000000"/>
                <w:spacing w:val="-2"/>
                <w:sz w:val="20"/>
              </w:rPr>
            </w:pPr>
            <w:r w:rsidRPr="004444A9">
              <w:rPr>
                <w:rFonts w:ascii="Times New Roman" w:eastAsia="Times New Roman" w:hAnsi="Times New Roman" w:cs="Times New Roman"/>
                <w:b/>
                <w:color w:val="000000"/>
                <w:spacing w:val="-2"/>
                <w:sz w:val="20"/>
                <w:szCs w:val="22"/>
              </w:rPr>
              <w:t>2</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123630">
            <w:pPr>
              <w:spacing w:line="229" w:lineRule="auto"/>
              <w:jc w:val="center"/>
              <w:rPr>
                <w:rFonts w:ascii="Times New Roman" w:eastAsia="Times New Roman" w:hAnsi="Times New Roman" w:cs="Times New Roman"/>
                <w:b/>
                <w:color w:val="000000"/>
                <w:spacing w:val="-2"/>
                <w:sz w:val="20"/>
              </w:rPr>
            </w:pPr>
            <w:r w:rsidRPr="004444A9">
              <w:rPr>
                <w:rFonts w:ascii="Times New Roman" w:eastAsia="Times New Roman" w:hAnsi="Times New Roman" w:cs="Times New Roman"/>
                <w:b/>
                <w:color w:val="000000"/>
                <w:spacing w:val="-2"/>
                <w:sz w:val="20"/>
                <w:szCs w:val="22"/>
              </w:rPr>
              <w:t>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123630">
            <w:pPr>
              <w:spacing w:line="229" w:lineRule="auto"/>
              <w:jc w:val="center"/>
              <w:rPr>
                <w:rFonts w:ascii="Times New Roman" w:eastAsia="Times New Roman" w:hAnsi="Times New Roman" w:cs="Times New Roman"/>
                <w:b/>
                <w:color w:val="000000"/>
                <w:spacing w:val="-2"/>
                <w:sz w:val="20"/>
              </w:rPr>
            </w:pPr>
            <w:r w:rsidRPr="004444A9">
              <w:rPr>
                <w:rFonts w:ascii="Times New Roman" w:eastAsia="Times New Roman" w:hAnsi="Times New Roman" w:cs="Times New Roman"/>
                <w:b/>
                <w:color w:val="000000"/>
                <w:spacing w:val="-2"/>
                <w:sz w:val="20"/>
                <w:szCs w:val="22"/>
              </w:rPr>
              <w:t>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123630">
            <w:pPr>
              <w:spacing w:line="229" w:lineRule="auto"/>
              <w:jc w:val="center"/>
              <w:rPr>
                <w:rFonts w:ascii="Times New Roman" w:eastAsia="Times New Roman" w:hAnsi="Times New Roman" w:cs="Times New Roman"/>
                <w:b/>
                <w:color w:val="000000"/>
                <w:spacing w:val="-2"/>
                <w:sz w:val="20"/>
              </w:rPr>
            </w:pPr>
            <w:r w:rsidRPr="004444A9">
              <w:rPr>
                <w:rFonts w:ascii="Times New Roman" w:eastAsia="Times New Roman" w:hAnsi="Times New Roman" w:cs="Times New Roman"/>
                <w:b/>
                <w:color w:val="000000"/>
                <w:spacing w:val="-2"/>
                <w:sz w:val="20"/>
                <w:szCs w:val="22"/>
              </w:rPr>
              <w:t>5</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123630">
            <w:pPr>
              <w:spacing w:line="229" w:lineRule="auto"/>
              <w:jc w:val="center"/>
              <w:rPr>
                <w:rFonts w:ascii="Times New Roman" w:eastAsia="Times New Roman" w:hAnsi="Times New Roman" w:cs="Times New Roman"/>
                <w:b/>
                <w:color w:val="000000"/>
                <w:spacing w:val="-2"/>
                <w:sz w:val="20"/>
              </w:rPr>
            </w:pPr>
            <w:r w:rsidRPr="004444A9">
              <w:rPr>
                <w:rFonts w:ascii="Times New Roman" w:eastAsia="Times New Roman" w:hAnsi="Times New Roman" w:cs="Times New Roman"/>
                <w:b/>
                <w:color w:val="000000"/>
                <w:spacing w:val="-2"/>
                <w:sz w:val="20"/>
                <w:szCs w:val="22"/>
              </w:rPr>
              <w:t>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123630">
            <w:pPr>
              <w:spacing w:line="229" w:lineRule="auto"/>
              <w:jc w:val="center"/>
              <w:rPr>
                <w:rFonts w:ascii="Times New Roman" w:eastAsia="Times New Roman" w:hAnsi="Times New Roman" w:cs="Times New Roman"/>
                <w:b/>
                <w:color w:val="000000"/>
                <w:spacing w:val="-2"/>
                <w:sz w:val="20"/>
              </w:rPr>
            </w:pPr>
            <w:r w:rsidRPr="004444A9">
              <w:rPr>
                <w:rFonts w:ascii="Times New Roman" w:eastAsia="Times New Roman" w:hAnsi="Times New Roman" w:cs="Times New Roman"/>
                <w:b/>
                <w:color w:val="000000"/>
                <w:spacing w:val="-2"/>
                <w:sz w:val="20"/>
                <w:szCs w:val="22"/>
              </w:rPr>
              <w:t>7</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123630">
            <w:pPr>
              <w:spacing w:line="229" w:lineRule="auto"/>
              <w:jc w:val="center"/>
              <w:rPr>
                <w:rFonts w:ascii="Times New Roman" w:eastAsia="Times New Roman" w:hAnsi="Times New Roman" w:cs="Times New Roman"/>
                <w:b/>
                <w:color w:val="000000"/>
                <w:spacing w:val="-2"/>
                <w:sz w:val="20"/>
              </w:rPr>
            </w:pPr>
            <w:r w:rsidRPr="004444A9">
              <w:rPr>
                <w:rFonts w:ascii="Times New Roman" w:eastAsia="Times New Roman" w:hAnsi="Times New Roman" w:cs="Times New Roman"/>
                <w:b/>
                <w:color w:val="000000"/>
                <w:spacing w:val="-2"/>
                <w:sz w:val="20"/>
                <w:szCs w:val="22"/>
              </w:rPr>
              <w:t>8</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123630">
            <w:pPr>
              <w:spacing w:line="229" w:lineRule="auto"/>
              <w:jc w:val="center"/>
              <w:rPr>
                <w:rFonts w:ascii="Times New Roman" w:eastAsia="Times New Roman" w:hAnsi="Times New Roman" w:cs="Times New Roman"/>
                <w:b/>
                <w:color w:val="000000"/>
                <w:spacing w:val="-2"/>
                <w:sz w:val="20"/>
              </w:rPr>
            </w:pPr>
            <w:r w:rsidRPr="004444A9">
              <w:rPr>
                <w:rFonts w:ascii="Times New Roman" w:eastAsia="Times New Roman" w:hAnsi="Times New Roman" w:cs="Times New Roman"/>
                <w:b/>
                <w:color w:val="000000"/>
                <w:spacing w:val="-2"/>
                <w:sz w:val="20"/>
                <w:szCs w:val="22"/>
              </w:rPr>
              <w:t>9</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123630">
            <w:pPr>
              <w:spacing w:line="229" w:lineRule="auto"/>
              <w:jc w:val="center"/>
              <w:rPr>
                <w:rFonts w:ascii="Times New Roman" w:eastAsia="Times New Roman" w:hAnsi="Times New Roman" w:cs="Times New Roman"/>
                <w:b/>
                <w:color w:val="000000"/>
                <w:spacing w:val="-2"/>
                <w:sz w:val="20"/>
              </w:rPr>
            </w:pPr>
            <w:r w:rsidRPr="004444A9">
              <w:rPr>
                <w:rFonts w:ascii="Times New Roman" w:eastAsia="Times New Roman" w:hAnsi="Times New Roman" w:cs="Times New Roman"/>
                <w:b/>
                <w:color w:val="000000"/>
                <w:spacing w:val="-2"/>
                <w:sz w:val="20"/>
                <w:szCs w:val="22"/>
              </w:rPr>
              <w:t>10</w:t>
            </w:r>
          </w:p>
        </w:tc>
        <w:tc>
          <w:tcPr>
            <w:tcW w:w="57" w:type="dxa"/>
            <w:tcBorders>
              <w:left w:val="single" w:sz="4" w:space="0" w:color="000000"/>
            </w:tcBorders>
          </w:tcPr>
          <w:p w:rsidR="006632C6" w:rsidRDefault="006632C6">
            <w:pPr>
              <w:rPr>
                <w:sz w:val="2"/>
              </w:rPr>
            </w:pPr>
          </w:p>
        </w:tc>
      </w:tr>
      <w:tr w:rsidR="006632C6" w:rsidTr="00E250F6">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КЭиИО</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38  802  320,3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35  182  383,9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32  648  756,5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30  252  901,2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30  468  051,5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38  856  770,2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206  211  183,6</w:t>
            </w:r>
          </w:p>
        </w:tc>
        <w:tc>
          <w:tcPr>
            <w:tcW w:w="57" w:type="dxa"/>
            <w:tcBorders>
              <w:left w:val="single" w:sz="4" w:space="0" w:color="000000"/>
            </w:tcBorders>
          </w:tcPr>
          <w:p w:rsidR="006632C6" w:rsidRDefault="006632C6">
            <w:pPr>
              <w:rPr>
                <w:sz w:val="2"/>
              </w:rPr>
            </w:pPr>
          </w:p>
        </w:tc>
      </w:tr>
      <w:tr w:rsidR="006632C6" w:rsidTr="004444A9">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57" w:type="dxa"/>
            <w:tcBorders>
              <w:left w:val="single" w:sz="4" w:space="0" w:color="000000"/>
            </w:tcBorders>
          </w:tcPr>
          <w:p w:rsidR="006632C6" w:rsidRDefault="006632C6">
            <w:pPr>
              <w:rPr>
                <w:sz w:val="2"/>
              </w:rPr>
            </w:pPr>
          </w:p>
        </w:tc>
      </w:tr>
      <w:tr w:rsidR="006632C6" w:rsidTr="004444A9">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38  802  320,3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35  182  383,9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32  648  756,5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30  252  901,2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30  468  051,5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38  856  770,2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206  211  183,6</w:t>
            </w:r>
          </w:p>
        </w:tc>
        <w:tc>
          <w:tcPr>
            <w:tcW w:w="57" w:type="dxa"/>
            <w:tcBorders>
              <w:left w:val="single" w:sz="4" w:space="0" w:color="000000"/>
            </w:tcBorders>
          </w:tcPr>
          <w:p w:rsidR="006632C6" w:rsidRDefault="006632C6">
            <w:pPr>
              <w:rPr>
                <w:sz w:val="2"/>
              </w:rPr>
            </w:pPr>
          </w:p>
        </w:tc>
      </w:tr>
      <w:tr w:rsidR="006632C6" w:rsidTr="004444A9">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1.1</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11  279  265,4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8  519  068,7</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10  546  588,6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10  309  364,6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9  497  971,2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12  377  822,9</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62  530  081,4</w:t>
            </w:r>
          </w:p>
        </w:tc>
        <w:tc>
          <w:tcPr>
            <w:tcW w:w="57" w:type="dxa"/>
            <w:tcBorders>
              <w:left w:val="single" w:sz="4" w:space="0" w:color="000000"/>
            </w:tcBorders>
          </w:tcPr>
          <w:p w:rsidR="006632C6" w:rsidRDefault="006632C6">
            <w:pPr>
              <w:rPr>
                <w:sz w:val="2"/>
              </w:rPr>
            </w:pPr>
          </w:p>
        </w:tc>
      </w:tr>
      <w:tr w:rsidR="006632C6" w:rsidTr="004444A9">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57" w:type="dxa"/>
            <w:tcBorders>
              <w:left w:val="single" w:sz="4" w:space="0" w:color="000000"/>
            </w:tcBorders>
          </w:tcPr>
          <w:p w:rsidR="006632C6" w:rsidRDefault="006632C6">
            <w:pPr>
              <w:rPr>
                <w:sz w:val="2"/>
              </w:rPr>
            </w:pPr>
          </w:p>
        </w:tc>
      </w:tr>
      <w:tr w:rsidR="006632C6" w:rsidTr="00E250F6">
        <w:trPr>
          <w:trHeight w:val="7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57" w:type="dxa"/>
            <w:tcBorders>
              <w:left w:val="single" w:sz="4" w:space="0" w:color="000000"/>
            </w:tcBorders>
          </w:tcPr>
          <w:p w:rsidR="006632C6" w:rsidRDefault="006632C6">
            <w:pPr>
              <w:rPr>
                <w:sz w:val="2"/>
              </w:rPr>
            </w:pPr>
          </w:p>
        </w:tc>
      </w:tr>
      <w:tr w:rsidR="006632C6" w:rsidTr="004444A9">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57" w:type="dxa"/>
            <w:tcBorders>
              <w:left w:val="single" w:sz="4" w:space="0" w:color="000000"/>
            </w:tcBorders>
          </w:tcPr>
          <w:p w:rsidR="006632C6" w:rsidRDefault="006632C6">
            <w:pPr>
              <w:rPr>
                <w:sz w:val="2"/>
              </w:rPr>
            </w:pPr>
          </w:p>
        </w:tc>
      </w:tr>
      <w:tr w:rsidR="006632C6" w:rsidTr="004444A9">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11  279  265,4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8  519  068,7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10  546  588,6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10  309  364,6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9  497  971,2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12  377  822,9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62  530  081,4</w:t>
            </w:r>
          </w:p>
        </w:tc>
        <w:tc>
          <w:tcPr>
            <w:tcW w:w="57" w:type="dxa"/>
            <w:tcBorders>
              <w:left w:val="single" w:sz="4" w:space="0" w:color="000000"/>
            </w:tcBorders>
          </w:tcPr>
          <w:p w:rsidR="006632C6" w:rsidRDefault="006632C6">
            <w:pPr>
              <w:rPr>
                <w:sz w:val="2"/>
              </w:rPr>
            </w:pPr>
          </w:p>
        </w:tc>
      </w:tr>
      <w:tr w:rsidR="006632C6" w:rsidTr="004444A9">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1.2</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Подпрограмма 2</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14  989  712,5</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13  756  269,8</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9  980  053,3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8  670  245,6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9  178  322,0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14  517  375,5</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71  091  978,7</w:t>
            </w:r>
          </w:p>
        </w:tc>
        <w:tc>
          <w:tcPr>
            <w:tcW w:w="57" w:type="dxa"/>
            <w:tcBorders>
              <w:left w:val="single" w:sz="4" w:space="0" w:color="000000"/>
            </w:tcBorders>
          </w:tcPr>
          <w:p w:rsidR="006632C6" w:rsidRDefault="006632C6">
            <w:pPr>
              <w:rPr>
                <w:sz w:val="2"/>
              </w:rPr>
            </w:pPr>
          </w:p>
        </w:tc>
      </w:tr>
      <w:tr w:rsidR="006632C6" w:rsidTr="004444A9">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57" w:type="dxa"/>
            <w:tcBorders>
              <w:left w:val="single" w:sz="4" w:space="0" w:color="000000"/>
            </w:tcBorders>
          </w:tcPr>
          <w:p w:rsidR="006632C6" w:rsidRDefault="006632C6">
            <w:pPr>
              <w:rPr>
                <w:sz w:val="2"/>
              </w:rPr>
            </w:pPr>
          </w:p>
        </w:tc>
      </w:tr>
      <w:tr w:rsidR="006632C6" w:rsidTr="00E250F6">
        <w:trPr>
          <w:trHeight w:val="7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57" w:type="dxa"/>
            <w:tcBorders>
              <w:left w:val="single" w:sz="4" w:space="0" w:color="000000"/>
            </w:tcBorders>
          </w:tcPr>
          <w:p w:rsidR="006632C6" w:rsidRDefault="006632C6">
            <w:pPr>
              <w:rPr>
                <w:sz w:val="2"/>
              </w:rPr>
            </w:pPr>
          </w:p>
        </w:tc>
      </w:tr>
      <w:tr w:rsidR="006632C6" w:rsidTr="004444A9">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57" w:type="dxa"/>
            <w:tcBorders>
              <w:left w:val="single" w:sz="4" w:space="0" w:color="000000"/>
            </w:tcBorders>
          </w:tcPr>
          <w:p w:rsidR="006632C6" w:rsidRDefault="006632C6">
            <w:pPr>
              <w:rPr>
                <w:sz w:val="2"/>
              </w:rPr>
            </w:pPr>
          </w:p>
        </w:tc>
      </w:tr>
      <w:tr w:rsidR="006632C6" w:rsidTr="004444A9">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14  989  712,5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13  756  269,8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9  980  053,3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8  670  245,6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9  178  322,0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14  517  375,5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71  091  978,7</w:t>
            </w:r>
          </w:p>
        </w:tc>
        <w:tc>
          <w:tcPr>
            <w:tcW w:w="57" w:type="dxa"/>
            <w:tcBorders>
              <w:left w:val="single" w:sz="4" w:space="0" w:color="000000"/>
            </w:tcBorders>
          </w:tcPr>
          <w:p w:rsidR="006632C6" w:rsidRDefault="006632C6">
            <w:pPr>
              <w:rPr>
                <w:sz w:val="2"/>
              </w:rPr>
            </w:pPr>
          </w:p>
        </w:tc>
      </w:tr>
      <w:tr w:rsidR="006632C6" w:rsidTr="004444A9">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1.3</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Подпрограмма 4</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2  194  907,9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2  184  240,3</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1  101  233,6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330  234,5</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636  607,9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79  957,2</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6  527  181,4</w:t>
            </w:r>
          </w:p>
        </w:tc>
        <w:tc>
          <w:tcPr>
            <w:tcW w:w="57" w:type="dxa"/>
            <w:tcBorders>
              <w:left w:val="single" w:sz="4" w:space="0" w:color="000000"/>
            </w:tcBorders>
          </w:tcPr>
          <w:p w:rsidR="006632C6" w:rsidRDefault="006632C6">
            <w:pPr>
              <w:rPr>
                <w:sz w:val="2"/>
              </w:rPr>
            </w:pPr>
          </w:p>
        </w:tc>
      </w:tr>
      <w:tr w:rsidR="006632C6" w:rsidTr="004444A9">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57" w:type="dxa"/>
            <w:tcBorders>
              <w:left w:val="single" w:sz="4" w:space="0" w:color="000000"/>
            </w:tcBorders>
          </w:tcPr>
          <w:p w:rsidR="006632C6" w:rsidRDefault="006632C6">
            <w:pPr>
              <w:rPr>
                <w:sz w:val="2"/>
              </w:rPr>
            </w:pPr>
          </w:p>
        </w:tc>
      </w:tr>
      <w:tr w:rsidR="006632C6" w:rsidTr="004444A9">
        <w:trPr>
          <w:trHeight w:val="1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57" w:type="dxa"/>
            <w:tcBorders>
              <w:left w:val="single" w:sz="4" w:space="0" w:color="000000"/>
            </w:tcBorders>
          </w:tcPr>
          <w:p w:rsidR="006632C6" w:rsidRDefault="006632C6">
            <w:pPr>
              <w:rPr>
                <w:sz w:val="2"/>
              </w:rPr>
            </w:pPr>
          </w:p>
        </w:tc>
      </w:tr>
      <w:tr w:rsidR="006632C6" w:rsidTr="004444A9">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57" w:type="dxa"/>
            <w:tcBorders>
              <w:left w:val="single" w:sz="4" w:space="0" w:color="000000"/>
            </w:tcBorders>
          </w:tcPr>
          <w:p w:rsidR="006632C6" w:rsidRDefault="006632C6">
            <w:pPr>
              <w:rPr>
                <w:sz w:val="2"/>
              </w:rPr>
            </w:pPr>
          </w:p>
        </w:tc>
      </w:tr>
      <w:tr w:rsidR="006632C6" w:rsidTr="004444A9">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2  194  907,9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2  184  240,3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1  101  233,6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330  234,5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636  607,9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79  957,2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6  527  181,4</w:t>
            </w:r>
          </w:p>
        </w:tc>
        <w:tc>
          <w:tcPr>
            <w:tcW w:w="57" w:type="dxa"/>
            <w:tcBorders>
              <w:left w:val="single" w:sz="4" w:space="0" w:color="000000"/>
            </w:tcBorders>
          </w:tcPr>
          <w:p w:rsidR="006632C6" w:rsidRDefault="006632C6">
            <w:pPr>
              <w:rPr>
                <w:sz w:val="2"/>
              </w:rPr>
            </w:pPr>
          </w:p>
        </w:tc>
      </w:tr>
      <w:tr w:rsidR="006632C6" w:rsidTr="00E250F6">
        <w:trPr>
          <w:trHeight w:val="341"/>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1.4</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Подпрограмма 5</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9  891  469,2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10  262  181,1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10  540  503,8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10  433  228,8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10  625  949,2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11  332  462,5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63  085  794,6</w:t>
            </w:r>
          </w:p>
        </w:tc>
        <w:tc>
          <w:tcPr>
            <w:tcW w:w="57" w:type="dxa"/>
            <w:tcBorders>
              <w:left w:val="single" w:sz="4" w:space="0" w:color="000000"/>
            </w:tcBorders>
          </w:tcPr>
          <w:p w:rsidR="006632C6" w:rsidRDefault="006632C6">
            <w:pPr>
              <w:rPr>
                <w:sz w:val="2"/>
              </w:rPr>
            </w:pPr>
          </w:p>
        </w:tc>
      </w:tr>
      <w:tr w:rsidR="006632C6" w:rsidTr="00E250F6">
        <w:trPr>
          <w:trHeight w:val="29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57" w:type="dxa"/>
            <w:tcBorders>
              <w:left w:val="single" w:sz="4" w:space="0" w:color="000000"/>
            </w:tcBorders>
          </w:tcPr>
          <w:p w:rsidR="006632C6" w:rsidRDefault="006632C6">
            <w:pPr>
              <w:rPr>
                <w:sz w:val="2"/>
              </w:rPr>
            </w:pPr>
          </w:p>
        </w:tc>
      </w:tr>
      <w:tr w:rsidR="006632C6" w:rsidTr="004444A9">
        <w:trPr>
          <w:trHeight w:val="2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9  891  469,2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10  262  181,1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10  540  503,8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10  433  228,8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10  625  949,2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11  332  462,5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63  085  794,6</w:t>
            </w:r>
          </w:p>
        </w:tc>
        <w:tc>
          <w:tcPr>
            <w:tcW w:w="57" w:type="dxa"/>
            <w:tcBorders>
              <w:left w:val="single" w:sz="4" w:space="0" w:color="000000"/>
            </w:tcBorders>
          </w:tcPr>
          <w:p w:rsidR="006632C6" w:rsidRDefault="006632C6">
            <w:pPr>
              <w:rPr>
                <w:sz w:val="2"/>
              </w:rPr>
            </w:pPr>
          </w:p>
        </w:tc>
      </w:tr>
      <w:tr w:rsidR="006632C6" w:rsidTr="004444A9">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1.5</w:t>
            </w:r>
          </w:p>
        </w:tc>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Подпрограмма 6</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446  965,3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460  624,0</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480  377,2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509  827,7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529  201,2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549  152,1</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2  976  147,5</w:t>
            </w:r>
          </w:p>
        </w:tc>
        <w:tc>
          <w:tcPr>
            <w:tcW w:w="57" w:type="dxa"/>
            <w:tcBorders>
              <w:left w:val="single" w:sz="4" w:space="0" w:color="000000"/>
            </w:tcBorders>
          </w:tcPr>
          <w:p w:rsidR="006632C6" w:rsidRDefault="006632C6">
            <w:pPr>
              <w:rPr>
                <w:sz w:val="2"/>
              </w:rPr>
            </w:pPr>
          </w:p>
        </w:tc>
      </w:tr>
      <w:tr w:rsidR="006632C6" w:rsidTr="004444A9">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57" w:type="dxa"/>
            <w:tcBorders>
              <w:left w:val="single" w:sz="4" w:space="0" w:color="000000"/>
            </w:tcBorders>
          </w:tcPr>
          <w:p w:rsidR="006632C6" w:rsidRDefault="006632C6">
            <w:pPr>
              <w:rPr>
                <w:sz w:val="2"/>
              </w:rPr>
            </w:pPr>
          </w:p>
        </w:tc>
      </w:tr>
      <w:tr w:rsidR="006632C6" w:rsidTr="00E250F6">
        <w:trPr>
          <w:trHeight w:val="7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57" w:type="dxa"/>
            <w:tcBorders>
              <w:left w:val="single" w:sz="4" w:space="0" w:color="000000"/>
            </w:tcBorders>
          </w:tcPr>
          <w:p w:rsidR="006632C6" w:rsidRDefault="006632C6">
            <w:pPr>
              <w:rPr>
                <w:sz w:val="2"/>
              </w:rPr>
            </w:pPr>
          </w:p>
        </w:tc>
      </w:tr>
      <w:tr w:rsidR="006632C6" w:rsidTr="004444A9">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0,0</w:t>
            </w:r>
          </w:p>
        </w:tc>
        <w:tc>
          <w:tcPr>
            <w:tcW w:w="57" w:type="dxa"/>
            <w:tcBorders>
              <w:left w:val="single" w:sz="4" w:space="0" w:color="000000"/>
            </w:tcBorders>
          </w:tcPr>
          <w:p w:rsidR="006632C6" w:rsidRDefault="006632C6">
            <w:pPr>
              <w:rPr>
                <w:sz w:val="2"/>
              </w:rPr>
            </w:pPr>
          </w:p>
        </w:tc>
      </w:tr>
      <w:tr w:rsidR="006632C6" w:rsidTr="004444A9">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Pr="004444A9" w:rsidRDefault="006632C6">
            <w:pPr>
              <w:rPr>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446  965,3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460  624,0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480  377,2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509  827,7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529  201,2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549  152,1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pPr>
              <w:spacing w:line="229" w:lineRule="auto"/>
              <w:jc w:val="right"/>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2  976  147,5</w:t>
            </w:r>
          </w:p>
        </w:tc>
        <w:tc>
          <w:tcPr>
            <w:tcW w:w="57" w:type="dxa"/>
            <w:tcBorders>
              <w:left w:val="single" w:sz="4" w:space="0" w:color="000000"/>
            </w:tcBorders>
          </w:tcPr>
          <w:p w:rsidR="006632C6" w:rsidRDefault="006632C6">
            <w:pPr>
              <w:rPr>
                <w:sz w:val="2"/>
              </w:rPr>
            </w:pPr>
          </w:p>
        </w:tc>
      </w:tr>
      <w:tr w:rsidR="004444A9" w:rsidTr="004444A9">
        <w:trPr>
          <w:trHeight w:val="422"/>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4444A9" w:rsidRDefault="004444A9" w:rsidP="004444A9">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4444A9" w:rsidRPr="004444A9" w:rsidRDefault="004444A9" w:rsidP="004444A9">
            <w:pPr>
              <w:spacing w:line="229" w:lineRule="auto"/>
              <w:rPr>
                <w:rFonts w:ascii="Times New Roman" w:eastAsia="Times New Roman" w:hAnsi="Times New Roman" w:cs="Times New Roman"/>
                <w:color w:val="000000"/>
                <w:spacing w:val="-2"/>
                <w:sz w:val="16"/>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4444A9" w:rsidRPr="004444A9" w:rsidRDefault="004444A9" w:rsidP="004444A9">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Итого внебюджетные средства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854E57" w:rsidP="004444A9">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84 573 212,2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854E57" w:rsidP="004444A9">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94 098 489,2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854E57" w:rsidP="004444A9">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116 056 524,1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854E57" w:rsidP="004444A9">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115 898 626,9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854E57" w:rsidP="004444A9">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117 542 058,0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854E57" w:rsidP="004444A9">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121 321 832,5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854E57" w:rsidP="004444A9">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649 490 743,0</w:t>
            </w:r>
          </w:p>
        </w:tc>
        <w:tc>
          <w:tcPr>
            <w:tcW w:w="57" w:type="dxa"/>
            <w:tcBorders>
              <w:left w:val="single" w:sz="4" w:space="0" w:color="000000"/>
            </w:tcBorders>
            <w:vAlign w:val="center"/>
          </w:tcPr>
          <w:p w:rsidR="004444A9" w:rsidRDefault="004444A9" w:rsidP="004444A9">
            <w:pPr>
              <w:spacing w:line="229" w:lineRule="auto"/>
              <w:rPr>
                <w:rFonts w:ascii="Times New Roman" w:eastAsia="Times New Roman" w:hAnsi="Times New Roman" w:cs="Times New Roman"/>
                <w:color w:val="000000"/>
                <w:spacing w:val="-2"/>
                <w:sz w:val="16"/>
              </w:rPr>
            </w:pPr>
          </w:p>
        </w:tc>
      </w:tr>
      <w:tr w:rsidR="004444A9" w:rsidTr="004444A9">
        <w:trPr>
          <w:trHeight w:val="414"/>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4444A9" w:rsidRDefault="004444A9" w:rsidP="00F71D71">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2.1</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4444A9" w:rsidRPr="004444A9" w:rsidRDefault="004444A9" w:rsidP="00F71D71">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4444A9" w:rsidRPr="004444A9" w:rsidRDefault="004444A9" w:rsidP="00F71D71">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Итого внебюджетные средства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4444A9" w:rsidP="00F71D71">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19  574  368,9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4444A9" w:rsidP="00F71D71">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35  680  614,8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4444A9" w:rsidP="00F71D71">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54  186  299,1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4444A9" w:rsidP="00F71D71">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55  808  473,9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4444A9" w:rsidP="00F71D71">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58  310  147,0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4444A9" w:rsidP="00F71D71">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60  861  490,5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4444A9" w:rsidP="00F71D71">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284  421  394,2</w:t>
            </w:r>
          </w:p>
        </w:tc>
        <w:tc>
          <w:tcPr>
            <w:tcW w:w="57" w:type="dxa"/>
            <w:tcBorders>
              <w:left w:val="single" w:sz="4" w:space="0" w:color="000000"/>
            </w:tcBorders>
          </w:tcPr>
          <w:p w:rsidR="004444A9" w:rsidRDefault="004444A9" w:rsidP="00F71D71">
            <w:pPr>
              <w:rPr>
                <w:sz w:val="2"/>
              </w:rPr>
            </w:pPr>
          </w:p>
        </w:tc>
      </w:tr>
      <w:tr w:rsidR="006632C6" w:rsidTr="004444A9">
        <w:trPr>
          <w:trHeight w:val="419"/>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4444A9" w:rsidRDefault="00123630" w:rsidP="004444A9">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2.</w:t>
            </w:r>
            <w:r w:rsidR="004444A9" w:rsidRPr="004444A9">
              <w:rPr>
                <w:rFonts w:ascii="Times New Roman" w:eastAsia="Times New Roman" w:hAnsi="Times New Roman" w:cs="Times New Roman"/>
                <w:color w:val="000000"/>
                <w:spacing w:val="-2"/>
                <w:sz w:val="16"/>
                <w:szCs w:val="22"/>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Pr="004444A9" w:rsidRDefault="00123630">
            <w:pPr>
              <w:spacing w:line="229" w:lineRule="auto"/>
              <w:rPr>
                <w:rFonts w:ascii="Times New Roman" w:eastAsia="Times New Roman" w:hAnsi="Times New Roman" w:cs="Times New Roman"/>
                <w:color w:val="000000"/>
                <w:spacing w:val="-2"/>
                <w:sz w:val="16"/>
              </w:rPr>
            </w:pPr>
            <w:r w:rsidRPr="004444A9">
              <w:rPr>
                <w:rFonts w:ascii="Times New Roman" w:eastAsia="Times New Roman" w:hAnsi="Times New Roman" w:cs="Times New Roman"/>
                <w:color w:val="000000"/>
                <w:spacing w:val="-2"/>
                <w:sz w:val="16"/>
                <w:szCs w:val="22"/>
              </w:rPr>
              <w:t>Итого внебюджетные средства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854E57" w:rsidRDefault="00123630">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18  410  251,0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854E57" w:rsidRDefault="00123630">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15  752  452,6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854E57" w:rsidRDefault="00123630">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16  144  708,8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854E57" w:rsidRDefault="00123630">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15  997  183,1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854E57" w:rsidRDefault="00123630">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16  544  409,5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854E57" w:rsidRDefault="00123630">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17  168  133,7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854E57" w:rsidRDefault="00123630">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100  017  138,7</w:t>
            </w:r>
          </w:p>
        </w:tc>
        <w:tc>
          <w:tcPr>
            <w:tcW w:w="57" w:type="dxa"/>
            <w:tcBorders>
              <w:left w:val="single" w:sz="4" w:space="0" w:color="000000"/>
            </w:tcBorders>
          </w:tcPr>
          <w:p w:rsidR="006632C6" w:rsidRDefault="006632C6">
            <w:pPr>
              <w:rPr>
                <w:sz w:val="2"/>
              </w:rPr>
            </w:pPr>
          </w:p>
        </w:tc>
      </w:tr>
      <w:tr w:rsidR="004444A9" w:rsidTr="004444A9">
        <w:trPr>
          <w:trHeight w:val="415"/>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4444A9" w:rsidRDefault="004444A9" w:rsidP="00F71D71">
            <w:pPr>
              <w:spacing w:line="229" w:lineRule="auto"/>
              <w:rPr>
                <w:rFonts w:ascii="Times New Roman" w:eastAsia="Times New Roman" w:hAnsi="Times New Roman" w:cs="Times New Roman"/>
                <w:color w:val="000000"/>
                <w:spacing w:val="-2"/>
                <w:sz w:val="16"/>
                <w:szCs w:val="22"/>
              </w:rPr>
            </w:pPr>
            <w:r w:rsidRPr="004444A9">
              <w:rPr>
                <w:rFonts w:ascii="Times New Roman" w:eastAsia="Times New Roman" w:hAnsi="Times New Roman" w:cs="Times New Roman"/>
                <w:color w:val="000000"/>
                <w:spacing w:val="-2"/>
                <w:sz w:val="16"/>
                <w:szCs w:val="22"/>
              </w:rPr>
              <w:t>2.3</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4444A9" w:rsidRPr="004444A9" w:rsidRDefault="004444A9" w:rsidP="00F71D71">
            <w:pPr>
              <w:spacing w:line="229" w:lineRule="auto"/>
              <w:rPr>
                <w:rFonts w:ascii="Times New Roman" w:eastAsia="Times New Roman" w:hAnsi="Times New Roman" w:cs="Times New Roman"/>
                <w:color w:val="000000"/>
                <w:spacing w:val="-2"/>
                <w:sz w:val="16"/>
                <w:szCs w:val="22"/>
              </w:rPr>
            </w:pPr>
            <w:r w:rsidRPr="004444A9">
              <w:rPr>
                <w:rFonts w:ascii="Times New Roman" w:eastAsia="Times New Roman" w:hAnsi="Times New Roman" w:cs="Times New Roman"/>
                <w:color w:val="000000"/>
                <w:spacing w:val="-2"/>
                <w:sz w:val="16"/>
                <w:szCs w:val="22"/>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4444A9" w:rsidRPr="004444A9" w:rsidRDefault="004444A9" w:rsidP="00F71D71">
            <w:pPr>
              <w:spacing w:line="229" w:lineRule="auto"/>
              <w:rPr>
                <w:rFonts w:ascii="Times New Roman" w:eastAsia="Times New Roman" w:hAnsi="Times New Roman" w:cs="Times New Roman"/>
                <w:color w:val="000000"/>
                <w:spacing w:val="-2"/>
                <w:sz w:val="16"/>
                <w:szCs w:val="22"/>
              </w:rPr>
            </w:pPr>
            <w:r w:rsidRPr="004444A9">
              <w:rPr>
                <w:rFonts w:ascii="Times New Roman" w:eastAsia="Times New Roman" w:hAnsi="Times New Roman" w:cs="Times New Roman"/>
                <w:color w:val="000000"/>
                <w:spacing w:val="-2"/>
                <w:sz w:val="16"/>
                <w:szCs w:val="22"/>
              </w:rPr>
              <w:t>Итого внебюджетные средства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4444A9" w:rsidP="00F71D71">
            <w:pPr>
              <w:spacing w:line="229" w:lineRule="auto"/>
              <w:jc w:val="right"/>
              <w:rPr>
                <w:rFonts w:ascii="Times New Roman" w:eastAsia="Times New Roman" w:hAnsi="Times New Roman" w:cs="Times New Roman"/>
                <w:color w:val="000000" w:themeColor="text1"/>
                <w:spacing w:val="-2"/>
                <w:sz w:val="16"/>
                <w:szCs w:val="22"/>
              </w:rPr>
            </w:pPr>
            <w:r w:rsidRPr="00854E57">
              <w:rPr>
                <w:rFonts w:ascii="Times New Roman" w:eastAsia="Times New Roman" w:hAnsi="Times New Roman" w:cs="Times New Roman"/>
                <w:color w:val="000000" w:themeColor="text1"/>
                <w:spacing w:val="-2"/>
                <w:sz w:val="16"/>
                <w:szCs w:val="22"/>
              </w:rPr>
              <w:t>42  567  812,3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4444A9" w:rsidP="00F71D71">
            <w:pPr>
              <w:spacing w:line="229" w:lineRule="auto"/>
              <w:jc w:val="right"/>
              <w:rPr>
                <w:rFonts w:ascii="Times New Roman" w:eastAsia="Times New Roman" w:hAnsi="Times New Roman" w:cs="Times New Roman"/>
                <w:color w:val="000000" w:themeColor="text1"/>
                <w:spacing w:val="-2"/>
                <w:sz w:val="16"/>
                <w:szCs w:val="22"/>
              </w:rPr>
            </w:pPr>
            <w:r w:rsidRPr="00854E57">
              <w:rPr>
                <w:rFonts w:ascii="Times New Roman" w:eastAsia="Times New Roman" w:hAnsi="Times New Roman" w:cs="Times New Roman"/>
                <w:color w:val="000000" w:themeColor="text1"/>
                <w:spacing w:val="-2"/>
                <w:sz w:val="16"/>
                <w:szCs w:val="22"/>
              </w:rPr>
              <w:t>40  400  611,8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4444A9" w:rsidP="00F71D71">
            <w:pPr>
              <w:spacing w:line="229" w:lineRule="auto"/>
              <w:jc w:val="right"/>
              <w:rPr>
                <w:rFonts w:ascii="Times New Roman" w:eastAsia="Times New Roman" w:hAnsi="Times New Roman" w:cs="Times New Roman"/>
                <w:color w:val="000000" w:themeColor="text1"/>
                <w:spacing w:val="-2"/>
                <w:sz w:val="16"/>
                <w:szCs w:val="22"/>
              </w:rPr>
            </w:pPr>
            <w:r w:rsidRPr="00854E57">
              <w:rPr>
                <w:rFonts w:ascii="Times New Roman" w:eastAsia="Times New Roman" w:hAnsi="Times New Roman" w:cs="Times New Roman"/>
                <w:color w:val="000000" w:themeColor="text1"/>
                <w:spacing w:val="-2"/>
                <w:sz w:val="16"/>
                <w:szCs w:val="22"/>
              </w:rPr>
              <w:t>42  522  166,2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4444A9" w:rsidP="00F71D71">
            <w:pPr>
              <w:spacing w:line="229" w:lineRule="auto"/>
              <w:jc w:val="right"/>
              <w:rPr>
                <w:rFonts w:ascii="Times New Roman" w:eastAsia="Times New Roman" w:hAnsi="Times New Roman" w:cs="Times New Roman"/>
                <w:color w:val="000000" w:themeColor="text1"/>
                <w:spacing w:val="-2"/>
                <w:sz w:val="16"/>
                <w:szCs w:val="22"/>
              </w:rPr>
            </w:pPr>
            <w:r w:rsidRPr="00854E57">
              <w:rPr>
                <w:rFonts w:ascii="Times New Roman" w:eastAsia="Times New Roman" w:hAnsi="Times New Roman" w:cs="Times New Roman"/>
                <w:color w:val="000000" w:themeColor="text1"/>
                <w:spacing w:val="-2"/>
                <w:sz w:val="16"/>
                <w:szCs w:val="22"/>
              </w:rPr>
              <w:t>39  887  299,9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4444A9" w:rsidP="00F71D71">
            <w:pPr>
              <w:spacing w:line="229" w:lineRule="auto"/>
              <w:jc w:val="right"/>
              <w:rPr>
                <w:rFonts w:ascii="Times New Roman" w:eastAsia="Times New Roman" w:hAnsi="Times New Roman" w:cs="Times New Roman"/>
                <w:color w:val="000000" w:themeColor="text1"/>
                <w:spacing w:val="-2"/>
                <w:sz w:val="16"/>
                <w:szCs w:val="22"/>
              </w:rPr>
            </w:pPr>
            <w:r w:rsidRPr="00854E57">
              <w:rPr>
                <w:rFonts w:ascii="Times New Roman" w:eastAsia="Times New Roman" w:hAnsi="Times New Roman" w:cs="Times New Roman"/>
                <w:color w:val="000000" w:themeColor="text1"/>
                <w:spacing w:val="-2"/>
                <w:sz w:val="16"/>
                <w:szCs w:val="22"/>
              </w:rPr>
              <w:t>38  787  731,5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4444A9" w:rsidP="00F71D71">
            <w:pPr>
              <w:spacing w:line="229" w:lineRule="auto"/>
              <w:jc w:val="right"/>
              <w:rPr>
                <w:rFonts w:ascii="Times New Roman" w:eastAsia="Times New Roman" w:hAnsi="Times New Roman" w:cs="Times New Roman"/>
                <w:color w:val="000000" w:themeColor="text1"/>
                <w:spacing w:val="-2"/>
                <w:sz w:val="16"/>
                <w:szCs w:val="22"/>
              </w:rPr>
            </w:pPr>
            <w:r w:rsidRPr="00854E57">
              <w:rPr>
                <w:rFonts w:ascii="Times New Roman" w:eastAsia="Times New Roman" w:hAnsi="Times New Roman" w:cs="Times New Roman"/>
                <w:color w:val="000000" w:themeColor="text1"/>
                <w:spacing w:val="-2"/>
                <w:sz w:val="16"/>
                <w:szCs w:val="22"/>
              </w:rPr>
              <w:t>40  346  998,3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4444A9" w:rsidRPr="00854E57" w:rsidRDefault="004444A9" w:rsidP="00F71D71">
            <w:pPr>
              <w:spacing w:line="229" w:lineRule="auto"/>
              <w:jc w:val="right"/>
              <w:rPr>
                <w:rFonts w:ascii="Times New Roman" w:eastAsia="Times New Roman" w:hAnsi="Times New Roman" w:cs="Times New Roman"/>
                <w:color w:val="000000" w:themeColor="text1"/>
                <w:spacing w:val="-2"/>
                <w:sz w:val="16"/>
                <w:szCs w:val="22"/>
              </w:rPr>
            </w:pPr>
            <w:r w:rsidRPr="00854E57">
              <w:rPr>
                <w:rFonts w:ascii="Times New Roman" w:eastAsia="Times New Roman" w:hAnsi="Times New Roman" w:cs="Times New Roman"/>
                <w:color w:val="000000" w:themeColor="text1"/>
                <w:spacing w:val="-2"/>
                <w:sz w:val="16"/>
                <w:szCs w:val="22"/>
              </w:rPr>
              <w:t>244  512  620,0</w:t>
            </w:r>
          </w:p>
        </w:tc>
        <w:tc>
          <w:tcPr>
            <w:tcW w:w="57" w:type="dxa"/>
            <w:tcBorders>
              <w:left w:val="single" w:sz="4" w:space="0" w:color="000000"/>
            </w:tcBorders>
          </w:tcPr>
          <w:p w:rsidR="004444A9" w:rsidRDefault="004444A9" w:rsidP="00F71D71">
            <w:pPr>
              <w:rPr>
                <w:sz w:val="2"/>
              </w:rPr>
            </w:pPr>
          </w:p>
        </w:tc>
      </w:tr>
      <w:tr w:rsidR="006632C6" w:rsidTr="004444A9">
        <w:trPr>
          <w:trHeight w:val="415"/>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Default="004444A9">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2.4</w:t>
            </w:r>
          </w:p>
        </w:tc>
        <w:tc>
          <w:tcPr>
            <w:tcW w:w="2675" w:type="dxa"/>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6632C6" w:rsidRDefault="00123630">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6632C6" w:rsidRDefault="00123630">
            <w:pPr>
              <w:spacing w:line="229" w:lineRule="auto"/>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 внебюджетные средства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854E57" w:rsidRDefault="00123630">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4  020  780,0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854E57" w:rsidRDefault="00123630">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2  264  810,0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854E57" w:rsidRDefault="00123630">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3  203  350,0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854E57" w:rsidRDefault="00123630">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4  205  670,0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854E57" w:rsidRDefault="00123630">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3  899  770,0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854E57" w:rsidRDefault="00123630">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2  945  210,0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6632C6" w:rsidRPr="00854E57" w:rsidRDefault="00123630">
            <w:pPr>
              <w:spacing w:line="229" w:lineRule="auto"/>
              <w:jc w:val="right"/>
              <w:rPr>
                <w:rFonts w:ascii="Times New Roman" w:eastAsia="Times New Roman" w:hAnsi="Times New Roman" w:cs="Times New Roman"/>
                <w:color w:val="000000" w:themeColor="text1"/>
                <w:spacing w:val="-2"/>
                <w:sz w:val="16"/>
              </w:rPr>
            </w:pPr>
            <w:r w:rsidRPr="00854E57">
              <w:rPr>
                <w:rFonts w:ascii="Times New Roman" w:eastAsia="Times New Roman" w:hAnsi="Times New Roman" w:cs="Times New Roman"/>
                <w:color w:val="000000" w:themeColor="text1"/>
                <w:spacing w:val="-2"/>
                <w:sz w:val="16"/>
                <w:szCs w:val="22"/>
              </w:rPr>
              <w:t>20  539  590,0</w:t>
            </w:r>
          </w:p>
        </w:tc>
        <w:tc>
          <w:tcPr>
            <w:tcW w:w="57" w:type="dxa"/>
            <w:tcBorders>
              <w:left w:val="single" w:sz="4" w:space="0" w:color="000000"/>
            </w:tcBorders>
          </w:tcPr>
          <w:p w:rsidR="006632C6" w:rsidRDefault="006632C6">
            <w:pPr>
              <w:rPr>
                <w:sz w:val="2"/>
              </w:rPr>
            </w:pPr>
          </w:p>
        </w:tc>
      </w:tr>
    </w:tbl>
    <w:p w:rsidR="006632C6" w:rsidRDefault="006632C6">
      <w:pPr>
        <w:rPr>
          <w:sz w:val="2"/>
          <w:szCs w:val="22"/>
        </w:rPr>
        <w:sectPr w:rsidR="006632C6" w:rsidSect="00E250F6">
          <w:type w:val="continuous"/>
          <w:pgSz w:w="16839" w:h="11907" w:orient="landscape" w:code="9"/>
          <w:pgMar w:top="1134" w:right="850" w:bottom="1560" w:left="1701" w:header="567" w:footer="517" w:gutter="0"/>
          <w:cols w:space="720"/>
          <w:titlePg/>
        </w:sectPr>
      </w:pPr>
    </w:p>
    <w:p w:rsidR="006632C6" w:rsidRDefault="006632C6">
      <w:pPr>
        <w:rPr>
          <w:sz w:val="2"/>
          <w:szCs w:val="22"/>
        </w:rPr>
      </w:pPr>
    </w:p>
    <w:p w:rsidR="006632C6" w:rsidRDefault="006632C6">
      <w:pPr>
        <w:rPr>
          <w:sz w:val="2"/>
          <w:szCs w:val="22"/>
        </w:rPr>
      </w:pPr>
    </w:p>
    <w:p w:rsidR="006632C6" w:rsidRDefault="00123630">
      <w:pPr>
        <w:pStyle w:val="a5"/>
        <w:spacing w:after="0" w:line="240" w:lineRule="auto"/>
        <w:contextualSpacing w:val="0"/>
        <w:jc w:val="center"/>
        <w:rPr>
          <w:b/>
        </w:rPr>
      </w:pPr>
      <w:r>
        <w:rPr>
          <w:rFonts w:ascii="Times New Roman" w:hAnsi="Times New Roman"/>
          <w:b/>
          <w:sz w:val="24"/>
        </w:rPr>
        <w:t>8. Подпрограмма 1</w:t>
      </w:r>
    </w:p>
    <w:p w:rsidR="006632C6" w:rsidRDefault="00123630">
      <w:pPr>
        <w:pStyle w:val="a5"/>
        <w:spacing w:after="0" w:line="240" w:lineRule="auto"/>
        <w:ind w:left="709"/>
        <w:contextualSpacing w:val="0"/>
        <w:jc w:val="center"/>
      </w:pPr>
      <w:r>
        <w:rPr>
          <w:rFonts w:ascii="Times New Roman" w:hAnsi="Times New Roman"/>
          <w:b/>
          <w:sz w:val="24"/>
        </w:rPr>
        <w:t>8.1. Паспорт подпрограммы 1</w:t>
      </w:r>
    </w:p>
    <w:tbl>
      <w:tblPr>
        <w:tblStyle w:val="TableGrid1"/>
        <w:tblW w:w="9246" w:type="dxa"/>
        <w:tblInd w:w="105" w:type="dxa"/>
        <w:tblLayout w:type="fixed"/>
        <w:tblLook w:val="04A0" w:firstRow="1" w:lastRow="0" w:firstColumn="1" w:lastColumn="0" w:noHBand="0" w:noVBand="1"/>
      </w:tblPr>
      <w:tblGrid>
        <w:gridCol w:w="420"/>
        <w:gridCol w:w="2835"/>
        <w:gridCol w:w="5991"/>
      </w:tblGrid>
      <w:tr w:rsidR="006632C6" w:rsidTr="00E32E17">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1</w:t>
            </w:r>
          </w:p>
        </w:tc>
        <w:tc>
          <w:tcPr>
            <w:tcW w:w="2835" w:type="dxa"/>
          </w:tcPr>
          <w:p w:rsidR="006632C6" w:rsidRDefault="00123630">
            <w:pPr>
              <w:spacing w:line="262" w:lineRule="atLeast"/>
              <w:rPr>
                <w:rFonts w:eastAsia="Times New Roman" w:cs="Times New Roman"/>
                <w:sz w:val="2"/>
              </w:rPr>
            </w:pPr>
            <w:r>
              <w:rPr>
                <w:rFonts w:ascii="Times New Roman" w:eastAsia="Times New Roman" w:hAnsi="Times New Roman" w:cs="Times New Roman"/>
                <w:szCs w:val="22"/>
              </w:rPr>
              <w:t>Исполнители подпрограммы 1</w:t>
            </w:r>
          </w:p>
        </w:tc>
        <w:tc>
          <w:tcPr>
            <w:tcW w:w="5991" w:type="dxa"/>
          </w:tcPr>
          <w:p w:rsidR="006632C6" w:rsidRDefault="00123630">
            <w:pPr>
              <w:rPr>
                <w:rFonts w:eastAsia="Times New Roman" w:cs="Times New Roman"/>
                <w:sz w:val="2"/>
              </w:rPr>
            </w:pPr>
            <w:r>
              <w:rPr>
                <w:rFonts w:ascii="Times New Roman" w:eastAsia="Times New Roman" w:hAnsi="Times New Roman" w:cs="Times New Roman"/>
                <w:szCs w:val="22"/>
              </w:rPr>
              <w:t>КЭиИО</w:t>
            </w:r>
          </w:p>
        </w:tc>
      </w:tr>
      <w:tr w:rsidR="006632C6" w:rsidTr="00E32E17">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2</w:t>
            </w:r>
          </w:p>
        </w:tc>
        <w:tc>
          <w:tcPr>
            <w:tcW w:w="2835" w:type="dxa"/>
          </w:tcPr>
          <w:p w:rsidR="006632C6" w:rsidRDefault="00123630">
            <w:pPr>
              <w:rPr>
                <w:rFonts w:eastAsia="Times New Roman" w:cs="Times New Roman"/>
                <w:sz w:val="2"/>
              </w:rPr>
            </w:pPr>
            <w:r>
              <w:rPr>
                <w:rFonts w:ascii="Times New Roman" w:eastAsia="Times New Roman" w:hAnsi="Times New Roman" w:cs="Times New Roman"/>
                <w:color w:val="000000"/>
                <w:szCs w:val="22"/>
              </w:rPr>
              <w:t>Участник(</w:t>
            </w:r>
            <w:r w:rsidR="00BC4F63">
              <w:rPr>
                <w:rFonts w:ascii="Times New Roman" w:eastAsia="Times New Roman" w:hAnsi="Times New Roman" w:cs="Times New Roman"/>
                <w:color w:val="000000"/>
                <w:szCs w:val="22"/>
              </w:rPr>
              <w:t>-</w:t>
            </w:r>
            <w:r>
              <w:rPr>
                <w:rFonts w:ascii="Times New Roman" w:eastAsia="Times New Roman" w:hAnsi="Times New Roman" w:cs="Times New Roman"/>
                <w:color w:val="000000"/>
                <w:szCs w:val="22"/>
              </w:rPr>
              <w:t xml:space="preserve">и) государственной программы </w:t>
            </w:r>
            <w:r w:rsidR="00E250F6">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 xml:space="preserve">(в части реализации подпрограммы </w:t>
            </w:r>
            <w:r>
              <w:rPr>
                <w:rFonts w:ascii="Times New Roman" w:eastAsia="Times New Roman" w:hAnsi="Times New Roman" w:cs="Times New Roman"/>
                <w:szCs w:val="22"/>
              </w:rPr>
              <w:t>1</w:t>
            </w:r>
            <w:r>
              <w:rPr>
                <w:rFonts w:ascii="Times New Roman" w:eastAsia="Times New Roman" w:hAnsi="Times New Roman" w:cs="Times New Roman"/>
                <w:color w:val="000000"/>
                <w:szCs w:val="22"/>
              </w:rPr>
              <w:t>)</w:t>
            </w:r>
          </w:p>
        </w:tc>
        <w:tc>
          <w:tcPr>
            <w:tcW w:w="5991" w:type="dxa"/>
          </w:tcPr>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Теплосеть Санкт-Петербурга</w:t>
            </w:r>
            <w:r w:rsidR="00E74F1F">
              <w:rPr>
                <w:rFonts w:ascii="Times New Roman" w:eastAsia="Times New Roman" w:hAnsi="Times New Roman" w:cs="Times New Roman"/>
                <w:szCs w:val="22"/>
              </w:rPr>
              <w:t>»</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ТЭК СПБ</w:t>
            </w:r>
            <w:r w:rsidR="00E74F1F">
              <w:rPr>
                <w:rFonts w:ascii="Times New Roman" w:eastAsia="Times New Roman" w:hAnsi="Times New Roman" w:cs="Times New Roman"/>
                <w:szCs w:val="22"/>
              </w:rPr>
              <w:t>»</w:t>
            </w:r>
          </w:p>
          <w:p w:rsidR="006632C6" w:rsidRDefault="006632C6">
            <w:pPr>
              <w:rPr>
                <w:rFonts w:eastAsia="Times New Roman" w:cs="Times New Roman"/>
                <w:sz w:val="2"/>
              </w:rPr>
            </w:pP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ООО </w:t>
            </w:r>
            <w:r w:rsidR="00E74F1F">
              <w:rPr>
                <w:rFonts w:ascii="Times New Roman" w:eastAsia="Times New Roman" w:hAnsi="Times New Roman" w:cs="Times New Roman"/>
                <w:szCs w:val="22"/>
              </w:rPr>
              <w:t>«</w:t>
            </w:r>
            <w:r>
              <w:rPr>
                <w:rFonts w:ascii="Times New Roman" w:eastAsia="Times New Roman" w:hAnsi="Times New Roman" w:cs="Times New Roman"/>
                <w:szCs w:val="22"/>
              </w:rPr>
              <w:t>Петербургтеплоэнерго</w:t>
            </w:r>
            <w:r w:rsidR="00E74F1F">
              <w:rPr>
                <w:rFonts w:ascii="Times New Roman" w:eastAsia="Times New Roman" w:hAnsi="Times New Roman" w:cs="Times New Roman"/>
                <w:szCs w:val="22"/>
              </w:rPr>
              <w:t>»</w:t>
            </w:r>
          </w:p>
          <w:p w:rsidR="006632C6" w:rsidRDefault="00123630">
            <w:pPr>
              <w:rPr>
                <w:rFonts w:eastAsia="Times New Roman" w:cs="Times New Roman"/>
                <w:sz w:val="2"/>
              </w:rPr>
            </w:pPr>
            <w:r>
              <w:rPr>
                <w:rFonts w:ascii="Times New Roman" w:eastAsia="Times New Roman" w:hAnsi="Times New Roman" w:cs="Times New Roman"/>
                <w:szCs w:val="22"/>
              </w:rPr>
              <w:t xml:space="preserve">ООО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ТЕПЛОЭНЕРГО</w:t>
            </w:r>
            <w:r w:rsidR="00E74F1F">
              <w:rPr>
                <w:rFonts w:ascii="Times New Roman" w:eastAsia="Times New Roman" w:hAnsi="Times New Roman" w:cs="Times New Roman"/>
                <w:szCs w:val="22"/>
              </w:rPr>
              <w:t>»</w:t>
            </w:r>
          </w:p>
        </w:tc>
      </w:tr>
      <w:tr w:rsidR="006632C6" w:rsidTr="00E32E17">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3</w:t>
            </w:r>
          </w:p>
        </w:tc>
        <w:tc>
          <w:tcPr>
            <w:tcW w:w="2835" w:type="dxa"/>
          </w:tcPr>
          <w:p w:rsidR="006632C6" w:rsidRDefault="00123630">
            <w:pPr>
              <w:spacing w:line="262" w:lineRule="atLeast"/>
              <w:rPr>
                <w:rFonts w:eastAsia="Times New Roman" w:cs="Times New Roman"/>
                <w:sz w:val="2"/>
              </w:rPr>
            </w:pPr>
            <w:r>
              <w:rPr>
                <w:rFonts w:ascii="Times New Roman" w:eastAsia="Times New Roman" w:hAnsi="Times New Roman" w:cs="Times New Roman"/>
                <w:szCs w:val="22"/>
              </w:rPr>
              <w:t>Цели подпрограммы 1</w:t>
            </w:r>
          </w:p>
        </w:tc>
        <w:tc>
          <w:tcPr>
            <w:tcW w:w="5991" w:type="dxa"/>
          </w:tcPr>
          <w:p w:rsidR="006632C6" w:rsidRPr="008E262D" w:rsidRDefault="00123630">
            <w:pPr>
              <w:rPr>
                <w:rFonts w:ascii="Times New Roman" w:eastAsia="Times New Roman" w:hAnsi="Times New Roman" w:cs="Times New Roman"/>
              </w:rPr>
            </w:pPr>
            <w:r w:rsidRPr="008E262D">
              <w:rPr>
                <w:rFonts w:ascii="Times New Roman" w:eastAsia="Times New Roman" w:hAnsi="Times New Roman" w:cs="Times New Roman"/>
                <w:szCs w:val="22"/>
              </w:rPr>
              <w:t>Повышение надежности производства и передачи тепловой энергии.</w:t>
            </w:r>
          </w:p>
          <w:p w:rsidR="006632C6" w:rsidRPr="008E262D" w:rsidRDefault="006632C6">
            <w:pPr>
              <w:rPr>
                <w:rFonts w:eastAsia="Times New Roman" w:cs="Times New Roman"/>
                <w:sz w:val="2"/>
              </w:rPr>
            </w:pPr>
          </w:p>
          <w:p w:rsidR="006632C6" w:rsidRDefault="00123630">
            <w:pPr>
              <w:rPr>
                <w:rFonts w:ascii="Times New Roman" w:eastAsia="Times New Roman" w:hAnsi="Times New Roman" w:cs="Times New Roman"/>
              </w:rPr>
            </w:pPr>
            <w:r w:rsidRPr="008E262D">
              <w:rPr>
                <w:rFonts w:ascii="Times New Roman" w:eastAsia="Times New Roman" w:hAnsi="Times New Roman" w:cs="Times New Roman"/>
                <w:szCs w:val="22"/>
              </w:rPr>
              <w:t>Развитие систем централизованного теплоснабжения</w:t>
            </w:r>
            <w:r w:rsidR="00E250F6" w:rsidRPr="008E262D">
              <w:rPr>
                <w:rFonts w:ascii="Times New Roman" w:eastAsia="Times New Roman" w:hAnsi="Times New Roman" w:cs="Times New Roman"/>
                <w:szCs w:val="22"/>
              </w:rPr>
              <w:br/>
            </w:r>
            <w:r w:rsidRPr="008E262D">
              <w:rPr>
                <w:rFonts w:ascii="Times New Roman" w:eastAsia="Times New Roman" w:hAnsi="Times New Roman" w:cs="Times New Roman"/>
                <w:szCs w:val="22"/>
              </w:rPr>
              <w:t>в целях подключения потребителей</w:t>
            </w:r>
          </w:p>
          <w:p w:rsidR="006632C6" w:rsidRDefault="006632C6">
            <w:pPr>
              <w:rPr>
                <w:rFonts w:eastAsia="Times New Roman" w:cs="Times New Roman"/>
                <w:sz w:val="2"/>
              </w:rPr>
            </w:pPr>
          </w:p>
        </w:tc>
      </w:tr>
      <w:tr w:rsidR="006632C6" w:rsidTr="00E32E17">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4</w:t>
            </w:r>
          </w:p>
        </w:tc>
        <w:tc>
          <w:tcPr>
            <w:tcW w:w="2835" w:type="dxa"/>
          </w:tcPr>
          <w:p w:rsidR="006632C6" w:rsidRDefault="00123630">
            <w:pPr>
              <w:rPr>
                <w:rFonts w:eastAsia="Times New Roman" w:cs="Times New Roman"/>
                <w:sz w:val="2"/>
                <w:lang w:val="en-US"/>
              </w:rPr>
            </w:pPr>
            <w:r>
              <w:rPr>
                <w:rFonts w:ascii="Times New Roman" w:eastAsia="Times New Roman" w:hAnsi="Times New Roman" w:cs="Times New Roman"/>
                <w:color w:val="000000"/>
                <w:szCs w:val="22"/>
              </w:rPr>
              <w:t>Задачи подпрограммы</w:t>
            </w:r>
            <w:r>
              <w:rPr>
                <w:rFonts w:ascii="Times New Roman" w:eastAsia="Times New Roman" w:hAnsi="Times New Roman" w:cs="Times New Roman"/>
                <w:color w:val="000000"/>
                <w:szCs w:val="22"/>
                <w:lang w:val="en-US"/>
              </w:rPr>
              <w:t xml:space="preserve"> </w:t>
            </w:r>
            <w:r>
              <w:rPr>
                <w:rFonts w:ascii="Times New Roman" w:eastAsia="Times New Roman" w:hAnsi="Times New Roman" w:cs="Times New Roman"/>
                <w:szCs w:val="22"/>
              </w:rPr>
              <w:t>1</w:t>
            </w:r>
          </w:p>
        </w:tc>
        <w:tc>
          <w:tcPr>
            <w:tcW w:w="5991" w:type="dxa"/>
          </w:tcPr>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Увеличение пропускной способности тепловых сетей </w:t>
            </w:r>
            <w:r w:rsidR="00E250F6">
              <w:rPr>
                <w:rFonts w:ascii="Times New Roman" w:eastAsia="Times New Roman" w:hAnsi="Times New Roman" w:cs="Times New Roman"/>
                <w:szCs w:val="22"/>
              </w:rPr>
              <w:br/>
            </w:r>
            <w:r>
              <w:rPr>
                <w:rFonts w:ascii="Times New Roman" w:eastAsia="Times New Roman" w:hAnsi="Times New Roman" w:cs="Times New Roman"/>
                <w:szCs w:val="22"/>
              </w:rPr>
              <w:t xml:space="preserve">и увеличение мощности и производительности существующих объектов системы теплоснабжения </w:t>
            </w:r>
            <w:r w:rsidR="00E250F6">
              <w:rPr>
                <w:rFonts w:ascii="Times New Roman" w:eastAsia="Times New Roman" w:hAnsi="Times New Roman" w:cs="Times New Roman"/>
                <w:szCs w:val="22"/>
              </w:rPr>
              <w:br/>
            </w:r>
            <w:r>
              <w:rPr>
                <w:rFonts w:ascii="Times New Roman" w:eastAsia="Times New Roman" w:hAnsi="Times New Roman" w:cs="Times New Roman"/>
                <w:szCs w:val="22"/>
              </w:rPr>
              <w:t xml:space="preserve">в целях удовлетворения спроса на тепловую энергию </w:t>
            </w:r>
            <w:r w:rsidR="00E250F6">
              <w:rPr>
                <w:rFonts w:ascii="Times New Roman" w:eastAsia="Times New Roman" w:hAnsi="Times New Roman" w:cs="Times New Roman"/>
                <w:szCs w:val="22"/>
              </w:rPr>
              <w:br/>
            </w:r>
            <w:r>
              <w:rPr>
                <w:rFonts w:ascii="Times New Roman" w:eastAsia="Times New Roman" w:hAnsi="Times New Roman" w:cs="Times New Roman"/>
                <w:szCs w:val="22"/>
              </w:rPr>
              <w:t>и мощность.</w:t>
            </w:r>
          </w:p>
          <w:p w:rsidR="006632C6" w:rsidRDefault="006632C6">
            <w:pPr>
              <w:rPr>
                <w:rFonts w:eastAsia="Times New Roman" w:cs="Times New Roman"/>
                <w:sz w:val="2"/>
              </w:rPr>
            </w:pPr>
          </w:p>
          <w:p w:rsidR="006632C6" w:rsidRDefault="006632C6">
            <w:pPr>
              <w:rPr>
                <w:rFonts w:eastAsia="Times New Roman" w:cs="Times New Roman"/>
                <w:sz w:val="2"/>
              </w:rPr>
            </w:pP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Соблюдение баланса экономических интересов теплоснабжающих организаций и интересов потребителей.</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Реализация мероприятий, направленных на снижение негативного воздействия на окружающую среду.</w:t>
            </w: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Обеспечение твердым топливом населения, проживающего в жилых помещениях независимо </w:t>
            </w:r>
            <w:r w:rsidR="00E250F6">
              <w:rPr>
                <w:rFonts w:ascii="Times New Roman" w:eastAsia="Times New Roman" w:hAnsi="Times New Roman" w:cs="Times New Roman"/>
                <w:szCs w:val="22"/>
              </w:rPr>
              <w:br/>
            </w:r>
            <w:r>
              <w:rPr>
                <w:rFonts w:ascii="Times New Roman" w:eastAsia="Times New Roman" w:hAnsi="Times New Roman" w:cs="Times New Roman"/>
                <w:szCs w:val="22"/>
              </w:rPr>
              <w:t xml:space="preserve">от вида жилищного фонда, расположенных </w:t>
            </w:r>
            <w:r w:rsidR="00E250F6">
              <w:rPr>
                <w:rFonts w:ascii="Times New Roman" w:eastAsia="Times New Roman" w:hAnsi="Times New Roman" w:cs="Times New Roman"/>
                <w:szCs w:val="22"/>
              </w:rPr>
              <w:br/>
            </w:r>
            <w:r>
              <w:rPr>
                <w:rFonts w:ascii="Times New Roman" w:eastAsia="Times New Roman" w:hAnsi="Times New Roman" w:cs="Times New Roman"/>
                <w:szCs w:val="22"/>
              </w:rPr>
              <w:t>на территории Санкт-Петербурга и имеющих печное отопление</w:t>
            </w:r>
          </w:p>
          <w:p w:rsidR="006632C6" w:rsidRDefault="006632C6">
            <w:pPr>
              <w:rPr>
                <w:rFonts w:eastAsia="Times New Roman" w:cs="Times New Roman"/>
                <w:sz w:val="2"/>
              </w:rPr>
            </w:pPr>
          </w:p>
        </w:tc>
      </w:tr>
      <w:tr w:rsidR="006632C6" w:rsidTr="00BC4F63">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5</w:t>
            </w:r>
          </w:p>
        </w:tc>
        <w:tc>
          <w:tcPr>
            <w:tcW w:w="2835" w:type="dxa"/>
          </w:tcPr>
          <w:p w:rsidR="006632C6" w:rsidRDefault="00123630">
            <w:pPr>
              <w:rPr>
                <w:rFonts w:eastAsia="Times New Roman" w:cs="Times New Roman"/>
                <w:sz w:val="2"/>
              </w:rPr>
            </w:pPr>
            <w:r>
              <w:rPr>
                <w:rFonts w:ascii="Times New Roman" w:eastAsia="Times New Roman" w:hAnsi="Times New Roman" w:cs="Times New Roman"/>
                <w:color w:val="000000"/>
                <w:szCs w:val="22"/>
              </w:rPr>
              <w:t xml:space="preserve">Региональные проекты, реализуемые в рамках подпрограммы </w:t>
            </w:r>
            <w:r>
              <w:rPr>
                <w:rFonts w:ascii="Times New Roman" w:eastAsia="Times New Roman" w:hAnsi="Times New Roman" w:cs="Times New Roman"/>
                <w:szCs w:val="22"/>
              </w:rPr>
              <w:t>1</w:t>
            </w:r>
          </w:p>
        </w:tc>
        <w:tc>
          <w:tcPr>
            <w:tcW w:w="5991" w:type="dxa"/>
            <w:vAlign w:val="center"/>
          </w:tcPr>
          <w:p w:rsidR="006632C6" w:rsidRPr="00BC4F63" w:rsidRDefault="00BC4F63">
            <w:pPr>
              <w:rPr>
                <w:rFonts w:eastAsia="Times New Roman" w:cs="Times New Roman"/>
                <w:sz w:val="20"/>
              </w:rPr>
            </w:pPr>
            <w:r w:rsidRPr="00BC4F63">
              <w:rPr>
                <w:rFonts w:eastAsia="Times New Roman" w:cs="Times New Roman"/>
                <w:sz w:val="20"/>
              </w:rPr>
              <w:t>-</w:t>
            </w:r>
          </w:p>
        </w:tc>
      </w:tr>
      <w:tr w:rsidR="006632C6" w:rsidTr="00E32E17">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6</w:t>
            </w:r>
          </w:p>
        </w:tc>
        <w:tc>
          <w:tcPr>
            <w:tcW w:w="2835" w:type="dxa"/>
          </w:tcPr>
          <w:p w:rsidR="006632C6" w:rsidRDefault="00123630">
            <w:pPr>
              <w:rPr>
                <w:rFonts w:eastAsia="Times New Roman" w:cs="Times New Roman"/>
                <w:sz w:val="2"/>
              </w:rPr>
            </w:pPr>
            <w:r>
              <w:rPr>
                <w:rFonts w:ascii="Times New Roman" w:eastAsia="Times New Roman" w:hAnsi="Times New Roman" w:cs="Times New Roman"/>
                <w:color w:val="000000"/>
                <w:szCs w:val="22"/>
              </w:rPr>
              <w:t xml:space="preserve">Общий объем финансирования подпрограммы </w:t>
            </w:r>
            <w:r>
              <w:rPr>
                <w:rFonts w:ascii="Times New Roman" w:eastAsia="Times New Roman" w:hAnsi="Times New Roman" w:cs="Times New Roman"/>
                <w:szCs w:val="22"/>
              </w:rPr>
              <w:t>1</w:t>
            </w:r>
            <w:r>
              <w:rPr>
                <w:rFonts w:ascii="Times New Roman" w:eastAsia="Times New Roman" w:hAnsi="Times New Roman" w:cs="Times New Roman"/>
                <w:color w:val="000000"/>
                <w:szCs w:val="22"/>
              </w:rPr>
              <w:t xml:space="preserve"> </w:t>
            </w:r>
            <w:r w:rsidR="00E250F6">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 xml:space="preserve">по источникам финансирования </w:t>
            </w:r>
            <w:r w:rsidR="00E250F6">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 xml:space="preserve">с указанием объема финансирования, предусмотренного </w:t>
            </w:r>
            <w:r w:rsidR="00E250F6">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на реализацию региональных проектов, в том числе по годам реализации</w:t>
            </w:r>
          </w:p>
        </w:tc>
        <w:tc>
          <w:tcPr>
            <w:tcW w:w="5991" w:type="dxa"/>
          </w:tcPr>
          <w:p w:rsidR="006632C6" w:rsidRDefault="00123630">
            <w:pPr>
              <w:rPr>
                <w:rFonts w:ascii="Times New Roman" w:eastAsia="Times New Roman" w:hAnsi="Times New Roman" w:cs="Times New Roman"/>
                <w:color w:val="000000"/>
              </w:rPr>
            </w:pPr>
            <w:r>
              <w:rPr>
                <w:rFonts w:ascii="Times New Roman" w:eastAsia="Times New Roman" w:hAnsi="Times New Roman" w:cs="Times New Roman"/>
                <w:color w:val="000000"/>
                <w:szCs w:val="22"/>
              </w:rPr>
              <w:t xml:space="preserve">Общий объем финансирования подпрограммы </w:t>
            </w:r>
            <w:r>
              <w:rPr>
                <w:rFonts w:ascii="Times New Roman" w:eastAsia="Times New Roman" w:hAnsi="Times New Roman" w:cs="Times New Roman"/>
                <w:szCs w:val="22"/>
              </w:rPr>
              <w:t xml:space="preserve">1 </w:t>
            </w:r>
            <w:r>
              <w:rPr>
                <w:rFonts w:ascii="Times New Roman" w:eastAsia="Times New Roman" w:hAnsi="Times New Roman" w:cs="Times New Roman"/>
                <w:color w:val="000000"/>
                <w:szCs w:val="22"/>
              </w:rPr>
              <w:t>составляет 346</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951</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475,6 тыс. руб., в том числе </w:t>
            </w:r>
            <w:r w:rsidR="00E250F6">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30</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853</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634,3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44</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199</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683,5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64</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732</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887,7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66</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117</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838,5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67</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808</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118,2 тыс. руб.;</w:t>
            </w:r>
          </w:p>
          <w:p w:rsidR="006632C6" w:rsidRDefault="00123630">
            <w:pPr>
              <w:rPr>
                <w:rFonts w:ascii="Times New Roman" w:eastAsia="Times New Roman" w:hAnsi="Times New Roman" w:cs="Times New Roman"/>
                <w:color w:val="000000"/>
              </w:rPr>
            </w:pPr>
            <w:r>
              <w:rPr>
                <w:rFonts w:ascii="Times New Roman" w:eastAsia="Times New Roman" w:hAnsi="Times New Roman" w:cs="Times New Roman"/>
                <w:color w:val="000000"/>
                <w:szCs w:val="22"/>
              </w:rPr>
              <w:t>2031 г. – 73</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239</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313,4 тыс. руб.;</w:t>
            </w:r>
          </w:p>
          <w:p w:rsidR="006632C6" w:rsidRDefault="006632C6">
            <w:pPr>
              <w:rPr>
                <w:rFonts w:ascii="Times New Roman" w:eastAsia="Times New Roman" w:hAnsi="Times New Roman" w:cs="Times New Roman"/>
                <w:color w:val="000000"/>
              </w:rPr>
            </w:pPr>
          </w:p>
          <w:p w:rsidR="006632C6" w:rsidRDefault="00123630">
            <w:pPr>
              <w:rPr>
                <w:rFonts w:eastAsia="Times New Roman" w:cs="Times New Roman"/>
                <w:sz w:val="2"/>
              </w:rPr>
            </w:pPr>
            <w:r>
              <w:rPr>
                <w:rFonts w:ascii="Times New Roman" w:eastAsia="Times New Roman" w:hAnsi="Times New Roman" w:cs="Times New Roman"/>
                <w:color w:val="000000"/>
                <w:szCs w:val="22"/>
              </w:rPr>
              <w:t xml:space="preserve">за счет средств бюджета Санкт-Петербурга – </w:t>
            </w:r>
            <w:r w:rsidR="00BC4F63">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62</w:t>
            </w:r>
            <w:r w:rsidR="00BC4F63">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530</w:t>
            </w:r>
            <w:r w:rsidR="00BC4F63">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081,4 тыс. руб., в том числе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11</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279</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265,4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8</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519</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068,7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10</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546</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588,6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10</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309</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364,6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9</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497</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971,2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2031 г. – 12</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377</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822,9 тыс. руб.;</w:t>
            </w:r>
          </w:p>
          <w:p w:rsidR="006632C6" w:rsidRDefault="006632C6">
            <w:pPr>
              <w:rPr>
                <w:rFonts w:eastAsia="Times New Roman" w:cs="Times New Roman"/>
                <w:sz w:val="2"/>
              </w:rPr>
            </w:pPr>
          </w:p>
          <w:p w:rsidR="006632C6" w:rsidRDefault="00123630">
            <w:pPr>
              <w:rPr>
                <w:rFonts w:eastAsia="Times New Roman" w:cs="Times New Roman"/>
                <w:sz w:val="2"/>
              </w:rPr>
            </w:pPr>
            <w:r>
              <w:rPr>
                <w:rFonts w:ascii="Times New Roman" w:eastAsia="Times New Roman" w:hAnsi="Times New Roman" w:cs="Times New Roman"/>
                <w:color w:val="000000"/>
                <w:szCs w:val="22"/>
              </w:rPr>
              <w:t xml:space="preserve">за счет средств федерального бюджета – 0,0 тыс. руб., </w:t>
            </w:r>
            <w:r w:rsidR="00E250F6">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в том числе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lastRenderedPageBreak/>
              <w:t>2026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2031 г. – 0,0 тыс. руб.;</w:t>
            </w:r>
          </w:p>
          <w:p w:rsidR="006632C6" w:rsidRDefault="006632C6">
            <w:pPr>
              <w:rPr>
                <w:rFonts w:eastAsia="Times New Roman" w:cs="Times New Roman"/>
                <w:sz w:val="2"/>
              </w:rPr>
            </w:pPr>
          </w:p>
          <w:p w:rsidR="006632C6" w:rsidRDefault="00123630">
            <w:pPr>
              <w:rPr>
                <w:rFonts w:eastAsia="Times New Roman" w:cs="Times New Roman"/>
                <w:sz w:val="2"/>
              </w:rPr>
            </w:pPr>
            <w:r>
              <w:rPr>
                <w:rFonts w:ascii="Times New Roman" w:eastAsia="Times New Roman" w:hAnsi="Times New Roman" w:cs="Times New Roman"/>
                <w:color w:val="000000"/>
                <w:szCs w:val="22"/>
              </w:rPr>
              <w:t>за счет внебюджетных средств –</w:t>
            </w:r>
            <w:r w:rsidR="00E250F6">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284</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421</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394,2 тыс. руб., в том числе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19</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574</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368,9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35</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680</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614,8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54</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186</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299,1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55</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808</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473,9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58</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310</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147,0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2031 г. – 60</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861</w:t>
            </w:r>
            <w:r w:rsidR="00E250F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490,5 тыс. руб.</w:t>
            </w:r>
          </w:p>
          <w:p w:rsidR="006632C6" w:rsidRDefault="006632C6">
            <w:pPr>
              <w:rPr>
                <w:rFonts w:eastAsia="Times New Roman" w:cs="Times New Roman"/>
                <w:sz w:val="2"/>
              </w:rPr>
            </w:pPr>
          </w:p>
          <w:p w:rsidR="006632C6" w:rsidRDefault="00123630">
            <w:pPr>
              <w:rPr>
                <w:rFonts w:ascii="Times New Roman" w:eastAsia="Times New Roman" w:hAnsi="Times New Roman" w:cs="Times New Roman"/>
                <w:color w:val="000000"/>
              </w:rPr>
            </w:pPr>
            <w:r>
              <w:rPr>
                <w:rFonts w:ascii="Times New Roman" w:eastAsia="Times New Roman" w:hAnsi="Times New Roman" w:cs="Times New Roman"/>
                <w:color w:val="000000"/>
                <w:szCs w:val="22"/>
              </w:rPr>
              <w:t>Общий объем финансирования региональных проектов составляет 0,0 тыс. руб., в том числе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2031 г. – 0,0 тыс. руб.;</w:t>
            </w:r>
          </w:p>
          <w:p w:rsidR="006632C6" w:rsidRDefault="006632C6">
            <w:pPr>
              <w:rPr>
                <w:rFonts w:eastAsia="Times New Roman" w:cs="Times New Roman"/>
                <w:sz w:val="2"/>
              </w:rPr>
            </w:pPr>
          </w:p>
          <w:p w:rsidR="006632C6" w:rsidRDefault="00123630">
            <w:pPr>
              <w:rPr>
                <w:rFonts w:eastAsia="Times New Roman" w:cs="Times New Roman"/>
                <w:sz w:val="2"/>
              </w:rPr>
            </w:pPr>
            <w:r>
              <w:rPr>
                <w:rFonts w:ascii="Times New Roman" w:eastAsia="Times New Roman" w:hAnsi="Times New Roman" w:cs="Times New Roman"/>
                <w:color w:val="000000"/>
                <w:szCs w:val="22"/>
              </w:rPr>
              <w:t>за счет средств бюджета Санкт-Петербурга –</w:t>
            </w:r>
            <w:r w:rsidR="005F280A">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0,0 тыс. руб., в том числе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2031 г. – 0,0 тыс. руб.;</w:t>
            </w:r>
          </w:p>
          <w:p w:rsidR="006632C6" w:rsidRDefault="006632C6">
            <w:pPr>
              <w:rPr>
                <w:rFonts w:eastAsia="Times New Roman" w:cs="Times New Roman"/>
                <w:sz w:val="2"/>
              </w:rPr>
            </w:pPr>
          </w:p>
          <w:p w:rsidR="006632C6" w:rsidRDefault="00123630">
            <w:pPr>
              <w:rPr>
                <w:rFonts w:eastAsia="Times New Roman" w:cs="Times New Roman"/>
                <w:sz w:val="2"/>
              </w:rPr>
            </w:pPr>
            <w:r>
              <w:rPr>
                <w:rFonts w:ascii="Times New Roman" w:eastAsia="Times New Roman" w:hAnsi="Times New Roman" w:cs="Times New Roman"/>
                <w:color w:val="000000"/>
                <w:szCs w:val="22"/>
              </w:rPr>
              <w:t>за счет средств федерального бюджета – 0,0 тыс. руб.,</w:t>
            </w:r>
            <w:r w:rsidR="005F280A">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в том числе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2031 г. – 0,0 тыс. руб.;</w:t>
            </w:r>
          </w:p>
          <w:p w:rsidR="006632C6" w:rsidRDefault="006632C6">
            <w:pPr>
              <w:rPr>
                <w:rFonts w:eastAsia="Times New Roman" w:cs="Times New Roman"/>
                <w:sz w:val="2"/>
              </w:rPr>
            </w:pPr>
          </w:p>
          <w:p w:rsidR="006632C6" w:rsidRDefault="00123630">
            <w:pPr>
              <w:rPr>
                <w:rFonts w:eastAsia="Times New Roman" w:cs="Times New Roman"/>
                <w:sz w:val="2"/>
              </w:rPr>
            </w:pPr>
            <w:r>
              <w:rPr>
                <w:rFonts w:ascii="Times New Roman" w:eastAsia="Times New Roman" w:hAnsi="Times New Roman" w:cs="Times New Roman"/>
                <w:color w:val="000000"/>
                <w:szCs w:val="22"/>
              </w:rPr>
              <w:t xml:space="preserve">за счет внебюджетных средств – 0,0 тыс. руб., </w:t>
            </w:r>
            <w:r w:rsidR="005F280A">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в том числе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2031 г. – 0,0 тыс. руб.</w:t>
            </w:r>
          </w:p>
        </w:tc>
      </w:tr>
      <w:tr w:rsidR="006632C6" w:rsidTr="00E32E17">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lastRenderedPageBreak/>
              <w:t>7</w:t>
            </w:r>
          </w:p>
        </w:tc>
        <w:tc>
          <w:tcPr>
            <w:tcW w:w="2835" w:type="dxa"/>
          </w:tcPr>
          <w:p w:rsidR="006632C6" w:rsidRDefault="00123630">
            <w:pPr>
              <w:rPr>
                <w:rFonts w:eastAsia="Times New Roman" w:cs="Times New Roman"/>
                <w:sz w:val="2"/>
                <w:lang w:val="en-US"/>
              </w:rPr>
            </w:pPr>
            <w:r>
              <w:rPr>
                <w:rFonts w:ascii="Times New Roman" w:eastAsia="Times New Roman" w:hAnsi="Times New Roman" w:cs="Times New Roman"/>
                <w:color w:val="000000"/>
                <w:szCs w:val="22"/>
              </w:rPr>
              <w:t>Ожидаемые результаты реализации подпрограммы</w:t>
            </w:r>
            <w:r>
              <w:rPr>
                <w:rFonts w:ascii="Times New Roman" w:eastAsia="Times New Roman" w:hAnsi="Times New Roman" w:cs="Times New Roman"/>
                <w:color w:val="000000"/>
                <w:szCs w:val="22"/>
                <w:lang w:val="en-US"/>
              </w:rPr>
              <w:t xml:space="preserve"> </w:t>
            </w:r>
            <w:r>
              <w:rPr>
                <w:rFonts w:ascii="Times New Roman" w:eastAsia="Times New Roman" w:hAnsi="Times New Roman" w:cs="Times New Roman"/>
                <w:szCs w:val="22"/>
              </w:rPr>
              <w:t>1</w:t>
            </w:r>
          </w:p>
        </w:tc>
        <w:tc>
          <w:tcPr>
            <w:tcW w:w="5991" w:type="dxa"/>
          </w:tcPr>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Обеспечение бесперебойным теплоснабжением жителей Санкт-Петербурга в отопительный период, повышение надежности теплоснабжения</w:t>
            </w:r>
          </w:p>
          <w:p w:rsidR="006632C6" w:rsidRDefault="006632C6">
            <w:pPr>
              <w:rPr>
                <w:rFonts w:eastAsia="Times New Roman" w:cs="Times New Roman"/>
                <w:sz w:val="2"/>
              </w:rPr>
            </w:pPr>
          </w:p>
        </w:tc>
      </w:tr>
    </w:tbl>
    <w:p w:rsidR="006632C6" w:rsidRDefault="006632C6">
      <w:pPr>
        <w:rPr>
          <w:rFonts w:eastAsia="Times New Roman" w:cs="Times New Roman"/>
          <w:sz w:val="2"/>
          <w:szCs w:val="22"/>
        </w:rPr>
        <w:sectPr w:rsidR="006632C6" w:rsidSect="003C729C">
          <w:pgSz w:w="11907" w:h="16839" w:code="9"/>
          <w:pgMar w:top="1134" w:right="850" w:bottom="1134" w:left="1701" w:header="708" w:footer="708" w:gutter="0"/>
          <w:cols w:space="720"/>
          <w:docGrid w:linePitch="326"/>
        </w:sectPr>
      </w:pPr>
    </w:p>
    <w:p w:rsidR="006632C6" w:rsidRDefault="006632C6">
      <w:pPr>
        <w:rPr>
          <w:rFonts w:eastAsia="Times New Roman" w:cs="Times New Roman"/>
          <w:sz w:val="2"/>
          <w:szCs w:val="22"/>
        </w:rPr>
      </w:pPr>
    </w:p>
    <w:p w:rsidR="006632C6" w:rsidRDefault="006632C6">
      <w:pPr>
        <w:rPr>
          <w:rFonts w:eastAsia="Times New Roman" w:cs="Times New Roman"/>
          <w:sz w:val="2"/>
          <w:szCs w:val="22"/>
        </w:rPr>
      </w:pPr>
    </w:p>
    <w:p w:rsidR="00D35F17" w:rsidRDefault="00D35F17">
      <w:pPr>
        <w:rPr>
          <w:rFonts w:ascii="Times New Roman" w:eastAsia="Times New Roman" w:hAnsi="Times New Roman" w:cs="Times New Roman"/>
          <w:b/>
          <w:szCs w:val="22"/>
        </w:rPr>
      </w:pPr>
      <w:r>
        <w:rPr>
          <w:rFonts w:ascii="Times New Roman" w:hAnsi="Times New Roman"/>
        </w:rPr>
        <w:br w:type="page"/>
      </w:r>
    </w:p>
    <w:p w:rsidR="006632C6" w:rsidRDefault="00123630">
      <w:pPr>
        <w:pStyle w:val="ConsPlusTitle"/>
        <w:jc w:val="center"/>
        <w:outlineLvl w:val="2"/>
        <w:rPr>
          <w:rFonts w:ascii="Times New Roman" w:hAnsi="Times New Roman"/>
          <w:sz w:val="24"/>
        </w:rPr>
      </w:pPr>
      <w:r>
        <w:rPr>
          <w:rFonts w:ascii="Times New Roman" w:hAnsi="Times New Roman"/>
          <w:sz w:val="24"/>
        </w:rPr>
        <w:lastRenderedPageBreak/>
        <w:t>8.2. Характеристика текущего состояния сферы реализации</w:t>
      </w:r>
    </w:p>
    <w:p w:rsidR="006632C6" w:rsidRDefault="00123630">
      <w:pPr>
        <w:pStyle w:val="ConsPlusTitle"/>
        <w:jc w:val="center"/>
        <w:rPr>
          <w:rFonts w:ascii="Times New Roman" w:hAnsi="Times New Roman"/>
          <w:sz w:val="24"/>
        </w:rPr>
      </w:pPr>
      <w:r>
        <w:rPr>
          <w:rFonts w:ascii="Times New Roman" w:hAnsi="Times New Roman"/>
          <w:sz w:val="24"/>
        </w:rPr>
        <w:t>подпрограммы 1 с указанием основных проблем и прогноз</w:t>
      </w:r>
    </w:p>
    <w:p w:rsidR="006632C6" w:rsidRDefault="00123630">
      <w:pPr>
        <w:pStyle w:val="ConsPlusTitle"/>
        <w:jc w:val="center"/>
        <w:rPr>
          <w:rFonts w:ascii="Times New Roman" w:hAnsi="Times New Roman"/>
          <w:sz w:val="24"/>
        </w:rPr>
      </w:pPr>
      <w:r>
        <w:rPr>
          <w:rFonts w:ascii="Times New Roman" w:hAnsi="Times New Roman"/>
          <w:sz w:val="24"/>
        </w:rPr>
        <w:t>ее развития</w:t>
      </w:r>
    </w:p>
    <w:p w:rsidR="006632C6" w:rsidRDefault="006632C6">
      <w:pPr>
        <w:pStyle w:val="ConsPlusNormal"/>
        <w:rPr>
          <w:rFonts w:ascii="Times New Roman" w:hAnsi="Times New Roman"/>
          <w:sz w:val="24"/>
        </w:rPr>
      </w:pPr>
    </w:p>
    <w:p w:rsidR="006632C6" w:rsidRPr="008E262D" w:rsidRDefault="00123630">
      <w:pPr>
        <w:spacing w:after="160"/>
        <w:ind w:firstLine="567"/>
        <w:contextualSpacing/>
        <w:jc w:val="both"/>
        <w:rPr>
          <w:rFonts w:ascii="Times New Roman" w:eastAsia="Times New Roman" w:hAnsi="Times New Roman" w:cs="Times New Roman"/>
          <w:szCs w:val="22"/>
        </w:rPr>
      </w:pPr>
      <w:r w:rsidRPr="008E262D">
        <w:rPr>
          <w:rFonts w:ascii="Times New Roman" w:eastAsia="Times New Roman" w:hAnsi="Times New Roman" w:cs="Times New Roman"/>
          <w:szCs w:val="22"/>
        </w:rPr>
        <w:t>Систем</w:t>
      </w:r>
      <w:r w:rsidR="00D35F17" w:rsidRPr="008E262D">
        <w:rPr>
          <w:rFonts w:ascii="Times New Roman" w:eastAsia="Times New Roman" w:hAnsi="Times New Roman" w:cs="Times New Roman"/>
          <w:szCs w:val="22"/>
        </w:rPr>
        <w:t>ы</w:t>
      </w:r>
      <w:r w:rsidRPr="008E262D">
        <w:rPr>
          <w:rFonts w:ascii="Times New Roman" w:eastAsia="Times New Roman" w:hAnsi="Times New Roman" w:cs="Times New Roman"/>
          <w:szCs w:val="22"/>
        </w:rPr>
        <w:t xml:space="preserve"> теплоснабжения </w:t>
      </w:r>
      <w:r w:rsidR="008B4DDB" w:rsidRPr="008E262D">
        <w:rPr>
          <w:rFonts w:ascii="Times New Roman" w:eastAsia="Times New Roman" w:hAnsi="Times New Roman" w:cs="Times New Roman"/>
          <w:szCs w:val="22"/>
        </w:rPr>
        <w:t xml:space="preserve">Санкт-Петербурга </w:t>
      </w:r>
      <w:r w:rsidRPr="008E262D">
        <w:rPr>
          <w:rFonts w:ascii="Times New Roman" w:eastAsia="Times New Roman" w:hAnsi="Times New Roman" w:cs="Times New Roman"/>
          <w:szCs w:val="22"/>
        </w:rPr>
        <w:t>реализу</w:t>
      </w:r>
      <w:r w:rsidR="008B4DDB" w:rsidRPr="008E262D">
        <w:rPr>
          <w:rFonts w:ascii="Times New Roman" w:eastAsia="Times New Roman" w:hAnsi="Times New Roman" w:cs="Times New Roman"/>
          <w:szCs w:val="22"/>
        </w:rPr>
        <w:t>ю</w:t>
      </w:r>
      <w:r w:rsidRPr="008E262D">
        <w:rPr>
          <w:rFonts w:ascii="Times New Roman" w:eastAsia="Times New Roman" w:hAnsi="Times New Roman" w:cs="Times New Roman"/>
          <w:szCs w:val="22"/>
        </w:rPr>
        <w:t>тся преимущественно</w:t>
      </w:r>
      <w:r w:rsidR="008B4DDB" w:rsidRPr="008E262D">
        <w:rPr>
          <w:rFonts w:ascii="Times New Roman" w:eastAsia="Times New Roman" w:hAnsi="Times New Roman" w:cs="Times New Roman"/>
          <w:szCs w:val="22"/>
        </w:rPr>
        <w:br/>
      </w:r>
      <w:r w:rsidRPr="008E262D">
        <w:rPr>
          <w:rFonts w:ascii="Times New Roman" w:eastAsia="Times New Roman" w:hAnsi="Times New Roman" w:cs="Times New Roman"/>
          <w:szCs w:val="22"/>
        </w:rPr>
        <w:t>по открытой схеме теплоснабжения и обеспечивает удовлетворение нужд п</w:t>
      </w:r>
      <w:r w:rsidR="008B4DDB" w:rsidRPr="008E262D">
        <w:rPr>
          <w:rFonts w:ascii="Times New Roman" w:eastAsia="Times New Roman" w:hAnsi="Times New Roman" w:cs="Times New Roman"/>
          <w:szCs w:val="22"/>
        </w:rPr>
        <w:t xml:space="preserve">отребителей </w:t>
      </w:r>
      <w:r w:rsidR="008B4DDB" w:rsidRPr="008E262D">
        <w:rPr>
          <w:rFonts w:ascii="Times New Roman" w:eastAsia="Times New Roman" w:hAnsi="Times New Roman" w:cs="Times New Roman"/>
          <w:szCs w:val="22"/>
        </w:rPr>
        <w:br/>
        <w:t xml:space="preserve">в тепловой энергии </w:t>
      </w:r>
      <w:r w:rsidRPr="008E262D">
        <w:rPr>
          <w:rFonts w:ascii="Times New Roman" w:eastAsia="Times New Roman" w:hAnsi="Times New Roman" w:cs="Times New Roman"/>
          <w:szCs w:val="22"/>
        </w:rPr>
        <w:t>на отопление и вентиляцию, а также водозабор на горячее водоснабжение.</w:t>
      </w:r>
    </w:p>
    <w:p w:rsidR="006632C6" w:rsidRPr="008E262D" w:rsidRDefault="00123630">
      <w:pPr>
        <w:spacing w:after="160"/>
        <w:ind w:firstLine="567"/>
        <w:contextualSpacing/>
        <w:jc w:val="both"/>
        <w:rPr>
          <w:rFonts w:ascii="Times New Roman" w:eastAsia="Times New Roman" w:hAnsi="Times New Roman" w:cs="Times New Roman"/>
          <w:szCs w:val="22"/>
        </w:rPr>
      </w:pPr>
      <w:r w:rsidRPr="008E262D">
        <w:rPr>
          <w:rFonts w:ascii="Times New Roman" w:eastAsia="Times New Roman" w:hAnsi="Times New Roman" w:cs="Times New Roman"/>
          <w:szCs w:val="22"/>
        </w:rPr>
        <w:t xml:space="preserve">К числу наиболее крупных, системообразующих теплоснабжающих организаций </w:t>
      </w:r>
      <w:r w:rsidRPr="008E262D">
        <w:rPr>
          <w:rFonts w:ascii="Times New Roman" w:eastAsia="Times New Roman" w:hAnsi="Times New Roman" w:cs="Times New Roman"/>
          <w:szCs w:val="22"/>
        </w:rPr>
        <w:br/>
        <w:t xml:space="preserve">Санкт-Петербурга отнесены вертикально-интегрированные теплоснабжающие организации, осуществляющие производство, передачу и сбыт тепловой энергии: </w:t>
      </w:r>
      <w:r w:rsidRPr="008E262D">
        <w:rPr>
          <w:rFonts w:ascii="Times New Roman" w:eastAsia="Times New Roman" w:hAnsi="Times New Roman" w:cs="Times New Roman"/>
          <w:szCs w:val="22"/>
        </w:rPr>
        <w:br/>
        <w:t xml:space="preserve">АО </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ТЭК СПб</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 xml:space="preserve">, ООО </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Петербургтеплоэнерго</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 xml:space="preserve">, ООО </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ТЕПЛОЭНЕРГО</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 xml:space="preserve"> (далее – крупные теплоснабжающие организации).</w:t>
      </w:r>
    </w:p>
    <w:p w:rsidR="006632C6" w:rsidRPr="008E262D" w:rsidRDefault="00123630">
      <w:pPr>
        <w:spacing w:after="160"/>
        <w:ind w:firstLine="567"/>
        <w:contextualSpacing/>
        <w:jc w:val="both"/>
        <w:rPr>
          <w:rFonts w:ascii="Times New Roman" w:eastAsia="Times New Roman" w:hAnsi="Times New Roman" w:cs="Times New Roman"/>
          <w:szCs w:val="22"/>
        </w:rPr>
      </w:pPr>
      <w:r w:rsidRPr="008E262D">
        <w:rPr>
          <w:rFonts w:ascii="Times New Roman" w:eastAsia="Times New Roman" w:hAnsi="Times New Roman" w:cs="Times New Roman"/>
          <w:szCs w:val="22"/>
        </w:rPr>
        <w:t>Одним из приоритетных направлений является развитие систем централизованного теплоснабжения на основе комбинированной выработки тепловой и электрической энергии для обеспечения теплоснабжения и электроснабжения потребителей Санкт-Петербурга, производимой на 14 ТЭЦ</w:t>
      </w:r>
      <w:r w:rsidR="00464AC7"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 xml:space="preserve"> 9 ТЭЦ в зонах теплоснабжения ПАО </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ТГК-1</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 xml:space="preserve">, Северо-Западная ТЭЦ, Юго-Западная ТЭЦ, ТЭЦ ООО </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ГКО</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 xml:space="preserve">, АО </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ГСР ТЭЦ</w:t>
      </w:r>
      <w:r w:rsidR="00E74F1F" w:rsidRPr="008E262D">
        <w:rPr>
          <w:rFonts w:ascii="Times New Roman" w:eastAsia="Times New Roman" w:hAnsi="Times New Roman" w:cs="Times New Roman"/>
          <w:szCs w:val="22"/>
        </w:rPr>
        <w:t>»</w:t>
      </w:r>
      <w:r w:rsidR="00464AC7" w:rsidRPr="008E262D">
        <w:rPr>
          <w:rFonts w:ascii="Times New Roman" w:eastAsia="Times New Roman" w:hAnsi="Times New Roman" w:cs="Times New Roman"/>
          <w:szCs w:val="22"/>
        </w:rPr>
        <w:t xml:space="preserve">, </w:t>
      </w:r>
      <w:r w:rsidRPr="008E262D">
        <w:rPr>
          <w:rFonts w:ascii="Times New Roman" w:eastAsia="Times New Roman" w:hAnsi="Times New Roman" w:cs="Times New Roman"/>
          <w:szCs w:val="22"/>
        </w:rPr>
        <w:t xml:space="preserve">ТЭЦ ОАО </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НПО ЦКТИ</w:t>
      </w:r>
      <w:r w:rsidR="00E74F1F" w:rsidRPr="008E262D">
        <w:rPr>
          <w:rFonts w:ascii="Times New Roman" w:eastAsia="Times New Roman" w:hAnsi="Times New Roman" w:cs="Times New Roman"/>
          <w:szCs w:val="22"/>
        </w:rPr>
        <w:t>»</w:t>
      </w:r>
      <w:r w:rsidRPr="008E262D">
        <w:rPr>
          <w:rFonts w:ascii="Times New Roman" w:eastAsia="Times New Roman" w:hAnsi="Times New Roman" w:cs="Times New Roman"/>
          <w:szCs w:val="22"/>
        </w:rPr>
        <w:t>.</w:t>
      </w:r>
    </w:p>
    <w:p w:rsidR="006632C6" w:rsidRPr="008E262D" w:rsidRDefault="00123630">
      <w:pPr>
        <w:spacing w:after="160"/>
        <w:ind w:firstLine="567"/>
        <w:contextualSpacing/>
        <w:jc w:val="both"/>
        <w:rPr>
          <w:rFonts w:ascii="Times New Roman" w:eastAsia="Times New Roman" w:hAnsi="Times New Roman" w:cs="Times New Roman"/>
          <w:szCs w:val="22"/>
        </w:rPr>
      </w:pPr>
      <w:r w:rsidRPr="008E262D">
        <w:rPr>
          <w:rFonts w:ascii="Times New Roman" w:eastAsia="Times New Roman" w:hAnsi="Times New Roman" w:cs="Times New Roman"/>
          <w:szCs w:val="22"/>
        </w:rPr>
        <w:t xml:space="preserve">Помимо ТЭЦ тепловая энергия производится на </w:t>
      </w:r>
      <w:r w:rsidR="00B25C92" w:rsidRPr="008E262D">
        <w:rPr>
          <w:rFonts w:ascii="Times New Roman" w:eastAsia="Times New Roman" w:hAnsi="Times New Roman" w:cs="Times New Roman"/>
          <w:szCs w:val="22"/>
        </w:rPr>
        <w:t>885</w:t>
      </w:r>
      <w:r w:rsidRPr="008E262D">
        <w:rPr>
          <w:rFonts w:ascii="Times New Roman" w:eastAsia="Times New Roman" w:hAnsi="Times New Roman" w:cs="Times New Roman"/>
          <w:szCs w:val="22"/>
        </w:rPr>
        <w:t xml:space="preserve"> котельных, в том числе </w:t>
      </w:r>
      <w:r w:rsidRPr="008E262D">
        <w:rPr>
          <w:rFonts w:ascii="Times New Roman" w:eastAsia="Times New Roman" w:hAnsi="Times New Roman" w:cs="Times New Roman"/>
          <w:szCs w:val="22"/>
        </w:rPr>
        <w:br/>
        <w:t>579 котельных крупных теплоснабжающих организаций.</w:t>
      </w:r>
    </w:p>
    <w:p w:rsidR="006632C6" w:rsidRPr="008E262D" w:rsidRDefault="00123630">
      <w:pPr>
        <w:spacing w:after="160"/>
        <w:ind w:firstLine="567"/>
        <w:contextualSpacing/>
        <w:jc w:val="both"/>
        <w:rPr>
          <w:rFonts w:ascii="Times New Roman" w:eastAsia="Times New Roman" w:hAnsi="Times New Roman" w:cs="Times New Roman"/>
          <w:szCs w:val="22"/>
        </w:rPr>
      </w:pPr>
      <w:r w:rsidRPr="008E262D">
        <w:rPr>
          <w:rFonts w:ascii="Times New Roman" w:eastAsia="Times New Roman" w:hAnsi="Times New Roman" w:cs="Times New Roman"/>
          <w:szCs w:val="22"/>
        </w:rPr>
        <w:t>Надежность теплоснабжения обеспечивается путем проведения гидравлических испытаний тепловых сетей с применением методов диагностики тепловизионной аэрофотосъемки и внутритрубной диагностики, а также экспертизы промышленной безопасности.</w:t>
      </w:r>
    </w:p>
    <w:p w:rsidR="006632C6" w:rsidRPr="008E262D" w:rsidRDefault="00123630">
      <w:pPr>
        <w:spacing w:after="160"/>
        <w:ind w:firstLine="567"/>
        <w:contextualSpacing/>
        <w:jc w:val="both"/>
        <w:rPr>
          <w:rFonts w:ascii="Times New Roman" w:eastAsia="Times New Roman" w:hAnsi="Times New Roman" w:cs="Times New Roman"/>
          <w:szCs w:val="22"/>
        </w:rPr>
      </w:pPr>
      <w:r w:rsidRPr="008E262D">
        <w:rPr>
          <w:rFonts w:ascii="Times New Roman" w:eastAsia="Times New Roman" w:hAnsi="Times New Roman" w:cs="Times New Roman"/>
          <w:szCs w:val="22"/>
        </w:rPr>
        <w:t xml:space="preserve">Большая часть тепловых сетей, эксплуатируемых в Санкт-Петербурге, построена методом подземной бесканальной прокладки с тепловой изоляцией из армопенобетона </w:t>
      </w:r>
      <w:r w:rsidRPr="008E262D">
        <w:rPr>
          <w:rFonts w:ascii="Times New Roman" w:eastAsia="Times New Roman" w:hAnsi="Times New Roman" w:cs="Times New Roman"/>
          <w:szCs w:val="22"/>
        </w:rPr>
        <w:br/>
        <w:t>и подвергается физическому преждевременному износу по причинам возникновения наружной и внутренней коррозии. Длительная эксплуатация, существенная доля тепловых сетей со сверхнормативным сроком службы, приемка бесхозяйных тепловых сетей требуют увеличения объемов реконструкции тепловых сетей.</w:t>
      </w:r>
    </w:p>
    <w:p w:rsidR="006632C6" w:rsidRPr="008E262D" w:rsidRDefault="00123630">
      <w:pPr>
        <w:spacing w:after="160"/>
        <w:ind w:firstLine="567"/>
        <w:contextualSpacing/>
        <w:jc w:val="both"/>
        <w:rPr>
          <w:rFonts w:ascii="Times New Roman" w:eastAsia="Times New Roman" w:hAnsi="Times New Roman" w:cs="Times New Roman"/>
          <w:szCs w:val="22"/>
        </w:rPr>
      </w:pPr>
      <w:r w:rsidRPr="008E262D">
        <w:rPr>
          <w:rFonts w:ascii="Times New Roman" w:eastAsia="Times New Roman" w:hAnsi="Times New Roman" w:cs="Times New Roman"/>
          <w:szCs w:val="22"/>
        </w:rPr>
        <w:t xml:space="preserve">Для решения приоритетной задачи развития систем теплоснабжения и достижения надежного и безопасного снабжения коммунальными услугами потребителей, в целях уменьшения количества и протяженности участков тепловых сетей, выработавших эксплуатационный ресурс, и снижения количества технологических нарушений на таких сетях требуются дополнительные инвестиции на развитие теплосетевого имущества </w:t>
      </w:r>
      <w:r w:rsidRPr="008E262D">
        <w:rPr>
          <w:rFonts w:ascii="Times New Roman" w:eastAsia="Times New Roman" w:hAnsi="Times New Roman" w:cs="Times New Roman"/>
          <w:szCs w:val="22"/>
        </w:rPr>
        <w:br/>
        <w:t>Санкт-Петербурга за счет средств бюджета Санкт-Петербурга.</w:t>
      </w:r>
    </w:p>
    <w:p w:rsidR="006632C6" w:rsidRPr="008E262D" w:rsidRDefault="00123630">
      <w:pPr>
        <w:spacing w:after="160"/>
        <w:ind w:firstLine="567"/>
        <w:contextualSpacing/>
        <w:jc w:val="both"/>
        <w:rPr>
          <w:rFonts w:ascii="Times New Roman" w:eastAsia="Times New Roman" w:hAnsi="Times New Roman" w:cs="Times New Roman"/>
          <w:szCs w:val="22"/>
        </w:rPr>
      </w:pPr>
      <w:r w:rsidRPr="008E262D">
        <w:rPr>
          <w:rFonts w:ascii="Times New Roman" w:eastAsia="Times New Roman" w:hAnsi="Times New Roman" w:cs="Times New Roman"/>
          <w:szCs w:val="22"/>
        </w:rPr>
        <w:t>В 202</w:t>
      </w:r>
      <w:r w:rsidR="00464AC7" w:rsidRPr="008E262D">
        <w:rPr>
          <w:rFonts w:ascii="Times New Roman" w:eastAsia="Times New Roman" w:hAnsi="Times New Roman" w:cs="Times New Roman"/>
          <w:szCs w:val="22"/>
        </w:rPr>
        <w:t>3</w:t>
      </w:r>
      <w:r w:rsidRPr="008E262D">
        <w:rPr>
          <w:rFonts w:ascii="Times New Roman" w:eastAsia="Times New Roman" w:hAnsi="Times New Roman" w:cs="Times New Roman"/>
          <w:szCs w:val="22"/>
        </w:rPr>
        <w:t>-202</w:t>
      </w:r>
      <w:r w:rsidR="00464AC7" w:rsidRPr="008E262D">
        <w:rPr>
          <w:rFonts w:ascii="Times New Roman" w:eastAsia="Times New Roman" w:hAnsi="Times New Roman" w:cs="Times New Roman"/>
          <w:szCs w:val="22"/>
        </w:rPr>
        <w:t>5</w:t>
      </w:r>
      <w:r w:rsidRPr="008E262D">
        <w:rPr>
          <w:rFonts w:ascii="Times New Roman" w:eastAsia="Times New Roman" w:hAnsi="Times New Roman" w:cs="Times New Roman"/>
          <w:szCs w:val="22"/>
        </w:rPr>
        <w:t xml:space="preserve"> годах обеспечено устойчивое увеличение объемов инвестиций </w:t>
      </w:r>
      <w:r w:rsidRPr="008E262D">
        <w:rPr>
          <w:rFonts w:ascii="Times New Roman" w:eastAsia="Times New Roman" w:hAnsi="Times New Roman" w:cs="Times New Roman"/>
          <w:szCs w:val="22"/>
        </w:rPr>
        <w:br/>
        <w:t>в строительство и реконструкцию</w:t>
      </w:r>
      <w:r w:rsidR="00464AC7" w:rsidRPr="008E262D">
        <w:rPr>
          <w:rFonts w:ascii="Times New Roman" w:eastAsia="Times New Roman" w:hAnsi="Times New Roman" w:cs="Times New Roman"/>
          <w:szCs w:val="22"/>
        </w:rPr>
        <w:t xml:space="preserve"> объектов теплоснабжения</w:t>
      </w:r>
      <w:r w:rsidRPr="008E262D">
        <w:rPr>
          <w:rFonts w:ascii="Times New Roman" w:eastAsia="Times New Roman" w:hAnsi="Times New Roman" w:cs="Times New Roman"/>
          <w:szCs w:val="22"/>
        </w:rPr>
        <w:t>, в том числе за счет сре</w:t>
      </w:r>
      <w:r w:rsidR="00464AC7" w:rsidRPr="008E262D">
        <w:rPr>
          <w:rFonts w:ascii="Times New Roman" w:eastAsia="Times New Roman" w:hAnsi="Times New Roman" w:cs="Times New Roman"/>
          <w:szCs w:val="22"/>
        </w:rPr>
        <w:t xml:space="preserve">дств бюджета Санкт-Петербурга, </w:t>
      </w:r>
      <w:r w:rsidRPr="008E262D">
        <w:rPr>
          <w:rFonts w:ascii="Times New Roman" w:eastAsia="Times New Roman" w:hAnsi="Times New Roman" w:cs="Times New Roman"/>
          <w:szCs w:val="22"/>
        </w:rPr>
        <w:t xml:space="preserve">а также увеличение расходов на капитальный ремонт тепловых сетей за счет средств ресурсоснабжающих организаций. </w:t>
      </w:r>
    </w:p>
    <w:p w:rsidR="006632C6" w:rsidRDefault="00123630">
      <w:pPr>
        <w:spacing w:after="160"/>
        <w:ind w:firstLine="567"/>
        <w:contextualSpacing/>
        <w:jc w:val="both"/>
        <w:rPr>
          <w:rFonts w:ascii="Times New Roman" w:eastAsia="Times New Roman" w:hAnsi="Times New Roman" w:cs="Times New Roman"/>
          <w:szCs w:val="22"/>
        </w:rPr>
      </w:pPr>
      <w:r w:rsidRPr="008E262D">
        <w:rPr>
          <w:rFonts w:ascii="Times New Roman" w:eastAsia="Times New Roman" w:hAnsi="Times New Roman" w:cs="Times New Roman"/>
          <w:szCs w:val="22"/>
        </w:rPr>
        <w:t xml:space="preserve">Благодаря выполненным мероприятиям количество технологических нарушений </w:t>
      </w:r>
      <w:r w:rsidRPr="008E262D">
        <w:rPr>
          <w:rFonts w:ascii="Times New Roman" w:eastAsia="Times New Roman" w:hAnsi="Times New Roman" w:cs="Times New Roman"/>
          <w:szCs w:val="22"/>
        </w:rPr>
        <w:br/>
        <w:t>на тепловых сетях в 202</w:t>
      </w:r>
      <w:r w:rsidR="00464AC7" w:rsidRPr="008E262D">
        <w:rPr>
          <w:rFonts w:ascii="Times New Roman" w:eastAsia="Times New Roman" w:hAnsi="Times New Roman" w:cs="Times New Roman"/>
          <w:szCs w:val="22"/>
        </w:rPr>
        <w:t>5</w:t>
      </w:r>
      <w:r w:rsidRPr="008E262D">
        <w:rPr>
          <w:rFonts w:ascii="Times New Roman" w:eastAsia="Times New Roman" w:hAnsi="Times New Roman" w:cs="Times New Roman"/>
          <w:szCs w:val="22"/>
        </w:rPr>
        <w:t xml:space="preserve"> году снизилось по сравнению с 202</w:t>
      </w:r>
      <w:r w:rsidR="00464AC7" w:rsidRPr="008E262D">
        <w:rPr>
          <w:rFonts w:ascii="Times New Roman" w:eastAsia="Times New Roman" w:hAnsi="Times New Roman" w:cs="Times New Roman"/>
          <w:szCs w:val="22"/>
        </w:rPr>
        <w:t>3</w:t>
      </w:r>
      <w:r w:rsidRPr="008E262D">
        <w:rPr>
          <w:rFonts w:ascii="Times New Roman" w:eastAsia="Times New Roman" w:hAnsi="Times New Roman" w:cs="Times New Roman"/>
          <w:szCs w:val="22"/>
        </w:rPr>
        <w:t xml:space="preserve"> годом</w:t>
      </w:r>
      <w:r w:rsidR="0015151D" w:rsidRPr="008E262D">
        <w:rPr>
          <w:rFonts w:ascii="Times New Roman" w:eastAsia="Times New Roman" w:hAnsi="Times New Roman" w:cs="Times New Roman"/>
          <w:szCs w:val="22"/>
        </w:rPr>
        <w:t xml:space="preserve"> на 4 процента</w:t>
      </w:r>
      <w:r w:rsidRPr="008E262D">
        <w:rPr>
          <w:rFonts w:ascii="Times New Roman" w:eastAsia="Times New Roman" w:hAnsi="Times New Roman" w:cs="Times New Roman"/>
          <w:szCs w:val="22"/>
        </w:rPr>
        <w:t xml:space="preserve">. Кроме того, наблюдается положительная динамика снижения количества отключенных </w:t>
      </w:r>
      <w:r w:rsidRPr="008E262D">
        <w:rPr>
          <w:rFonts w:ascii="Times New Roman" w:eastAsia="Times New Roman" w:hAnsi="Times New Roman" w:cs="Times New Roman"/>
          <w:szCs w:val="22"/>
        </w:rPr>
        <w:br/>
        <w:t>в результате технологических нарушений зданий, а также сокращение времени устранения технологических нарушений на тепловых сетях.</w:t>
      </w:r>
    </w:p>
    <w:p w:rsidR="006632C6" w:rsidRDefault="00123630">
      <w:pPr>
        <w:spacing w:after="160"/>
        <w:ind w:firstLine="567"/>
        <w:contextualSpacing/>
        <w:jc w:val="both"/>
        <w:rPr>
          <w:rFonts w:ascii="Times New Roman" w:eastAsia="Times New Roman" w:hAnsi="Times New Roman" w:cs="Times New Roman"/>
          <w:szCs w:val="22"/>
        </w:rPr>
      </w:pPr>
      <w:r w:rsidRPr="008E262D">
        <w:rPr>
          <w:rFonts w:ascii="Times New Roman" w:eastAsia="Times New Roman" w:hAnsi="Times New Roman" w:cs="Times New Roman"/>
          <w:szCs w:val="22"/>
        </w:rPr>
        <w:t xml:space="preserve">Объем строительства, реконструкции и капитального ремонта тепловых сетей </w:t>
      </w:r>
      <w:r w:rsidRPr="008E262D">
        <w:rPr>
          <w:rFonts w:ascii="Times New Roman" w:eastAsia="Times New Roman" w:hAnsi="Times New Roman" w:cs="Times New Roman"/>
          <w:szCs w:val="22"/>
        </w:rPr>
        <w:br/>
        <w:t>в 202</w:t>
      </w:r>
      <w:r w:rsidR="00464AC7" w:rsidRPr="008E262D">
        <w:rPr>
          <w:rFonts w:ascii="Times New Roman" w:eastAsia="Times New Roman" w:hAnsi="Times New Roman" w:cs="Times New Roman"/>
          <w:szCs w:val="22"/>
        </w:rPr>
        <w:t>3</w:t>
      </w:r>
      <w:r w:rsidRPr="008E262D">
        <w:rPr>
          <w:rFonts w:ascii="Times New Roman" w:eastAsia="Times New Roman" w:hAnsi="Times New Roman" w:cs="Times New Roman"/>
          <w:szCs w:val="22"/>
        </w:rPr>
        <w:t>-202</w:t>
      </w:r>
      <w:r w:rsidR="00464AC7" w:rsidRPr="008E262D">
        <w:rPr>
          <w:rFonts w:ascii="Times New Roman" w:eastAsia="Times New Roman" w:hAnsi="Times New Roman" w:cs="Times New Roman"/>
          <w:szCs w:val="22"/>
        </w:rPr>
        <w:t>5</w:t>
      </w:r>
      <w:r w:rsidRPr="008E262D">
        <w:rPr>
          <w:rFonts w:ascii="Times New Roman" w:eastAsia="Times New Roman" w:hAnsi="Times New Roman" w:cs="Times New Roman"/>
          <w:szCs w:val="22"/>
        </w:rPr>
        <w:t xml:space="preserve"> годах </w:t>
      </w:r>
      <w:r w:rsidR="00464AC7" w:rsidRPr="008E262D">
        <w:rPr>
          <w:rFonts w:ascii="Times New Roman" w:eastAsia="Times New Roman" w:hAnsi="Times New Roman" w:cs="Times New Roman"/>
          <w:szCs w:val="22"/>
        </w:rPr>
        <w:t>840</w:t>
      </w:r>
      <w:r w:rsidRPr="008E262D">
        <w:rPr>
          <w:rFonts w:ascii="Times New Roman" w:eastAsia="Times New Roman" w:hAnsi="Times New Roman" w:cs="Times New Roman"/>
          <w:szCs w:val="22"/>
        </w:rPr>
        <w:t xml:space="preserve"> км, в том числе в 202</w:t>
      </w:r>
      <w:r w:rsidR="00464AC7" w:rsidRPr="008E262D">
        <w:rPr>
          <w:rFonts w:ascii="Times New Roman" w:eastAsia="Times New Roman" w:hAnsi="Times New Roman" w:cs="Times New Roman"/>
          <w:szCs w:val="22"/>
        </w:rPr>
        <w:t>5</w:t>
      </w:r>
      <w:r w:rsidRPr="008E262D">
        <w:rPr>
          <w:rFonts w:ascii="Times New Roman" w:eastAsia="Times New Roman" w:hAnsi="Times New Roman" w:cs="Times New Roman"/>
          <w:sz w:val="18"/>
          <w:szCs w:val="22"/>
        </w:rPr>
        <w:t xml:space="preserve"> </w:t>
      </w:r>
      <w:r w:rsidRPr="008E262D">
        <w:rPr>
          <w:rFonts w:ascii="Times New Roman" w:eastAsia="Times New Roman" w:hAnsi="Times New Roman" w:cs="Times New Roman"/>
          <w:szCs w:val="22"/>
        </w:rPr>
        <w:t>году выполнены строительство, реконструкция и капитальный ремонт 280 км</w:t>
      </w:r>
      <w:r>
        <w:rPr>
          <w:rFonts w:ascii="Times New Roman" w:eastAsia="Times New Roman" w:hAnsi="Times New Roman" w:cs="Times New Roman"/>
          <w:szCs w:val="22"/>
        </w:rPr>
        <w:t xml:space="preserve"> тепловых сетей.</w:t>
      </w:r>
    </w:p>
    <w:p w:rsidR="006632C6" w:rsidRDefault="006632C6">
      <w:pPr>
        <w:spacing w:after="160" w:line="259" w:lineRule="auto"/>
        <w:rPr>
          <w:rFonts w:eastAsia="Times New Roman" w:cs="Times New Roman"/>
          <w:sz w:val="2"/>
          <w:szCs w:val="22"/>
        </w:rPr>
        <w:sectPr w:rsidR="006632C6" w:rsidSect="00A406CF">
          <w:type w:val="continuous"/>
          <w:pgSz w:w="11907" w:h="16839" w:code="9"/>
          <w:pgMar w:top="1134" w:right="850" w:bottom="1134" w:left="1701" w:header="708" w:footer="708" w:gutter="0"/>
          <w:cols w:space="720"/>
          <w:titlePg/>
        </w:sectPr>
      </w:pPr>
    </w:p>
    <w:p w:rsidR="006632C6" w:rsidRDefault="006632C6">
      <w:pPr>
        <w:spacing w:after="160" w:line="259" w:lineRule="auto"/>
        <w:rPr>
          <w:rFonts w:eastAsia="Times New Roman" w:cs="Times New Roman"/>
          <w:sz w:val="2"/>
          <w:szCs w:val="22"/>
        </w:rPr>
      </w:pPr>
    </w:p>
    <w:p w:rsidR="006632C6" w:rsidRDefault="006632C6">
      <w:pPr>
        <w:spacing w:after="160" w:line="259" w:lineRule="auto"/>
        <w:rPr>
          <w:rFonts w:eastAsia="Times New Roman" w:cs="Times New Roman"/>
          <w:sz w:val="2"/>
          <w:szCs w:val="22"/>
        </w:rPr>
      </w:pPr>
    </w:p>
    <w:tbl>
      <w:tblPr>
        <w:tblW w:w="15256" w:type="dxa"/>
        <w:tblInd w:w="-709" w:type="dxa"/>
        <w:tblLayout w:type="fixed"/>
        <w:tblCellMar>
          <w:left w:w="0" w:type="dxa"/>
          <w:right w:w="0" w:type="dxa"/>
        </w:tblCellMar>
        <w:tblLook w:val="04A0" w:firstRow="1" w:lastRow="0" w:firstColumn="1" w:lastColumn="0" w:noHBand="0" w:noVBand="1"/>
      </w:tblPr>
      <w:tblGrid>
        <w:gridCol w:w="344"/>
        <w:gridCol w:w="1499"/>
        <w:gridCol w:w="915"/>
        <w:gridCol w:w="1070"/>
        <w:gridCol w:w="788"/>
        <w:gridCol w:w="688"/>
        <w:gridCol w:w="886"/>
        <w:gridCol w:w="1017"/>
        <w:gridCol w:w="873"/>
        <w:gridCol w:w="851"/>
        <w:gridCol w:w="870"/>
        <w:gridCol w:w="17"/>
        <w:gridCol w:w="771"/>
        <w:gridCol w:w="17"/>
        <w:gridCol w:w="735"/>
        <w:gridCol w:w="824"/>
        <w:gridCol w:w="17"/>
        <w:gridCol w:w="771"/>
        <w:gridCol w:w="17"/>
        <w:gridCol w:w="885"/>
        <w:gridCol w:w="17"/>
        <w:gridCol w:w="1296"/>
        <w:gridCol w:w="57"/>
        <w:gridCol w:w="31"/>
      </w:tblGrid>
      <w:tr w:rsidR="006632C6" w:rsidTr="00D909BB">
        <w:trPr>
          <w:gridAfter w:val="1"/>
          <w:wAfter w:w="31" w:type="dxa"/>
          <w:trHeight w:val="1017"/>
        </w:trPr>
        <w:tc>
          <w:tcPr>
            <w:tcW w:w="15168" w:type="dxa"/>
            <w:gridSpan w:val="22"/>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8.3. ПЕРЕЧЕНЬ</w:t>
            </w:r>
          </w:p>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мероприятий подпрограммы  1</w:t>
            </w:r>
          </w:p>
        </w:tc>
        <w:tc>
          <w:tcPr>
            <w:tcW w:w="57" w:type="dxa"/>
          </w:tcPr>
          <w:p w:rsidR="006632C6" w:rsidRDefault="006632C6">
            <w:pPr>
              <w:rPr>
                <w:sz w:val="2"/>
              </w:rPr>
            </w:pPr>
          </w:p>
        </w:tc>
      </w:tr>
      <w:tr w:rsidR="006632C6" w:rsidTr="00D909BB">
        <w:trPr>
          <w:trHeight w:val="115"/>
        </w:trPr>
        <w:tc>
          <w:tcPr>
            <w:tcW w:w="15256" w:type="dxa"/>
            <w:gridSpan w:val="24"/>
          </w:tcPr>
          <w:p w:rsidR="006632C6" w:rsidRDefault="006632C6">
            <w:pPr>
              <w:rPr>
                <w:sz w:val="2"/>
              </w:rPr>
            </w:pPr>
          </w:p>
        </w:tc>
      </w:tr>
      <w:tr w:rsidR="006632C6" w:rsidTr="00D909BB">
        <w:trPr>
          <w:gridAfter w:val="1"/>
          <w:wAfter w:w="31" w:type="dxa"/>
          <w:trHeight w:val="444"/>
        </w:trPr>
        <w:tc>
          <w:tcPr>
            <w:tcW w:w="15168" w:type="dxa"/>
            <w:gridSpan w:val="22"/>
            <w:tcBorders>
              <w:bottom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ПРОЕКТНАЯ ЧАСТЬ</w:t>
            </w:r>
          </w:p>
        </w:tc>
        <w:tc>
          <w:tcPr>
            <w:tcW w:w="57" w:type="dxa"/>
          </w:tcPr>
          <w:p w:rsidR="006632C6" w:rsidRDefault="006632C6">
            <w:pPr>
              <w:rPr>
                <w:sz w:val="2"/>
              </w:rPr>
            </w:pPr>
          </w:p>
        </w:tc>
      </w:tr>
      <w:tr w:rsidR="006632C6" w:rsidTr="00BC4F63">
        <w:trPr>
          <w:gridAfter w:val="1"/>
          <w:wAfter w:w="31" w:type="dxa"/>
          <w:trHeight w:val="67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п/п</w:t>
            </w:r>
          </w:p>
        </w:tc>
        <w:tc>
          <w:tcPr>
            <w:tcW w:w="14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Наименование</w:t>
            </w:r>
          </w:p>
          <w:p w:rsidR="006632C6" w:rsidRDefault="00123630" w:rsidP="00D909BB">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мероприятия</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Исполни</w:t>
            </w:r>
            <w:r w:rsidR="00D909BB">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тель,</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участник</w:t>
            </w:r>
          </w:p>
        </w:tc>
        <w:tc>
          <w:tcPr>
            <w:tcW w:w="10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Район</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Санкт-</w:t>
            </w:r>
          </w:p>
          <w:p w:rsidR="006632C6" w:rsidRDefault="00123630" w:rsidP="00D909BB">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Петербурга</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Мощ</w:t>
            </w:r>
            <w:r w:rsidR="00D909BB">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ность</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Вид работ</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Срок </w:t>
            </w:r>
          </w:p>
          <w:p w:rsidR="006632C6" w:rsidRDefault="00D909BB">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в</w:t>
            </w:r>
            <w:r w:rsidR="00123630">
              <w:rPr>
                <w:rFonts w:ascii="Times New Roman" w:eastAsia="Times New Roman" w:hAnsi="Times New Roman" w:cs="Times New Roman"/>
                <w:b/>
                <w:color w:val="000000"/>
                <w:spacing w:val="-2"/>
                <w:sz w:val="18"/>
                <w:szCs w:val="22"/>
              </w:rPr>
              <w:t>ыполне</w:t>
            </w:r>
            <w:r>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ния </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работ</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Общий объем расходов</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Источник финанси</w:t>
            </w:r>
            <w:r w:rsidR="00BC4F63">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рования</w:t>
            </w:r>
          </w:p>
        </w:tc>
        <w:tc>
          <w:tcPr>
            <w:tcW w:w="487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Срок реализации и объем финансирования по годам, </w:t>
            </w:r>
            <w:r w:rsidR="00D909BB">
              <w:rPr>
                <w:rFonts w:ascii="Times New Roman" w:eastAsia="Times New Roman" w:hAnsi="Times New Roman" w:cs="Times New Roman"/>
                <w:b/>
                <w:color w:val="000000"/>
                <w:spacing w:val="-2"/>
                <w:sz w:val="18"/>
                <w:szCs w:val="22"/>
              </w:rPr>
              <w:br/>
            </w:r>
            <w:r>
              <w:rPr>
                <w:rFonts w:ascii="Times New Roman" w:eastAsia="Times New Roman" w:hAnsi="Times New Roman" w:cs="Times New Roman"/>
                <w:b/>
                <w:color w:val="000000"/>
                <w:spacing w:val="-2"/>
                <w:sz w:val="18"/>
                <w:szCs w:val="22"/>
              </w:rPr>
              <w:t>тыс. руб.</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ИТОГО</w:t>
            </w:r>
          </w:p>
        </w:tc>
        <w:tc>
          <w:tcPr>
            <w:tcW w:w="1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Наименование целевого показателя, индикатора, </w:t>
            </w:r>
            <w:r w:rsidR="00D909BB">
              <w:rPr>
                <w:rFonts w:ascii="Times New Roman" w:eastAsia="Times New Roman" w:hAnsi="Times New Roman" w:cs="Times New Roman"/>
                <w:b/>
                <w:color w:val="000000"/>
                <w:spacing w:val="-2"/>
                <w:sz w:val="18"/>
                <w:szCs w:val="22"/>
              </w:rPr>
              <w:br/>
            </w:r>
            <w:r>
              <w:rPr>
                <w:rFonts w:ascii="Times New Roman" w:eastAsia="Times New Roman" w:hAnsi="Times New Roman" w:cs="Times New Roman"/>
                <w:b/>
                <w:color w:val="000000"/>
                <w:spacing w:val="-2"/>
                <w:sz w:val="18"/>
                <w:szCs w:val="22"/>
              </w:rPr>
              <w:t>на достижение которых оказывает влияние реализация мероприятия</w:t>
            </w:r>
          </w:p>
        </w:tc>
        <w:tc>
          <w:tcPr>
            <w:tcW w:w="57" w:type="dxa"/>
            <w:tcBorders>
              <w:left w:val="single" w:sz="4" w:space="0" w:color="000000"/>
            </w:tcBorders>
          </w:tcPr>
          <w:p w:rsidR="006632C6" w:rsidRDefault="006632C6">
            <w:pPr>
              <w:rPr>
                <w:sz w:val="2"/>
              </w:rPr>
            </w:pPr>
          </w:p>
        </w:tc>
      </w:tr>
      <w:tr w:rsidR="006632C6" w:rsidTr="00BC4F63">
        <w:trPr>
          <w:gridAfter w:val="1"/>
          <w:wAfter w:w="31" w:type="dxa"/>
          <w:trHeight w:val="136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4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2026 г.</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2027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2028 г.</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2029 г.</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2030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2031 г.</w:t>
            </w: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31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7" w:type="dxa"/>
            <w:tcBorders>
              <w:left w:val="single" w:sz="4" w:space="0" w:color="000000"/>
            </w:tcBorders>
          </w:tcPr>
          <w:p w:rsidR="006632C6" w:rsidRDefault="006632C6">
            <w:pPr>
              <w:rPr>
                <w:sz w:val="2"/>
              </w:rPr>
            </w:pPr>
          </w:p>
        </w:tc>
      </w:tr>
      <w:tr w:rsidR="006632C6" w:rsidTr="00BC4F63">
        <w:trPr>
          <w:gridAfter w:val="1"/>
          <w:wAfter w:w="31" w:type="dxa"/>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3</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5</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6</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8</w:t>
            </w: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10</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12</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13</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16</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17</w:t>
            </w:r>
          </w:p>
        </w:tc>
        <w:tc>
          <w:tcPr>
            <w:tcW w:w="57" w:type="dxa"/>
            <w:tcBorders>
              <w:left w:val="single" w:sz="4" w:space="0" w:color="000000"/>
            </w:tcBorders>
          </w:tcPr>
          <w:p w:rsidR="006632C6" w:rsidRDefault="006632C6">
            <w:pPr>
              <w:rPr>
                <w:sz w:val="2"/>
              </w:rPr>
            </w:pPr>
          </w:p>
        </w:tc>
      </w:tr>
      <w:tr w:rsidR="006632C6" w:rsidTr="00D909BB">
        <w:trPr>
          <w:gridAfter w:val="1"/>
          <w:wAfter w:w="31" w:type="dxa"/>
          <w:trHeight w:val="29"/>
        </w:trPr>
        <w:tc>
          <w:tcPr>
            <w:tcW w:w="15168" w:type="dxa"/>
            <w:gridSpan w:val="2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1. АДРЕСНАЯ ИНВЕСТИЦИОННАЯ ПРОГРАММА, НЕ ОТНОСЯЩАЯСЯ К РЕГИОНАЛЬНЫМ ПРОЕКТАМ</w:t>
            </w:r>
          </w:p>
        </w:tc>
        <w:tc>
          <w:tcPr>
            <w:tcW w:w="57" w:type="dxa"/>
            <w:tcBorders>
              <w:left w:val="single" w:sz="4" w:space="0" w:color="000000"/>
            </w:tcBorders>
          </w:tcPr>
          <w:p w:rsidR="006632C6" w:rsidRDefault="006632C6">
            <w:pPr>
              <w:rPr>
                <w:sz w:val="2"/>
              </w:rPr>
            </w:pPr>
          </w:p>
        </w:tc>
      </w:tr>
      <w:tr w:rsidR="006632C6" w:rsidTr="00D909BB">
        <w:trPr>
          <w:gridAfter w:val="1"/>
          <w:wAfter w:w="31" w:type="dxa"/>
          <w:trHeight w:val="300"/>
        </w:trPr>
        <w:tc>
          <w:tcPr>
            <w:tcW w:w="15168" w:type="dxa"/>
            <w:gridSpan w:val="2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7" w:type="dxa"/>
            <w:tcBorders>
              <w:left w:val="single" w:sz="4" w:space="0" w:color="000000"/>
            </w:tcBorders>
          </w:tcPr>
          <w:p w:rsidR="006632C6" w:rsidRDefault="006632C6">
            <w:pPr>
              <w:rPr>
                <w:sz w:val="2"/>
              </w:rPr>
            </w:pPr>
          </w:p>
        </w:tc>
      </w:tr>
      <w:tr w:rsidR="006632C6" w:rsidTr="00BC4F63">
        <w:trPr>
          <w:gridAfter w:val="1"/>
          <w:wAfter w:w="31" w:type="dxa"/>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Проектирование строительства и (или) реконструкции объектов теплоснабжения</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ПИР</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2020 - 2026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85 086,3</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85 086,3</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ЦП 2, И 1.1, И 1.2 </w:t>
            </w:r>
          </w:p>
        </w:tc>
        <w:tc>
          <w:tcPr>
            <w:tcW w:w="57" w:type="dxa"/>
            <w:tcBorders>
              <w:left w:val="single" w:sz="4" w:space="0" w:color="000000"/>
            </w:tcBorders>
          </w:tcPr>
          <w:p w:rsidR="006632C6" w:rsidRDefault="006632C6">
            <w:pPr>
              <w:rPr>
                <w:sz w:val="2"/>
              </w:rPr>
            </w:pPr>
          </w:p>
        </w:tc>
      </w:tr>
      <w:tr w:rsidR="006632C6" w:rsidTr="00BC4F63">
        <w:trPr>
          <w:gridAfter w:val="1"/>
          <w:wAfter w:w="31" w:type="dxa"/>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Строительство объектов теплоснабжения</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2021 - 2029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198 656,0</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361 963,9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414 907,1</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798 466,1</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1 773 993,1</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ЦП 2, И 1.1, И 1.2 </w:t>
            </w:r>
          </w:p>
        </w:tc>
        <w:tc>
          <w:tcPr>
            <w:tcW w:w="57" w:type="dxa"/>
            <w:tcBorders>
              <w:left w:val="single" w:sz="4" w:space="0" w:color="000000"/>
            </w:tcBorders>
          </w:tcPr>
          <w:p w:rsidR="006632C6" w:rsidRDefault="006632C6">
            <w:pPr>
              <w:rPr>
                <w:sz w:val="2"/>
              </w:rPr>
            </w:pPr>
          </w:p>
        </w:tc>
      </w:tr>
      <w:tr w:rsidR="006632C6" w:rsidTr="00BC4F63">
        <w:trPr>
          <w:gridAfter w:val="1"/>
          <w:wAfter w:w="31" w:type="dxa"/>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1.3</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Субсидии АО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ТЭК СПб</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Строительство и реконструкция объектов теплоснабжения</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2023 - 2032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5 309 712,7</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4 412 885,2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6 104 676,2</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6 362 856,2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6 348 863,3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9 102 817,7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37 641 811,3</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ЦП 2, И 1.1, И 1.2 </w:t>
            </w:r>
          </w:p>
        </w:tc>
        <w:tc>
          <w:tcPr>
            <w:tcW w:w="57" w:type="dxa"/>
            <w:tcBorders>
              <w:left w:val="single" w:sz="4" w:space="0" w:color="000000"/>
            </w:tcBorders>
          </w:tcPr>
          <w:p w:rsidR="006632C6" w:rsidRDefault="006632C6">
            <w:pPr>
              <w:rPr>
                <w:sz w:val="2"/>
              </w:rPr>
            </w:pPr>
          </w:p>
        </w:tc>
      </w:tr>
      <w:tr w:rsidR="006632C6" w:rsidTr="00BC4F63">
        <w:trPr>
          <w:gridAfter w:val="1"/>
          <w:wAfter w:w="31" w:type="dxa"/>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1.4</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Предоставление бюджетных инвестиций АО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Теплосеть Санкт-Петербурга</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в целях реконструкции тепловых сетей</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2024 - 2032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4 660 900,0</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2 718 272,9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3 000 000,0</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3 120 000,0</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3 120 000,0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3 244 800,0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19 863 972,9</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w:t>
            </w:r>
          </w:p>
        </w:tc>
        <w:tc>
          <w:tcPr>
            <w:tcW w:w="57" w:type="dxa"/>
            <w:tcBorders>
              <w:left w:val="single" w:sz="4" w:space="0" w:color="000000"/>
            </w:tcBorders>
          </w:tcPr>
          <w:p w:rsidR="006632C6" w:rsidRDefault="006632C6">
            <w:pPr>
              <w:rPr>
                <w:sz w:val="2"/>
              </w:rPr>
            </w:pPr>
          </w:p>
        </w:tc>
      </w:tr>
      <w:tr w:rsidR="006632C6" w:rsidTr="00BC4F63">
        <w:trPr>
          <w:gridAfter w:val="1"/>
          <w:wAfter w:w="31" w:type="dxa"/>
          <w:trHeight w:val="458"/>
        </w:trPr>
        <w:tc>
          <w:tcPr>
            <w:tcW w:w="808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szCs w:val="22"/>
              </w:rPr>
              <w:t>ИТОГО финансирование по Адресной инвестиционной программе, не относящейся к региональным проектам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10 254 355,0</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7 493 122,0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9 519 583,3</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10 281 322,3</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9 468 863,3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12 347 617,7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59 364 863,6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X</w:t>
            </w:r>
          </w:p>
        </w:tc>
        <w:tc>
          <w:tcPr>
            <w:tcW w:w="57" w:type="dxa"/>
            <w:tcBorders>
              <w:left w:val="single" w:sz="4" w:space="0" w:color="000000"/>
            </w:tcBorders>
          </w:tcPr>
          <w:p w:rsidR="006632C6" w:rsidRDefault="006632C6">
            <w:pPr>
              <w:rPr>
                <w:sz w:val="2"/>
              </w:rPr>
            </w:pPr>
          </w:p>
        </w:tc>
      </w:tr>
      <w:tr w:rsidR="006632C6" w:rsidTr="00BC4F63">
        <w:trPr>
          <w:gridAfter w:val="1"/>
          <w:wAfter w:w="31" w:type="dxa"/>
          <w:trHeight w:val="444"/>
        </w:trPr>
        <w:tc>
          <w:tcPr>
            <w:tcW w:w="808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szCs w:val="22"/>
              </w:rPr>
              <w:t>ВСЕГО проектная часть подпрограммы 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10 254 355,0</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7 493 122,0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9 519 583,3</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10 281 322,3</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9 468 863,3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12 347 617,7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59 364 863,6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X</w:t>
            </w:r>
          </w:p>
        </w:tc>
        <w:tc>
          <w:tcPr>
            <w:tcW w:w="57" w:type="dxa"/>
            <w:tcBorders>
              <w:left w:val="single" w:sz="4" w:space="0" w:color="000000"/>
            </w:tcBorders>
          </w:tcPr>
          <w:p w:rsidR="006632C6" w:rsidRDefault="006632C6">
            <w:pPr>
              <w:rPr>
                <w:sz w:val="2"/>
              </w:rPr>
            </w:pPr>
          </w:p>
        </w:tc>
      </w:tr>
    </w:tbl>
    <w:p w:rsidR="00166E34" w:rsidRDefault="00166E34">
      <w:r>
        <w:br w:type="page"/>
      </w:r>
    </w:p>
    <w:tbl>
      <w:tblPr>
        <w:tblW w:w="14762" w:type="dxa"/>
        <w:tblInd w:w="-567" w:type="dxa"/>
        <w:tblLayout w:type="fixed"/>
        <w:tblCellMar>
          <w:left w:w="0" w:type="dxa"/>
          <w:right w:w="0" w:type="dxa"/>
        </w:tblCellMar>
        <w:tblLook w:val="04A0" w:firstRow="1" w:lastRow="0" w:firstColumn="1" w:lastColumn="0" w:noHBand="0" w:noVBand="1"/>
      </w:tblPr>
      <w:tblGrid>
        <w:gridCol w:w="343"/>
        <w:gridCol w:w="2349"/>
        <w:gridCol w:w="1275"/>
        <w:gridCol w:w="1416"/>
        <w:gridCol w:w="1018"/>
        <w:gridCol w:w="1017"/>
        <w:gridCol w:w="1017"/>
        <w:gridCol w:w="1018"/>
        <w:gridCol w:w="1017"/>
        <w:gridCol w:w="1003"/>
        <w:gridCol w:w="1360"/>
        <w:gridCol w:w="1866"/>
        <w:gridCol w:w="57"/>
        <w:gridCol w:w="6"/>
      </w:tblGrid>
      <w:tr w:rsidR="006632C6" w:rsidTr="004960F4">
        <w:trPr>
          <w:trHeight w:val="459"/>
        </w:trPr>
        <w:tc>
          <w:tcPr>
            <w:tcW w:w="14699" w:type="dxa"/>
            <w:gridSpan w:val="12"/>
            <w:tcBorders>
              <w:bottom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0"/>
              </w:rPr>
              <w:lastRenderedPageBreak/>
              <w:t>ПРОЦЕССНАЯ ЧАСТЬ</w:t>
            </w:r>
          </w:p>
          <w:p w:rsidR="006632C6" w:rsidRDefault="006632C6">
            <w:pPr>
              <w:rPr>
                <w:sz w:val="2"/>
              </w:rPr>
            </w:pPr>
          </w:p>
        </w:tc>
        <w:tc>
          <w:tcPr>
            <w:tcW w:w="63" w:type="dxa"/>
            <w:gridSpan w:val="2"/>
          </w:tcPr>
          <w:p w:rsidR="006632C6" w:rsidRDefault="006632C6">
            <w:pPr>
              <w:rPr>
                <w:sz w:val="2"/>
              </w:rPr>
            </w:pPr>
          </w:p>
        </w:tc>
      </w:tr>
      <w:tr w:rsidR="006632C6" w:rsidTr="004960F4">
        <w:trPr>
          <w:gridAfter w:val="1"/>
          <w:wAfter w:w="6" w:type="dxa"/>
          <w:trHeight w:val="559"/>
        </w:trPr>
        <w:tc>
          <w:tcPr>
            <w:tcW w:w="3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п/п</w:t>
            </w:r>
          </w:p>
        </w:tc>
        <w:tc>
          <w:tcPr>
            <w:tcW w:w="23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Наименование мероприятия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Исполнитель,</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участник</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Источник финансирования</w:t>
            </w:r>
          </w:p>
        </w:tc>
        <w:tc>
          <w:tcPr>
            <w:tcW w:w="60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Срок реализации и объем финансирования по годам, тыс. руб.</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ИТОГО</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Наименование целевого показателя, индикатора, </w:t>
            </w:r>
            <w:r w:rsidR="00BC4F63">
              <w:rPr>
                <w:rFonts w:ascii="Times New Roman" w:eastAsia="Times New Roman" w:hAnsi="Times New Roman" w:cs="Times New Roman"/>
                <w:b/>
                <w:color w:val="000000"/>
                <w:spacing w:val="-2"/>
                <w:sz w:val="18"/>
                <w:szCs w:val="22"/>
              </w:rPr>
              <w:br/>
            </w:r>
            <w:r>
              <w:rPr>
                <w:rFonts w:ascii="Times New Roman" w:eastAsia="Times New Roman" w:hAnsi="Times New Roman" w:cs="Times New Roman"/>
                <w:b/>
                <w:color w:val="000000"/>
                <w:spacing w:val="-2"/>
                <w:sz w:val="18"/>
                <w:szCs w:val="22"/>
              </w:rPr>
              <w:t>на достижение которых оказывает влияние реализация мероприятия</w:t>
            </w:r>
          </w:p>
        </w:tc>
        <w:tc>
          <w:tcPr>
            <w:tcW w:w="57" w:type="dxa"/>
            <w:tcBorders>
              <w:left w:val="single" w:sz="4" w:space="0" w:color="auto"/>
            </w:tcBorders>
          </w:tcPr>
          <w:p w:rsidR="006632C6" w:rsidRDefault="006632C6">
            <w:pPr>
              <w:rPr>
                <w:sz w:val="2"/>
              </w:rPr>
            </w:pPr>
          </w:p>
        </w:tc>
      </w:tr>
      <w:tr w:rsidR="006632C6" w:rsidTr="004960F4">
        <w:trPr>
          <w:gridAfter w:val="1"/>
          <w:wAfter w:w="6" w:type="dxa"/>
          <w:trHeight w:val="1132"/>
        </w:trPr>
        <w:tc>
          <w:tcPr>
            <w:tcW w:w="3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6632C6">
            <w:pPr>
              <w:rPr>
                <w:sz w:val="2"/>
              </w:rPr>
            </w:pPr>
          </w:p>
        </w:tc>
        <w:tc>
          <w:tcPr>
            <w:tcW w:w="23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6632C6">
            <w:pPr>
              <w:rPr>
                <w:sz w:val="2"/>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6632C6">
            <w:pPr>
              <w:rPr>
                <w:sz w:val="2"/>
              </w:rPr>
            </w:pPr>
          </w:p>
        </w:tc>
        <w:tc>
          <w:tcPr>
            <w:tcW w:w="14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6632C6">
            <w:pPr>
              <w:rPr>
                <w:sz w:val="2"/>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2026 г.</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2027 г.</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2028 г.</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2029 г.</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2030 г.</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2031 г.</w:t>
            </w:r>
          </w:p>
        </w:tc>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6632C6">
            <w:pPr>
              <w:rPr>
                <w:sz w:val="2"/>
              </w:rPr>
            </w:pPr>
          </w:p>
        </w:tc>
        <w:tc>
          <w:tcPr>
            <w:tcW w:w="18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6632C6">
            <w:pPr>
              <w:rPr>
                <w:sz w:val="2"/>
              </w:rPr>
            </w:pPr>
          </w:p>
        </w:tc>
        <w:tc>
          <w:tcPr>
            <w:tcW w:w="57" w:type="dxa"/>
            <w:tcBorders>
              <w:left w:val="single" w:sz="4" w:space="0" w:color="auto"/>
            </w:tcBorders>
          </w:tcPr>
          <w:p w:rsidR="006632C6" w:rsidRDefault="006632C6">
            <w:pPr>
              <w:rPr>
                <w:sz w:val="2"/>
              </w:rPr>
            </w:pPr>
          </w:p>
        </w:tc>
      </w:tr>
      <w:tr w:rsidR="006632C6" w:rsidTr="004960F4">
        <w:trPr>
          <w:gridAfter w:val="1"/>
          <w:wAfter w:w="6" w:type="dxa"/>
          <w:trHeight w:val="229"/>
        </w:trPr>
        <w:tc>
          <w:tcPr>
            <w:tcW w:w="343"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3</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4</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7</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11</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12</w:t>
            </w:r>
          </w:p>
        </w:tc>
        <w:tc>
          <w:tcPr>
            <w:tcW w:w="57" w:type="dxa"/>
            <w:tcBorders>
              <w:left w:val="single" w:sz="4" w:space="0" w:color="auto"/>
            </w:tcBorders>
          </w:tcPr>
          <w:p w:rsidR="006632C6" w:rsidRDefault="006632C6">
            <w:pPr>
              <w:rPr>
                <w:sz w:val="2"/>
              </w:rPr>
            </w:pPr>
          </w:p>
        </w:tc>
      </w:tr>
      <w:tr w:rsidR="006632C6" w:rsidTr="004960F4">
        <w:trPr>
          <w:gridAfter w:val="1"/>
          <w:wAfter w:w="6" w:type="dxa"/>
          <w:trHeight w:val="29"/>
        </w:trPr>
        <w:tc>
          <w:tcPr>
            <w:tcW w:w="34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w:t>
            </w:r>
          </w:p>
        </w:tc>
        <w:tc>
          <w:tcPr>
            <w:tcW w:w="234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Предоставление субсидий </w:t>
            </w:r>
            <w:r w:rsidR="00BC4F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на возмещение недополученных доходов организациям, осуществляющим реализацию твердого топлива населению </w:t>
            </w:r>
            <w:r w:rsidR="00BC4F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на территории Санкт-Петербурга</w:t>
            </w:r>
          </w:p>
        </w:tc>
        <w:tc>
          <w:tcPr>
            <w:tcW w:w="127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41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101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23 248,1</w:t>
            </w:r>
          </w:p>
        </w:tc>
        <w:tc>
          <w:tcPr>
            <w:tcW w:w="101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24 215,2</w:t>
            </w:r>
          </w:p>
        </w:tc>
        <w:tc>
          <w:tcPr>
            <w:tcW w:w="101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25 203,2</w:t>
            </w:r>
          </w:p>
        </w:tc>
        <w:tc>
          <w:tcPr>
            <w:tcW w:w="101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26 171,0</w:t>
            </w:r>
          </w:p>
        </w:tc>
        <w:tc>
          <w:tcPr>
            <w:tcW w:w="101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27 165,5</w:t>
            </w:r>
          </w:p>
        </w:tc>
        <w:tc>
          <w:tcPr>
            <w:tcW w:w="10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28 189,6</w:t>
            </w:r>
          </w:p>
        </w:tc>
        <w:tc>
          <w:tcPr>
            <w:tcW w:w="136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154 192,6</w:t>
            </w:r>
          </w:p>
        </w:tc>
        <w:tc>
          <w:tcPr>
            <w:tcW w:w="186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И 1.3 </w:t>
            </w:r>
          </w:p>
        </w:tc>
        <w:tc>
          <w:tcPr>
            <w:tcW w:w="57" w:type="dxa"/>
            <w:tcBorders>
              <w:left w:val="single" w:sz="4" w:space="0" w:color="000000"/>
            </w:tcBorders>
          </w:tcPr>
          <w:p w:rsidR="006632C6" w:rsidRDefault="006632C6">
            <w:pPr>
              <w:rPr>
                <w:sz w:val="2"/>
              </w:rPr>
            </w:pPr>
          </w:p>
        </w:tc>
      </w:tr>
      <w:tr w:rsidR="006632C6" w:rsidTr="004960F4">
        <w:trPr>
          <w:gridAfter w:val="1"/>
          <w:wAfter w:w="6" w:type="dxa"/>
          <w:trHeight w:val="415"/>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8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7" w:type="dxa"/>
            <w:tcBorders>
              <w:left w:val="single" w:sz="4" w:space="0" w:color="000000"/>
            </w:tcBorders>
          </w:tcPr>
          <w:p w:rsidR="006632C6" w:rsidRDefault="006632C6">
            <w:pPr>
              <w:rPr>
                <w:sz w:val="2"/>
              </w:rPr>
            </w:pPr>
          </w:p>
        </w:tc>
      </w:tr>
      <w:tr w:rsidR="006632C6" w:rsidTr="004960F4">
        <w:trPr>
          <w:gridAfter w:val="1"/>
          <w:wAfter w:w="6" w:type="dxa"/>
          <w:trHeight w:val="459"/>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Организация учета отпуска твердого топлива населению </w:t>
            </w:r>
            <w:r w:rsidR="00BC4F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на территории Санкт-Петербурга </w:t>
            </w:r>
            <w:r w:rsidR="00BC4F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в соответствии с нормативами потребления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1 662,3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1 731,5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1 802,1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1 871,3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1 942,4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2 015,6</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11 025,2</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 </w:t>
            </w:r>
          </w:p>
        </w:tc>
        <w:tc>
          <w:tcPr>
            <w:tcW w:w="57" w:type="dxa"/>
            <w:tcBorders>
              <w:left w:val="single" w:sz="4" w:space="0" w:color="000000"/>
            </w:tcBorders>
          </w:tcPr>
          <w:p w:rsidR="006632C6" w:rsidRDefault="006632C6">
            <w:pPr>
              <w:rPr>
                <w:sz w:val="2"/>
              </w:rPr>
            </w:pPr>
          </w:p>
        </w:tc>
      </w:tr>
      <w:tr w:rsidR="006632C6" w:rsidTr="004960F4">
        <w:trPr>
          <w:gridAfter w:val="1"/>
          <w:wAfter w:w="6" w:type="dxa"/>
          <w:trHeight w:val="44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Бюджетные инвестиции </w:t>
            </w:r>
            <w:r w:rsidR="00BC4F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АО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ТЭК СПб</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в целях исполнения обязательств </w:t>
            </w:r>
            <w:r w:rsidR="00BC4F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по договору купли-продажи акций АО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Теплосеть </w:t>
            </w:r>
            <w:r w:rsidR="00BC4F63">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Санкт-Петербурга</w:t>
            </w:r>
            <w:r w:rsidR="00E74F1F">
              <w:rPr>
                <w:rFonts w:ascii="Times New Roman" w:eastAsia="Times New Roman" w:hAnsi="Times New Roman" w:cs="Times New Roman"/>
                <w:color w:val="000000"/>
                <w:spacing w:val="-2"/>
                <w:sz w:val="16"/>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1 000 000,0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1 000 000,0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1 000 000,0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3 000 000,0</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w:t>
            </w:r>
          </w:p>
        </w:tc>
        <w:tc>
          <w:tcPr>
            <w:tcW w:w="57" w:type="dxa"/>
            <w:tcBorders>
              <w:left w:val="single" w:sz="4" w:space="0" w:color="000000"/>
            </w:tcBorders>
          </w:tcPr>
          <w:p w:rsidR="006632C6" w:rsidRDefault="006632C6">
            <w:pPr>
              <w:rPr>
                <w:sz w:val="2"/>
              </w:rPr>
            </w:pPr>
          </w:p>
        </w:tc>
      </w:tr>
      <w:tr w:rsidR="004960F4" w:rsidTr="004960F4">
        <w:trPr>
          <w:gridAfter w:val="1"/>
          <w:wAfter w:w="6" w:type="dxa"/>
          <w:trHeight w:val="114"/>
        </w:trPr>
        <w:tc>
          <w:tcPr>
            <w:tcW w:w="343" w:type="dxa"/>
            <w:vMerge w:val="restart"/>
            <w:tcBorders>
              <w:top w:val="single" w:sz="4" w:space="0" w:color="000000"/>
              <w:left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w:t>
            </w:r>
          </w:p>
        </w:tc>
        <w:tc>
          <w:tcPr>
            <w:tcW w:w="2349" w:type="dxa"/>
            <w:vMerge w:val="restart"/>
            <w:tcBorders>
              <w:top w:val="single" w:sz="4" w:space="0" w:color="000000"/>
              <w:left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Реализация инвестиционных программ организаций, осуществляющих регулируемые виды деятельности в сфере теплоснабжения на территории Санкт-Петербурга</w:t>
            </w:r>
          </w:p>
        </w:tc>
        <w:tc>
          <w:tcPr>
            <w:tcW w:w="1275" w:type="dxa"/>
            <w:vMerge w:val="restart"/>
            <w:tcBorders>
              <w:top w:val="single" w:sz="4" w:space="0" w:color="000000"/>
              <w:left w:val="single" w:sz="4" w:space="0" w:color="000000"/>
              <w:right w:val="single" w:sz="4" w:space="0" w:color="000000"/>
            </w:tcBorders>
            <w:shd w:val="clear" w:color="auto" w:fill="auto"/>
            <w:vAlign w:val="center"/>
          </w:tcPr>
          <w:p w:rsidR="004960F4" w:rsidRPr="004960F4" w:rsidRDefault="004960F4" w:rsidP="004960F4">
            <w:pPr>
              <w:spacing w:line="229" w:lineRule="auto"/>
              <w:ind w:right="-12"/>
              <w:jc w:val="center"/>
              <w:rPr>
                <w:rFonts w:ascii="Times New Roman" w:eastAsia="Times New Roman" w:hAnsi="Times New Roman" w:cs="Times New Roman"/>
                <w:color w:val="000000"/>
                <w:spacing w:val="-6"/>
                <w:sz w:val="16"/>
              </w:rPr>
            </w:pPr>
            <w:r w:rsidRPr="004960F4">
              <w:rPr>
                <w:rFonts w:ascii="Times New Roman" w:eastAsia="Times New Roman" w:hAnsi="Times New Roman" w:cs="Times New Roman"/>
                <w:color w:val="000000"/>
                <w:spacing w:val="-6"/>
                <w:sz w:val="16"/>
                <w:szCs w:val="22"/>
              </w:rPr>
              <w:t xml:space="preserve">ООО «Петербург-теплоэнерго», </w:t>
            </w:r>
            <w:r w:rsidRPr="004960F4">
              <w:rPr>
                <w:rFonts w:ascii="Times New Roman" w:eastAsia="Times New Roman" w:hAnsi="Times New Roman" w:cs="Times New Roman"/>
                <w:color w:val="000000"/>
                <w:spacing w:val="-6"/>
                <w:sz w:val="16"/>
                <w:szCs w:val="22"/>
              </w:rPr>
              <w:br/>
              <w:t xml:space="preserve">АО «Теплосеть Санкт-Петербурга», </w:t>
            </w:r>
            <w:r w:rsidRPr="004960F4">
              <w:rPr>
                <w:rFonts w:ascii="Times New Roman" w:eastAsia="Times New Roman" w:hAnsi="Times New Roman" w:cs="Times New Roman"/>
                <w:color w:val="000000"/>
                <w:spacing w:val="-6"/>
                <w:sz w:val="16"/>
                <w:szCs w:val="22"/>
              </w:rPr>
              <w:br/>
              <w:t>ООО «ТЕПЛОЭНЕРГО», АО «ТЭК СПБ»</w:t>
            </w:r>
          </w:p>
        </w:tc>
        <w:tc>
          <w:tcPr>
            <w:tcW w:w="1416" w:type="dxa"/>
            <w:vMerge w:val="restart"/>
            <w:tcBorders>
              <w:top w:val="single" w:sz="4" w:space="0" w:color="000000"/>
              <w:left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Внебюджетные средства</w:t>
            </w:r>
          </w:p>
        </w:tc>
        <w:tc>
          <w:tcPr>
            <w:tcW w:w="1018" w:type="dxa"/>
            <w:vMerge w:val="restart"/>
            <w:tcBorders>
              <w:top w:val="single" w:sz="4" w:space="0" w:color="000000"/>
              <w:left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19 574 368,9</w:t>
            </w:r>
          </w:p>
        </w:tc>
        <w:tc>
          <w:tcPr>
            <w:tcW w:w="1017" w:type="dxa"/>
            <w:vMerge w:val="restart"/>
            <w:tcBorders>
              <w:top w:val="single" w:sz="4" w:space="0" w:color="000000"/>
              <w:left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35 680 614,8</w:t>
            </w:r>
          </w:p>
        </w:tc>
        <w:tc>
          <w:tcPr>
            <w:tcW w:w="1017" w:type="dxa"/>
            <w:vMerge w:val="restart"/>
            <w:tcBorders>
              <w:top w:val="single" w:sz="4" w:space="0" w:color="000000"/>
              <w:left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54 186 299,1</w:t>
            </w:r>
          </w:p>
        </w:tc>
        <w:tc>
          <w:tcPr>
            <w:tcW w:w="1018" w:type="dxa"/>
            <w:vMerge w:val="restart"/>
            <w:tcBorders>
              <w:top w:val="single" w:sz="4" w:space="0" w:color="000000"/>
              <w:left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55 808 473,9</w:t>
            </w:r>
          </w:p>
        </w:tc>
        <w:tc>
          <w:tcPr>
            <w:tcW w:w="1017" w:type="dxa"/>
            <w:vMerge w:val="restart"/>
            <w:tcBorders>
              <w:top w:val="single" w:sz="4" w:space="0" w:color="000000"/>
              <w:left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58 310 147,0</w:t>
            </w:r>
          </w:p>
        </w:tc>
        <w:tc>
          <w:tcPr>
            <w:tcW w:w="1003" w:type="dxa"/>
            <w:vMerge w:val="restart"/>
            <w:tcBorders>
              <w:top w:val="single" w:sz="4" w:space="0" w:color="000000"/>
              <w:left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60 861 490,5</w:t>
            </w:r>
          </w:p>
        </w:tc>
        <w:tc>
          <w:tcPr>
            <w:tcW w:w="1360" w:type="dxa"/>
            <w:vMerge w:val="restart"/>
            <w:tcBorders>
              <w:top w:val="single" w:sz="4" w:space="0" w:color="000000"/>
              <w:left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284 421 394,2</w:t>
            </w:r>
          </w:p>
        </w:tc>
        <w:tc>
          <w:tcPr>
            <w:tcW w:w="1866" w:type="dxa"/>
            <w:vMerge w:val="restart"/>
            <w:tcBorders>
              <w:top w:val="single" w:sz="4" w:space="0" w:color="000000"/>
              <w:left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ЦП 2, И 1.1, И 1.2 </w:t>
            </w:r>
          </w:p>
        </w:tc>
        <w:tc>
          <w:tcPr>
            <w:tcW w:w="57" w:type="dxa"/>
            <w:tcBorders>
              <w:left w:val="single" w:sz="4" w:space="0" w:color="000000"/>
            </w:tcBorders>
          </w:tcPr>
          <w:p w:rsidR="004960F4" w:rsidRDefault="004960F4">
            <w:pPr>
              <w:rPr>
                <w:sz w:val="2"/>
              </w:rPr>
            </w:pPr>
          </w:p>
        </w:tc>
      </w:tr>
      <w:tr w:rsidR="004960F4" w:rsidTr="004960F4">
        <w:trPr>
          <w:gridAfter w:val="1"/>
          <w:wAfter w:w="6" w:type="dxa"/>
          <w:trHeight w:val="344"/>
        </w:trPr>
        <w:tc>
          <w:tcPr>
            <w:tcW w:w="343" w:type="dxa"/>
            <w:vMerge/>
            <w:tcBorders>
              <w:left w:val="single" w:sz="4" w:space="0" w:color="000000"/>
              <w:bottom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p>
        </w:tc>
        <w:tc>
          <w:tcPr>
            <w:tcW w:w="2349" w:type="dxa"/>
            <w:vMerge/>
            <w:tcBorders>
              <w:left w:val="single" w:sz="4" w:space="0" w:color="000000"/>
              <w:bottom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p>
        </w:tc>
        <w:tc>
          <w:tcPr>
            <w:tcW w:w="1275" w:type="dxa"/>
            <w:vMerge/>
            <w:tcBorders>
              <w:left w:val="single" w:sz="4" w:space="0" w:color="000000"/>
              <w:bottom w:val="single" w:sz="4" w:space="0" w:color="000000"/>
              <w:right w:val="single" w:sz="4" w:space="0" w:color="000000"/>
            </w:tcBorders>
            <w:shd w:val="clear" w:color="auto" w:fill="auto"/>
            <w:vAlign w:val="center"/>
          </w:tcPr>
          <w:p w:rsidR="004960F4" w:rsidRPr="004960F4" w:rsidRDefault="004960F4">
            <w:pPr>
              <w:spacing w:line="229" w:lineRule="auto"/>
              <w:jc w:val="center"/>
              <w:rPr>
                <w:rFonts w:ascii="Times New Roman" w:eastAsia="Times New Roman" w:hAnsi="Times New Roman" w:cs="Times New Roman"/>
                <w:color w:val="000000"/>
                <w:spacing w:val="-6"/>
                <w:sz w:val="16"/>
              </w:rPr>
            </w:pPr>
          </w:p>
        </w:tc>
        <w:tc>
          <w:tcPr>
            <w:tcW w:w="1416" w:type="dxa"/>
            <w:vMerge/>
            <w:tcBorders>
              <w:left w:val="single" w:sz="4" w:space="0" w:color="000000"/>
              <w:bottom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p>
        </w:tc>
        <w:tc>
          <w:tcPr>
            <w:tcW w:w="1018" w:type="dxa"/>
            <w:vMerge/>
            <w:tcBorders>
              <w:left w:val="single" w:sz="4" w:space="0" w:color="000000"/>
              <w:bottom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p>
        </w:tc>
        <w:tc>
          <w:tcPr>
            <w:tcW w:w="1017" w:type="dxa"/>
            <w:vMerge/>
            <w:tcBorders>
              <w:left w:val="single" w:sz="4" w:space="0" w:color="000000"/>
              <w:bottom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p>
        </w:tc>
        <w:tc>
          <w:tcPr>
            <w:tcW w:w="1017" w:type="dxa"/>
            <w:vMerge/>
            <w:tcBorders>
              <w:left w:val="single" w:sz="4" w:space="0" w:color="000000"/>
              <w:bottom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p>
        </w:tc>
        <w:tc>
          <w:tcPr>
            <w:tcW w:w="1018" w:type="dxa"/>
            <w:vMerge/>
            <w:tcBorders>
              <w:left w:val="single" w:sz="4" w:space="0" w:color="000000"/>
              <w:bottom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p>
        </w:tc>
        <w:tc>
          <w:tcPr>
            <w:tcW w:w="1017" w:type="dxa"/>
            <w:vMerge/>
            <w:tcBorders>
              <w:left w:val="single" w:sz="4" w:space="0" w:color="000000"/>
              <w:bottom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p>
        </w:tc>
        <w:tc>
          <w:tcPr>
            <w:tcW w:w="1003" w:type="dxa"/>
            <w:vMerge/>
            <w:tcBorders>
              <w:left w:val="single" w:sz="4" w:space="0" w:color="000000"/>
              <w:bottom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p>
        </w:tc>
        <w:tc>
          <w:tcPr>
            <w:tcW w:w="1360" w:type="dxa"/>
            <w:vMerge/>
            <w:tcBorders>
              <w:left w:val="single" w:sz="4" w:space="0" w:color="000000"/>
              <w:bottom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p>
        </w:tc>
        <w:tc>
          <w:tcPr>
            <w:tcW w:w="1866" w:type="dxa"/>
            <w:vMerge/>
            <w:tcBorders>
              <w:left w:val="single" w:sz="4" w:space="0" w:color="000000"/>
              <w:bottom w:val="single" w:sz="4" w:space="0" w:color="000000"/>
              <w:right w:val="single" w:sz="4" w:space="0" w:color="000000"/>
            </w:tcBorders>
            <w:shd w:val="clear" w:color="auto" w:fill="auto"/>
            <w:vAlign w:val="center"/>
          </w:tcPr>
          <w:p w:rsidR="004960F4" w:rsidRDefault="004960F4">
            <w:pPr>
              <w:spacing w:line="229" w:lineRule="auto"/>
              <w:jc w:val="center"/>
              <w:rPr>
                <w:rFonts w:ascii="Times New Roman" w:eastAsia="Times New Roman" w:hAnsi="Times New Roman" w:cs="Times New Roman"/>
                <w:color w:val="000000"/>
                <w:spacing w:val="-2"/>
                <w:sz w:val="16"/>
              </w:rPr>
            </w:pPr>
          </w:p>
        </w:tc>
        <w:tc>
          <w:tcPr>
            <w:tcW w:w="57" w:type="dxa"/>
            <w:tcBorders>
              <w:left w:val="single" w:sz="4" w:space="0" w:color="000000"/>
            </w:tcBorders>
          </w:tcPr>
          <w:p w:rsidR="004960F4" w:rsidRDefault="004960F4">
            <w:pPr>
              <w:rPr>
                <w:sz w:val="2"/>
              </w:rPr>
            </w:pPr>
          </w:p>
        </w:tc>
      </w:tr>
      <w:tr w:rsidR="006632C6" w:rsidTr="004960F4">
        <w:trPr>
          <w:gridAfter w:val="1"/>
          <w:wAfter w:w="6" w:type="dxa"/>
          <w:trHeight w:val="444"/>
        </w:trPr>
        <w:tc>
          <w:tcPr>
            <w:tcW w:w="53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Всего процессная часть подпрограммы 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20 599 279,3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36 706 561,5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55 213 304,4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55 836 516,2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58 339 254,9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60 891 695,7</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287 586 612,0</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X</w:t>
            </w:r>
          </w:p>
        </w:tc>
        <w:tc>
          <w:tcPr>
            <w:tcW w:w="57" w:type="dxa"/>
            <w:tcBorders>
              <w:left w:val="single" w:sz="4" w:space="0" w:color="000000"/>
            </w:tcBorders>
          </w:tcPr>
          <w:p w:rsidR="006632C6" w:rsidRDefault="006632C6">
            <w:pPr>
              <w:rPr>
                <w:sz w:val="2"/>
              </w:rPr>
            </w:pPr>
          </w:p>
        </w:tc>
      </w:tr>
    </w:tbl>
    <w:p w:rsidR="006632C6" w:rsidRDefault="006632C6">
      <w:pPr>
        <w:rPr>
          <w:sz w:val="2"/>
          <w:szCs w:val="22"/>
        </w:rPr>
        <w:sectPr w:rsidR="006632C6" w:rsidSect="003C729C">
          <w:pgSz w:w="16839" w:h="11907" w:orient="landscape" w:code="9"/>
          <w:pgMar w:top="1134" w:right="850" w:bottom="1134" w:left="1701" w:header="567" w:footer="517" w:gutter="0"/>
          <w:cols w:space="720"/>
          <w:docGrid w:linePitch="326"/>
        </w:sectPr>
      </w:pPr>
    </w:p>
    <w:p w:rsidR="006632C6" w:rsidRDefault="006632C6">
      <w:pPr>
        <w:rPr>
          <w:sz w:val="2"/>
          <w:szCs w:val="22"/>
        </w:rPr>
      </w:pPr>
    </w:p>
    <w:p w:rsidR="006632C6" w:rsidRDefault="006632C6">
      <w:pPr>
        <w:rPr>
          <w:sz w:val="2"/>
          <w:szCs w:val="22"/>
        </w:rPr>
      </w:pPr>
    </w:p>
    <w:p w:rsidR="006632C6" w:rsidRDefault="00123630">
      <w:pPr>
        <w:spacing w:after="160"/>
        <w:contextualSpacing/>
        <w:jc w:val="center"/>
        <w:rPr>
          <w:rFonts w:ascii="Times New Roman" w:eastAsia="Times New Roman" w:hAnsi="Times New Roman" w:cs="Times New Roman"/>
          <w:b/>
          <w:szCs w:val="22"/>
        </w:rPr>
      </w:pPr>
      <w:r>
        <w:rPr>
          <w:rFonts w:ascii="Times New Roman" w:eastAsia="Times New Roman" w:hAnsi="Times New Roman" w:cs="Times New Roman"/>
          <w:b/>
          <w:szCs w:val="22"/>
        </w:rPr>
        <w:t>8.4. Механизм реализации мероприятий подпрограммы 1</w:t>
      </w:r>
    </w:p>
    <w:p w:rsidR="006632C6" w:rsidRDefault="00123630">
      <w:pPr>
        <w:spacing w:after="160"/>
        <w:contextualSpacing/>
        <w:jc w:val="center"/>
        <w:rPr>
          <w:rFonts w:ascii="Times New Roman" w:eastAsia="Times New Roman" w:hAnsi="Times New Roman" w:cs="Times New Roman"/>
          <w:b/>
          <w:szCs w:val="22"/>
        </w:rPr>
      </w:pPr>
      <w:r>
        <w:rPr>
          <w:rFonts w:ascii="Times New Roman" w:eastAsia="Times New Roman" w:hAnsi="Times New Roman" w:cs="Times New Roman"/>
          <w:b/>
          <w:szCs w:val="22"/>
        </w:rPr>
        <w:t>8.4.1. Механизм реализации мероприятий подпрограммы 1,</w:t>
      </w:r>
    </w:p>
    <w:p w:rsidR="006632C6" w:rsidRDefault="00123630">
      <w:pPr>
        <w:spacing w:after="160"/>
        <w:contextualSpacing/>
        <w:jc w:val="center"/>
        <w:rPr>
          <w:rFonts w:ascii="Times New Roman" w:eastAsia="Times New Roman" w:hAnsi="Times New Roman" w:cs="Times New Roman"/>
          <w:b/>
          <w:szCs w:val="22"/>
        </w:rPr>
      </w:pPr>
      <w:r>
        <w:rPr>
          <w:rFonts w:ascii="Times New Roman" w:eastAsia="Times New Roman" w:hAnsi="Times New Roman" w:cs="Times New Roman"/>
          <w:b/>
          <w:szCs w:val="22"/>
        </w:rPr>
        <w:t>связанных с проектной частью</w:t>
      </w:r>
    </w:p>
    <w:p w:rsidR="00BC4F63" w:rsidRDefault="00BC4F63">
      <w:pPr>
        <w:spacing w:after="160"/>
        <w:contextualSpacing/>
        <w:jc w:val="center"/>
        <w:rPr>
          <w:rFonts w:ascii="Times New Roman" w:eastAsia="Times New Roman" w:hAnsi="Times New Roman" w:cs="Times New Roman"/>
          <w:b/>
          <w:szCs w:val="22"/>
        </w:rPr>
      </w:pPr>
    </w:p>
    <w:p w:rsidR="006632C6" w:rsidRDefault="00123630" w:rsidP="004960F4">
      <w:pPr>
        <w:spacing w:after="160"/>
        <w:contextualSpacing/>
        <w:jc w:val="both"/>
        <w:rPr>
          <w:rFonts w:ascii="Times New Roman" w:eastAsia="Times New Roman" w:hAnsi="Times New Roman" w:cs="Times New Roman"/>
          <w:szCs w:val="22"/>
        </w:rPr>
      </w:pPr>
      <w:r>
        <w:rPr>
          <w:rFonts w:ascii="Times New Roman" w:eastAsia="Times New Roman" w:hAnsi="Times New Roman" w:cs="Times New Roman"/>
          <w:b/>
          <w:szCs w:val="22"/>
        </w:rPr>
        <w:t xml:space="preserve"> </w:t>
      </w:r>
      <w:r w:rsidR="004960F4">
        <w:rPr>
          <w:rFonts w:ascii="Times New Roman" w:eastAsia="Times New Roman" w:hAnsi="Times New Roman" w:cs="Times New Roman"/>
          <w:b/>
          <w:szCs w:val="22"/>
        </w:rPr>
        <w:tab/>
      </w:r>
      <w:r>
        <w:rPr>
          <w:rFonts w:ascii="Times New Roman" w:eastAsia="Times New Roman" w:hAnsi="Times New Roman" w:cs="Times New Roman"/>
          <w:szCs w:val="22"/>
        </w:rPr>
        <w:t xml:space="preserve">Реализация мероприятий, указанных в пунктах 1.1 и 1.2 проектной части подраздела 8.3 подпрограммы 1, осуществляется КЭиИО путем закупок в соответствии с Федеральным законом </w:t>
      </w:r>
      <w:r w:rsidR="00E74F1F">
        <w:rPr>
          <w:rFonts w:ascii="Times New Roman" w:eastAsia="Times New Roman" w:hAnsi="Times New Roman" w:cs="Times New Roman"/>
          <w:szCs w:val="22"/>
        </w:rPr>
        <w:t>«</w:t>
      </w:r>
      <w:r>
        <w:rPr>
          <w:rFonts w:ascii="Times New Roman" w:eastAsia="Times New Roman" w:hAnsi="Times New Roman" w:cs="Times New Roman"/>
          <w:szCs w:val="22"/>
        </w:rPr>
        <w:t>О контрактной системе в сфере закупок товаров, работ, услуг для обеспечения государственных и муниципальных нужд</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(далее – Федеральный закон № 44-ФЗ) </w:t>
      </w:r>
      <w:r w:rsidR="004960F4">
        <w:rPr>
          <w:rFonts w:ascii="Times New Roman" w:eastAsia="Times New Roman" w:hAnsi="Times New Roman" w:cs="Times New Roman"/>
          <w:szCs w:val="22"/>
        </w:rPr>
        <w:br/>
      </w:r>
      <w:r>
        <w:rPr>
          <w:rFonts w:ascii="Times New Roman" w:eastAsia="Times New Roman" w:hAnsi="Times New Roman" w:cs="Times New Roman"/>
          <w:szCs w:val="22"/>
        </w:rPr>
        <w:t xml:space="preserve">на основании решений о бюджетных инвестициях в объекты государственной собственности Санкт-Петербурга, содержащихся в пункте 3 настоящего постановления, принятых в соответствии с порядком, установленным постановлением Правительства Санкт-Петербурга от 09.08.2022 № 719 </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О порядках принятия решений о подготовке, реализации и предоставлении бюджетных инвестиций за счет средств бюджета </w:t>
      </w:r>
      <w:r>
        <w:rPr>
          <w:rFonts w:ascii="Times New Roman" w:eastAsia="Times New Roman" w:hAnsi="Times New Roman" w:cs="Times New Roman"/>
          <w:szCs w:val="22"/>
        </w:rPr>
        <w:br/>
        <w:t>Санкт-Петербурга, порядке их осуществления и внесении изменений в постановление Правительства Санкт-Петербурга от 25.12.2013 № 1039</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(далее – постановление № 719).</w:t>
      </w:r>
    </w:p>
    <w:p w:rsidR="006632C6" w:rsidRDefault="00123630" w:rsidP="004960F4">
      <w:pPr>
        <w:spacing w:after="160"/>
        <w:ind w:firstLine="540"/>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Адресные перечни объектов по мероприятиям, указанным в пунктах 1.1 и 1.2 проектной части подраздела 8.3 подпрограммы 1, ежегодно утверждаются правовыми актами КЭиИО в соответствии с порядком, утвержденным постановлением № 719.</w:t>
      </w:r>
    </w:p>
    <w:p w:rsidR="006632C6" w:rsidRDefault="00123630" w:rsidP="004960F4">
      <w:pPr>
        <w:spacing w:after="160"/>
        <w:ind w:firstLine="540"/>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Реализация мероприятия, указанного в пункте 1.3  проектной части подраздела 8.3 подпрограммы 1, осуществляется КЭиИО путем предоставления 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ТЭК СПб</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субсидии на осуществление капитальных вложений в объекты капитального строительства, находящиеся в собственности 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ТЭК СПб</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на основании решения, указанного в пункте 3-1 настоящего постановления и принятого в соответствии с порядком, установленным постановлением Правительства Санкт-Петербурга от 08.02.2022 № 81 </w:t>
      </w:r>
      <w:r w:rsidR="00E74F1F">
        <w:rPr>
          <w:rFonts w:ascii="Times New Roman" w:eastAsia="Times New Roman" w:hAnsi="Times New Roman" w:cs="Times New Roman"/>
          <w:szCs w:val="22"/>
        </w:rPr>
        <w:t>«</w:t>
      </w:r>
      <w:r>
        <w:rPr>
          <w:rFonts w:ascii="Times New Roman" w:eastAsia="Times New Roman" w:hAnsi="Times New Roman" w:cs="Times New Roman"/>
          <w:szCs w:val="22"/>
        </w:rPr>
        <w:t>О порядках принятия решений о предоставлении субсидий из бюджета Санкт-Петербурга на осуществление капитальных вложений в объекты капитального строительства и порядках их предоставления</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(далее – постановление № 81). </w:t>
      </w:r>
    </w:p>
    <w:p w:rsidR="006632C6" w:rsidRDefault="00123630" w:rsidP="004960F4">
      <w:pPr>
        <w:spacing w:after="160"/>
        <w:ind w:firstLine="709"/>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Реализация мероприятия, указанного в пункте 1.4 проектной части подраздела 8.3 подпрограммы 1, осуществляется путем предоставления бюджетных инвестиций в объекты капитального строительства 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Теплосеть Санкт-Петербурга</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в целях реконструкции тепловых сетей 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Теплосеть Санкт-Петербурга</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на основании договора об участии Санкт-Петербурга в собственности 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Теплосеть Санкт-Петербурга</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заключаемого КЭиИО, КИО и 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Теплосеть Санкт-Петербурга</w:t>
      </w:r>
      <w:r w:rsidR="00E74F1F">
        <w:rPr>
          <w:rFonts w:ascii="Times New Roman" w:eastAsia="Times New Roman" w:hAnsi="Times New Roman" w:cs="Times New Roman"/>
          <w:szCs w:val="22"/>
        </w:rPr>
        <w:t>»</w:t>
      </w:r>
      <w:r>
        <w:rPr>
          <w:rFonts w:ascii="Times New Roman" w:eastAsia="Times New Roman" w:hAnsi="Times New Roman" w:cs="Times New Roman"/>
          <w:szCs w:val="22"/>
        </w:rPr>
        <w:t>, в соответствии с постановлением</w:t>
      </w:r>
      <w:r w:rsidR="004960F4">
        <w:rPr>
          <w:rFonts w:ascii="Times New Roman" w:eastAsia="Times New Roman" w:hAnsi="Times New Roman" w:cs="Times New Roman"/>
          <w:szCs w:val="22"/>
        </w:rPr>
        <w:br/>
      </w:r>
      <w:r>
        <w:rPr>
          <w:rFonts w:ascii="Times New Roman" w:eastAsia="Times New Roman" w:hAnsi="Times New Roman" w:cs="Times New Roman"/>
          <w:szCs w:val="22"/>
        </w:rPr>
        <w:t>№ 719 (далее –договор об участии).</w:t>
      </w:r>
    </w:p>
    <w:p w:rsidR="006632C6" w:rsidRDefault="00123630" w:rsidP="004960F4">
      <w:pPr>
        <w:spacing w:after="160"/>
        <w:ind w:firstLine="709"/>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Указанные бюджетные инвестиции предоставляются 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Теплосеть </w:t>
      </w:r>
      <w:r>
        <w:rPr>
          <w:rFonts w:ascii="Times New Roman" w:eastAsia="Times New Roman" w:hAnsi="Times New Roman" w:cs="Times New Roman"/>
          <w:szCs w:val="22"/>
        </w:rPr>
        <w:br/>
        <w:t>Санкт-Петербурга</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в целях реконструкции тепловых сетей, указанных в таблице 6.</w:t>
      </w:r>
    </w:p>
    <w:p w:rsidR="004801D7" w:rsidRDefault="004801D7">
      <w:pPr>
        <w:contextualSpacing/>
        <w:rPr>
          <w:rFonts w:ascii="Times New Roman" w:eastAsia="Times New Roman" w:hAnsi="Times New Roman" w:cs="Times New Roman"/>
          <w:szCs w:val="22"/>
        </w:rPr>
      </w:pPr>
      <w:r>
        <w:rPr>
          <w:rFonts w:ascii="Times New Roman" w:eastAsia="Times New Roman" w:hAnsi="Times New Roman" w:cs="Times New Roman"/>
          <w:szCs w:val="22"/>
        </w:rPr>
        <w:br w:type="page"/>
      </w:r>
    </w:p>
    <w:p w:rsidR="004801D7" w:rsidRDefault="004801D7">
      <w:pPr>
        <w:spacing w:after="160"/>
        <w:ind w:firstLine="709"/>
        <w:jc w:val="right"/>
        <w:rPr>
          <w:rFonts w:ascii="Times New Roman" w:eastAsia="Times New Roman" w:hAnsi="Times New Roman" w:cs="Times New Roman"/>
          <w:szCs w:val="22"/>
        </w:rPr>
        <w:sectPr w:rsidR="004801D7" w:rsidSect="008B1FC3">
          <w:pgSz w:w="11907" w:h="16839" w:code="9"/>
          <w:pgMar w:top="1134" w:right="850" w:bottom="1134" w:left="1701" w:header="708" w:footer="708" w:gutter="0"/>
          <w:cols w:space="720"/>
          <w:docGrid w:linePitch="326"/>
        </w:sectPr>
      </w:pPr>
    </w:p>
    <w:p w:rsidR="006632C6" w:rsidRDefault="00123630">
      <w:pPr>
        <w:spacing w:after="160"/>
        <w:ind w:firstLine="709"/>
        <w:jc w:val="right"/>
        <w:rPr>
          <w:rFonts w:ascii="Times New Roman" w:eastAsia="Times New Roman" w:hAnsi="Times New Roman" w:cs="Times New Roman"/>
          <w:szCs w:val="22"/>
        </w:rPr>
      </w:pPr>
      <w:r>
        <w:rPr>
          <w:rFonts w:ascii="Times New Roman" w:eastAsia="Times New Roman" w:hAnsi="Times New Roman" w:cs="Times New Roman"/>
          <w:szCs w:val="22"/>
        </w:rPr>
        <w:lastRenderedPageBreak/>
        <w:t xml:space="preserve"> Таблица 6.</w:t>
      </w:r>
    </w:p>
    <w:tbl>
      <w:tblPr>
        <w:tblW w:w="14874" w:type="dxa"/>
        <w:tblInd w:w="-436"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2126"/>
        <w:gridCol w:w="1985"/>
        <w:gridCol w:w="1134"/>
        <w:gridCol w:w="850"/>
        <w:gridCol w:w="992"/>
        <w:gridCol w:w="897"/>
        <w:gridCol w:w="946"/>
        <w:gridCol w:w="897"/>
        <w:gridCol w:w="839"/>
        <w:gridCol w:w="897"/>
        <w:gridCol w:w="851"/>
        <w:gridCol w:w="850"/>
        <w:gridCol w:w="911"/>
      </w:tblGrid>
      <w:tr w:rsidR="006632C6" w:rsidTr="008B33ED">
        <w:tc>
          <w:tcPr>
            <w:tcW w:w="699" w:type="dxa"/>
            <w:vMerge w:val="restart"/>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 п/п</w:t>
            </w:r>
          </w:p>
        </w:tc>
        <w:tc>
          <w:tcPr>
            <w:tcW w:w="2126" w:type="dxa"/>
            <w:vMerge w:val="restart"/>
            <w:tcMar>
              <w:top w:w="0" w:type="dxa"/>
              <w:left w:w="108" w:type="dxa"/>
              <w:bottom w:w="0" w:type="dxa"/>
              <w:right w:w="108" w:type="dxa"/>
            </w:tcMar>
            <w:vAlign w:val="center"/>
          </w:tcPr>
          <w:p w:rsidR="006632C6" w:rsidRDefault="00123630" w:rsidP="008B33ED">
            <w:pPr>
              <w:spacing w:after="160"/>
              <w:ind w:right="252"/>
              <w:jc w:val="center"/>
              <w:rPr>
                <w:rFonts w:ascii="Times New Roman" w:eastAsia="Times New Roman" w:hAnsi="Times New Roman" w:cs="Times New Roman"/>
              </w:rPr>
            </w:pPr>
            <w:r>
              <w:rPr>
                <w:rFonts w:ascii="Times New Roman" w:eastAsia="Times New Roman" w:hAnsi="Times New Roman" w:cs="Times New Roman"/>
                <w:sz w:val="18"/>
                <w:szCs w:val="22"/>
              </w:rPr>
              <w:t>Наименование мероприятия</w:t>
            </w:r>
          </w:p>
        </w:tc>
        <w:tc>
          <w:tcPr>
            <w:tcW w:w="1985" w:type="dxa"/>
            <w:vMerge w:val="restart"/>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Адрес</w:t>
            </w:r>
          </w:p>
        </w:tc>
        <w:tc>
          <w:tcPr>
            <w:tcW w:w="1134" w:type="dxa"/>
            <w:vMerge w:val="restart"/>
            <w:tcMar>
              <w:top w:w="0" w:type="dxa"/>
              <w:left w:w="108" w:type="dxa"/>
              <w:bottom w:w="0" w:type="dxa"/>
              <w:right w:w="108" w:type="dxa"/>
            </w:tcMar>
            <w:vAlign w:val="center"/>
          </w:tcPr>
          <w:p w:rsidR="006632C6" w:rsidRDefault="008B33ED"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Мощ</w:t>
            </w:r>
            <w:r w:rsidR="00123630">
              <w:rPr>
                <w:rFonts w:ascii="Times New Roman" w:eastAsia="Times New Roman" w:hAnsi="Times New Roman" w:cs="Times New Roman"/>
                <w:sz w:val="18"/>
                <w:szCs w:val="22"/>
              </w:rPr>
              <w:t>ность объекта,</w:t>
            </w:r>
            <w:r>
              <w:rPr>
                <w:rFonts w:ascii="Times New Roman" w:eastAsia="Times New Roman" w:hAnsi="Times New Roman" w:cs="Times New Roman"/>
                <w:sz w:val="18"/>
                <w:szCs w:val="22"/>
              </w:rPr>
              <w:br/>
            </w:r>
            <w:r w:rsidR="00123630">
              <w:rPr>
                <w:rFonts w:ascii="Times New Roman" w:eastAsia="Times New Roman" w:hAnsi="Times New Roman" w:cs="Times New Roman"/>
                <w:sz w:val="18"/>
                <w:szCs w:val="22"/>
              </w:rPr>
              <w:t>п. м труб</w:t>
            </w:r>
          </w:p>
        </w:tc>
        <w:tc>
          <w:tcPr>
            <w:tcW w:w="850" w:type="dxa"/>
            <w:vMerge w:val="restart"/>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Срок выпол-нения работ</w:t>
            </w:r>
          </w:p>
        </w:tc>
        <w:tc>
          <w:tcPr>
            <w:tcW w:w="992" w:type="dxa"/>
            <w:vMerge w:val="restart"/>
            <w:tcMar>
              <w:top w:w="0" w:type="dxa"/>
              <w:left w:w="108" w:type="dxa"/>
              <w:bottom w:w="0" w:type="dxa"/>
              <w:right w:w="108" w:type="dxa"/>
            </w:tcMar>
            <w:vAlign w:val="center"/>
          </w:tcPr>
          <w:p w:rsidR="006632C6" w:rsidRDefault="00123630" w:rsidP="008B33ED">
            <w:pPr>
              <w:jc w:val="center"/>
              <w:rPr>
                <w:rFonts w:ascii="Times New Roman" w:eastAsia="Times New Roman" w:hAnsi="Times New Roman" w:cs="Times New Roman"/>
              </w:rPr>
            </w:pPr>
            <w:r>
              <w:rPr>
                <w:rFonts w:ascii="Times New Roman" w:eastAsia="Times New Roman" w:hAnsi="Times New Roman" w:cs="Times New Roman"/>
                <w:sz w:val="18"/>
                <w:szCs w:val="22"/>
              </w:rPr>
              <w:t>Общий объем расходов, тыс. руб.</w:t>
            </w:r>
          </w:p>
        </w:tc>
        <w:tc>
          <w:tcPr>
            <w:tcW w:w="7088" w:type="dxa"/>
            <w:gridSpan w:val="8"/>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 xml:space="preserve">Срок реализации и объем финансирования </w:t>
            </w:r>
            <w:r>
              <w:rPr>
                <w:rFonts w:ascii="Times New Roman" w:eastAsia="Times New Roman" w:hAnsi="Times New Roman" w:cs="Times New Roman"/>
                <w:szCs w:val="22"/>
              </w:rPr>
              <w:br/>
              <w:t xml:space="preserve">   </w:t>
            </w:r>
            <w:r>
              <w:rPr>
                <w:rFonts w:ascii="Times New Roman" w:eastAsia="Times New Roman" w:hAnsi="Times New Roman" w:cs="Times New Roman"/>
                <w:sz w:val="18"/>
                <w:szCs w:val="22"/>
              </w:rPr>
              <w:t xml:space="preserve">  по годам, тыс. руб.</w:t>
            </w:r>
          </w:p>
        </w:tc>
      </w:tr>
      <w:tr w:rsidR="006632C6" w:rsidTr="008B33ED">
        <w:tc>
          <w:tcPr>
            <w:tcW w:w="699" w:type="dxa"/>
            <w:vMerge/>
            <w:tcMar>
              <w:top w:w="0" w:type="dxa"/>
              <w:left w:w="108" w:type="dxa"/>
              <w:bottom w:w="0" w:type="dxa"/>
              <w:right w:w="108" w:type="dxa"/>
            </w:tcMar>
            <w:vAlign w:val="center"/>
          </w:tcPr>
          <w:p w:rsidR="006632C6" w:rsidRDefault="006632C6" w:rsidP="008B33ED">
            <w:pPr>
              <w:spacing w:after="160" w:line="259" w:lineRule="auto"/>
              <w:jc w:val="center"/>
              <w:rPr>
                <w:rFonts w:ascii="Times New Roman" w:eastAsia="Times New Roman" w:hAnsi="Times New Roman" w:cs="Times New Roman"/>
              </w:rPr>
            </w:pPr>
          </w:p>
        </w:tc>
        <w:tc>
          <w:tcPr>
            <w:tcW w:w="2126" w:type="dxa"/>
            <w:vMerge/>
            <w:tcMar>
              <w:top w:w="0" w:type="dxa"/>
              <w:left w:w="108" w:type="dxa"/>
              <w:bottom w:w="0" w:type="dxa"/>
              <w:right w:w="108" w:type="dxa"/>
            </w:tcMar>
            <w:vAlign w:val="center"/>
          </w:tcPr>
          <w:p w:rsidR="006632C6" w:rsidRDefault="006632C6" w:rsidP="008B33ED">
            <w:pPr>
              <w:spacing w:after="160" w:line="259" w:lineRule="auto"/>
              <w:jc w:val="center"/>
              <w:rPr>
                <w:rFonts w:ascii="Times New Roman" w:eastAsia="Times New Roman" w:hAnsi="Times New Roman" w:cs="Times New Roman"/>
              </w:rPr>
            </w:pPr>
          </w:p>
        </w:tc>
        <w:tc>
          <w:tcPr>
            <w:tcW w:w="1985" w:type="dxa"/>
            <w:vMerge/>
            <w:tcMar>
              <w:top w:w="0" w:type="dxa"/>
              <w:left w:w="108" w:type="dxa"/>
              <w:bottom w:w="0" w:type="dxa"/>
              <w:right w:w="108" w:type="dxa"/>
            </w:tcMar>
            <w:vAlign w:val="center"/>
          </w:tcPr>
          <w:p w:rsidR="006632C6" w:rsidRDefault="006632C6" w:rsidP="008B33ED">
            <w:pPr>
              <w:spacing w:after="160" w:line="259" w:lineRule="auto"/>
              <w:jc w:val="center"/>
              <w:rPr>
                <w:rFonts w:ascii="Times New Roman" w:eastAsia="Times New Roman" w:hAnsi="Times New Roman" w:cs="Times New Roman"/>
              </w:rPr>
            </w:pPr>
          </w:p>
        </w:tc>
        <w:tc>
          <w:tcPr>
            <w:tcW w:w="1134" w:type="dxa"/>
            <w:vMerge/>
            <w:tcMar>
              <w:top w:w="0" w:type="dxa"/>
              <w:left w:w="108" w:type="dxa"/>
              <w:bottom w:w="0" w:type="dxa"/>
              <w:right w:w="108" w:type="dxa"/>
            </w:tcMar>
            <w:vAlign w:val="center"/>
          </w:tcPr>
          <w:p w:rsidR="006632C6" w:rsidRDefault="006632C6" w:rsidP="008B33ED">
            <w:pPr>
              <w:spacing w:after="160" w:line="259" w:lineRule="auto"/>
              <w:jc w:val="center"/>
              <w:rPr>
                <w:rFonts w:ascii="Times New Roman" w:eastAsia="Times New Roman" w:hAnsi="Times New Roman" w:cs="Times New Roman"/>
              </w:rPr>
            </w:pPr>
          </w:p>
        </w:tc>
        <w:tc>
          <w:tcPr>
            <w:tcW w:w="850" w:type="dxa"/>
            <w:vMerge/>
            <w:tcMar>
              <w:top w:w="0" w:type="dxa"/>
              <w:left w:w="108" w:type="dxa"/>
              <w:bottom w:w="0" w:type="dxa"/>
              <w:right w:w="108" w:type="dxa"/>
            </w:tcMar>
            <w:vAlign w:val="center"/>
          </w:tcPr>
          <w:p w:rsidR="006632C6" w:rsidRDefault="006632C6" w:rsidP="008B33ED">
            <w:pPr>
              <w:spacing w:after="160" w:line="259" w:lineRule="auto"/>
              <w:jc w:val="center"/>
              <w:rPr>
                <w:rFonts w:ascii="Times New Roman" w:eastAsia="Times New Roman" w:hAnsi="Times New Roman" w:cs="Times New Roman"/>
              </w:rPr>
            </w:pPr>
          </w:p>
        </w:tc>
        <w:tc>
          <w:tcPr>
            <w:tcW w:w="992" w:type="dxa"/>
            <w:vMerge/>
            <w:tcMar>
              <w:top w:w="0" w:type="dxa"/>
              <w:left w:w="108" w:type="dxa"/>
              <w:bottom w:w="0" w:type="dxa"/>
              <w:right w:w="108" w:type="dxa"/>
            </w:tcMar>
            <w:vAlign w:val="center"/>
          </w:tcPr>
          <w:p w:rsidR="006632C6" w:rsidRDefault="006632C6" w:rsidP="008B33ED">
            <w:pPr>
              <w:spacing w:after="160" w:line="259" w:lineRule="auto"/>
              <w:jc w:val="center"/>
              <w:rPr>
                <w:rFonts w:ascii="Times New Roman" w:eastAsia="Times New Roman" w:hAnsi="Times New Roman" w:cs="Times New Roman"/>
              </w:rPr>
            </w:pPr>
          </w:p>
        </w:tc>
        <w:tc>
          <w:tcPr>
            <w:tcW w:w="89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2024</w:t>
            </w:r>
          </w:p>
        </w:tc>
        <w:tc>
          <w:tcPr>
            <w:tcW w:w="946"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2025</w:t>
            </w:r>
          </w:p>
        </w:tc>
        <w:tc>
          <w:tcPr>
            <w:tcW w:w="89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2026</w:t>
            </w:r>
          </w:p>
        </w:tc>
        <w:tc>
          <w:tcPr>
            <w:tcW w:w="839"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2027</w:t>
            </w:r>
          </w:p>
        </w:tc>
        <w:tc>
          <w:tcPr>
            <w:tcW w:w="89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2028</w:t>
            </w:r>
          </w:p>
        </w:tc>
        <w:tc>
          <w:tcPr>
            <w:tcW w:w="851" w:type="dxa"/>
            <w:tcMar>
              <w:top w:w="0" w:type="dxa"/>
              <w:left w:w="108" w:type="dxa"/>
              <w:bottom w:w="0" w:type="dxa"/>
              <w:right w:w="108" w:type="dxa"/>
            </w:tcMar>
            <w:vAlign w:val="center"/>
          </w:tcPr>
          <w:p w:rsidR="006632C6" w:rsidRDefault="00123630" w:rsidP="008B33ED">
            <w:pPr>
              <w:tabs>
                <w:tab w:val="left" w:pos="450"/>
              </w:tabs>
              <w:spacing w:after="160"/>
              <w:ind w:right="84"/>
              <w:jc w:val="center"/>
              <w:rPr>
                <w:rFonts w:ascii="Times New Roman" w:eastAsia="Times New Roman" w:hAnsi="Times New Roman" w:cs="Times New Roman"/>
              </w:rPr>
            </w:pPr>
            <w:r>
              <w:rPr>
                <w:rFonts w:ascii="Times New Roman" w:eastAsia="Times New Roman" w:hAnsi="Times New Roman" w:cs="Times New Roman"/>
                <w:sz w:val="18"/>
                <w:szCs w:val="22"/>
              </w:rPr>
              <w:t>2029</w:t>
            </w:r>
          </w:p>
        </w:tc>
        <w:tc>
          <w:tcPr>
            <w:tcW w:w="850"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2030</w:t>
            </w:r>
          </w:p>
        </w:tc>
        <w:tc>
          <w:tcPr>
            <w:tcW w:w="911" w:type="dxa"/>
            <w:tcMar>
              <w:top w:w="0" w:type="dxa"/>
              <w:left w:w="108" w:type="dxa"/>
              <w:bottom w:w="0" w:type="dxa"/>
              <w:right w:w="108" w:type="dxa"/>
            </w:tcMar>
            <w:vAlign w:val="center"/>
          </w:tcPr>
          <w:p w:rsidR="006632C6" w:rsidRDefault="00123630" w:rsidP="008B33ED">
            <w:pPr>
              <w:tabs>
                <w:tab w:val="left" w:pos="90"/>
                <w:tab w:val="left" w:pos="180"/>
              </w:tabs>
              <w:spacing w:after="160"/>
              <w:ind w:right="70"/>
              <w:jc w:val="center"/>
              <w:rPr>
                <w:rFonts w:ascii="Times New Roman" w:eastAsia="Times New Roman" w:hAnsi="Times New Roman" w:cs="Times New Roman"/>
              </w:rPr>
            </w:pPr>
            <w:r>
              <w:rPr>
                <w:rFonts w:ascii="Times New Roman" w:eastAsia="Times New Roman" w:hAnsi="Times New Roman" w:cs="Times New Roman"/>
                <w:sz w:val="18"/>
                <w:szCs w:val="22"/>
              </w:rPr>
              <w:t>2031</w:t>
            </w:r>
          </w:p>
        </w:tc>
      </w:tr>
    </w:tbl>
    <w:p w:rsidR="008B33ED" w:rsidRPr="008B33ED" w:rsidRDefault="008B33ED">
      <w:pPr>
        <w:rPr>
          <w:sz w:val="2"/>
        </w:rPr>
      </w:pPr>
    </w:p>
    <w:tbl>
      <w:tblPr>
        <w:tblW w:w="14874"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2126"/>
        <w:gridCol w:w="1985"/>
        <w:gridCol w:w="1134"/>
        <w:gridCol w:w="850"/>
        <w:gridCol w:w="992"/>
        <w:gridCol w:w="897"/>
        <w:gridCol w:w="946"/>
        <w:gridCol w:w="897"/>
        <w:gridCol w:w="839"/>
        <w:gridCol w:w="897"/>
        <w:gridCol w:w="851"/>
        <w:gridCol w:w="850"/>
        <w:gridCol w:w="911"/>
      </w:tblGrid>
      <w:tr w:rsidR="006632C6" w:rsidTr="006C4B01">
        <w:trPr>
          <w:trHeight w:hRule="exact" w:val="227"/>
          <w:tblHeader/>
        </w:trPr>
        <w:tc>
          <w:tcPr>
            <w:tcW w:w="56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1</w:t>
            </w:r>
          </w:p>
        </w:tc>
        <w:tc>
          <w:tcPr>
            <w:tcW w:w="56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2</w:t>
            </w:r>
          </w:p>
        </w:tc>
        <w:tc>
          <w:tcPr>
            <w:tcW w:w="56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3</w:t>
            </w:r>
          </w:p>
        </w:tc>
        <w:tc>
          <w:tcPr>
            <w:tcW w:w="56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4</w:t>
            </w:r>
          </w:p>
        </w:tc>
        <w:tc>
          <w:tcPr>
            <w:tcW w:w="56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5</w:t>
            </w:r>
          </w:p>
        </w:tc>
        <w:tc>
          <w:tcPr>
            <w:tcW w:w="56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6</w:t>
            </w:r>
          </w:p>
        </w:tc>
        <w:tc>
          <w:tcPr>
            <w:tcW w:w="56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7</w:t>
            </w:r>
          </w:p>
        </w:tc>
        <w:tc>
          <w:tcPr>
            <w:tcW w:w="56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8</w:t>
            </w:r>
          </w:p>
        </w:tc>
        <w:tc>
          <w:tcPr>
            <w:tcW w:w="56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9</w:t>
            </w:r>
          </w:p>
        </w:tc>
        <w:tc>
          <w:tcPr>
            <w:tcW w:w="56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10</w:t>
            </w:r>
          </w:p>
        </w:tc>
        <w:tc>
          <w:tcPr>
            <w:tcW w:w="56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11</w:t>
            </w:r>
          </w:p>
        </w:tc>
        <w:tc>
          <w:tcPr>
            <w:tcW w:w="56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12</w:t>
            </w:r>
          </w:p>
        </w:tc>
        <w:tc>
          <w:tcPr>
            <w:tcW w:w="567" w:type="dxa"/>
            <w:tcMar>
              <w:top w:w="0" w:type="dxa"/>
              <w:left w:w="108" w:type="dxa"/>
              <w:bottom w:w="0" w:type="dxa"/>
              <w:right w:w="108" w:type="dxa"/>
            </w:tcMar>
            <w:vAlign w:val="center"/>
          </w:tcPr>
          <w:p w:rsidR="006632C6" w:rsidRDefault="00123630" w:rsidP="008B33ED">
            <w:pPr>
              <w:spacing w:after="160"/>
              <w:jc w:val="center"/>
              <w:rPr>
                <w:rFonts w:ascii="Times New Roman" w:eastAsia="Times New Roman" w:hAnsi="Times New Roman" w:cs="Times New Roman"/>
              </w:rPr>
            </w:pPr>
            <w:r>
              <w:rPr>
                <w:rFonts w:ascii="Times New Roman" w:eastAsia="Times New Roman" w:hAnsi="Times New Roman" w:cs="Times New Roman"/>
                <w:sz w:val="18"/>
                <w:szCs w:val="22"/>
              </w:rPr>
              <w:t>13</w:t>
            </w:r>
          </w:p>
        </w:tc>
        <w:tc>
          <w:tcPr>
            <w:tcW w:w="567" w:type="dxa"/>
            <w:tcMar>
              <w:top w:w="0" w:type="dxa"/>
              <w:left w:w="108" w:type="dxa"/>
              <w:bottom w:w="0" w:type="dxa"/>
              <w:right w:w="108" w:type="dxa"/>
            </w:tcMar>
            <w:vAlign w:val="center"/>
          </w:tcPr>
          <w:p w:rsidR="006632C6" w:rsidRDefault="00123630" w:rsidP="008B33ED">
            <w:pPr>
              <w:spacing w:after="160"/>
              <w:ind w:right="-153"/>
              <w:jc w:val="center"/>
              <w:rPr>
                <w:rFonts w:ascii="Times New Roman" w:eastAsia="Times New Roman" w:hAnsi="Times New Roman" w:cs="Times New Roman"/>
              </w:rPr>
            </w:pPr>
            <w:r>
              <w:rPr>
                <w:rFonts w:ascii="Times New Roman" w:eastAsia="Times New Roman" w:hAnsi="Times New Roman" w:cs="Times New Roman"/>
                <w:sz w:val="18"/>
                <w:szCs w:val="22"/>
              </w:rPr>
              <w:t>14</w:t>
            </w:r>
          </w:p>
        </w:tc>
      </w:tr>
      <w:tr w:rsidR="006632C6" w:rsidTr="006C4B01">
        <w:trPr>
          <w:trHeight w:val="1575"/>
        </w:trPr>
        <w:tc>
          <w:tcPr>
            <w:tcW w:w="699" w:type="dxa"/>
            <w:tcMar>
              <w:top w:w="0" w:type="dxa"/>
              <w:left w:w="108" w:type="dxa"/>
              <w:bottom w:w="0" w:type="dxa"/>
              <w:right w:w="108" w:type="dxa"/>
            </w:tcMar>
            <w:vAlign w:val="center"/>
          </w:tcPr>
          <w:p w:rsidR="006632C6" w:rsidRDefault="001D0F68">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w:t>
            </w:r>
          </w:p>
        </w:tc>
        <w:tc>
          <w:tcPr>
            <w:tcW w:w="2126" w:type="dxa"/>
            <w:tcMar>
              <w:top w:w="0" w:type="dxa"/>
              <w:left w:w="108" w:type="dxa"/>
              <w:bottom w:w="0" w:type="dxa"/>
              <w:right w:w="108" w:type="dxa"/>
            </w:tcMar>
            <w:vAlign w:val="center"/>
          </w:tcPr>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 w:val="16"/>
                <w:szCs w:val="22"/>
              </w:rPr>
              <w:t>Реконструкция тепловых вводов от узла внекамерной врезки-4 право, узла внекамерной врезки-4Б право, тепловой камеры-5 право, тепловой камеры-6 право распределительной сети Кондратьевская</w:t>
            </w:r>
          </w:p>
        </w:tc>
        <w:tc>
          <w:tcPr>
            <w:tcW w:w="1985" w:type="dxa"/>
            <w:tcMar>
              <w:top w:w="0" w:type="dxa"/>
              <w:left w:w="108" w:type="dxa"/>
              <w:bottom w:w="0" w:type="dxa"/>
              <w:right w:w="108" w:type="dxa"/>
            </w:tcMar>
            <w:vAlign w:val="center"/>
          </w:tcPr>
          <w:p w:rsidR="006632C6" w:rsidRDefault="00D1616D" w:rsidP="001D0F68">
            <w:pPr>
              <w:spacing w:after="160"/>
              <w:rPr>
                <w:rFonts w:ascii="Times New Roman" w:eastAsia="Times New Roman" w:hAnsi="Times New Roman" w:cs="Times New Roman"/>
              </w:rPr>
            </w:pPr>
            <w:r>
              <w:rPr>
                <w:rFonts w:ascii="Times New Roman" w:eastAsia="Times New Roman" w:hAnsi="Times New Roman" w:cs="Times New Roman"/>
                <w:sz w:val="16"/>
                <w:szCs w:val="22"/>
              </w:rPr>
              <w:t>К</w:t>
            </w:r>
            <w:r w:rsidR="00123630">
              <w:rPr>
                <w:rFonts w:ascii="Times New Roman" w:eastAsia="Times New Roman" w:hAnsi="Times New Roman" w:cs="Times New Roman"/>
                <w:sz w:val="16"/>
                <w:szCs w:val="22"/>
              </w:rPr>
              <w:t xml:space="preserve">вартал 23 </w:t>
            </w:r>
            <w:r w:rsidR="00E74F1F">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Полюстрово</w:t>
            </w:r>
            <w:r w:rsidR="00E74F1F">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 xml:space="preserve">, ограниченный Кондратьевским пр., </w:t>
            </w:r>
            <w:r w:rsidR="001D0F68">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пр. Маршала Блюхера, ул. Ключевая, Замшина </w:t>
            </w:r>
            <w:r w:rsidR="001D0F68">
              <w:rPr>
                <w:rFonts w:ascii="Times New Roman" w:eastAsia="Times New Roman" w:hAnsi="Times New Roman" w:cs="Times New Roman"/>
                <w:sz w:val="16"/>
                <w:szCs w:val="22"/>
              </w:rPr>
              <w:t xml:space="preserve">ул. </w:t>
            </w:r>
            <w:r w:rsidR="00123630">
              <w:rPr>
                <w:rFonts w:ascii="Times New Roman" w:eastAsia="Times New Roman" w:hAnsi="Times New Roman" w:cs="Times New Roman"/>
                <w:sz w:val="16"/>
                <w:szCs w:val="22"/>
              </w:rPr>
              <w:t>в Калининском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jc w:val="center"/>
              <w:rPr>
                <w:rFonts w:ascii="Times New Roman" w:eastAsia="Times New Roman" w:hAnsi="Times New Roman" w:cs="Times New Roman"/>
              </w:rPr>
            </w:pPr>
            <w:r>
              <w:rPr>
                <w:rFonts w:ascii="Times New Roman" w:eastAsia="Times New Roman" w:hAnsi="Times New Roman" w:cs="Times New Roman"/>
                <w:sz w:val="16"/>
                <w:szCs w:val="22"/>
              </w:rPr>
              <w:t>9 348</w:t>
            </w:r>
          </w:p>
        </w:tc>
        <w:tc>
          <w:tcPr>
            <w:tcW w:w="850" w:type="dxa"/>
            <w:tcMar>
              <w:top w:w="0" w:type="dxa"/>
              <w:left w:w="108" w:type="dxa"/>
              <w:bottom w:w="0" w:type="dxa"/>
              <w:right w:w="108" w:type="dxa"/>
            </w:tcMar>
            <w:vAlign w:val="center"/>
          </w:tcPr>
          <w:p w:rsidR="006632C6" w:rsidRDefault="00123630" w:rsidP="00175F1A">
            <w:pPr>
              <w:ind w:right="181"/>
              <w:jc w:val="center"/>
              <w:rPr>
                <w:rFonts w:ascii="Times New Roman" w:eastAsia="Times New Roman" w:hAnsi="Times New Roman" w:cs="Times New Roman"/>
              </w:rPr>
            </w:pPr>
            <w:r>
              <w:rPr>
                <w:rFonts w:ascii="Times New Roman" w:eastAsia="Times New Roman" w:hAnsi="Times New Roman" w:cs="Times New Roman"/>
                <w:sz w:val="16"/>
                <w:szCs w:val="22"/>
              </w:rPr>
              <w:t>2024-20</w:t>
            </w:r>
            <w:r w:rsidR="00175F1A">
              <w:rPr>
                <w:rFonts w:ascii="Times New Roman" w:eastAsia="Times New Roman" w:hAnsi="Times New Roman" w:cs="Times New Roman"/>
                <w:sz w:val="16"/>
                <w:szCs w:val="22"/>
              </w:rPr>
              <w:t>30</w:t>
            </w:r>
          </w:p>
        </w:tc>
        <w:tc>
          <w:tcPr>
            <w:tcW w:w="992" w:type="dxa"/>
            <w:tcMar>
              <w:top w:w="0" w:type="dxa"/>
              <w:left w:w="108" w:type="dxa"/>
              <w:bottom w:w="0" w:type="dxa"/>
              <w:right w:w="108" w:type="dxa"/>
            </w:tcMar>
            <w:vAlign w:val="center"/>
          </w:tcPr>
          <w:p w:rsidR="006632C6" w:rsidRDefault="00123630">
            <w:pPr>
              <w:jc w:val="center"/>
              <w:rPr>
                <w:rFonts w:ascii="Times New Roman" w:eastAsia="Times New Roman" w:hAnsi="Times New Roman" w:cs="Times New Roman"/>
              </w:rPr>
            </w:pPr>
            <w:r>
              <w:rPr>
                <w:rFonts w:ascii="Times New Roman" w:eastAsia="Times New Roman" w:hAnsi="Times New Roman" w:cs="Times New Roman"/>
                <w:sz w:val="16"/>
                <w:szCs w:val="22"/>
              </w:rPr>
              <w:t>606 879,8</w:t>
            </w:r>
          </w:p>
        </w:tc>
        <w:tc>
          <w:tcPr>
            <w:tcW w:w="897" w:type="dxa"/>
            <w:tcMar>
              <w:top w:w="0" w:type="dxa"/>
              <w:left w:w="108" w:type="dxa"/>
              <w:bottom w:w="0" w:type="dxa"/>
              <w:right w:w="108" w:type="dxa"/>
            </w:tcMar>
            <w:vAlign w:val="center"/>
          </w:tcPr>
          <w:p w:rsidR="006632C6" w:rsidRDefault="00123630">
            <w:pPr>
              <w:jc w:val="center"/>
              <w:rPr>
                <w:rFonts w:ascii="Times New Roman" w:eastAsia="Times New Roman" w:hAnsi="Times New Roman" w:cs="Times New Roman"/>
              </w:rPr>
            </w:pPr>
            <w:r>
              <w:rPr>
                <w:rFonts w:ascii="Times New Roman" w:eastAsia="Times New Roman" w:hAnsi="Times New Roman" w:cs="Times New Roman"/>
                <w:sz w:val="16"/>
                <w:szCs w:val="22"/>
              </w:rPr>
              <w:t>32 633,9</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150 000,0</w:t>
            </w:r>
          </w:p>
        </w:tc>
        <w:tc>
          <w:tcPr>
            <w:tcW w:w="839" w:type="dxa"/>
            <w:tcMar>
              <w:top w:w="0" w:type="dxa"/>
              <w:left w:w="108" w:type="dxa"/>
              <w:bottom w:w="0" w:type="dxa"/>
              <w:right w:w="108" w:type="dxa"/>
            </w:tcMar>
            <w:vAlign w:val="center"/>
          </w:tcPr>
          <w:p w:rsidR="006632C6" w:rsidRDefault="00522CE8">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w:t>
            </w:r>
            <w:r w:rsidR="00123630">
              <w:rPr>
                <w:rFonts w:ascii="Times New Roman" w:eastAsia="Times New Roman" w:hAnsi="Times New Roman" w:cs="Times New Roman"/>
                <w:sz w:val="16"/>
                <w:szCs w:val="22"/>
              </w:rPr>
              <w:t>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224 245,9</w:t>
            </w:r>
          </w:p>
        </w:tc>
        <w:tc>
          <w:tcPr>
            <w:tcW w:w="850" w:type="dxa"/>
            <w:tcMar>
              <w:top w:w="0" w:type="dxa"/>
              <w:left w:w="108" w:type="dxa"/>
              <w:bottom w:w="0" w:type="dxa"/>
              <w:right w:w="108" w:type="dxa"/>
            </w:tcMar>
            <w:vAlign w:val="center"/>
          </w:tcPr>
          <w:p w:rsidR="006632C6" w:rsidRDefault="00522CE8">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50 000</w:t>
            </w:r>
            <w:r w:rsidR="00123630">
              <w:rPr>
                <w:rFonts w:ascii="Times New Roman" w:eastAsia="Times New Roman" w:hAnsi="Times New Roman" w:cs="Times New Roman"/>
                <w:sz w:val="16"/>
                <w:szCs w:val="22"/>
              </w:rPr>
              <w:t>,0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r>
      <w:tr w:rsidR="006632C6" w:rsidTr="006C4B01">
        <w:tc>
          <w:tcPr>
            <w:tcW w:w="699" w:type="dxa"/>
            <w:tcMar>
              <w:top w:w="0" w:type="dxa"/>
              <w:left w:w="108" w:type="dxa"/>
              <w:bottom w:w="0" w:type="dxa"/>
              <w:right w:w="108" w:type="dxa"/>
            </w:tcMar>
            <w:vAlign w:val="center"/>
          </w:tcPr>
          <w:p w:rsidR="006632C6" w:rsidRDefault="001D0F68">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w:t>
            </w:r>
          </w:p>
        </w:tc>
        <w:tc>
          <w:tcPr>
            <w:tcW w:w="2126" w:type="dxa"/>
            <w:tcMar>
              <w:top w:w="0" w:type="dxa"/>
              <w:left w:w="108" w:type="dxa"/>
              <w:bottom w:w="0" w:type="dxa"/>
              <w:right w:w="108" w:type="dxa"/>
            </w:tcMar>
            <w:vAlign w:val="center"/>
          </w:tcPr>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 w:val="16"/>
                <w:szCs w:val="22"/>
              </w:rPr>
              <w:t>Реконструкция тепловых вводов от тепловой камеры-14 лево, тепловой камеры-17 лево распределительной сети Замшина</w:t>
            </w:r>
          </w:p>
        </w:tc>
        <w:tc>
          <w:tcPr>
            <w:tcW w:w="1985" w:type="dxa"/>
            <w:tcMar>
              <w:top w:w="0" w:type="dxa"/>
              <w:left w:w="108" w:type="dxa"/>
              <w:bottom w:w="0" w:type="dxa"/>
              <w:right w:w="108" w:type="dxa"/>
            </w:tcMar>
            <w:vAlign w:val="center"/>
          </w:tcPr>
          <w:p w:rsidR="006632C6" w:rsidRDefault="00D1616D" w:rsidP="001D0F68">
            <w:pPr>
              <w:spacing w:after="160"/>
              <w:rPr>
                <w:rFonts w:ascii="Times New Roman" w:eastAsia="Times New Roman" w:hAnsi="Times New Roman" w:cs="Times New Roman"/>
              </w:rPr>
            </w:pPr>
            <w:r>
              <w:rPr>
                <w:rFonts w:ascii="Times New Roman" w:eastAsia="Times New Roman" w:hAnsi="Times New Roman" w:cs="Times New Roman"/>
                <w:sz w:val="16"/>
                <w:szCs w:val="22"/>
              </w:rPr>
              <w:t>К</w:t>
            </w:r>
            <w:r w:rsidR="00123630">
              <w:rPr>
                <w:rFonts w:ascii="Times New Roman" w:eastAsia="Times New Roman" w:hAnsi="Times New Roman" w:cs="Times New Roman"/>
                <w:sz w:val="16"/>
                <w:szCs w:val="22"/>
              </w:rPr>
              <w:t xml:space="preserve">вартал 37 </w:t>
            </w:r>
            <w:r w:rsidR="00E74F1F">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Полюстрово</w:t>
            </w:r>
            <w:r w:rsidR="00E74F1F">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 xml:space="preserve">, ограниченный Кондратьевским пр., </w:t>
            </w:r>
            <w:r w:rsidR="001D0F68">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ул. Бестужевской, </w:t>
            </w:r>
            <w:r w:rsidR="001D0F68">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Замшина</w:t>
            </w:r>
            <w:r w:rsidR="001D0F68">
              <w:rPr>
                <w:rFonts w:ascii="Times New Roman" w:eastAsia="Times New Roman" w:hAnsi="Times New Roman" w:cs="Times New Roman"/>
                <w:sz w:val="16"/>
                <w:szCs w:val="22"/>
              </w:rPr>
              <w:t xml:space="preserve"> ул.</w:t>
            </w:r>
            <w:r w:rsidR="00123630">
              <w:rPr>
                <w:rFonts w:ascii="Times New Roman" w:eastAsia="Times New Roman" w:hAnsi="Times New Roman" w:cs="Times New Roman"/>
                <w:sz w:val="16"/>
                <w:szCs w:val="22"/>
              </w:rPr>
              <w:t xml:space="preserve">, </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 пр. Маршала Блюхера, </w:t>
            </w:r>
            <w:r w:rsidR="001D0F68">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Калининском районе Санкт-Петербурга</w:t>
            </w:r>
            <w:r w:rsidR="00123630">
              <w:rPr>
                <w:rFonts w:ascii="Times New Roman" w:eastAsia="Times New Roman" w:hAnsi="Times New Roman" w:cs="Times New Roman"/>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8 794</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2024-2029</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597 383,7</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28 920,0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146 413,1</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47 713,1</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175 511,7</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198 825,8</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r>
      <w:tr w:rsidR="006632C6" w:rsidTr="006C4B01">
        <w:tc>
          <w:tcPr>
            <w:tcW w:w="699" w:type="dxa"/>
            <w:tcMar>
              <w:top w:w="0" w:type="dxa"/>
              <w:left w:w="108" w:type="dxa"/>
              <w:bottom w:w="0" w:type="dxa"/>
              <w:right w:w="108" w:type="dxa"/>
            </w:tcMar>
            <w:vAlign w:val="center"/>
          </w:tcPr>
          <w:p w:rsidR="006632C6" w:rsidRDefault="001D0F68">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w:t>
            </w:r>
          </w:p>
        </w:tc>
        <w:tc>
          <w:tcPr>
            <w:tcW w:w="2126" w:type="dxa"/>
            <w:tcMar>
              <w:top w:w="0" w:type="dxa"/>
              <w:left w:w="108" w:type="dxa"/>
              <w:bottom w:w="0" w:type="dxa"/>
              <w:right w:w="108" w:type="dxa"/>
            </w:tcMar>
            <w:vAlign w:val="center"/>
          </w:tcPr>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10-11 линии от тепловой камеры-25 (Восточной тепломагистрали) </w:t>
            </w:r>
            <w:r w:rsidR="008B33ED">
              <w:rPr>
                <w:rFonts w:ascii="Times New Roman" w:eastAsia="Times New Roman" w:hAnsi="Times New Roman" w:cs="Times New Roman"/>
                <w:sz w:val="16"/>
                <w:szCs w:val="22"/>
              </w:rPr>
              <w:br/>
            </w:r>
            <w:r>
              <w:rPr>
                <w:rFonts w:ascii="Times New Roman" w:eastAsia="Times New Roman" w:hAnsi="Times New Roman" w:cs="Times New Roman"/>
                <w:sz w:val="16"/>
                <w:szCs w:val="22"/>
              </w:rPr>
              <w:t>до тепловой камеры 111, 131</w:t>
            </w:r>
          </w:p>
        </w:tc>
        <w:tc>
          <w:tcPr>
            <w:tcW w:w="1985" w:type="dxa"/>
            <w:tcMar>
              <w:top w:w="0" w:type="dxa"/>
              <w:left w:w="108" w:type="dxa"/>
              <w:bottom w:w="0" w:type="dxa"/>
              <w:right w:w="108" w:type="dxa"/>
            </w:tcMar>
            <w:vAlign w:val="center"/>
          </w:tcPr>
          <w:p w:rsidR="006632C6" w:rsidRDefault="00123630" w:rsidP="001D0F68">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10-11 линии Васильевского острова </w:t>
            </w:r>
            <w:r w:rsidR="001D0F68">
              <w:rPr>
                <w:rFonts w:ascii="Times New Roman" w:eastAsia="Times New Roman" w:hAnsi="Times New Roman" w:cs="Times New Roman"/>
                <w:sz w:val="16"/>
                <w:szCs w:val="22"/>
              </w:rPr>
              <w:br/>
            </w:r>
            <w:r>
              <w:rPr>
                <w:rFonts w:ascii="Times New Roman" w:eastAsia="Times New Roman" w:hAnsi="Times New Roman" w:cs="Times New Roman"/>
                <w:sz w:val="16"/>
                <w:szCs w:val="22"/>
              </w:rPr>
              <w:t>от наб</w:t>
            </w:r>
            <w:r w:rsidR="001D0F68">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Лейтенанта Шмидта</w:t>
            </w:r>
            <w:r w:rsidR="001D0F68">
              <w:rPr>
                <w:rFonts w:ascii="Times New Roman" w:eastAsia="Times New Roman" w:hAnsi="Times New Roman" w:cs="Times New Roman"/>
                <w:sz w:val="16"/>
                <w:szCs w:val="22"/>
              </w:rPr>
              <w:t xml:space="preserve"> </w:t>
            </w:r>
            <w:r>
              <w:rPr>
                <w:rFonts w:ascii="Times New Roman" w:eastAsia="Times New Roman" w:hAnsi="Times New Roman" w:cs="Times New Roman"/>
                <w:sz w:val="16"/>
                <w:szCs w:val="22"/>
              </w:rPr>
              <w:t xml:space="preserve">до Малого проспекта </w:t>
            </w:r>
            <w:r w:rsidR="001D0F68">
              <w:rPr>
                <w:rFonts w:ascii="Times New Roman" w:eastAsia="Times New Roman" w:hAnsi="Times New Roman" w:cs="Times New Roman"/>
                <w:sz w:val="16"/>
                <w:szCs w:val="22"/>
              </w:rPr>
              <w:br/>
            </w:r>
            <w:r>
              <w:rPr>
                <w:rFonts w:ascii="Times New Roman" w:eastAsia="Times New Roman" w:hAnsi="Times New Roman" w:cs="Times New Roman"/>
                <w:sz w:val="16"/>
                <w:szCs w:val="22"/>
              </w:rPr>
              <w:t>с пересечением Малого пр</w:t>
            </w:r>
            <w:r w:rsidR="001D0F68">
              <w:rPr>
                <w:rFonts w:ascii="Times New Roman" w:eastAsia="Times New Roman" w:hAnsi="Times New Roman" w:cs="Times New Roman"/>
                <w:sz w:val="16"/>
                <w:szCs w:val="22"/>
              </w:rPr>
              <w:t>. В.О.</w:t>
            </w:r>
            <w:r>
              <w:rPr>
                <w:rFonts w:ascii="Times New Roman" w:eastAsia="Times New Roman" w:hAnsi="Times New Roman" w:cs="Times New Roman"/>
                <w:sz w:val="16"/>
                <w:szCs w:val="22"/>
              </w:rPr>
              <w:t>, Среднего пр</w:t>
            </w:r>
            <w:r w:rsidR="001D0F68">
              <w:rPr>
                <w:rFonts w:ascii="Times New Roman" w:eastAsia="Times New Roman" w:hAnsi="Times New Roman" w:cs="Times New Roman"/>
                <w:sz w:val="16"/>
                <w:szCs w:val="22"/>
              </w:rPr>
              <w:t>. В.О.</w:t>
            </w:r>
            <w:r>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 xml:space="preserve"> и Большого пр</w:t>
            </w:r>
            <w:r w:rsidR="001D0F68">
              <w:rPr>
                <w:rFonts w:ascii="Times New Roman" w:eastAsia="Times New Roman" w:hAnsi="Times New Roman" w:cs="Times New Roman"/>
                <w:sz w:val="16"/>
                <w:szCs w:val="22"/>
              </w:rPr>
              <w:t>. В.О.</w:t>
            </w:r>
            <w:r>
              <w:rPr>
                <w:rFonts w:ascii="Times New Roman" w:eastAsia="Times New Roman" w:hAnsi="Times New Roman" w:cs="Times New Roman"/>
                <w:sz w:val="16"/>
                <w:szCs w:val="22"/>
              </w:rPr>
              <w:t xml:space="preserve"> в Василе-островском районе Санкт-Петербурга</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3 388</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2024-2030</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329 152,4</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5 366,3</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51 500,0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86 652,4</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86 509,2</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98 124,5</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r>
      <w:tr w:rsidR="006632C6" w:rsidTr="006C4B01">
        <w:tc>
          <w:tcPr>
            <w:tcW w:w="699" w:type="dxa"/>
            <w:tcMar>
              <w:top w:w="0" w:type="dxa"/>
              <w:left w:w="108" w:type="dxa"/>
              <w:bottom w:w="0" w:type="dxa"/>
              <w:right w:w="108" w:type="dxa"/>
            </w:tcMar>
            <w:vAlign w:val="center"/>
          </w:tcPr>
          <w:p w:rsidR="006632C6" w:rsidRDefault="001D0F68">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w:t>
            </w:r>
          </w:p>
        </w:tc>
        <w:tc>
          <w:tcPr>
            <w:tcW w:w="2126" w:type="dxa"/>
            <w:tcMar>
              <w:top w:w="0" w:type="dxa"/>
              <w:left w:w="108" w:type="dxa"/>
              <w:bottom w:w="0" w:type="dxa"/>
              <w:right w:w="108" w:type="dxa"/>
            </w:tcMar>
            <w:vAlign w:val="center"/>
          </w:tcPr>
          <w:p w:rsidR="006632C6" w:rsidRDefault="00123630" w:rsidP="008B33ED">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тепловой магистрали 2-я Южная </w:t>
            </w:r>
            <w:r w:rsidR="008B33ED">
              <w:rPr>
                <w:rFonts w:ascii="Times New Roman" w:eastAsia="Times New Roman" w:hAnsi="Times New Roman" w:cs="Times New Roman"/>
                <w:sz w:val="16"/>
                <w:szCs w:val="22"/>
              </w:rPr>
              <w:br/>
            </w:r>
            <w:r>
              <w:rPr>
                <w:rFonts w:ascii="Times New Roman" w:eastAsia="Times New Roman" w:hAnsi="Times New Roman" w:cs="Times New Roman"/>
                <w:sz w:val="16"/>
                <w:szCs w:val="22"/>
              </w:rPr>
              <w:t>от ТЭЦ  до тепловой камеры-15а</w:t>
            </w:r>
          </w:p>
        </w:tc>
        <w:tc>
          <w:tcPr>
            <w:tcW w:w="1985" w:type="dxa"/>
            <w:tcMar>
              <w:top w:w="0" w:type="dxa"/>
              <w:left w:w="108" w:type="dxa"/>
              <w:bottom w:w="0" w:type="dxa"/>
              <w:right w:w="108" w:type="dxa"/>
            </w:tcMar>
            <w:vAlign w:val="center"/>
          </w:tcPr>
          <w:p w:rsidR="006632C6" w:rsidRDefault="001D0F68" w:rsidP="001D0F68">
            <w:pPr>
              <w:spacing w:after="160"/>
              <w:rPr>
                <w:rFonts w:ascii="Times New Roman" w:eastAsia="Times New Roman" w:hAnsi="Times New Roman" w:cs="Times New Roman"/>
              </w:rPr>
            </w:pPr>
            <w:r>
              <w:rPr>
                <w:rFonts w:ascii="Times New Roman" w:eastAsia="Times New Roman" w:hAnsi="Times New Roman" w:cs="Times New Roman"/>
                <w:sz w:val="16"/>
                <w:szCs w:val="22"/>
              </w:rPr>
              <w:t>О</w:t>
            </w:r>
            <w:r w:rsidR="00123630">
              <w:rPr>
                <w:rFonts w:ascii="Times New Roman" w:eastAsia="Times New Roman" w:hAnsi="Times New Roman" w:cs="Times New Roman"/>
                <w:sz w:val="16"/>
                <w:szCs w:val="22"/>
              </w:rPr>
              <w:t xml:space="preserve">т забора Автовской ТЭЦ-15 параллельно Балтийскому направлению Октябрьской </w:t>
            </w:r>
            <w:r>
              <w:rPr>
                <w:rFonts w:ascii="Times New Roman" w:eastAsia="Times New Roman" w:hAnsi="Times New Roman" w:cs="Times New Roman"/>
                <w:sz w:val="16"/>
                <w:szCs w:val="22"/>
              </w:rPr>
              <w:t>ж.д.</w:t>
            </w:r>
            <w:r w:rsidR="00123630">
              <w:rPr>
                <w:rFonts w:ascii="Times New Roman" w:eastAsia="Times New Roman" w:hAnsi="Times New Roman" w:cs="Times New Roman"/>
                <w:sz w:val="16"/>
                <w:szCs w:val="22"/>
              </w:rPr>
              <w:t xml:space="preserve">, далее пересечение Балтийского направления Октябрьской </w:t>
            </w:r>
            <w:r>
              <w:rPr>
                <w:rFonts w:ascii="Times New Roman" w:eastAsia="Times New Roman" w:hAnsi="Times New Roman" w:cs="Times New Roman"/>
                <w:sz w:val="16"/>
                <w:szCs w:val="22"/>
              </w:rPr>
              <w:t>ж.д.</w:t>
            </w:r>
            <w:r w:rsidR="00123630">
              <w:rPr>
                <w:rFonts w:ascii="Times New Roman" w:eastAsia="Times New Roman" w:hAnsi="Times New Roman" w:cs="Times New Roman"/>
                <w:sz w:val="16"/>
                <w:szCs w:val="22"/>
              </w:rPr>
              <w:t xml:space="preserve"> и Западн</w:t>
            </w:r>
            <w:r>
              <w:rPr>
                <w:rFonts w:ascii="Times New Roman" w:eastAsia="Times New Roman" w:hAnsi="Times New Roman" w:cs="Times New Roman"/>
                <w:sz w:val="16"/>
                <w:szCs w:val="22"/>
              </w:rPr>
              <w:t>ого</w:t>
            </w:r>
            <w:r w:rsidR="00123630">
              <w:rPr>
                <w:rFonts w:ascii="Times New Roman" w:eastAsia="Times New Roman" w:hAnsi="Times New Roman" w:cs="Times New Roman"/>
                <w:sz w:val="16"/>
                <w:szCs w:val="22"/>
              </w:rPr>
              <w:t xml:space="preserve"> скоростно</w:t>
            </w:r>
            <w:r>
              <w:rPr>
                <w:rFonts w:ascii="Times New Roman" w:eastAsia="Times New Roman" w:hAnsi="Times New Roman" w:cs="Times New Roman"/>
                <w:sz w:val="16"/>
                <w:szCs w:val="22"/>
              </w:rPr>
              <w:t xml:space="preserve">го </w:t>
            </w:r>
            <w:r w:rsidR="00123630">
              <w:rPr>
                <w:rFonts w:ascii="Times New Roman" w:eastAsia="Times New Roman" w:hAnsi="Times New Roman" w:cs="Times New Roman"/>
                <w:sz w:val="16"/>
                <w:szCs w:val="22"/>
              </w:rPr>
              <w:t>диаметр</w:t>
            </w:r>
            <w:r>
              <w:rPr>
                <w:rFonts w:ascii="Times New Roman" w:eastAsia="Times New Roman" w:hAnsi="Times New Roman" w:cs="Times New Roman"/>
                <w:sz w:val="16"/>
                <w:szCs w:val="22"/>
              </w:rPr>
              <w:t>а</w:t>
            </w:r>
            <w:r w:rsidR="00123630">
              <w:rPr>
                <w:rFonts w:ascii="Times New Roman" w:eastAsia="Times New Roman" w:hAnsi="Times New Roman" w:cs="Times New Roman"/>
                <w:sz w:val="16"/>
                <w:szCs w:val="22"/>
              </w:rPr>
              <w:t xml:space="preserve"> </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в створе Бассейной ул. </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lastRenderedPageBreak/>
              <w:t xml:space="preserve">и далее </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по Бассейной ул. до д.25 </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по Варшавской ул. с пересечением Кубинской ул.</w:t>
            </w:r>
            <w:r w:rsidR="008B33ED">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 и Новоизмайловского пр. </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в Московском районе Санкт-Петербурга</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lastRenderedPageBreak/>
              <w:t>2 782</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2024-2029</w:t>
            </w:r>
          </w:p>
        </w:tc>
        <w:tc>
          <w:tcPr>
            <w:tcW w:w="992" w:type="dxa"/>
            <w:tcMar>
              <w:top w:w="0" w:type="dxa"/>
              <w:left w:w="108" w:type="dxa"/>
              <w:bottom w:w="0" w:type="dxa"/>
              <w:right w:w="108" w:type="dxa"/>
            </w:tcMar>
            <w:vAlign w:val="center"/>
          </w:tcPr>
          <w:p w:rsidR="006632C6" w:rsidRDefault="00522CE8">
            <w:pPr>
              <w:spacing w:after="160"/>
              <w:jc w:val="center"/>
              <w:rPr>
                <w:rFonts w:ascii="Times New Roman" w:eastAsia="Times New Roman" w:hAnsi="Times New Roman" w:cs="Times New Roman"/>
              </w:rPr>
            </w:pPr>
            <w:r w:rsidRPr="00522CE8">
              <w:rPr>
                <w:rFonts w:ascii="Times New Roman" w:eastAsia="Times New Roman" w:hAnsi="Times New Roman" w:cs="Times New Roman"/>
                <w:sz w:val="16"/>
                <w:szCs w:val="22"/>
              </w:rPr>
              <w:t>1 637 572,6</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830 015,6</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240 000,0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422 278,2</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75 703,4</w:t>
            </w:r>
          </w:p>
        </w:tc>
        <w:tc>
          <w:tcPr>
            <w:tcW w:w="897" w:type="dxa"/>
            <w:tcMar>
              <w:top w:w="0" w:type="dxa"/>
              <w:left w:w="108" w:type="dxa"/>
              <w:bottom w:w="0" w:type="dxa"/>
              <w:right w:w="108" w:type="dxa"/>
            </w:tcMar>
            <w:vAlign w:val="center"/>
          </w:tcPr>
          <w:p w:rsidR="006632C6" w:rsidRDefault="00522CE8">
            <w:pPr>
              <w:spacing w:after="160"/>
              <w:jc w:val="center"/>
              <w:rPr>
                <w:rFonts w:ascii="Times New Roman" w:eastAsia="Times New Roman" w:hAnsi="Times New Roman" w:cs="Times New Roman"/>
              </w:rPr>
            </w:pPr>
            <w:r w:rsidRPr="00522CE8">
              <w:rPr>
                <w:rFonts w:ascii="Times New Roman" w:eastAsia="Times New Roman" w:hAnsi="Times New Roman" w:cs="Times New Roman"/>
                <w:sz w:val="16"/>
                <w:szCs w:val="22"/>
              </w:rPr>
              <w:t>68 575,4</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r>
      <w:tr w:rsidR="006632C6" w:rsidTr="006C4B01">
        <w:tc>
          <w:tcPr>
            <w:tcW w:w="699" w:type="dxa"/>
            <w:tcMar>
              <w:top w:w="0" w:type="dxa"/>
              <w:left w:w="108" w:type="dxa"/>
              <w:bottom w:w="0" w:type="dxa"/>
              <w:right w:w="108" w:type="dxa"/>
            </w:tcMar>
            <w:vAlign w:val="center"/>
          </w:tcPr>
          <w:p w:rsidR="006632C6" w:rsidRDefault="001D0F68">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w:t>
            </w:r>
          </w:p>
        </w:tc>
        <w:tc>
          <w:tcPr>
            <w:tcW w:w="2126" w:type="dxa"/>
            <w:tcMar>
              <w:top w:w="0" w:type="dxa"/>
              <w:left w:w="108" w:type="dxa"/>
              <w:bottom w:w="0" w:type="dxa"/>
              <w:right w:w="108" w:type="dxa"/>
            </w:tcMar>
            <w:vAlign w:val="center"/>
          </w:tcPr>
          <w:p w:rsidR="006632C6" w:rsidRDefault="00123630" w:rsidP="008B33ED">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теплового ввода от тепловой </w:t>
            </w:r>
            <w:r w:rsidR="001D0F68">
              <w:rPr>
                <w:rFonts w:ascii="Times New Roman" w:eastAsia="Times New Roman" w:hAnsi="Times New Roman" w:cs="Times New Roman"/>
                <w:sz w:val="16"/>
                <w:szCs w:val="22"/>
              </w:rPr>
              <w:br/>
            </w:r>
            <w:r>
              <w:rPr>
                <w:rFonts w:ascii="Times New Roman" w:eastAsia="Times New Roman" w:hAnsi="Times New Roman" w:cs="Times New Roman"/>
                <w:sz w:val="16"/>
                <w:szCs w:val="22"/>
              </w:rPr>
              <w:t>камеры-24 лево распределительной сети Космонавтов</w:t>
            </w:r>
          </w:p>
        </w:tc>
        <w:tc>
          <w:tcPr>
            <w:tcW w:w="1985" w:type="dxa"/>
            <w:tcMar>
              <w:top w:w="0" w:type="dxa"/>
              <w:left w:w="108" w:type="dxa"/>
              <w:bottom w:w="0" w:type="dxa"/>
              <w:right w:w="108" w:type="dxa"/>
            </w:tcMar>
            <w:vAlign w:val="center"/>
          </w:tcPr>
          <w:p w:rsidR="006632C6" w:rsidRDefault="001D0F68"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К</w:t>
            </w:r>
            <w:r w:rsidR="00123630">
              <w:rPr>
                <w:rFonts w:ascii="Times New Roman" w:eastAsia="Times New Roman" w:hAnsi="Times New Roman" w:cs="Times New Roman"/>
                <w:sz w:val="16"/>
                <w:szCs w:val="22"/>
              </w:rPr>
              <w:t>вартал, ограниченный пр. Космонавтов,</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ул. Орджоникидзе, Витебский пр., Звездной ул.</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в Московском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5 116</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2026-2031</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344 974,8</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99 945,8</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205 029,0</w:t>
            </w:r>
          </w:p>
        </w:tc>
      </w:tr>
      <w:tr w:rsidR="006632C6" w:rsidTr="006C4B01">
        <w:trPr>
          <w:trHeight w:val="1238"/>
        </w:trPr>
        <w:tc>
          <w:tcPr>
            <w:tcW w:w="699" w:type="dxa"/>
            <w:tcMar>
              <w:top w:w="0" w:type="dxa"/>
              <w:left w:w="108" w:type="dxa"/>
              <w:bottom w:w="0" w:type="dxa"/>
              <w:right w:w="108" w:type="dxa"/>
            </w:tcMar>
            <w:vAlign w:val="center"/>
          </w:tcPr>
          <w:p w:rsidR="006632C6" w:rsidRDefault="00C44404">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6</w:t>
            </w:r>
          </w:p>
        </w:tc>
        <w:tc>
          <w:tcPr>
            <w:tcW w:w="2126" w:type="dxa"/>
            <w:tcMar>
              <w:top w:w="0" w:type="dxa"/>
              <w:left w:w="108" w:type="dxa"/>
              <w:bottom w:w="0" w:type="dxa"/>
              <w:right w:w="108" w:type="dxa"/>
            </w:tcMar>
            <w:vAlign w:val="center"/>
          </w:tcPr>
          <w:p w:rsidR="006632C6" w:rsidRDefault="00123630"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Реконструкция теплового ввода от тепловой камеры-20 лево Полюстровской тепловой магистрали</w:t>
            </w:r>
          </w:p>
        </w:tc>
        <w:tc>
          <w:tcPr>
            <w:tcW w:w="1985" w:type="dxa"/>
            <w:tcMar>
              <w:top w:w="0" w:type="dxa"/>
              <w:left w:w="108" w:type="dxa"/>
              <w:bottom w:w="0" w:type="dxa"/>
              <w:right w:w="108" w:type="dxa"/>
            </w:tcMar>
            <w:vAlign w:val="center"/>
          </w:tcPr>
          <w:p w:rsidR="006632C6" w:rsidRDefault="00C44404" w:rsidP="00C44404">
            <w:pPr>
              <w:spacing w:after="160"/>
              <w:rPr>
                <w:rFonts w:ascii="Times New Roman" w:eastAsia="Times New Roman" w:hAnsi="Times New Roman" w:cs="Times New Roman"/>
              </w:rPr>
            </w:pPr>
            <w:r>
              <w:rPr>
                <w:rFonts w:ascii="Times New Roman" w:eastAsia="Times New Roman" w:hAnsi="Times New Roman" w:cs="Times New Roman"/>
                <w:sz w:val="16"/>
                <w:szCs w:val="22"/>
              </w:rPr>
              <w:t>К</w:t>
            </w:r>
            <w:r w:rsidR="00123630">
              <w:rPr>
                <w:rFonts w:ascii="Times New Roman" w:eastAsia="Times New Roman" w:hAnsi="Times New Roman" w:cs="Times New Roman"/>
                <w:sz w:val="16"/>
                <w:szCs w:val="22"/>
              </w:rPr>
              <w:t>вартал, ограниченный Замшин</w:t>
            </w:r>
            <w:r>
              <w:rPr>
                <w:rFonts w:ascii="Times New Roman" w:eastAsia="Times New Roman" w:hAnsi="Times New Roman" w:cs="Times New Roman"/>
                <w:sz w:val="16"/>
                <w:szCs w:val="22"/>
              </w:rPr>
              <w:t>ой ул.</w:t>
            </w:r>
            <w:r w:rsidR="00123630">
              <w:rPr>
                <w:rFonts w:ascii="Times New Roman" w:eastAsia="Times New Roman" w:hAnsi="Times New Roman" w:cs="Times New Roman"/>
                <w:sz w:val="16"/>
                <w:szCs w:val="22"/>
              </w:rPr>
              <w:t xml:space="preserve">, пр. Металлистов, Пискаревским пр.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и Полюстровским пр.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Калининском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10 170</w:t>
            </w:r>
          </w:p>
        </w:tc>
        <w:tc>
          <w:tcPr>
            <w:tcW w:w="850" w:type="dxa"/>
            <w:tcMar>
              <w:top w:w="0" w:type="dxa"/>
              <w:left w:w="108" w:type="dxa"/>
              <w:bottom w:w="0" w:type="dxa"/>
              <w:right w:w="108" w:type="dxa"/>
            </w:tcMar>
            <w:vAlign w:val="center"/>
          </w:tcPr>
          <w:p w:rsidR="006632C6" w:rsidRDefault="00123630" w:rsidP="00302EBE">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2024-202</w:t>
            </w:r>
            <w:r w:rsidR="00302EBE">
              <w:rPr>
                <w:rFonts w:ascii="Times New Roman" w:eastAsia="Times New Roman" w:hAnsi="Times New Roman" w:cs="Times New Roman"/>
                <w:sz w:val="16"/>
                <w:szCs w:val="22"/>
              </w:rPr>
              <w:t>9</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565 243,3</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42 076,2</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236 307,0</w:t>
            </w:r>
          </w:p>
        </w:tc>
        <w:tc>
          <w:tcPr>
            <w:tcW w:w="839" w:type="dxa"/>
            <w:tcMar>
              <w:top w:w="0" w:type="dxa"/>
              <w:left w:w="108" w:type="dxa"/>
              <w:bottom w:w="0" w:type="dxa"/>
              <w:right w:w="108" w:type="dxa"/>
            </w:tcMar>
            <w:vAlign w:val="center"/>
          </w:tcPr>
          <w:p w:rsidR="006632C6" w:rsidRDefault="00522CE8" w:rsidP="00522CE8">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 xml:space="preserve">150 </w:t>
            </w:r>
            <w:r w:rsidR="00123630">
              <w:rPr>
                <w:rFonts w:ascii="Times New Roman" w:eastAsia="Times New Roman" w:hAnsi="Times New Roman" w:cs="Times New Roman"/>
                <w:sz w:val="16"/>
                <w:szCs w:val="22"/>
              </w:rPr>
              <w:t>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76 860,1</w:t>
            </w:r>
          </w:p>
        </w:tc>
        <w:tc>
          <w:tcPr>
            <w:tcW w:w="851" w:type="dxa"/>
            <w:tcMar>
              <w:top w:w="0" w:type="dxa"/>
              <w:left w:w="108" w:type="dxa"/>
              <w:bottom w:w="0" w:type="dxa"/>
              <w:right w:w="108" w:type="dxa"/>
            </w:tcMar>
            <w:vAlign w:val="center"/>
          </w:tcPr>
          <w:p w:rsidR="006632C6" w:rsidRDefault="00522CE8">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50 000</w:t>
            </w:r>
            <w:r w:rsidR="00123630">
              <w:rPr>
                <w:rFonts w:ascii="Times New Roman" w:eastAsia="Times New Roman" w:hAnsi="Times New Roman" w:cs="Times New Roman"/>
                <w:sz w:val="16"/>
                <w:szCs w:val="22"/>
              </w:rPr>
              <w:t>,0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r>
      <w:tr w:rsidR="006632C6" w:rsidTr="006C4B01">
        <w:tc>
          <w:tcPr>
            <w:tcW w:w="699" w:type="dxa"/>
            <w:tcMar>
              <w:top w:w="0" w:type="dxa"/>
              <w:left w:w="108" w:type="dxa"/>
              <w:bottom w:w="0" w:type="dxa"/>
              <w:right w:w="108" w:type="dxa"/>
            </w:tcMar>
            <w:vAlign w:val="center"/>
          </w:tcPr>
          <w:p w:rsidR="006632C6" w:rsidRDefault="00123630" w:rsidP="00D940C8">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7</w:t>
            </w:r>
          </w:p>
        </w:tc>
        <w:tc>
          <w:tcPr>
            <w:tcW w:w="2126" w:type="dxa"/>
            <w:tcMar>
              <w:top w:w="0" w:type="dxa"/>
              <w:left w:w="108" w:type="dxa"/>
              <w:bottom w:w="0" w:type="dxa"/>
              <w:right w:w="108" w:type="dxa"/>
            </w:tcMar>
            <w:vAlign w:val="center"/>
          </w:tcPr>
          <w:p w:rsidR="006632C6" w:rsidRDefault="00123630" w:rsidP="00CC138F">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Пражская (влево) </w:t>
            </w:r>
            <w:r>
              <w:rPr>
                <w:rFonts w:ascii="Times New Roman" w:eastAsia="Times New Roman" w:hAnsi="Times New Roman" w:cs="Times New Roman"/>
                <w:szCs w:val="22"/>
              </w:rPr>
              <w:br/>
            </w:r>
            <w:r>
              <w:rPr>
                <w:rFonts w:ascii="Times New Roman" w:eastAsia="Times New Roman" w:hAnsi="Times New Roman" w:cs="Times New Roman"/>
                <w:sz w:val="16"/>
                <w:szCs w:val="22"/>
              </w:rPr>
              <w:t>от тепловой камеры-6 (распределительной сети Белы Куна) до тепловой камеры-10</w:t>
            </w:r>
          </w:p>
        </w:tc>
        <w:tc>
          <w:tcPr>
            <w:tcW w:w="1985" w:type="dxa"/>
            <w:tcMar>
              <w:top w:w="0" w:type="dxa"/>
              <w:left w:w="108" w:type="dxa"/>
              <w:bottom w:w="0" w:type="dxa"/>
              <w:right w:w="108" w:type="dxa"/>
            </w:tcMar>
            <w:vAlign w:val="center"/>
          </w:tcPr>
          <w:p w:rsidR="006632C6" w:rsidRDefault="00D940C8" w:rsidP="00D940C8">
            <w:pPr>
              <w:spacing w:after="160"/>
              <w:rPr>
                <w:rFonts w:ascii="Times New Roman" w:eastAsia="Times New Roman" w:hAnsi="Times New Roman" w:cs="Times New Roman"/>
              </w:rPr>
            </w:pP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о Пражск</w:t>
            </w:r>
            <w:r>
              <w:rPr>
                <w:rFonts w:ascii="Times New Roman" w:eastAsia="Times New Roman" w:hAnsi="Times New Roman" w:cs="Times New Roman"/>
                <w:sz w:val="16"/>
                <w:szCs w:val="22"/>
              </w:rPr>
              <w:t>ой</w:t>
            </w:r>
            <w:r w:rsidR="00123630">
              <w:rPr>
                <w:rFonts w:ascii="Times New Roman" w:eastAsia="Times New Roman" w:hAnsi="Times New Roman" w:cs="Times New Roman"/>
                <w:sz w:val="16"/>
                <w:szCs w:val="22"/>
              </w:rPr>
              <w:t xml:space="preserve"> </w:t>
            </w:r>
            <w:r>
              <w:rPr>
                <w:rFonts w:ascii="Times New Roman" w:eastAsia="Times New Roman" w:hAnsi="Times New Roman" w:cs="Times New Roman"/>
                <w:sz w:val="16"/>
                <w:szCs w:val="22"/>
              </w:rPr>
              <w:t xml:space="preserve">ул.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от ул. Белы Куна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до ул. Фучика во Фрунзенском районе Санкт-Петербурга</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2 364</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2024-2028</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685 984,5</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180 206,1</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480 000,0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15 778,4</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9 000,0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r>
      <w:tr w:rsidR="006632C6" w:rsidTr="006C4B01">
        <w:tc>
          <w:tcPr>
            <w:tcW w:w="699" w:type="dxa"/>
            <w:tcMar>
              <w:top w:w="0" w:type="dxa"/>
              <w:left w:w="108" w:type="dxa"/>
              <w:bottom w:w="0" w:type="dxa"/>
              <w:right w:w="108" w:type="dxa"/>
            </w:tcMar>
            <w:vAlign w:val="center"/>
          </w:tcPr>
          <w:p w:rsidR="006632C6" w:rsidRDefault="00D940C8">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w:t>
            </w:r>
          </w:p>
        </w:tc>
        <w:tc>
          <w:tcPr>
            <w:tcW w:w="2126" w:type="dxa"/>
            <w:tcMar>
              <w:top w:w="0" w:type="dxa"/>
              <w:left w:w="108" w:type="dxa"/>
              <w:bottom w:w="0" w:type="dxa"/>
              <w:right w:w="108" w:type="dxa"/>
            </w:tcMar>
            <w:vAlign w:val="center"/>
          </w:tcPr>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 w:val="16"/>
                <w:szCs w:val="22"/>
              </w:rPr>
              <w:t>Реконструкция теплового ввода от тепловой камеры-19 лево распределительной сети Новоселов</w:t>
            </w:r>
          </w:p>
        </w:tc>
        <w:tc>
          <w:tcPr>
            <w:tcW w:w="1985" w:type="dxa"/>
            <w:tcMar>
              <w:top w:w="0" w:type="dxa"/>
              <w:left w:w="108" w:type="dxa"/>
              <w:bottom w:w="0" w:type="dxa"/>
              <w:right w:w="108" w:type="dxa"/>
            </w:tcMar>
            <w:vAlign w:val="center"/>
          </w:tcPr>
          <w:p w:rsidR="006632C6" w:rsidRDefault="00D940C8"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К</w:t>
            </w:r>
            <w:r w:rsidR="00123630">
              <w:rPr>
                <w:rFonts w:ascii="Times New Roman" w:eastAsia="Times New Roman" w:hAnsi="Times New Roman" w:cs="Times New Roman"/>
                <w:sz w:val="16"/>
                <w:szCs w:val="22"/>
              </w:rPr>
              <w:t xml:space="preserve">вартал, ограниченный ул. Крыленко, Искровским пр.,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ул. Тельмана, Дальневосточным пр.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Невском районе</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Санкт-Петербурга</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4 158</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428 210,6</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150 000,0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r>
      <w:tr w:rsidR="006632C6" w:rsidTr="006C4B01">
        <w:tc>
          <w:tcPr>
            <w:tcW w:w="699" w:type="dxa"/>
            <w:tcMar>
              <w:top w:w="0" w:type="dxa"/>
              <w:left w:w="108" w:type="dxa"/>
              <w:bottom w:w="0" w:type="dxa"/>
              <w:right w:w="108" w:type="dxa"/>
            </w:tcMar>
            <w:vAlign w:val="center"/>
          </w:tcPr>
          <w:p w:rsidR="006632C6" w:rsidRDefault="0090540D">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9</w:t>
            </w:r>
          </w:p>
        </w:tc>
        <w:tc>
          <w:tcPr>
            <w:tcW w:w="2126" w:type="dxa"/>
            <w:tcMar>
              <w:top w:w="0" w:type="dxa"/>
              <w:left w:w="108" w:type="dxa"/>
              <w:bottom w:w="0" w:type="dxa"/>
              <w:right w:w="108" w:type="dxa"/>
            </w:tcMar>
            <w:vAlign w:val="center"/>
          </w:tcPr>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 w:val="16"/>
                <w:szCs w:val="22"/>
              </w:rPr>
              <w:t>Реконструкция Пороховской тепловой магистрали от узла теплофикационного-4 до границы работ у тепловой камеры-34</w:t>
            </w:r>
          </w:p>
        </w:tc>
        <w:tc>
          <w:tcPr>
            <w:tcW w:w="1985" w:type="dxa"/>
            <w:tcMar>
              <w:top w:w="0" w:type="dxa"/>
              <w:left w:w="108" w:type="dxa"/>
              <w:bottom w:w="0" w:type="dxa"/>
              <w:right w:w="108" w:type="dxa"/>
            </w:tcMar>
            <w:vAlign w:val="center"/>
          </w:tcPr>
          <w:p w:rsidR="006632C6" w:rsidRDefault="0090540D" w:rsidP="0090540D">
            <w:pPr>
              <w:spacing w:after="160"/>
              <w:rPr>
                <w:rFonts w:ascii="Times New Roman" w:eastAsia="Times New Roman" w:hAnsi="Times New Roman" w:cs="Times New Roman"/>
              </w:rPr>
            </w:pP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о пр. Большевиков</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от ул. Тельмана </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до ул. Дыбенко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с пересечением Кудровского проезда,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ул. Крыленко</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и </w:t>
            </w:r>
            <w:r>
              <w:rPr>
                <w:rFonts w:ascii="Times New Roman" w:eastAsia="Times New Roman" w:hAnsi="Times New Roman" w:cs="Times New Roman"/>
                <w:sz w:val="16"/>
                <w:szCs w:val="22"/>
              </w:rPr>
              <w:t>ж.д. путей</w:t>
            </w:r>
            <w:r w:rsidR="00123630">
              <w:rPr>
                <w:rFonts w:ascii="Times New Roman" w:eastAsia="Times New Roman" w:hAnsi="Times New Roman" w:cs="Times New Roman"/>
                <w:sz w:val="16"/>
                <w:szCs w:val="22"/>
              </w:rPr>
              <w:t xml:space="preserve">  к станции </w:t>
            </w:r>
            <w:r w:rsidR="00E74F1F">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Нева</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w:t>
            </w:r>
            <w:r w:rsidR="00123630">
              <w:rPr>
                <w:rFonts w:ascii="Times New Roman" w:eastAsia="Times New Roman" w:hAnsi="Times New Roman" w:cs="Times New Roman"/>
                <w:sz w:val="16"/>
                <w:szCs w:val="22"/>
              </w:rPr>
              <w:t xml:space="preserve">в Невском районе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Санкт-Петербурга</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5 450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2024-2030</w:t>
            </w:r>
          </w:p>
        </w:tc>
        <w:tc>
          <w:tcPr>
            <w:tcW w:w="992" w:type="dxa"/>
            <w:tcMar>
              <w:top w:w="0" w:type="dxa"/>
              <w:left w:w="108" w:type="dxa"/>
              <w:bottom w:w="0" w:type="dxa"/>
              <w:right w:w="108" w:type="dxa"/>
            </w:tcMar>
            <w:vAlign w:val="center"/>
          </w:tcPr>
          <w:p w:rsidR="006632C6" w:rsidRDefault="001B5E4F">
            <w:pPr>
              <w:spacing w:after="160"/>
              <w:jc w:val="center"/>
              <w:rPr>
                <w:rFonts w:ascii="Times New Roman" w:eastAsia="Times New Roman" w:hAnsi="Times New Roman" w:cs="Times New Roman"/>
              </w:rPr>
            </w:pPr>
            <w:r w:rsidRPr="001B5E4F">
              <w:rPr>
                <w:rFonts w:ascii="Times New Roman" w:eastAsia="Times New Roman" w:hAnsi="Times New Roman" w:cs="Times New Roman"/>
                <w:sz w:val="16"/>
                <w:szCs w:val="22"/>
              </w:rPr>
              <w:t>6 501 406,5</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579 581,0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1 021 196,5</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869 961,0</w:t>
            </w:r>
          </w:p>
        </w:tc>
        <w:tc>
          <w:tcPr>
            <w:tcW w:w="839" w:type="dxa"/>
            <w:tcMar>
              <w:top w:w="0" w:type="dxa"/>
              <w:left w:w="108" w:type="dxa"/>
              <w:bottom w:w="0" w:type="dxa"/>
              <w:right w:w="108" w:type="dxa"/>
            </w:tcMar>
            <w:vAlign w:val="center"/>
          </w:tcPr>
          <w:p w:rsidR="006632C6" w:rsidRDefault="00123630" w:rsidP="00302EBE">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857 113,</w:t>
            </w:r>
            <w:r w:rsidR="00302EBE">
              <w:rPr>
                <w:rFonts w:ascii="Times New Roman" w:eastAsia="Times New Roman" w:hAnsi="Times New Roman" w:cs="Times New Roman"/>
                <w:sz w:val="16"/>
                <w:szCs w:val="22"/>
              </w:rPr>
              <w:t>3</w:t>
            </w:r>
            <w:bookmarkStart w:id="0" w:name="_GoBack"/>
            <w:bookmarkEnd w:id="0"/>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1 238 957,7</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1 072 941,2</w:t>
            </w:r>
          </w:p>
        </w:tc>
        <w:tc>
          <w:tcPr>
            <w:tcW w:w="850" w:type="dxa"/>
            <w:tcMar>
              <w:top w:w="0" w:type="dxa"/>
              <w:left w:w="108" w:type="dxa"/>
              <w:bottom w:w="0" w:type="dxa"/>
              <w:right w:w="108" w:type="dxa"/>
            </w:tcMar>
            <w:vAlign w:val="center"/>
          </w:tcPr>
          <w:p w:rsidR="006632C6" w:rsidRDefault="001B5E4F">
            <w:pPr>
              <w:spacing w:after="160"/>
              <w:jc w:val="center"/>
              <w:rPr>
                <w:rFonts w:ascii="Times New Roman" w:eastAsia="Times New Roman" w:hAnsi="Times New Roman" w:cs="Times New Roman"/>
              </w:rPr>
            </w:pPr>
            <w:r w:rsidRPr="001B5E4F">
              <w:rPr>
                <w:rFonts w:ascii="Times New Roman" w:eastAsia="Times New Roman" w:hAnsi="Times New Roman" w:cs="Times New Roman"/>
                <w:sz w:val="16"/>
                <w:szCs w:val="22"/>
              </w:rPr>
              <w:t>861 655,8</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r>
      <w:tr w:rsidR="006632C6" w:rsidTr="006C4B01">
        <w:tc>
          <w:tcPr>
            <w:tcW w:w="699" w:type="dxa"/>
            <w:tcMar>
              <w:top w:w="0" w:type="dxa"/>
              <w:left w:w="108" w:type="dxa"/>
              <w:bottom w:w="0" w:type="dxa"/>
              <w:right w:w="108" w:type="dxa"/>
            </w:tcMar>
            <w:vAlign w:val="center"/>
          </w:tcPr>
          <w:p w:rsidR="006632C6" w:rsidRDefault="00123630" w:rsidP="004E52FB">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lastRenderedPageBreak/>
              <w:t>10</w:t>
            </w:r>
          </w:p>
        </w:tc>
        <w:tc>
          <w:tcPr>
            <w:tcW w:w="2126" w:type="dxa"/>
            <w:tcMar>
              <w:top w:w="0" w:type="dxa"/>
              <w:left w:w="108" w:type="dxa"/>
              <w:bottom w:w="0" w:type="dxa"/>
              <w:right w:w="108" w:type="dxa"/>
            </w:tcMar>
            <w:vAlign w:val="center"/>
          </w:tcPr>
          <w:p w:rsidR="006632C6" w:rsidRDefault="00123630"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Антоновская от тепловой камеры-9 (распределитель-ной сети Замшина) </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t xml:space="preserve">до тепловой камеры-6 </w:t>
            </w:r>
            <w:r>
              <w:rPr>
                <w:rFonts w:ascii="Times New Roman" w:eastAsia="Times New Roman" w:hAnsi="Times New Roman" w:cs="Times New Roman"/>
                <w:szCs w:val="22"/>
              </w:rPr>
              <w:br/>
            </w:r>
            <w:r>
              <w:rPr>
                <w:rFonts w:ascii="Times New Roman" w:eastAsia="Times New Roman" w:hAnsi="Times New Roman" w:cs="Times New Roman"/>
                <w:sz w:val="16"/>
                <w:szCs w:val="22"/>
              </w:rPr>
              <w:t xml:space="preserve">с вводами </w:t>
            </w:r>
            <w:r>
              <w:rPr>
                <w:rFonts w:ascii="Times New Roman" w:eastAsia="Times New Roman" w:hAnsi="Times New Roman" w:cs="Times New Roman"/>
                <w:szCs w:val="22"/>
              </w:rPr>
              <w:br/>
            </w:r>
            <w:r>
              <w:rPr>
                <w:rFonts w:ascii="Times New Roman" w:eastAsia="Times New Roman" w:hAnsi="Times New Roman" w:cs="Times New Roman"/>
                <w:sz w:val="16"/>
                <w:szCs w:val="22"/>
              </w:rPr>
              <w:t>от тепловой камеры-2 право, тепловой камеры-6 право, тепловой камеры-4 лево, тепловой камеры-5 лево</w:t>
            </w:r>
          </w:p>
        </w:tc>
        <w:tc>
          <w:tcPr>
            <w:tcW w:w="1985" w:type="dxa"/>
            <w:tcMar>
              <w:top w:w="0" w:type="dxa"/>
              <w:left w:w="108" w:type="dxa"/>
              <w:bottom w:w="0" w:type="dxa"/>
              <w:right w:w="108" w:type="dxa"/>
            </w:tcMar>
            <w:vAlign w:val="center"/>
          </w:tcPr>
          <w:p w:rsidR="006632C6" w:rsidRDefault="004E52FB">
            <w:pPr>
              <w:spacing w:after="160"/>
              <w:rPr>
                <w:rFonts w:ascii="Times New Roman" w:eastAsia="Times New Roman" w:hAnsi="Times New Roman" w:cs="Times New Roman"/>
              </w:rPr>
            </w:pPr>
            <w:r>
              <w:rPr>
                <w:rFonts w:ascii="Times New Roman" w:eastAsia="Times New Roman" w:hAnsi="Times New Roman" w:cs="Times New Roman"/>
                <w:sz w:val="16"/>
                <w:szCs w:val="22"/>
              </w:rPr>
              <w:t>К</w:t>
            </w:r>
            <w:r w:rsidR="00123630">
              <w:rPr>
                <w:rFonts w:ascii="Times New Roman" w:eastAsia="Times New Roman" w:hAnsi="Times New Roman" w:cs="Times New Roman"/>
                <w:sz w:val="16"/>
                <w:szCs w:val="22"/>
              </w:rPr>
              <w:t xml:space="preserve">вартал 24 </w:t>
            </w:r>
            <w:r w:rsidR="00E74F1F">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Полюстрово</w:t>
            </w:r>
            <w:r w:rsidR="00E74F1F">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 xml:space="preserve">, ограниченный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Замшин</w:t>
            </w:r>
            <w:r>
              <w:rPr>
                <w:rFonts w:ascii="Times New Roman" w:eastAsia="Times New Roman" w:hAnsi="Times New Roman" w:cs="Times New Roman"/>
                <w:sz w:val="16"/>
                <w:szCs w:val="22"/>
              </w:rPr>
              <w:t>ой ул.</w:t>
            </w:r>
            <w:r w:rsidR="00123630">
              <w:rPr>
                <w:rFonts w:ascii="Times New Roman" w:eastAsia="Times New Roman" w:hAnsi="Times New Roman" w:cs="Times New Roman"/>
                <w:sz w:val="16"/>
                <w:szCs w:val="22"/>
              </w:rPr>
              <w:t xml:space="preserve">, Ключевой ул., пр. Металлистов, Пискаревским пр.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Калининском районе Санкт-Петербурга</w:t>
            </w:r>
          </w:p>
          <w:p w:rsidR="006632C6" w:rsidRDefault="006632C6">
            <w:pPr>
              <w:spacing w:after="160"/>
              <w:rPr>
                <w:rFonts w:ascii="Times New Roman" w:eastAsia="Times New Roman" w:hAnsi="Times New Roman" w:cs="Times New Roman"/>
              </w:rPr>
            </w:pP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10 450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2024-2028</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581 961,2</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51 522,9</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400 000,0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129 438,3</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r>
      <w:tr w:rsidR="006632C6" w:rsidTr="006C4B01">
        <w:tc>
          <w:tcPr>
            <w:tcW w:w="699" w:type="dxa"/>
            <w:tcMar>
              <w:top w:w="0" w:type="dxa"/>
              <w:left w:w="108" w:type="dxa"/>
              <w:bottom w:w="0" w:type="dxa"/>
              <w:right w:w="108" w:type="dxa"/>
            </w:tcMar>
            <w:vAlign w:val="center"/>
          </w:tcPr>
          <w:p w:rsidR="006632C6" w:rsidRPr="00B67E47" w:rsidRDefault="009C7908">
            <w:pPr>
              <w:spacing w:after="16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16"/>
                <w:szCs w:val="22"/>
              </w:rPr>
              <w:t>11</w:t>
            </w:r>
          </w:p>
        </w:tc>
        <w:tc>
          <w:tcPr>
            <w:tcW w:w="2126" w:type="dxa"/>
            <w:tcMar>
              <w:top w:w="0" w:type="dxa"/>
              <w:left w:w="108" w:type="dxa"/>
              <w:bottom w:w="0" w:type="dxa"/>
              <w:right w:w="108" w:type="dxa"/>
            </w:tcMar>
            <w:vAlign w:val="center"/>
          </w:tcPr>
          <w:p w:rsidR="006632C6" w:rsidRPr="00B67E47" w:rsidRDefault="00123630">
            <w:pPr>
              <w:spacing w:after="160"/>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Реконструкция тепловых сетей квартала 9а Ульянка</w:t>
            </w:r>
          </w:p>
        </w:tc>
        <w:tc>
          <w:tcPr>
            <w:tcW w:w="1985" w:type="dxa"/>
            <w:tcMar>
              <w:top w:w="0" w:type="dxa"/>
              <w:left w:w="108" w:type="dxa"/>
              <w:bottom w:w="0" w:type="dxa"/>
              <w:right w:w="108" w:type="dxa"/>
            </w:tcMar>
            <w:vAlign w:val="center"/>
          </w:tcPr>
          <w:p w:rsidR="006632C6" w:rsidRPr="00B67E47" w:rsidRDefault="009C7908" w:rsidP="001504ED">
            <w:pPr>
              <w:spacing w:after="1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16"/>
                <w:szCs w:val="22"/>
              </w:rPr>
              <w:t>К</w:t>
            </w:r>
            <w:r w:rsidR="00123630" w:rsidRPr="00B67E47">
              <w:rPr>
                <w:rFonts w:ascii="Times New Roman" w:eastAsia="Times New Roman" w:hAnsi="Times New Roman" w:cs="Times New Roman"/>
                <w:color w:val="000000" w:themeColor="text1"/>
                <w:sz w:val="16"/>
                <w:szCs w:val="22"/>
              </w:rPr>
              <w:t xml:space="preserve">вартал, ограниченный пр. Ветеранов, </w:t>
            </w:r>
            <w:r w:rsidR="001504ED" w:rsidRPr="00B67E47">
              <w:rPr>
                <w:rFonts w:ascii="Times New Roman" w:eastAsia="Times New Roman" w:hAnsi="Times New Roman" w:cs="Times New Roman"/>
                <w:color w:val="000000" w:themeColor="text1"/>
                <w:sz w:val="16"/>
                <w:szCs w:val="22"/>
              </w:rPr>
              <w:br/>
            </w:r>
            <w:r w:rsidR="00123630" w:rsidRPr="00B67E47">
              <w:rPr>
                <w:rFonts w:ascii="Times New Roman" w:eastAsia="Times New Roman" w:hAnsi="Times New Roman" w:cs="Times New Roman"/>
                <w:color w:val="000000" w:themeColor="text1"/>
                <w:sz w:val="16"/>
                <w:szCs w:val="22"/>
              </w:rPr>
              <w:t xml:space="preserve">ул. Козлова, </w:t>
            </w:r>
            <w:r w:rsidR="001504ED" w:rsidRPr="00B67E47">
              <w:rPr>
                <w:rFonts w:ascii="Times New Roman" w:eastAsia="Times New Roman" w:hAnsi="Times New Roman" w:cs="Times New Roman"/>
                <w:color w:val="000000" w:themeColor="text1"/>
                <w:szCs w:val="22"/>
              </w:rPr>
              <w:br/>
            </w:r>
            <w:r w:rsidR="00123630" w:rsidRPr="00B67E47">
              <w:rPr>
                <w:rFonts w:ascii="Times New Roman" w:eastAsia="Times New Roman" w:hAnsi="Times New Roman" w:cs="Times New Roman"/>
                <w:color w:val="000000" w:themeColor="text1"/>
                <w:sz w:val="16"/>
                <w:szCs w:val="22"/>
              </w:rPr>
              <w:t xml:space="preserve">пр. Народного Ополчения, </w:t>
            </w:r>
            <w:r w:rsidR="00123630" w:rsidRPr="00B67E47">
              <w:rPr>
                <w:rFonts w:ascii="Times New Roman" w:eastAsia="Times New Roman" w:hAnsi="Times New Roman" w:cs="Times New Roman"/>
                <w:color w:val="000000" w:themeColor="text1"/>
                <w:szCs w:val="22"/>
              </w:rPr>
              <w:br/>
            </w:r>
            <w:r w:rsidR="00123630" w:rsidRPr="00B67E47">
              <w:rPr>
                <w:rFonts w:ascii="Times New Roman" w:eastAsia="Times New Roman" w:hAnsi="Times New Roman" w:cs="Times New Roman"/>
                <w:color w:val="000000" w:themeColor="text1"/>
                <w:sz w:val="16"/>
                <w:szCs w:val="22"/>
              </w:rPr>
              <w:t>ул. Солдата Корзуна</w:t>
            </w:r>
            <w:r w:rsidR="00123630" w:rsidRPr="00B67E47">
              <w:rPr>
                <w:rFonts w:ascii="Times New Roman" w:eastAsia="Times New Roman" w:hAnsi="Times New Roman" w:cs="Times New Roman"/>
                <w:color w:val="000000" w:themeColor="text1"/>
                <w:szCs w:val="22"/>
              </w:rPr>
              <w:br/>
            </w:r>
            <w:r w:rsidR="00123630" w:rsidRPr="00B67E47">
              <w:rPr>
                <w:rFonts w:ascii="Times New Roman" w:eastAsia="Times New Roman" w:hAnsi="Times New Roman" w:cs="Times New Roman"/>
                <w:color w:val="000000" w:themeColor="text1"/>
                <w:sz w:val="16"/>
                <w:szCs w:val="22"/>
              </w:rPr>
              <w:t xml:space="preserve"> в Кировском районе Санкт-Петербурга</w:t>
            </w:r>
          </w:p>
        </w:tc>
        <w:tc>
          <w:tcPr>
            <w:tcW w:w="1134"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11 350</w:t>
            </w:r>
          </w:p>
        </w:tc>
        <w:tc>
          <w:tcPr>
            <w:tcW w:w="850"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2026-2033</w:t>
            </w:r>
          </w:p>
        </w:tc>
        <w:tc>
          <w:tcPr>
            <w:tcW w:w="992"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886 135,7</w:t>
            </w:r>
          </w:p>
        </w:tc>
        <w:tc>
          <w:tcPr>
            <w:tcW w:w="897"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0,0</w:t>
            </w:r>
          </w:p>
        </w:tc>
        <w:tc>
          <w:tcPr>
            <w:tcW w:w="946"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0,0</w:t>
            </w:r>
          </w:p>
        </w:tc>
        <w:tc>
          <w:tcPr>
            <w:tcW w:w="897"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100 000,0</w:t>
            </w:r>
          </w:p>
        </w:tc>
        <w:tc>
          <w:tcPr>
            <w:tcW w:w="839"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10 000,0</w:t>
            </w:r>
          </w:p>
        </w:tc>
        <w:tc>
          <w:tcPr>
            <w:tcW w:w="897"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10 000,0</w:t>
            </w:r>
          </w:p>
        </w:tc>
        <w:tc>
          <w:tcPr>
            <w:tcW w:w="851"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10 000,0</w:t>
            </w:r>
          </w:p>
        </w:tc>
        <w:tc>
          <w:tcPr>
            <w:tcW w:w="850"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10 000,0</w:t>
            </w:r>
          </w:p>
        </w:tc>
        <w:tc>
          <w:tcPr>
            <w:tcW w:w="911"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10 000,0</w:t>
            </w:r>
          </w:p>
        </w:tc>
      </w:tr>
      <w:tr w:rsidR="006632C6" w:rsidTr="006C4B01">
        <w:tc>
          <w:tcPr>
            <w:tcW w:w="699" w:type="dxa"/>
            <w:tcMar>
              <w:top w:w="0" w:type="dxa"/>
              <w:left w:w="108" w:type="dxa"/>
              <w:bottom w:w="0" w:type="dxa"/>
              <w:right w:w="108" w:type="dxa"/>
            </w:tcMar>
            <w:vAlign w:val="center"/>
          </w:tcPr>
          <w:p w:rsidR="006632C6" w:rsidRPr="00B67E47" w:rsidRDefault="00973F97">
            <w:pPr>
              <w:spacing w:after="16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16"/>
                <w:szCs w:val="22"/>
              </w:rPr>
              <w:t>12</w:t>
            </w:r>
          </w:p>
        </w:tc>
        <w:tc>
          <w:tcPr>
            <w:tcW w:w="2126" w:type="dxa"/>
            <w:tcMar>
              <w:top w:w="0" w:type="dxa"/>
              <w:left w:w="108" w:type="dxa"/>
              <w:bottom w:w="0" w:type="dxa"/>
              <w:right w:w="108" w:type="dxa"/>
            </w:tcMar>
            <w:vAlign w:val="center"/>
          </w:tcPr>
          <w:p w:rsidR="006632C6" w:rsidRPr="00B67E47" w:rsidRDefault="00123630" w:rsidP="0034633A">
            <w:pPr>
              <w:spacing w:after="160"/>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 xml:space="preserve">Реконструкция теплового ввода от врезки </w:t>
            </w:r>
            <w:r w:rsidRPr="00B67E47">
              <w:rPr>
                <w:rFonts w:ascii="Times New Roman" w:eastAsia="Times New Roman" w:hAnsi="Times New Roman" w:cs="Times New Roman"/>
                <w:color w:val="000000" w:themeColor="text1"/>
                <w:szCs w:val="22"/>
              </w:rPr>
              <w:br/>
            </w:r>
            <w:r w:rsidRPr="00B67E47">
              <w:rPr>
                <w:rFonts w:ascii="Times New Roman" w:eastAsia="Times New Roman" w:hAnsi="Times New Roman" w:cs="Times New Roman"/>
                <w:color w:val="000000" w:themeColor="text1"/>
                <w:sz w:val="16"/>
                <w:szCs w:val="22"/>
              </w:rPr>
              <w:t xml:space="preserve">к тепловой </w:t>
            </w:r>
            <w:r w:rsidRPr="00B67E47">
              <w:rPr>
                <w:rFonts w:ascii="Times New Roman" w:eastAsia="Times New Roman" w:hAnsi="Times New Roman" w:cs="Times New Roman"/>
                <w:color w:val="000000" w:themeColor="text1"/>
                <w:szCs w:val="22"/>
              </w:rPr>
              <w:br/>
            </w:r>
            <w:r w:rsidRPr="00B67E47">
              <w:rPr>
                <w:rFonts w:ascii="Times New Roman" w:eastAsia="Times New Roman" w:hAnsi="Times New Roman" w:cs="Times New Roman"/>
                <w:color w:val="000000" w:themeColor="text1"/>
                <w:sz w:val="16"/>
                <w:szCs w:val="22"/>
              </w:rPr>
              <w:t>камере-70 право распределительной сети Будапештская (вправо)</w:t>
            </w:r>
          </w:p>
        </w:tc>
        <w:tc>
          <w:tcPr>
            <w:tcW w:w="1985" w:type="dxa"/>
            <w:tcMar>
              <w:top w:w="0" w:type="dxa"/>
              <w:left w:w="108" w:type="dxa"/>
              <w:bottom w:w="0" w:type="dxa"/>
              <w:right w:w="108" w:type="dxa"/>
            </w:tcMar>
            <w:vAlign w:val="center"/>
          </w:tcPr>
          <w:p w:rsidR="006632C6" w:rsidRPr="00B67E47" w:rsidRDefault="00973F97" w:rsidP="001504ED">
            <w:pPr>
              <w:spacing w:after="1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16"/>
                <w:szCs w:val="22"/>
              </w:rPr>
              <w:t>К</w:t>
            </w:r>
            <w:r w:rsidR="00123630" w:rsidRPr="00B67E47">
              <w:rPr>
                <w:rFonts w:ascii="Times New Roman" w:eastAsia="Times New Roman" w:hAnsi="Times New Roman" w:cs="Times New Roman"/>
                <w:color w:val="000000" w:themeColor="text1"/>
                <w:sz w:val="16"/>
                <w:szCs w:val="22"/>
              </w:rPr>
              <w:t>вартал, ограниченный Бухарестской ул.,</w:t>
            </w:r>
            <w:r w:rsidR="001504ED" w:rsidRPr="00B67E47">
              <w:rPr>
                <w:rFonts w:ascii="Times New Roman" w:eastAsia="Times New Roman" w:hAnsi="Times New Roman" w:cs="Times New Roman"/>
                <w:color w:val="000000" w:themeColor="text1"/>
                <w:sz w:val="16"/>
                <w:szCs w:val="22"/>
              </w:rPr>
              <w:br/>
            </w:r>
            <w:r w:rsidR="00123630" w:rsidRPr="00B67E47">
              <w:rPr>
                <w:rFonts w:ascii="Times New Roman" w:eastAsia="Times New Roman" w:hAnsi="Times New Roman" w:cs="Times New Roman"/>
                <w:color w:val="000000" w:themeColor="text1"/>
                <w:sz w:val="16"/>
                <w:szCs w:val="22"/>
              </w:rPr>
              <w:t xml:space="preserve"> ул. Турку, Будапештской ул., пр. Славы</w:t>
            </w:r>
            <w:r w:rsidR="001504ED" w:rsidRPr="00B67E47">
              <w:rPr>
                <w:rFonts w:ascii="Times New Roman" w:eastAsia="Times New Roman" w:hAnsi="Times New Roman" w:cs="Times New Roman"/>
                <w:color w:val="000000" w:themeColor="text1"/>
                <w:sz w:val="16"/>
                <w:szCs w:val="22"/>
              </w:rPr>
              <w:br/>
            </w:r>
            <w:r w:rsidR="00123630" w:rsidRPr="00B67E47">
              <w:rPr>
                <w:rFonts w:ascii="Times New Roman" w:eastAsia="Times New Roman" w:hAnsi="Times New Roman" w:cs="Times New Roman"/>
                <w:color w:val="000000" w:themeColor="text1"/>
                <w:sz w:val="16"/>
                <w:szCs w:val="22"/>
              </w:rPr>
              <w:t>во Фрунзенском районе Санкт-Петербурга</w:t>
            </w:r>
          </w:p>
        </w:tc>
        <w:tc>
          <w:tcPr>
            <w:tcW w:w="1134"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7 118</w:t>
            </w:r>
          </w:p>
        </w:tc>
        <w:tc>
          <w:tcPr>
            <w:tcW w:w="850"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2026-2032</w:t>
            </w:r>
          </w:p>
        </w:tc>
        <w:tc>
          <w:tcPr>
            <w:tcW w:w="992"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521 073,0</w:t>
            </w:r>
          </w:p>
        </w:tc>
        <w:tc>
          <w:tcPr>
            <w:tcW w:w="897"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0,0</w:t>
            </w:r>
          </w:p>
        </w:tc>
        <w:tc>
          <w:tcPr>
            <w:tcW w:w="946"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0,0</w:t>
            </w:r>
          </w:p>
        </w:tc>
        <w:tc>
          <w:tcPr>
            <w:tcW w:w="897"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100 000,0</w:t>
            </w:r>
          </w:p>
        </w:tc>
        <w:tc>
          <w:tcPr>
            <w:tcW w:w="839"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10 000,0</w:t>
            </w:r>
          </w:p>
        </w:tc>
        <w:tc>
          <w:tcPr>
            <w:tcW w:w="897"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10 000,0</w:t>
            </w:r>
          </w:p>
        </w:tc>
        <w:tc>
          <w:tcPr>
            <w:tcW w:w="851"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10 000,0</w:t>
            </w:r>
          </w:p>
        </w:tc>
        <w:tc>
          <w:tcPr>
            <w:tcW w:w="850"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10 000,0</w:t>
            </w:r>
          </w:p>
        </w:tc>
        <w:tc>
          <w:tcPr>
            <w:tcW w:w="911"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10 000,0</w:t>
            </w:r>
          </w:p>
        </w:tc>
      </w:tr>
      <w:tr w:rsidR="006632C6" w:rsidTr="006C4B01">
        <w:tc>
          <w:tcPr>
            <w:tcW w:w="699" w:type="dxa"/>
            <w:tcMar>
              <w:top w:w="0" w:type="dxa"/>
              <w:left w:w="108" w:type="dxa"/>
              <w:bottom w:w="0" w:type="dxa"/>
              <w:right w:w="108" w:type="dxa"/>
            </w:tcMar>
            <w:vAlign w:val="center"/>
          </w:tcPr>
          <w:p w:rsidR="006632C6" w:rsidRPr="00B67E47" w:rsidRDefault="00973F97">
            <w:pPr>
              <w:spacing w:after="16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16"/>
                <w:szCs w:val="22"/>
              </w:rPr>
              <w:t>13</w:t>
            </w:r>
          </w:p>
        </w:tc>
        <w:tc>
          <w:tcPr>
            <w:tcW w:w="2126" w:type="dxa"/>
            <w:tcMar>
              <w:top w:w="0" w:type="dxa"/>
              <w:left w:w="108" w:type="dxa"/>
              <w:bottom w:w="0" w:type="dxa"/>
              <w:right w:w="108" w:type="dxa"/>
            </w:tcMar>
            <w:vAlign w:val="center"/>
          </w:tcPr>
          <w:p w:rsidR="006632C6" w:rsidRPr="00B67E47" w:rsidRDefault="00123630" w:rsidP="001504ED">
            <w:pPr>
              <w:spacing w:after="160"/>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Реконструкция тепловой магистрали Рыбацкая</w:t>
            </w:r>
            <w:r w:rsidR="001504ED" w:rsidRPr="00B67E47">
              <w:rPr>
                <w:rFonts w:ascii="Times New Roman" w:eastAsia="Times New Roman" w:hAnsi="Times New Roman" w:cs="Times New Roman"/>
                <w:color w:val="000000" w:themeColor="text1"/>
                <w:sz w:val="16"/>
                <w:szCs w:val="22"/>
              </w:rPr>
              <w:br/>
            </w:r>
            <w:r w:rsidRPr="00B67E47">
              <w:rPr>
                <w:rFonts w:ascii="Times New Roman" w:eastAsia="Times New Roman" w:hAnsi="Times New Roman" w:cs="Times New Roman"/>
                <w:color w:val="000000" w:themeColor="text1"/>
                <w:sz w:val="16"/>
                <w:szCs w:val="22"/>
              </w:rPr>
              <w:t xml:space="preserve">от узла воздушников-4 </w:t>
            </w:r>
            <w:r w:rsidRPr="00B67E47">
              <w:rPr>
                <w:rFonts w:ascii="Times New Roman" w:eastAsia="Times New Roman" w:hAnsi="Times New Roman" w:cs="Times New Roman"/>
                <w:color w:val="000000" w:themeColor="text1"/>
                <w:szCs w:val="22"/>
              </w:rPr>
              <w:br/>
            </w:r>
            <w:r w:rsidRPr="00B67E47">
              <w:rPr>
                <w:rFonts w:ascii="Times New Roman" w:eastAsia="Times New Roman" w:hAnsi="Times New Roman" w:cs="Times New Roman"/>
                <w:color w:val="000000" w:themeColor="text1"/>
                <w:sz w:val="16"/>
                <w:szCs w:val="22"/>
              </w:rPr>
              <w:t>до узла воздушников-10</w:t>
            </w:r>
          </w:p>
        </w:tc>
        <w:tc>
          <w:tcPr>
            <w:tcW w:w="1985" w:type="dxa"/>
            <w:tcMar>
              <w:top w:w="0" w:type="dxa"/>
              <w:left w:w="108" w:type="dxa"/>
              <w:bottom w:w="0" w:type="dxa"/>
              <w:right w:w="108" w:type="dxa"/>
            </w:tcMar>
            <w:vAlign w:val="center"/>
          </w:tcPr>
          <w:p w:rsidR="006632C6" w:rsidRPr="00B67E47" w:rsidRDefault="00973F97" w:rsidP="00973F97">
            <w:pPr>
              <w:spacing w:after="1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16"/>
                <w:szCs w:val="22"/>
              </w:rPr>
              <w:t>П</w:t>
            </w:r>
            <w:r w:rsidR="00123630" w:rsidRPr="00B67E47">
              <w:rPr>
                <w:rFonts w:ascii="Times New Roman" w:eastAsia="Times New Roman" w:hAnsi="Times New Roman" w:cs="Times New Roman"/>
                <w:color w:val="000000" w:themeColor="text1"/>
                <w:sz w:val="16"/>
                <w:szCs w:val="22"/>
              </w:rPr>
              <w:t xml:space="preserve">о территории промышленной зоны </w:t>
            </w:r>
            <w:r w:rsidR="001504ED" w:rsidRPr="00B67E47">
              <w:rPr>
                <w:rFonts w:ascii="Times New Roman" w:eastAsia="Times New Roman" w:hAnsi="Times New Roman" w:cs="Times New Roman"/>
                <w:color w:val="000000" w:themeColor="text1"/>
                <w:sz w:val="16"/>
                <w:szCs w:val="22"/>
              </w:rPr>
              <w:br/>
            </w:r>
            <w:r w:rsidR="00123630" w:rsidRPr="00B67E47">
              <w:rPr>
                <w:rFonts w:ascii="Times New Roman" w:eastAsia="Times New Roman" w:hAnsi="Times New Roman" w:cs="Times New Roman"/>
                <w:color w:val="000000" w:themeColor="text1"/>
                <w:sz w:val="16"/>
                <w:szCs w:val="22"/>
              </w:rPr>
              <w:t xml:space="preserve">от дома </w:t>
            </w:r>
            <w:r>
              <w:rPr>
                <w:rFonts w:ascii="Times New Roman" w:eastAsia="Times New Roman" w:hAnsi="Times New Roman" w:cs="Times New Roman"/>
                <w:color w:val="000000" w:themeColor="text1"/>
                <w:sz w:val="16"/>
                <w:szCs w:val="22"/>
              </w:rPr>
              <w:t xml:space="preserve">№ </w:t>
            </w:r>
            <w:r w:rsidR="00123630" w:rsidRPr="00B67E47">
              <w:rPr>
                <w:rFonts w:ascii="Times New Roman" w:eastAsia="Times New Roman" w:hAnsi="Times New Roman" w:cs="Times New Roman"/>
                <w:color w:val="000000" w:themeColor="text1"/>
                <w:sz w:val="16"/>
                <w:szCs w:val="22"/>
              </w:rPr>
              <w:t>94 корп</w:t>
            </w:r>
            <w:r>
              <w:rPr>
                <w:rFonts w:ascii="Times New Roman" w:eastAsia="Times New Roman" w:hAnsi="Times New Roman" w:cs="Times New Roman"/>
                <w:color w:val="000000" w:themeColor="text1"/>
                <w:sz w:val="16"/>
                <w:szCs w:val="22"/>
              </w:rPr>
              <w:t>.</w:t>
            </w:r>
            <w:r w:rsidR="00123630" w:rsidRPr="00B67E47">
              <w:rPr>
                <w:rFonts w:ascii="Times New Roman" w:eastAsia="Times New Roman" w:hAnsi="Times New Roman" w:cs="Times New Roman"/>
                <w:color w:val="000000" w:themeColor="text1"/>
                <w:sz w:val="16"/>
                <w:szCs w:val="22"/>
              </w:rPr>
              <w:t xml:space="preserve"> 5</w:t>
            </w:r>
            <w:r w:rsidR="00123630" w:rsidRPr="00B67E47">
              <w:rPr>
                <w:rFonts w:ascii="Times New Roman" w:eastAsia="Times New Roman" w:hAnsi="Times New Roman" w:cs="Times New Roman"/>
                <w:color w:val="000000" w:themeColor="text1"/>
                <w:szCs w:val="22"/>
              </w:rPr>
              <w:br/>
            </w:r>
            <w:r w:rsidR="00123630" w:rsidRPr="00B67E47">
              <w:rPr>
                <w:rFonts w:ascii="Times New Roman" w:eastAsia="Times New Roman" w:hAnsi="Times New Roman" w:cs="Times New Roman"/>
                <w:color w:val="000000" w:themeColor="text1"/>
                <w:sz w:val="16"/>
                <w:szCs w:val="22"/>
              </w:rPr>
              <w:t>по Софийской ул.</w:t>
            </w:r>
            <w:r w:rsidR="001504ED" w:rsidRPr="00B67E47">
              <w:rPr>
                <w:rFonts w:ascii="Times New Roman" w:eastAsia="Times New Roman" w:hAnsi="Times New Roman" w:cs="Times New Roman"/>
                <w:color w:val="000000" w:themeColor="text1"/>
                <w:sz w:val="16"/>
                <w:szCs w:val="22"/>
              </w:rPr>
              <w:br/>
            </w:r>
            <w:r w:rsidR="00123630" w:rsidRPr="00B67E47">
              <w:rPr>
                <w:rFonts w:ascii="Times New Roman" w:eastAsia="Times New Roman" w:hAnsi="Times New Roman" w:cs="Times New Roman"/>
                <w:color w:val="000000" w:themeColor="text1"/>
                <w:sz w:val="16"/>
                <w:szCs w:val="22"/>
              </w:rPr>
              <w:t xml:space="preserve">до ул. Юннатов </w:t>
            </w:r>
            <w:r w:rsidR="00123630" w:rsidRPr="00B67E47">
              <w:rPr>
                <w:rFonts w:ascii="Times New Roman" w:eastAsia="Times New Roman" w:hAnsi="Times New Roman" w:cs="Times New Roman"/>
                <w:color w:val="000000" w:themeColor="text1"/>
                <w:szCs w:val="22"/>
              </w:rPr>
              <w:br/>
            </w:r>
            <w:r>
              <w:rPr>
                <w:rFonts w:ascii="Times New Roman" w:eastAsia="Times New Roman" w:hAnsi="Times New Roman" w:cs="Times New Roman"/>
                <w:color w:val="000000" w:themeColor="text1"/>
                <w:sz w:val="16"/>
                <w:szCs w:val="22"/>
              </w:rPr>
              <w:t xml:space="preserve"> </w:t>
            </w:r>
            <w:r w:rsidR="00123630" w:rsidRPr="00B67E47">
              <w:rPr>
                <w:rFonts w:ascii="Times New Roman" w:eastAsia="Times New Roman" w:hAnsi="Times New Roman" w:cs="Times New Roman"/>
                <w:color w:val="000000" w:themeColor="text1"/>
                <w:sz w:val="16"/>
                <w:szCs w:val="22"/>
              </w:rPr>
              <w:t xml:space="preserve">в Невском районе </w:t>
            </w:r>
            <w:r>
              <w:rPr>
                <w:rFonts w:ascii="Times New Roman" w:eastAsia="Times New Roman" w:hAnsi="Times New Roman" w:cs="Times New Roman"/>
                <w:color w:val="000000" w:themeColor="text1"/>
                <w:sz w:val="16"/>
                <w:szCs w:val="22"/>
              </w:rPr>
              <w:br/>
            </w:r>
            <w:r w:rsidR="00123630" w:rsidRPr="00B67E47">
              <w:rPr>
                <w:rFonts w:ascii="Times New Roman" w:eastAsia="Times New Roman" w:hAnsi="Times New Roman" w:cs="Times New Roman"/>
                <w:color w:val="000000" w:themeColor="text1"/>
                <w:sz w:val="16"/>
                <w:szCs w:val="22"/>
              </w:rPr>
              <w:t>Санкт-Петербурга</w:t>
            </w:r>
          </w:p>
        </w:tc>
        <w:tc>
          <w:tcPr>
            <w:tcW w:w="1134"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4 812</w:t>
            </w:r>
          </w:p>
        </w:tc>
        <w:tc>
          <w:tcPr>
            <w:tcW w:w="850"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2025-2030</w:t>
            </w:r>
          </w:p>
        </w:tc>
        <w:tc>
          <w:tcPr>
            <w:tcW w:w="992" w:type="dxa"/>
            <w:tcMar>
              <w:top w:w="0" w:type="dxa"/>
              <w:left w:w="108" w:type="dxa"/>
              <w:bottom w:w="0" w:type="dxa"/>
              <w:right w:w="108" w:type="dxa"/>
            </w:tcMar>
            <w:vAlign w:val="center"/>
          </w:tcPr>
          <w:p w:rsidR="006632C6" w:rsidRPr="00B67E47" w:rsidRDefault="001B5E4F">
            <w:pPr>
              <w:spacing w:after="160"/>
              <w:jc w:val="center"/>
              <w:rPr>
                <w:rFonts w:ascii="Times New Roman" w:eastAsia="Times New Roman" w:hAnsi="Times New Roman" w:cs="Times New Roman"/>
                <w:color w:val="000000" w:themeColor="text1"/>
              </w:rPr>
            </w:pPr>
            <w:r w:rsidRPr="001B5E4F">
              <w:rPr>
                <w:rFonts w:ascii="Times New Roman" w:eastAsia="Times New Roman" w:hAnsi="Times New Roman" w:cs="Times New Roman"/>
                <w:color w:val="000000" w:themeColor="text1"/>
                <w:sz w:val="16"/>
                <w:szCs w:val="22"/>
              </w:rPr>
              <w:t>2 352 441,9</w:t>
            </w:r>
          </w:p>
        </w:tc>
        <w:tc>
          <w:tcPr>
            <w:tcW w:w="897"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0,0</w:t>
            </w:r>
          </w:p>
        </w:tc>
        <w:tc>
          <w:tcPr>
            <w:tcW w:w="946"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1 030 278,4</w:t>
            </w:r>
          </w:p>
        </w:tc>
        <w:tc>
          <w:tcPr>
            <w:tcW w:w="897"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636 678,8</w:t>
            </w:r>
          </w:p>
        </w:tc>
        <w:tc>
          <w:tcPr>
            <w:tcW w:w="839"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400 000,0</w:t>
            </w:r>
          </w:p>
        </w:tc>
        <w:tc>
          <w:tcPr>
            <w:tcW w:w="897" w:type="dxa"/>
            <w:tcMar>
              <w:top w:w="0" w:type="dxa"/>
              <w:left w:w="108" w:type="dxa"/>
              <w:bottom w:w="0" w:type="dxa"/>
              <w:right w:w="108" w:type="dxa"/>
            </w:tcMar>
            <w:vAlign w:val="center"/>
          </w:tcPr>
          <w:p w:rsidR="006632C6" w:rsidRPr="00B67E47" w:rsidRDefault="001B5E4F">
            <w:pPr>
              <w:spacing w:after="160"/>
              <w:jc w:val="center"/>
              <w:rPr>
                <w:rFonts w:ascii="Times New Roman" w:eastAsia="Times New Roman" w:hAnsi="Times New Roman" w:cs="Times New Roman"/>
                <w:color w:val="000000" w:themeColor="text1"/>
              </w:rPr>
            </w:pPr>
            <w:r w:rsidRPr="001B5E4F">
              <w:rPr>
                <w:rFonts w:ascii="Times New Roman" w:eastAsia="Times New Roman" w:hAnsi="Times New Roman" w:cs="Times New Roman"/>
                <w:color w:val="000000" w:themeColor="text1"/>
                <w:sz w:val="16"/>
                <w:szCs w:val="22"/>
              </w:rPr>
              <w:t>150 000,0</w:t>
            </w:r>
          </w:p>
        </w:tc>
        <w:tc>
          <w:tcPr>
            <w:tcW w:w="851" w:type="dxa"/>
            <w:tcMar>
              <w:top w:w="0" w:type="dxa"/>
              <w:left w:w="108" w:type="dxa"/>
              <w:bottom w:w="0" w:type="dxa"/>
              <w:right w:w="108" w:type="dxa"/>
            </w:tcMar>
            <w:vAlign w:val="center"/>
          </w:tcPr>
          <w:p w:rsidR="006632C6" w:rsidRPr="00B67E47" w:rsidRDefault="001B5E4F">
            <w:pPr>
              <w:spacing w:after="160"/>
              <w:jc w:val="center"/>
              <w:rPr>
                <w:rFonts w:ascii="Times New Roman" w:eastAsia="Times New Roman" w:hAnsi="Times New Roman" w:cs="Times New Roman"/>
                <w:color w:val="000000" w:themeColor="text1"/>
              </w:rPr>
            </w:pPr>
            <w:r w:rsidRPr="001B5E4F">
              <w:rPr>
                <w:rFonts w:ascii="Times New Roman" w:eastAsia="Times New Roman" w:hAnsi="Times New Roman" w:cs="Times New Roman"/>
                <w:color w:val="000000" w:themeColor="text1"/>
                <w:sz w:val="16"/>
                <w:szCs w:val="22"/>
              </w:rPr>
              <w:t>100 000,0</w:t>
            </w:r>
          </w:p>
        </w:tc>
        <w:tc>
          <w:tcPr>
            <w:tcW w:w="850" w:type="dxa"/>
            <w:tcMar>
              <w:top w:w="0" w:type="dxa"/>
              <w:left w:w="108" w:type="dxa"/>
              <w:bottom w:w="0" w:type="dxa"/>
              <w:right w:w="108" w:type="dxa"/>
            </w:tcMar>
            <w:vAlign w:val="center"/>
          </w:tcPr>
          <w:p w:rsidR="006632C6" w:rsidRPr="00B67E47" w:rsidRDefault="001B5E4F">
            <w:pPr>
              <w:spacing w:after="160"/>
              <w:jc w:val="center"/>
              <w:rPr>
                <w:rFonts w:ascii="Times New Roman" w:eastAsia="Times New Roman" w:hAnsi="Times New Roman" w:cs="Times New Roman"/>
                <w:color w:val="000000" w:themeColor="text1"/>
              </w:rPr>
            </w:pPr>
            <w:r w:rsidRPr="001B5E4F">
              <w:rPr>
                <w:rFonts w:ascii="Times New Roman" w:eastAsia="Times New Roman" w:hAnsi="Times New Roman" w:cs="Times New Roman"/>
                <w:color w:val="000000" w:themeColor="text1"/>
                <w:sz w:val="16"/>
                <w:szCs w:val="22"/>
              </w:rPr>
              <w:t>35 484,7</w:t>
            </w:r>
          </w:p>
        </w:tc>
        <w:tc>
          <w:tcPr>
            <w:tcW w:w="911" w:type="dxa"/>
            <w:tcMar>
              <w:top w:w="0" w:type="dxa"/>
              <w:left w:w="108" w:type="dxa"/>
              <w:bottom w:w="0" w:type="dxa"/>
              <w:right w:w="108" w:type="dxa"/>
            </w:tcMar>
            <w:vAlign w:val="center"/>
          </w:tcPr>
          <w:p w:rsidR="006632C6" w:rsidRPr="00B67E47" w:rsidRDefault="00123630">
            <w:pPr>
              <w:spacing w:after="160"/>
              <w:jc w:val="center"/>
              <w:rPr>
                <w:rFonts w:ascii="Times New Roman" w:eastAsia="Times New Roman" w:hAnsi="Times New Roman" w:cs="Times New Roman"/>
                <w:color w:val="000000" w:themeColor="text1"/>
              </w:rPr>
            </w:pPr>
            <w:r w:rsidRPr="00B67E47">
              <w:rPr>
                <w:rFonts w:ascii="Times New Roman" w:eastAsia="Times New Roman" w:hAnsi="Times New Roman" w:cs="Times New Roman"/>
                <w:color w:val="000000" w:themeColor="text1"/>
                <w:sz w:val="16"/>
                <w:szCs w:val="22"/>
              </w:rPr>
              <w:t>0,0</w:t>
            </w:r>
          </w:p>
        </w:tc>
      </w:tr>
      <w:tr w:rsidR="006632C6" w:rsidTr="006C4B01">
        <w:tc>
          <w:tcPr>
            <w:tcW w:w="699" w:type="dxa"/>
            <w:tcMar>
              <w:top w:w="0" w:type="dxa"/>
              <w:left w:w="108" w:type="dxa"/>
              <w:bottom w:w="0" w:type="dxa"/>
              <w:right w:w="108" w:type="dxa"/>
            </w:tcMar>
            <w:vAlign w:val="center"/>
          </w:tcPr>
          <w:p w:rsidR="006632C6" w:rsidRDefault="00973F97">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14</w:t>
            </w:r>
          </w:p>
        </w:tc>
        <w:tc>
          <w:tcPr>
            <w:tcW w:w="2126" w:type="dxa"/>
            <w:tcMar>
              <w:top w:w="0" w:type="dxa"/>
              <w:left w:w="108" w:type="dxa"/>
              <w:bottom w:w="0" w:type="dxa"/>
              <w:right w:w="108" w:type="dxa"/>
            </w:tcMar>
            <w:vAlign w:val="center"/>
          </w:tcPr>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 w:val="16"/>
                <w:szCs w:val="22"/>
              </w:rPr>
              <w:t>Реконструкция сетей квартала 4 Юго-Запад</w:t>
            </w:r>
          </w:p>
        </w:tc>
        <w:tc>
          <w:tcPr>
            <w:tcW w:w="1985" w:type="dxa"/>
            <w:tcMar>
              <w:top w:w="0" w:type="dxa"/>
              <w:left w:w="108" w:type="dxa"/>
              <w:bottom w:w="0" w:type="dxa"/>
              <w:right w:w="108" w:type="dxa"/>
            </w:tcMar>
            <w:vAlign w:val="center"/>
          </w:tcPr>
          <w:p w:rsidR="006632C6" w:rsidRDefault="00973F97"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К</w:t>
            </w:r>
            <w:r w:rsidR="00123630">
              <w:rPr>
                <w:rFonts w:ascii="Times New Roman" w:eastAsia="Times New Roman" w:hAnsi="Times New Roman" w:cs="Times New Roman"/>
                <w:sz w:val="16"/>
                <w:szCs w:val="22"/>
              </w:rPr>
              <w:t xml:space="preserve">вартал, ограниченный ул. Маршала Казакова, </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пр. Маршала Жукова, Ленинским пр.,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ул. Котина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Красносельском районе Санкт-Петербурга</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25 000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2026-2033</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1 847 287,2</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6E641A">
            <w:pPr>
              <w:spacing w:after="160"/>
              <w:jc w:val="center"/>
              <w:rPr>
                <w:rFonts w:ascii="Times New Roman" w:eastAsia="Times New Roman" w:hAnsi="Times New Roman" w:cs="Times New Roman"/>
              </w:rPr>
            </w:pPr>
            <w:r w:rsidRPr="006E641A">
              <w:rPr>
                <w:rFonts w:ascii="Times New Roman" w:eastAsia="Times New Roman" w:hAnsi="Times New Roman" w:cs="Times New Roman"/>
                <w:sz w:val="16"/>
                <w:szCs w:val="22"/>
              </w:rPr>
              <w:t>91 000,0</w:t>
            </w:r>
          </w:p>
        </w:tc>
        <w:tc>
          <w:tcPr>
            <w:tcW w:w="839" w:type="dxa"/>
            <w:tcMar>
              <w:top w:w="0" w:type="dxa"/>
              <w:left w:w="108" w:type="dxa"/>
              <w:bottom w:w="0" w:type="dxa"/>
              <w:right w:w="108" w:type="dxa"/>
            </w:tcMar>
            <w:vAlign w:val="center"/>
          </w:tcPr>
          <w:p w:rsidR="006632C6" w:rsidRDefault="006E641A">
            <w:pPr>
              <w:spacing w:after="160"/>
              <w:jc w:val="center"/>
              <w:rPr>
                <w:rFonts w:ascii="Times New Roman" w:eastAsia="Times New Roman" w:hAnsi="Times New Roman" w:cs="Times New Roman"/>
              </w:rPr>
            </w:pPr>
            <w:r w:rsidRPr="006E641A">
              <w:rPr>
                <w:rFonts w:ascii="Times New Roman" w:eastAsia="Times New Roman" w:hAnsi="Times New Roman" w:cs="Times New Roman"/>
                <w:sz w:val="16"/>
                <w:szCs w:val="22"/>
              </w:rPr>
              <w:t>50 000,0</w:t>
            </w:r>
          </w:p>
        </w:tc>
        <w:tc>
          <w:tcPr>
            <w:tcW w:w="897" w:type="dxa"/>
            <w:tcMar>
              <w:top w:w="0" w:type="dxa"/>
              <w:left w:w="108" w:type="dxa"/>
              <w:bottom w:w="0" w:type="dxa"/>
              <w:right w:w="108" w:type="dxa"/>
            </w:tcMar>
            <w:vAlign w:val="center"/>
          </w:tcPr>
          <w:p w:rsidR="006632C6" w:rsidRDefault="006E641A">
            <w:pPr>
              <w:spacing w:after="160"/>
              <w:jc w:val="center"/>
              <w:rPr>
                <w:rFonts w:ascii="Times New Roman" w:eastAsia="Times New Roman" w:hAnsi="Times New Roman" w:cs="Times New Roman"/>
              </w:rPr>
            </w:pPr>
            <w:r w:rsidRPr="006E641A">
              <w:rPr>
                <w:rFonts w:ascii="Times New Roman" w:eastAsia="Times New Roman" w:hAnsi="Times New Roman" w:cs="Times New Roman"/>
                <w:sz w:val="16"/>
                <w:szCs w:val="22"/>
              </w:rPr>
              <w:t>159 138,9</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150 000,0</w:t>
            </w:r>
          </w:p>
        </w:tc>
        <w:tc>
          <w:tcPr>
            <w:tcW w:w="850" w:type="dxa"/>
            <w:tcMar>
              <w:top w:w="0" w:type="dxa"/>
              <w:left w:w="108" w:type="dxa"/>
              <w:bottom w:w="0" w:type="dxa"/>
              <w:right w:w="108" w:type="dxa"/>
            </w:tcMar>
            <w:vAlign w:val="center"/>
          </w:tcPr>
          <w:p w:rsidR="006632C6" w:rsidRDefault="006E641A">
            <w:pPr>
              <w:spacing w:after="160"/>
              <w:jc w:val="center"/>
              <w:rPr>
                <w:rFonts w:ascii="Times New Roman" w:eastAsia="Times New Roman" w:hAnsi="Times New Roman" w:cs="Times New Roman"/>
              </w:rPr>
            </w:pPr>
            <w:r w:rsidRPr="006E641A">
              <w:rPr>
                <w:rFonts w:ascii="Times New Roman" w:eastAsia="Times New Roman" w:hAnsi="Times New Roman" w:cs="Times New Roman"/>
                <w:sz w:val="16"/>
                <w:szCs w:val="22"/>
              </w:rPr>
              <w:t>100 000,0</w:t>
            </w:r>
          </w:p>
        </w:tc>
        <w:tc>
          <w:tcPr>
            <w:tcW w:w="911" w:type="dxa"/>
            <w:tcMar>
              <w:top w:w="0" w:type="dxa"/>
              <w:left w:w="108" w:type="dxa"/>
              <w:bottom w:w="0" w:type="dxa"/>
              <w:right w:w="108" w:type="dxa"/>
            </w:tcMar>
            <w:vAlign w:val="center"/>
          </w:tcPr>
          <w:p w:rsidR="006632C6" w:rsidRDefault="006E641A">
            <w:pPr>
              <w:spacing w:after="160"/>
              <w:jc w:val="center"/>
              <w:rPr>
                <w:rFonts w:ascii="Times New Roman" w:eastAsia="Times New Roman" w:hAnsi="Times New Roman" w:cs="Times New Roman"/>
              </w:rPr>
            </w:pPr>
            <w:r w:rsidRPr="006E641A">
              <w:rPr>
                <w:rFonts w:ascii="Times New Roman" w:eastAsia="Times New Roman" w:hAnsi="Times New Roman" w:cs="Times New Roman"/>
                <w:sz w:val="16"/>
                <w:szCs w:val="22"/>
              </w:rPr>
              <w:t>100 000,0</w:t>
            </w:r>
          </w:p>
        </w:tc>
      </w:tr>
      <w:tr w:rsidR="006632C6" w:rsidTr="006C4B01">
        <w:tc>
          <w:tcPr>
            <w:tcW w:w="699" w:type="dxa"/>
            <w:tcMar>
              <w:top w:w="0" w:type="dxa"/>
              <w:left w:w="108" w:type="dxa"/>
              <w:bottom w:w="0" w:type="dxa"/>
              <w:right w:w="108" w:type="dxa"/>
            </w:tcMar>
            <w:vAlign w:val="center"/>
          </w:tcPr>
          <w:p w:rsidR="006632C6" w:rsidRDefault="00973F97">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15</w:t>
            </w:r>
          </w:p>
        </w:tc>
        <w:tc>
          <w:tcPr>
            <w:tcW w:w="2126" w:type="dxa"/>
            <w:tcMar>
              <w:top w:w="0" w:type="dxa"/>
              <w:left w:w="108" w:type="dxa"/>
              <w:bottom w:w="0" w:type="dxa"/>
              <w:right w:w="108" w:type="dxa"/>
            </w:tcMar>
            <w:vAlign w:val="center"/>
          </w:tcPr>
          <w:p w:rsidR="006632C6" w:rsidRDefault="00123630" w:rsidP="0034633A">
            <w:pPr>
              <w:spacing w:after="160"/>
              <w:rPr>
                <w:rFonts w:ascii="Times New Roman" w:eastAsia="Times New Roman" w:hAnsi="Times New Roman" w:cs="Times New Roman"/>
              </w:rPr>
            </w:pPr>
            <w:r>
              <w:rPr>
                <w:rFonts w:ascii="Times New Roman" w:eastAsia="Times New Roman" w:hAnsi="Times New Roman" w:cs="Times New Roman"/>
                <w:sz w:val="16"/>
                <w:szCs w:val="22"/>
              </w:rPr>
              <w:t>Реконструкция распределительной сети Белградская от границы работ</w:t>
            </w:r>
            <w:r w:rsidR="0034633A">
              <w:rPr>
                <w:rFonts w:ascii="Times New Roman" w:eastAsia="Times New Roman" w:hAnsi="Times New Roman" w:cs="Times New Roman"/>
                <w:sz w:val="16"/>
                <w:szCs w:val="22"/>
              </w:rPr>
              <w:t xml:space="preserve"> </w:t>
            </w:r>
            <w:r>
              <w:rPr>
                <w:rFonts w:ascii="Times New Roman" w:eastAsia="Times New Roman" w:hAnsi="Times New Roman" w:cs="Times New Roman"/>
                <w:sz w:val="16"/>
                <w:szCs w:val="22"/>
              </w:rPr>
              <w:t>у узла</w:t>
            </w:r>
            <w:r w:rsidR="0034633A">
              <w:rPr>
                <w:rFonts w:ascii="Times New Roman" w:eastAsia="Times New Roman" w:hAnsi="Times New Roman" w:cs="Times New Roman"/>
                <w:sz w:val="16"/>
                <w:szCs w:val="22"/>
              </w:rPr>
              <w:br/>
            </w:r>
            <w:r>
              <w:rPr>
                <w:rFonts w:ascii="Times New Roman" w:eastAsia="Times New Roman" w:hAnsi="Times New Roman" w:cs="Times New Roman"/>
                <w:sz w:val="16"/>
                <w:szCs w:val="22"/>
              </w:rPr>
              <w:t xml:space="preserve">воздушников-1 </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t xml:space="preserve">до тепловой камеры-47а </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lastRenderedPageBreak/>
              <w:t>2-й Южной тепловой магистрали</w:t>
            </w:r>
          </w:p>
        </w:tc>
        <w:tc>
          <w:tcPr>
            <w:tcW w:w="1985" w:type="dxa"/>
            <w:tcMar>
              <w:top w:w="0" w:type="dxa"/>
              <w:left w:w="108" w:type="dxa"/>
              <w:bottom w:w="0" w:type="dxa"/>
              <w:right w:w="108" w:type="dxa"/>
            </w:tcMar>
            <w:vAlign w:val="center"/>
          </w:tcPr>
          <w:p w:rsidR="006632C6" w:rsidRDefault="00973F97">
            <w:pPr>
              <w:spacing w:after="160"/>
              <w:rPr>
                <w:rFonts w:ascii="Times New Roman" w:eastAsia="Times New Roman" w:hAnsi="Times New Roman" w:cs="Times New Roman"/>
              </w:rPr>
            </w:pPr>
            <w:r>
              <w:rPr>
                <w:rFonts w:ascii="Times New Roman" w:eastAsia="Times New Roman" w:hAnsi="Times New Roman" w:cs="Times New Roman"/>
                <w:sz w:val="16"/>
                <w:szCs w:val="22"/>
              </w:rPr>
              <w:lastRenderedPageBreak/>
              <w:t>П</w:t>
            </w:r>
            <w:r w:rsidR="00123630">
              <w:rPr>
                <w:rFonts w:ascii="Times New Roman" w:eastAsia="Times New Roman" w:hAnsi="Times New Roman" w:cs="Times New Roman"/>
                <w:sz w:val="16"/>
                <w:szCs w:val="22"/>
              </w:rPr>
              <w:t xml:space="preserve">о Белградской ул.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от д</w:t>
            </w:r>
            <w:r>
              <w:rPr>
                <w:rFonts w:ascii="Times New Roman" w:eastAsia="Times New Roman" w:hAnsi="Times New Roman" w:cs="Times New Roman"/>
                <w:sz w:val="16"/>
                <w:szCs w:val="22"/>
              </w:rPr>
              <w:t xml:space="preserve">ома № </w:t>
            </w:r>
            <w:r w:rsidR="00123630">
              <w:rPr>
                <w:rFonts w:ascii="Times New Roman" w:eastAsia="Times New Roman" w:hAnsi="Times New Roman" w:cs="Times New Roman"/>
                <w:sz w:val="16"/>
                <w:szCs w:val="22"/>
              </w:rPr>
              <w:t>32 до д</w:t>
            </w:r>
            <w:r>
              <w:rPr>
                <w:rFonts w:ascii="Times New Roman" w:eastAsia="Times New Roman" w:hAnsi="Times New Roman" w:cs="Times New Roman"/>
                <w:sz w:val="16"/>
                <w:szCs w:val="22"/>
              </w:rPr>
              <w:t>ома</w:t>
            </w:r>
            <w:r>
              <w:rPr>
                <w:rFonts w:ascii="Times New Roman" w:eastAsia="Times New Roman" w:hAnsi="Times New Roman" w:cs="Times New Roman"/>
                <w:sz w:val="16"/>
                <w:szCs w:val="22"/>
              </w:rPr>
              <w:br/>
              <w:t xml:space="preserve">№ </w:t>
            </w:r>
            <w:r w:rsidR="00123630">
              <w:rPr>
                <w:rFonts w:ascii="Times New Roman" w:eastAsia="Times New Roman" w:hAnsi="Times New Roman" w:cs="Times New Roman"/>
                <w:sz w:val="16"/>
                <w:szCs w:val="22"/>
              </w:rPr>
              <w:t>16 во Фрунзенском районе Санкт-Петербурга</w:t>
            </w:r>
          </w:p>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Cs w:val="22"/>
              </w:rPr>
              <w:lastRenderedPageBreak/>
              <w:t xml:space="preserve">    </w:t>
            </w:r>
            <w:r>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lastRenderedPageBreak/>
              <w:t>2 396</w:t>
            </w:r>
          </w:p>
        </w:tc>
        <w:tc>
          <w:tcPr>
            <w:tcW w:w="850" w:type="dxa"/>
            <w:tcMar>
              <w:top w:w="0" w:type="dxa"/>
              <w:left w:w="108" w:type="dxa"/>
              <w:bottom w:w="0" w:type="dxa"/>
              <w:right w:w="108" w:type="dxa"/>
            </w:tcMar>
            <w:vAlign w:val="center"/>
          </w:tcPr>
          <w:p w:rsidR="006632C6" w:rsidRDefault="00123630" w:rsidP="006E641A">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2025-20</w:t>
            </w:r>
            <w:r w:rsidR="006E641A">
              <w:rPr>
                <w:rFonts w:ascii="Times New Roman" w:eastAsia="Times New Roman" w:hAnsi="Times New Roman" w:cs="Times New Roman"/>
                <w:sz w:val="16"/>
                <w:szCs w:val="22"/>
              </w:rPr>
              <w:t>31</w:t>
            </w:r>
          </w:p>
        </w:tc>
        <w:tc>
          <w:tcPr>
            <w:tcW w:w="992" w:type="dxa"/>
            <w:tcMar>
              <w:top w:w="0" w:type="dxa"/>
              <w:left w:w="108" w:type="dxa"/>
              <w:bottom w:w="0" w:type="dxa"/>
              <w:right w:w="108" w:type="dxa"/>
            </w:tcMar>
            <w:vAlign w:val="center"/>
          </w:tcPr>
          <w:p w:rsidR="006632C6" w:rsidRDefault="006E641A">
            <w:pPr>
              <w:spacing w:after="160"/>
              <w:jc w:val="center"/>
              <w:rPr>
                <w:rFonts w:ascii="Times New Roman" w:eastAsia="Times New Roman" w:hAnsi="Times New Roman" w:cs="Times New Roman"/>
              </w:rPr>
            </w:pPr>
            <w:r w:rsidRPr="006E641A">
              <w:rPr>
                <w:rFonts w:ascii="Times New Roman" w:eastAsia="Times New Roman" w:hAnsi="Times New Roman" w:cs="Times New Roman"/>
                <w:sz w:val="16"/>
                <w:szCs w:val="22"/>
              </w:rPr>
              <w:t>1 528 796,2</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530 799,3</w:t>
            </w:r>
          </w:p>
        </w:tc>
        <w:tc>
          <w:tcPr>
            <w:tcW w:w="897" w:type="dxa"/>
            <w:tcMar>
              <w:top w:w="0" w:type="dxa"/>
              <w:left w:w="108" w:type="dxa"/>
              <w:bottom w:w="0" w:type="dxa"/>
              <w:right w:w="108" w:type="dxa"/>
            </w:tcMar>
            <w:vAlign w:val="center"/>
          </w:tcPr>
          <w:p w:rsidR="006632C6" w:rsidRDefault="006E641A">
            <w:pPr>
              <w:spacing w:after="160"/>
              <w:jc w:val="center"/>
              <w:rPr>
                <w:rFonts w:ascii="Times New Roman" w:eastAsia="Times New Roman" w:hAnsi="Times New Roman" w:cs="Times New Roman"/>
              </w:rPr>
            </w:pPr>
            <w:r w:rsidRPr="006E641A">
              <w:rPr>
                <w:rFonts w:ascii="Times New Roman" w:eastAsia="Times New Roman" w:hAnsi="Times New Roman" w:cs="Times New Roman"/>
                <w:sz w:val="16"/>
                <w:szCs w:val="22"/>
              </w:rPr>
              <w:t>302 183,2</w:t>
            </w:r>
          </w:p>
        </w:tc>
        <w:tc>
          <w:tcPr>
            <w:tcW w:w="839" w:type="dxa"/>
            <w:tcMar>
              <w:top w:w="0" w:type="dxa"/>
              <w:left w:w="108" w:type="dxa"/>
              <w:bottom w:w="0" w:type="dxa"/>
              <w:right w:w="108" w:type="dxa"/>
            </w:tcMar>
            <w:vAlign w:val="center"/>
          </w:tcPr>
          <w:p w:rsidR="006632C6" w:rsidRDefault="006E641A" w:rsidP="00A41046">
            <w:pPr>
              <w:spacing w:after="160"/>
              <w:jc w:val="center"/>
              <w:rPr>
                <w:rFonts w:ascii="Times New Roman" w:eastAsia="Times New Roman" w:hAnsi="Times New Roman" w:cs="Times New Roman"/>
              </w:rPr>
            </w:pPr>
            <w:r w:rsidRPr="006E641A">
              <w:rPr>
                <w:rFonts w:ascii="Times New Roman" w:eastAsia="Times New Roman" w:hAnsi="Times New Roman" w:cs="Times New Roman"/>
                <w:sz w:val="16"/>
                <w:szCs w:val="22"/>
              </w:rPr>
              <w:t>215 750,</w:t>
            </w:r>
            <w:r w:rsidR="00A41046">
              <w:rPr>
                <w:rFonts w:ascii="Times New Roman" w:eastAsia="Times New Roman" w:hAnsi="Times New Roman" w:cs="Times New Roman"/>
                <w:sz w:val="16"/>
                <w:szCs w:val="22"/>
              </w:rPr>
              <w:t>2</w:t>
            </w:r>
          </w:p>
        </w:tc>
        <w:tc>
          <w:tcPr>
            <w:tcW w:w="897" w:type="dxa"/>
            <w:tcMar>
              <w:top w:w="0" w:type="dxa"/>
              <w:left w:w="108" w:type="dxa"/>
              <w:bottom w:w="0" w:type="dxa"/>
              <w:right w:w="108" w:type="dxa"/>
            </w:tcMar>
            <w:vAlign w:val="center"/>
          </w:tcPr>
          <w:p w:rsidR="006632C6" w:rsidRDefault="006E641A">
            <w:pPr>
              <w:spacing w:after="160"/>
              <w:jc w:val="center"/>
              <w:rPr>
                <w:rFonts w:ascii="Times New Roman" w:eastAsia="Times New Roman" w:hAnsi="Times New Roman" w:cs="Times New Roman"/>
              </w:rPr>
            </w:pPr>
            <w:r w:rsidRPr="006E641A">
              <w:rPr>
                <w:rFonts w:ascii="Times New Roman" w:eastAsia="Times New Roman" w:hAnsi="Times New Roman" w:cs="Times New Roman"/>
                <w:sz w:val="16"/>
                <w:szCs w:val="22"/>
              </w:rPr>
              <w:t>210 000,0</w:t>
            </w:r>
          </w:p>
        </w:tc>
        <w:tc>
          <w:tcPr>
            <w:tcW w:w="851" w:type="dxa"/>
            <w:tcMar>
              <w:top w:w="0" w:type="dxa"/>
              <w:left w:w="108" w:type="dxa"/>
              <w:bottom w:w="0" w:type="dxa"/>
              <w:right w:w="108" w:type="dxa"/>
            </w:tcMar>
            <w:vAlign w:val="center"/>
          </w:tcPr>
          <w:p w:rsidR="006632C6" w:rsidRDefault="006E641A">
            <w:pPr>
              <w:spacing w:after="160"/>
              <w:jc w:val="center"/>
              <w:rPr>
                <w:rFonts w:ascii="Times New Roman" w:eastAsia="Times New Roman" w:hAnsi="Times New Roman" w:cs="Times New Roman"/>
              </w:rPr>
            </w:pPr>
            <w:r w:rsidRPr="006E641A">
              <w:rPr>
                <w:rFonts w:ascii="Times New Roman" w:eastAsia="Times New Roman" w:hAnsi="Times New Roman" w:cs="Times New Roman"/>
                <w:sz w:val="16"/>
                <w:szCs w:val="22"/>
              </w:rPr>
              <w:t>50 000,0</w:t>
            </w:r>
          </w:p>
        </w:tc>
        <w:tc>
          <w:tcPr>
            <w:tcW w:w="850" w:type="dxa"/>
            <w:tcMar>
              <w:top w:w="0" w:type="dxa"/>
              <w:left w:w="108" w:type="dxa"/>
              <w:bottom w:w="0" w:type="dxa"/>
              <w:right w:w="108" w:type="dxa"/>
            </w:tcMar>
            <w:vAlign w:val="center"/>
          </w:tcPr>
          <w:p w:rsidR="006632C6" w:rsidRDefault="006E641A">
            <w:pPr>
              <w:spacing w:after="160"/>
              <w:jc w:val="center"/>
              <w:rPr>
                <w:rFonts w:ascii="Times New Roman" w:eastAsia="Times New Roman" w:hAnsi="Times New Roman" w:cs="Times New Roman"/>
              </w:rPr>
            </w:pPr>
            <w:r w:rsidRPr="006E641A">
              <w:rPr>
                <w:rFonts w:ascii="Times New Roman" w:eastAsia="Times New Roman" w:hAnsi="Times New Roman" w:cs="Times New Roman"/>
                <w:sz w:val="16"/>
                <w:szCs w:val="22"/>
              </w:rPr>
              <w:t>50 000,0</w:t>
            </w:r>
          </w:p>
        </w:tc>
        <w:tc>
          <w:tcPr>
            <w:tcW w:w="911" w:type="dxa"/>
            <w:tcMar>
              <w:top w:w="0" w:type="dxa"/>
              <w:left w:w="108" w:type="dxa"/>
              <w:bottom w:w="0" w:type="dxa"/>
              <w:right w:w="108" w:type="dxa"/>
            </w:tcMar>
            <w:vAlign w:val="center"/>
          </w:tcPr>
          <w:p w:rsidR="006632C6" w:rsidRDefault="006E641A" w:rsidP="00A41046">
            <w:pPr>
              <w:spacing w:after="160"/>
              <w:jc w:val="center"/>
              <w:rPr>
                <w:rFonts w:ascii="Times New Roman" w:eastAsia="Times New Roman" w:hAnsi="Times New Roman" w:cs="Times New Roman"/>
              </w:rPr>
            </w:pPr>
            <w:r w:rsidRPr="006E641A">
              <w:rPr>
                <w:rFonts w:ascii="Times New Roman" w:eastAsia="Times New Roman" w:hAnsi="Times New Roman" w:cs="Times New Roman"/>
                <w:sz w:val="16"/>
                <w:szCs w:val="22"/>
              </w:rPr>
              <w:t>170 063,</w:t>
            </w:r>
            <w:r w:rsidR="00A41046">
              <w:rPr>
                <w:rFonts w:ascii="Times New Roman" w:eastAsia="Times New Roman" w:hAnsi="Times New Roman" w:cs="Times New Roman"/>
                <w:sz w:val="16"/>
                <w:szCs w:val="22"/>
              </w:rPr>
              <w:t>5</w:t>
            </w:r>
          </w:p>
        </w:tc>
      </w:tr>
      <w:tr w:rsidR="006632C6" w:rsidTr="006C4B01">
        <w:tc>
          <w:tcPr>
            <w:tcW w:w="699" w:type="dxa"/>
            <w:tcMar>
              <w:top w:w="0" w:type="dxa"/>
              <w:left w:w="108" w:type="dxa"/>
              <w:bottom w:w="0" w:type="dxa"/>
              <w:right w:w="108" w:type="dxa"/>
            </w:tcMar>
            <w:vAlign w:val="center"/>
          </w:tcPr>
          <w:p w:rsidR="006632C6" w:rsidRDefault="00FF5295">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16</w:t>
            </w:r>
          </w:p>
        </w:tc>
        <w:tc>
          <w:tcPr>
            <w:tcW w:w="2126" w:type="dxa"/>
            <w:tcMar>
              <w:top w:w="0" w:type="dxa"/>
              <w:left w:w="108" w:type="dxa"/>
              <w:bottom w:w="0" w:type="dxa"/>
              <w:right w:w="108" w:type="dxa"/>
            </w:tcMar>
            <w:vAlign w:val="center"/>
          </w:tcPr>
          <w:p w:rsidR="006632C6" w:rsidRDefault="00123630" w:rsidP="0034633A">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Северной тепловой магистрали </w:t>
            </w:r>
            <w:r w:rsidR="001504ED">
              <w:rPr>
                <w:rFonts w:ascii="Times New Roman" w:eastAsia="Times New Roman" w:hAnsi="Times New Roman" w:cs="Times New Roman"/>
                <w:szCs w:val="22"/>
              </w:rPr>
              <w:br/>
            </w:r>
            <w:r>
              <w:rPr>
                <w:rFonts w:ascii="Times New Roman" w:eastAsia="Times New Roman" w:hAnsi="Times New Roman" w:cs="Times New Roman"/>
                <w:sz w:val="16"/>
                <w:szCs w:val="22"/>
              </w:rPr>
              <w:t>ТЭЦ-14</w:t>
            </w:r>
            <w:r w:rsidR="0034633A">
              <w:rPr>
                <w:rFonts w:ascii="Times New Roman" w:eastAsia="Times New Roman" w:hAnsi="Times New Roman" w:cs="Times New Roman"/>
                <w:sz w:val="16"/>
                <w:szCs w:val="22"/>
              </w:rPr>
              <w:t xml:space="preserve"> </w:t>
            </w:r>
            <w:r>
              <w:rPr>
                <w:rFonts w:ascii="Times New Roman" w:eastAsia="Times New Roman" w:hAnsi="Times New Roman" w:cs="Times New Roman"/>
                <w:sz w:val="16"/>
                <w:szCs w:val="22"/>
              </w:rPr>
              <w:t xml:space="preserve">от тепловой </w:t>
            </w:r>
            <w:r w:rsidR="001504ED">
              <w:rPr>
                <w:rFonts w:ascii="Times New Roman" w:eastAsia="Times New Roman" w:hAnsi="Times New Roman" w:cs="Times New Roman"/>
                <w:szCs w:val="22"/>
              </w:rPr>
              <w:br/>
            </w:r>
            <w:r>
              <w:rPr>
                <w:rFonts w:ascii="Times New Roman" w:eastAsia="Times New Roman" w:hAnsi="Times New Roman" w:cs="Times New Roman"/>
                <w:sz w:val="16"/>
                <w:szCs w:val="22"/>
              </w:rPr>
              <w:t>камеры – 48</w:t>
            </w:r>
            <w:r w:rsidR="001504ED">
              <w:rPr>
                <w:rFonts w:ascii="Times New Roman" w:eastAsia="Times New Roman" w:hAnsi="Times New Roman" w:cs="Times New Roman"/>
                <w:sz w:val="16"/>
                <w:szCs w:val="22"/>
              </w:rPr>
              <w:t xml:space="preserve"> </w:t>
            </w:r>
            <w:r>
              <w:rPr>
                <w:rFonts w:ascii="Times New Roman" w:eastAsia="Times New Roman" w:hAnsi="Times New Roman" w:cs="Times New Roman"/>
                <w:sz w:val="16"/>
                <w:szCs w:val="22"/>
              </w:rPr>
              <w:t>до УСЗ-1</w:t>
            </w:r>
          </w:p>
        </w:tc>
        <w:tc>
          <w:tcPr>
            <w:tcW w:w="1985" w:type="dxa"/>
            <w:tcMar>
              <w:top w:w="0" w:type="dxa"/>
              <w:left w:w="108" w:type="dxa"/>
              <w:bottom w:w="0" w:type="dxa"/>
              <w:right w:w="108" w:type="dxa"/>
            </w:tcMar>
            <w:vAlign w:val="center"/>
          </w:tcPr>
          <w:p w:rsidR="006632C6" w:rsidRDefault="00FF5295" w:rsidP="00FF5295">
            <w:pPr>
              <w:spacing w:after="160"/>
              <w:rPr>
                <w:rFonts w:ascii="Times New Roman" w:eastAsia="Times New Roman" w:hAnsi="Times New Roman" w:cs="Times New Roman"/>
              </w:rPr>
            </w:pP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 xml:space="preserve">о Дровяной </w:t>
            </w:r>
            <w:r>
              <w:rPr>
                <w:rFonts w:ascii="Times New Roman" w:eastAsia="Times New Roman" w:hAnsi="Times New Roman" w:cs="Times New Roman"/>
                <w:sz w:val="16"/>
                <w:szCs w:val="22"/>
              </w:rPr>
              <w:t>ул.</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от наб. Обводного</w:t>
            </w:r>
            <w:r>
              <w:rPr>
                <w:rFonts w:ascii="Times New Roman" w:eastAsia="Times New Roman" w:hAnsi="Times New Roman" w:cs="Times New Roman"/>
                <w:sz w:val="16"/>
                <w:szCs w:val="22"/>
              </w:rPr>
              <w:t xml:space="preserve"> </w:t>
            </w:r>
            <w:r w:rsidR="00123630">
              <w:rPr>
                <w:rFonts w:ascii="Times New Roman" w:eastAsia="Times New Roman" w:hAnsi="Times New Roman" w:cs="Times New Roman"/>
                <w:sz w:val="16"/>
                <w:szCs w:val="22"/>
              </w:rPr>
              <w:t>кан</w:t>
            </w:r>
            <w:r>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 xml:space="preserve"> </w:t>
            </w:r>
            <w:r w:rsidR="001504ED">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до фабрики </w:t>
            </w:r>
            <w:r w:rsidR="00E74F1F">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Гознак</w:t>
            </w:r>
            <w:r w:rsidR="00E74F1F">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 xml:space="preserve">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с пересечением 12-</w:t>
            </w:r>
            <w:r>
              <w:rPr>
                <w:rFonts w:ascii="Times New Roman" w:eastAsia="Times New Roman" w:hAnsi="Times New Roman" w:cs="Times New Roman"/>
                <w:sz w:val="16"/>
                <w:szCs w:val="22"/>
              </w:rPr>
              <w:t>й</w:t>
            </w:r>
            <w:r w:rsidR="00123630">
              <w:rPr>
                <w:rFonts w:ascii="Times New Roman" w:eastAsia="Times New Roman" w:hAnsi="Times New Roman" w:cs="Times New Roman"/>
                <w:sz w:val="16"/>
                <w:szCs w:val="22"/>
              </w:rPr>
              <w:t xml:space="preserve"> Красноармейск</w:t>
            </w:r>
            <w:r>
              <w:rPr>
                <w:rFonts w:ascii="Times New Roman" w:eastAsia="Times New Roman" w:hAnsi="Times New Roman" w:cs="Times New Roman"/>
                <w:sz w:val="16"/>
                <w:szCs w:val="22"/>
              </w:rPr>
              <w:t>ой ул.</w:t>
            </w:r>
            <w:r w:rsidR="00123630">
              <w:rPr>
                <w:rFonts w:ascii="Times New Roman" w:eastAsia="Times New Roman" w:hAnsi="Times New Roman" w:cs="Times New Roman"/>
                <w:sz w:val="16"/>
                <w:szCs w:val="22"/>
              </w:rPr>
              <w:t xml:space="preserve">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и 10-</w:t>
            </w:r>
            <w:r>
              <w:rPr>
                <w:rFonts w:ascii="Times New Roman" w:eastAsia="Times New Roman" w:hAnsi="Times New Roman" w:cs="Times New Roman"/>
                <w:sz w:val="16"/>
                <w:szCs w:val="22"/>
              </w:rPr>
              <w:t>й</w:t>
            </w:r>
            <w:r w:rsidR="00123630">
              <w:rPr>
                <w:rFonts w:ascii="Times New Roman" w:eastAsia="Times New Roman" w:hAnsi="Times New Roman" w:cs="Times New Roman"/>
                <w:sz w:val="16"/>
                <w:szCs w:val="22"/>
              </w:rPr>
              <w:t xml:space="preserve"> Красноармейск</w:t>
            </w:r>
            <w:r>
              <w:rPr>
                <w:rFonts w:ascii="Times New Roman" w:eastAsia="Times New Roman" w:hAnsi="Times New Roman" w:cs="Times New Roman"/>
                <w:sz w:val="16"/>
                <w:szCs w:val="22"/>
              </w:rPr>
              <w:t>ой ул.</w:t>
            </w:r>
            <w:r w:rsidR="00123630">
              <w:rPr>
                <w:rFonts w:ascii="Times New Roman" w:eastAsia="Times New Roman" w:hAnsi="Times New Roman" w:cs="Times New Roman"/>
                <w:sz w:val="16"/>
                <w:szCs w:val="22"/>
              </w:rPr>
              <w:t xml:space="preserve">, Рижского пр.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Адмиралтейском районе Санкт-Петербурга</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1 458</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711 507,9</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98 801,2</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r>
      <w:tr w:rsidR="006632C6" w:rsidTr="006C4B01">
        <w:tc>
          <w:tcPr>
            <w:tcW w:w="699" w:type="dxa"/>
            <w:tcMar>
              <w:top w:w="0" w:type="dxa"/>
              <w:left w:w="108" w:type="dxa"/>
              <w:bottom w:w="0" w:type="dxa"/>
              <w:right w:w="108" w:type="dxa"/>
            </w:tcMar>
            <w:vAlign w:val="center"/>
          </w:tcPr>
          <w:p w:rsidR="006632C6" w:rsidRDefault="00381E5C">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17</w:t>
            </w:r>
          </w:p>
        </w:tc>
        <w:tc>
          <w:tcPr>
            <w:tcW w:w="2126" w:type="dxa"/>
            <w:tcMar>
              <w:top w:w="0" w:type="dxa"/>
              <w:left w:w="108" w:type="dxa"/>
              <w:bottom w:w="0" w:type="dxa"/>
              <w:right w:w="108" w:type="dxa"/>
            </w:tcMar>
            <w:vAlign w:val="center"/>
          </w:tcPr>
          <w:p w:rsidR="006632C6" w:rsidRDefault="00123630" w:rsidP="0034633A">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Союза Печатников</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w:t>
            </w:r>
            <w:r w:rsidR="001504ED">
              <w:rPr>
                <w:rFonts w:ascii="Times New Roman" w:eastAsia="Times New Roman" w:hAnsi="Times New Roman" w:cs="Times New Roman"/>
                <w:szCs w:val="22"/>
              </w:rPr>
              <w:br/>
            </w:r>
            <w:r>
              <w:rPr>
                <w:rFonts w:ascii="Times New Roman" w:eastAsia="Times New Roman" w:hAnsi="Times New Roman" w:cs="Times New Roman"/>
                <w:sz w:val="16"/>
                <w:szCs w:val="22"/>
              </w:rPr>
              <w:t>от тепловой камеры-66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Северная</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тепловая магистраль</w:t>
            </w:r>
            <w:r w:rsidR="0034633A">
              <w:rPr>
                <w:rFonts w:ascii="Times New Roman" w:eastAsia="Times New Roman" w:hAnsi="Times New Roman" w:cs="Times New Roman"/>
                <w:sz w:val="16"/>
                <w:szCs w:val="22"/>
              </w:rPr>
              <w:t xml:space="preserve"> </w:t>
            </w:r>
            <w:r>
              <w:rPr>
                <w:rFonts w:ascii="Times New Roman" w:eastAsia="Times New Roman" w:hAnsi="Times New Roman" w:cs="Times New Roman"/>
                <w:sz w:val="16"/>
                <w:szCs w:val="22"/>
              </w:rPr>
              <w:t xml:space="preserve">ТЭЦ-14 </w:t>
            </w:r>
            <w:r w:rsidR="001504ED">
              <w:rPr>
                <w:rFonts w:ascii="Times New Roman" w:eastAsia="Times New Roman" w:hAnsi="Times New Roman" w:cs="Times New Roman"/>
                <w:szCs w:val="22"/>
              </w:rPr>
              <w:br/>
            </w:r>
            <w:r>
              <w:rPr>
                <w:rFonts w:ascii="Times New Roman" w:eastAsia="Times New Roman" w:hAnsi="Times New Roman" w:cs="Times New Roman"/>
                <w:sz w:val="16"/>
                <w:szCs w:val="22"/>
              </w:rPr>
              <w:t>до тепловой камеры-13)</w:t>
            </w:r>
          </w:p>
        </w:tc>
        <w:tc>
          <w:tcPr>
            <w:tcW w:w="1985" w:type="dxa"/>
            <w:tcMar>
              <w:top w:w="0" w:type="dxa"/>
              <w:left w:w="108" w:type="dxa"/>
              <w:bottom w:w="0" w:type="dxa"/>
              <w:right w:w="108" w:type="dxa"/>
            </w:tcMar>
            <w:vAlign w:val="center"/>
          </w:tcPr>
          <w:p w:rsidR="006632C6" w:rsidRDefault="00381E5C" w:rsidP="00381E5C">
            <w:pPr>
              <w:spacing w:after="160"/>
              <w:rPr>
                <w:rFonts w:ascii="Times New Roman" w:eastAsia="Times New Roman" w:hAnsi="Times New Roman" w:cs="Times New Roman"/>
              </w:rPr>
            </w:pP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о ул. Союза Печатников</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от Мастерской ул.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до Дровяного пер</w:t>
            </w:r>
            <w:r>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 xml:space="preserve"> </w:t>
            </w:r>
            <w:r w:rsidR="001504ED">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с пересечением Английского пр.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и Дровяного пер.</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Адмиралтейском районе Санкт-Петербурга</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1 086</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311 243,2</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51 551,8</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41 551,7</w:t>
            </w:r>
          </w:p>
        </w:tc>
      </w:tr>
      <w:tr w:rsidR="006632C6" w:rsidTr="006C4B01">
        <w:tc>
          <w:tcPr>
            <w:tcW w:w="699" w:type="dxa"/>
            <w:tcMar>
              <w:top w:w="0" w:type="dxa"/>
              <w:left w:w="108" w:type="dxa"/>
              <w:bottom w:w="0" w:type="dxa"/>
              <w:right w:w="108" w:type="dxa"/>
            </w:tcMar>
            <w:vAlign w:val="center"/>
          </w:tcPr>
          <w:p w:rsidR="006632C6" w:rsidRDefault="003F253F">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18</w:t>
            </w:r>
          </w:p>
        </w:tc>
        <w:tc>
          <w:tcPr>
            <w:tcW w:w="2126" w:type="dxa"/>
            <w:tcMar>
              <w:top w:w="0" w:type="dxa"/>
              <w:left w:w="108" w:type="dxa"/>
              <w:bottom w:w="0" w:type="dxa"/>
              <w:right w:w="108" w:type="dxa"/>
            </w:tcMar>
            <w:vAlign w:val="center"/>
          </w:tcPr>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Pr>
                <w:rFonts w:ascii="Times New Roman" w:eastAsia="Times New Roman" w:hAnsi="Times New Roman" w:cs="Times New Roman"/>
                <w:szCs w:val="22"/>
              </w:rPr>
              <w:br/>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по Московскому пр.</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t xml:space="preserve">от тепловой камеры-4 тепломагистрали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Сенная</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до тепловой камеры-8</w:t>
            </w:r>
          </w:p>
        </w:tc>
        <w:tc>
          <w:tcPr>
            <w:tcW w:w="1985" w:type="dxa"/>
            <w:tcMar>
              <w:top w:w="0" w:type="dxa"/>
              <w:left w:w="108" w:type="dxa"/>
              <w:bottom w:w="0" w:type="dxa"/>
              <w:right w:w="108" w:type="dxa"/>
            </w:tcMar>
            <w:vAlign w:val="center"/>
          </w:tcPr>
          <w:p w:rsidR="006632C6" w:rsidRDefault="003F253F">
            <w:pPr>
              <w:spacing w:after="160"/>
              <w:rPr>
                <w:rFonts w:ascii="Times New Roman" w:eastAsia="Times New Roman" w:hAnsi="Times New Roman" w:cs="Times New Roman"/>
              </w:rPr>
            </w:pPr>
            <w:r>
              <w:rPr>
                <w:rFonts w:ascii="Times New Roman" w:eastAsia="Times New Roman" w:hAnsi="Times New Roman" w:cs="Times New Roman"/>
                <w:sz w:val="16"/>
                <w:szCs w:val="22"/>
              </w:rPr>
              <w:t>Н</w:t>
            </w:r>
            <w:r w:rsidR="00123630">
              <w:rPr>
                <w:rFonts w:ascii="Times New Roman" w:eastAsia="Times New Roman" w:hAnsi="Times New Roman" w:cs="Times New Roman"/>
                <w:sz w:val="16"/>
                <w:szCs w:val="22"/>
              </w:rPr>
              <w:t>аб. р</w:t>
            </w:r>
            <w:r>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 xml:space="preserve"> Фонтанка, д.107 до Обуховского моста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Адмиралтейском районе Санкт-Петербурга</w:t>
            </w:r>
          </w:p>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806</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2025-2029</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227 848,6</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15 000,0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50 377,3</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51 377,3</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32 000,0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79 094,0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r>
      <w:tr w:rsidR="006632C6" w:rsidTr="00570CFC">
        <w:trPr>
          <w:trHeight w:val="1499"/>
        </w:trPr>
        <w:tc>
          <w:tcPr>
            <w:tcW w:w="699" w:type="dxa"/>
            <w:tcMar>
              <w:top w:w="0" w:type="dxa"/>
              <w:left w:w="108" w:type="dxa"/>
              <w:bottom w:w="0" w:type="dxa"/>
              <w:right w:w="108" w:type="dxa"/>
            </w:tcMar>
            <w:vAlign w:val="center"/>
          </w:tcPr>
          <w:p w:rsidR="006632C6" w:rsidRDefault="00570CFC">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19</w:t>
            </w:r>
          </w:p>
        </w:tc>
        <w:tc>
          <w:tcPr>
            <w:tcW w:w="2126" w:type="dxa"/>
            <w:tcMar>
              <w:top w:w="0" w:type="dxa"/>
              <w:left w:w="108" w:type="dxa"/>
              <w:bottom w:w="0" w:type="dxa"/>
              <w:right w:w="108" w:type="dxa"/>
            </w:tcMar>
            <w:vAlign w:val="center"/>
          </w:tcPr>
          <w:p w:rsidR="006632C6" w:rsidRDefault="00123630"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тепловой магистрали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Пороховская</w:t>
            </w:r>
            <w:r w:rsidR="00E74F1F">
              <w:rPr>
                <w:rFonts w:ascii="Times New Roman" w:eastAsia="Times New Roman" w:hAnsi="Times New Roman" w:cs="Times New Roman"/>
                <w:sz w:val="16"/>
                <w:szCs w:val="22"/>
              </w:rPr>
              <w:t>»</w:t>
            </w:r>
            <w:r w:rsidR="001504ED">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от НПС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Пороховская</w:t>
            </w:r>
            <w:r w:rsidR="00E74F1F">
              <w:rPr>
                <w:rFonts w:ascii="Times New Roman" w:eastAsia="Times New Roman" w:hAnsi="Times New Roman" w:cs="Times New Roman"/>
                <w:sz w:val="16"/>
                <w:szCs w:val="22"/>
              </w:rPr>
              <w:t>»</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t>до ул. Подвойского</w:t>
            </w:r>
          </w:p>
        </w:tc>
        <w:tc>
          <w:tcPr>
            <w:tcW w:w="1985" w:type="dxa"/>
            <w:tcMar>
              <w:top w:w="0" w:type="dxa"/>
              <w:left w:w="108" w:type="dxa"/>
              <w:bottom w:w="0" w:type="dxa"/>
              <w:right w:w="108" w:type="dxa"/>
            </w:tcMar>
            <w:vAlign w:val="center"/>
          </w:tcPr>
          <w:p w:rsidR="006632C6" w:rsidRDefault="00570CFC" w:rsidP="00570CFC">
            <w:pPr>
              <w:spacing w:after="160"/>
              <w:rPr>
                <w:rFonts w:ascii="Times New Roman" w:eastAsia="Times New Roman" w:hAnsi="Times New Roman" w:cs="Times New Roman"/>
              </w:rPr>
            </w:pP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 xml:space="preserve">о пр. Большевиков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от ул. Дыбенко</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до ул. Подвойского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с пересечением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ул. Дыбенко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и ул. Подвойского </w:t>
            </w:r>
            <w:r w:rsidR="001504ED">
              <w:rPr>
                <w:rFonts w:ascii="Times New Roman" w:eastAsia="Times New Roman" w:hAnsi="Times New Roman" w:cs="Times New Roman"/>
                <w:szCs w:val="22"/>
              </w:rPr>
              <w:br/>
            </w:r>
            <w:r w:rsidR="00123630">
              <w:rPr>
                <w:rFonts w:ascii="Times New Roman" w:eastAsia="Times New Roman" w:hAnsi="Times New Roman" w:cs="Times New Roman"/>
                <w:sz w:val="16"/>
                <w:szCs w:val="22"/>
              </w:rPr>
              <w:t>в Невском районе</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2 280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2025-2034</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4 981 668,5</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55 000,0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120 000,0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20 906,0</w:t>
            </w:r>
          </w:p>
        </w:tc>
        <w:tc>
          <w:tcPr>
            <w:tcW w:w="850" w:type="dxa"/>
            <w:tcMar>
              <w:top w:w="0" w:type="dxa"/>
              <w:left w:w="108" w:type="dxa"/>
              <w:bottom w:w="0" w:type="dxa"/>
              <w:right w:w="108" w:type="dxa"/>
            </w:tcMar>
            <w:vAlign w:val="center"/>
          </w:tcPr>
          <w:p w:rsidR="006632C6" w:rsidRDefault="00D27147">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r>
      <w:tr w:rsidR="006632C6" w:rsidTr="006C4B01">
        <w:tc>
          <w:tcPr>
            <w:tcW w:w="699" w:type="dxa"/>
            <w:tcMar>
              <w:top w:w="0" w:type="dxa"/>
              <w:left w:w="108" w:type="dxa"/>
              <w:bottom w:w="0" w:type="dxa"/>
              <w:right w:w="108" w:type="dxa"/>
            </w:tcMar>
            <w:vAlign w:val="center"/>
          </w:tcPr>
          <w:p w:rsidR="006632C6" w:rsidRDefault="00570CFC">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w:t>
            </w:r>
          </w:p>
        </w:tc>
        <w:tc>
          <w:tcPr>
            <w:tcW w:w="2126" w:type="dxa"/>
            <w:tcMar>
              <w:top w:w="0" w:type="dxa"/>
              <w:left w:w="108" w:type="dxa"/>
              <w:bottom w:w="0" w:type="dxa"/>
              <w:right w:w="108" w:type="dxa"/>
            </w:tcMar>
            <w:vAlign w:val="center"/>
          </w:tcPr>
          <w:p w:rsidR="006632C6" w:rsidRDefault="00123630"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t xml:space="preserve">тепловой магистрали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Полюстровская</w:t>
            </w:r>
            <w:r w:rsidR="00E74F1F">
              <w:rPr>
                <w:rFonts w:ascii="Times New Roman" w:eastAsia="Times New Roman" w:hAnsi="Times New Roman" w:cs="Times New Roman"/>
                <w:sz w:val="16"/>
                <w:szCs w:val="22"/>
              </w:rPr>
              <w:t>»</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t>от тепловой камеры-41</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t>до тепловой камеры-43</w:t>
            </w:r>
          </w:p>
        </w:tc>
        <w:tc>
          <w:tcPr>
            <w:tcW w:w="1985" w:type="dxa"/>
            <w:tcMar>
              <w:top w:w="0" w:type="dxa"/>
              <w:left w:w="108" w:type="dxa"/>
              <w:bottom w:w="0" w:type="dxa"/>
              <w:right w:w="108" w:type="dxa"/>
            </w:tcMar>
            <w:vAlign w:val="center"/>
          </w:tcPr>
          <w:p w:rsidR="006632C6" w:rsidRDefault="005F7CA3">
            <w:pPr>
              <w:spacing w:after="160"/>
              <w:rPr>
                <w:rFonts w:ascii="Times New Roman" w:eastAsia="Times New Roman" w:hAnsi="Times New Roman" w:cs="Times New Roman"/>
              </w:rPr>
            </w:pPr>
            <w:r>
              <w:rPr>
                <w:rFonts w:ascii="Times New Roman" w:eastAsia="Times New Roman" w:hAnsi="Times New Roman" w:cs="Times New Roman"/>
                <w:sz w:val="16"/>
                <w:szCs w:val="22"/>
              </w:rPr>
              <w:t>Ш</w:t>
            </w:r>
            <w:r w:rsidR="00123630">
              <w:rPr>
                <w:rFonts w:ascii="Times New Roman" w:eastAsia="Times New Roman" w:hAnsi="Times New Roman" w:cs="Times New Roman"/>
                <w:sz w:val="16"/>
                <w:szCs w:val="22"/>
              </w:rPr>
              <w:t xml:space="preserve">оссе Революции, д.18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Красногвардейском районе Санкт-Петербурга</w:t>
            </w:r>
          </w:p>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168</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2027-2032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175 945,7</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7 531,2</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r>
      <w:tr w:rsidR="006632C6" w:rsidTr="005F7CA3">
        <w:trPr>
          <w:trHeight w:val="332"/>
        </w:trPr>
        <w:tc>
          <w:tcPr>
            <w:tcW w:w="699" w:type="dxa"/>
            <w:tcMar>
              <w:top w:w="0" w:type="dxa"/>
              <w:left w:w="108" w:type="dxa"/>
              <w:bottom w:w="0" w:type="dxa"/>
              <w:right w:w="108" w:type="dxa"/>
            </w:tcMar>
            <w:vAlign w:val="center"/>
          </w:tcPr>
          <w:p w:rsidR="006632C6" w:rsidRDefault="005F7CA3">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21</w:t>
            </w:r>
          </w:p>
        </w:tc>
        <w:tc>
          <w:tcPr>
            <w:tcW w:w="2126" w:type="dxa"/>
            <w:tcMar>
              <w:top w:w="0" w:type="dxa"/>
              <w:left w:w="108" w:type="dxa"/>
              <w:bottom w:w="0" w:type="dxa"/>
              <w:right w:w="108" w:type="dxa"/>
            </w:tcMar>
            <w:vAlign w:val="center"/>
          </w:tcPr>
          <w:p w:rsidR="006632C6" w:rsidRDefault="00123630" w:rsidP="005F7CA3">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34633A">
              <w:rPr>
                <w:rFonts w:ascii="Times New Roman" w:eastAsia="Times New Roman" w:hAnsi="Times New Roman" w:cs="Times New Roman"/>
                <w:sz w:val="16"/>
                <w:szCs w:val="22"/>
              </w:rPr>
              <w:br/>
            </w:r>
            <w:r>
              <w:rPr>
                <w:rFonts w:ascii="Times New Roman" w:eastAsia="Times New Roman" w:hAnsi="Times New Roman" w:cs="Times New Roman"/>
                <w:sz w:val="16"/>
                <w:szCs w:val="22"/>
              </w:rPr>
              <w:t xml:space="preserve">по Фонтанке от тепловой </w:t>
            </w:r>
            <w:r>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камеры-156 (тепловая магистраль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Северная ТЭЦ-15</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до тепловой </w:t>
            </w:r>
            <w:r>
              <w:rPr>
                <w:rFonts w:ascii="Times New Roman" w:eastAsia="Times New Roman" w:hAnsi="Times New Roman" w:cs="Times New Roman"/>
                <w:szCs w:val="22"/>
              </w:rPr>
              <w:br/>
            </w:r>
            <w:r>
              <w:rPr>
                <w:rFonts w:ascii="Times New Roman" w:eastAsia="Times New Roman" w:hAnsi="Times New Roman" w:cs="Times New Roman"/>
                <w:sz w:val="16"/>
                <w:szCs w:val="22"/>
              </w:rPr>
              <w:lastRenderedPageBreak/>
              <w:t xml:space="preserve">камеры-4 (тепловая магистраль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Сенная</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w:t>
            </w:r>
          </w:p>
        </w:tc>
        <w:tc>
          <w:tcPr>
            <w:tcW w:w="1985" w:type="dxa"/>
            <w:tcMar>
              <w:top w:w="0" w:type="dxa"/>
              <w:left w:w="108" w:type="dxa"/>
              <w:bottom w:w="0" w:type="dxa"/>
              <w:right w:w="108" w:type="dxa"/>
            </w:tcMar>
            <w:vAlign w:val="center"/>
          </w:tcPr>
          <w:p w:rsidR="006632C6" w:rsidRDefault="005F7CA3" w:rsidP="005F7CA3">
            <w:pPr>
              <w:spacing w:after="160"/>
              <w:rPr>
                <w:rFonts w:ascii="Times New Roman" w:eastAsia="Times New Roman" w:hAnsi="Times New Roman" w:cs="Times New Roman"/>
              </w:rPr>
            </w:pPr>
            <w:r>
              <w:rPr>
                <w:rFonts w:ascii="Times New Roman" w:eastAsia="Times New Roman" w:hAnsi="Times New Roman" w:cs="Times New Roman"/>
                <w:sz w:val="16"/>
                <w:szCs w:val="22"/>
              </w:rPr>
              <w:lastRenderedPageBreak/>
              <w:t>П</w:t>
            </w:r>
            <w:r w:rsidR="00123630">
              <w:rPr>
                <w:rFonts w:ascii="Times New Roman" w:eastAsia="Times New Roman" w:hAnsi="Times New Roman" w:cs="Times New Roman"/>
                <w:sz w:val="16"/>
                <w:szCs w:val="22"/>
              </w:rPr>
              <w:t xml:space="preserve">о наб. р. Фонтанки (нечетная сторона)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от наб. кан. Грибоедова до Московского пр.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lastRenderedPageBreak/>
              <w:t>в Адмиралтейском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lastRenderedPageBreak/>
              <w:t>1 942</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2027-2033</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995 561,2</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D27147">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r>
      <w:tr w:rsidR="006632C6" w:rsidTr="006C4B01">
        <w:tc>
          <w:tcPr>
            <w:tcW w:w="699" w:type="dxa"/>
            <w:tcMar>
              <w:top w:w="0" w:type="dxa"/>
              <w:left w:w="108" w:type="dxa"/>
              <w:bottom w:w="0" w:type="dxa"/>
              <w:right w:w="108" w:type="dxa"/>
            </w:tcMar>
            <w:vAlign w:val="center"/>
          </w:tcPr>
          <w:p w:rsidR="006632C6" w:rsidRDefault="005F7CA3">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22</w:t>
            </w:r>
          </w:p>
        </w:tc>
        <w:tc>
          <w:tcPr>
            <w:tcW w:w="2126" w:type="dxa"/>
            <w:tcMar>
              <w:top w:w="0" w:type="dxa"/>
              <w:left w:w="108" w:type="dxa"/>
              <w:bottom w:w="0" w:type="dxa"/>
              <w:right w:w="108" w:type="dxa"/>
            </w:tcMar>
            <w:vAlign w:val="center"/>
          </w:tcPr>
          <w:p w:rsidR="006632C6" w:rsidRDefault="00123630"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Трефолева</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на участке </w:t>
            </w:r>
            <w:r w:rsidR="001504ED">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от границы работ 2011 года (в 30-ти метрах от тепловой камеры 21 тепловой магистрали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Северная ТЭЦ-14</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в сторону Павильона 1а) до подвала д.29 по пр. Стачек (включительно)</w:t>
            </w:r>
          </w:p>
        </w:tc>
        <w:tc>
          <w:tcPr>
            <w:tcW w:w="1985" w:type="dxa"/>
            <w:tcMar>
              <w:top w:w="0" w:type="dxa"/>
              <w:left w:w="108" w:type="dxa"/>
              <w:bottom w:w="0" w:type="dxa"/>
              <w:right w:w="108" w:type="dxa"/>
            </w:tcMar>
          </w:tcPr>
          <w:p w:rsidR="006632C6" w:rsidRDefault="005F7CA3"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В</w:t>
            </w:r>
            <w:r w:rsidR="00123630">
              <w:rPr>
                <w:rFonts w:ascii="Times New Roman" w:eastAsia="Times New Roman" w:hAnsi="Times New Roman" w:cs="Times New Roman"/>
                <w:sz w:val="16"/>
                <w:szCs w:val="22"/>
              </w:rPr>
              <w:t xml:space="preserve">нутриквартально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от д.</w:t>
            </w:r>
            <w:r>
              <w:rPr>
                <w:rFonts w:ascii="Times New Roman" w:eastAsia="Times New Roman" w:hAnsi="Times New Roman" w:cs="Times New Roman"/>
                <w:sz w:val="16"/>
                <w:szCs w:val="22"/>
              </w:rPr>
              <w:t xml:space="preserve">28 по ул. Маршала Говорова до дома № </w:t>
            </w:r>
            <w:r w:rsidR="00123630">
              <w:rPr>
                <w:rFonts w:ascii="Times New Roman" w:eastAsia="Times New Roman" w:hAnsi="Times New Roman" w:cs="Times New Roman"/>
                <w:sz w:val="16"/>
                <w:szCs w:val="22"/>
              </w:rPr>
              <w:t xml:space="preserve">29 по пр. Стачек, </w:t>
            </w:r>
            <w:r w:rsidR="001504ED">
              <w:rPr>
                <w:rFonts w:ascii="Times New Roman" w:eastAsia="Times New Roman" w:hAnsi="Times New Roman" w:cs="Times New Roman"/>
                <w:szCs w:val="22"/>
              </w:rPr>
              <w:br/>
            </w:r>
            <w:r w:rsidR="00123630">
              <w:rPr>
                <w:rFonts w:ascii="Times New Roman" w:eastAsia="Times New Roman" w:hAnsi="Times New Roman" w:cs="Times New Roman"/>
                <w:sz w:val="16"/>
                <w:szCs w:val="22"/>
              </w:rPr>
              <w:t>с пересечением пр. Стачек в Кировском районе Санкт-Петербурга</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1 282</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313 209,8</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58 880,7</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F45DD7">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w:t>
            </w:r>
            <w:r w:rsidR="00123630">
              <w:rPr>
                <w:rFonts w:ascii="Times New Roman" w:eastAsia="Times New Roman" w:hAnsi="Times New Roman" w:cs="Times New Roman"/>
                <w:sz w:val="16"/>
                <w:szCs w:val="22"/>
              </w:rPr>
              <w:t>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r>
      <w:tr w:rsidR="006632C6" w:rsidTr="006C4B01">
        <w:tc>
          <w:tcPr>
            <w:tcW w:w="699" w:type="dxa"/>
            <w:tcMar>
              <w:top w:w="0" w:type="dxa"/>
              <w:left w:w="108" w:type="dxa"/>
              <w:bottom w:w="0" w:type="dxa"/>
              <w:right w:w="108" w:type="dxa"/>
            </w:tcMar>
            <w:vAlign w:val="center"/>
          </w:tcPr>
          <w:p w:rsidR="006632C6" w:rsidRDefault="0003055A">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23</w:t>
            </w:r>
          </w:p>
        </w:tc>
        <w:tc>
          <w:tcPr>
            <w:tcW w:w="2126" w:type="dxa"/>
            <w:tcMar>
              <w:top w:w="0" w:type="dxa"/>
              <w:left w:w="108" w:type="dxa"/>
              <w:bottom w:w="0" w:type="dxa"/>
              <w:right w:w="108" w:type="dxa"/>
            </w:tcMar>
            <w:vAlign w:val="center"/>
          </w:tcPr>
          <w:p w:rsidR="006632C6" w:rsidRDefault="00123630"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тепловой магистрали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Приморская</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от павильона 1 (границы работ 2015 года) </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t>до тепловой камеры-9 (границы работ 2007 года)</w:t>
            </w:r>
          </w:p>
        </w:tc>
        <w:tc>
          <w:tcPr>
            <w:tcW w:w="1985" w:type="dxa"/>
            <w:tcMar>
              <w:top w:w="0" w:type="dxa"/>
              <w:left w:w="108" w:type="dxa"/>
              <w:bottom w:w="0" w:type="dxa"/>
              <w:right w:w="108" w:type="dxa"/>
            </w:tcMar>
            <w:vAlign w:val="center"/>
          </w:tcPr>
          <w:p w:rsidR="006632C6" w:rsidRDefault="0003055A">
            <w:pPr>
              <w:spacing w:after="160"/>
              <w:rPr>
                <w:rFonts w:ascii="Times New Roman" w:eastAsia="Times New Roman" w:hAnsi="Times New Roman" w:cs="Times New Roman"/>
              </w:rPr>
            </w:pPr>
            <w:r>
              <w:rPr>
                <w:rFonts w:ascii="Times New Roman" w:eastAsia="Times New Roman" w:hAnsi="Times New Roman" w:cs="Times New Roman"/>
                <w:sz w:val="16"/>
                <w:szCs w:val="22"/>
              </w:rPr>
              <w:t>Н</w:t>
            </w:r>
            <w:r w:rsidR="00123630">
              <w:rPr>
                <w:rFonts w:ascii="Times New Roman" w:eastAsia="Times New Roman" w:hAnsi="Times New Roman" w:cs="Times New Roman"/>
                <w:sz w:val="16"/>
                <w:szCs w:val="22"/>
              </w:rPr>
              <w:t xml:space="preserve">а пересечении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пр. Стачек и дор</w:t>
            </w:r>
            <w:r>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 xml:space="preserve"> </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в Угольную гавань </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в Кировском районе Санкт-Петербурга </w:t>
            </w:r>
          </w:p>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430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2026-2034</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1 131 034,3</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8B1586">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w:t>
            </w:r>
            <w:r w:rsidR="00123630">
              <w:rPr>
                <w:rFonts w:ascii="Times New Roman" w:eastAsia="Times New Roman" w:hAnsi="Times New Roman" w:cs="Times New Roman"/>
                <w:sz w:val="16"/>
                <w:szCs w:val="22"/>
              </w:rPr>
              <w:t>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r>
      <w:tr w:rsidR="006632C6" w:rsidTr="006C4B01">
        <w:tc>
          <w:tcPr>
            <w:tcW w:w="699" w:type="dxa"/>
            <w:tcMar>
              <w:top w:w="0" w:type="dxa"/>
              <w:left w:w="108" w:type="dxa"/>
              <w:bottom w:w="0" w:type="dxa"/>
              <w:right w:w="108" w:type="dxa"/>
            </w:tcMar>
            <w:vAlign w:val="center"/>
          </w:tcPr>
          <w:p w:rsidR="006632C6" w:rsidRDefault="002D1C2D">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24</w:t>
            </w:r>
          </w:p>
        </w:tc>
        <w:tc>
          <w:tcPr>
            <w:tcW w:w="2126" w:type="dxa"/>
            <w:tcMar>
              <w:top w:w="0" w:type="dxa"/>
              <w:left w:w="108" w:type="dxa"/>
              <w:bottom w:w="0" w:type="dxa"/>
              <w:right w:w="108" w:type="dxa"/>
            </w:tcMar>
            <w:vAlign w:val="center"/>
          </w:tcPr>
          <w:p w:rsidR="006632C6" w:rsidRDefault="00123630" w:rsidP="002D1C2D">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Северная</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от тепловой камеры-42 до тепловой камеры-45а</w:t>
            </w:r>
          </w:p>
        </w:tc>
        <w:tc>
          <w:tcPr>
            <w:tcW w:w="1985" w:type="dxa"/>
            <w:tcMar>
              <w:top w:w="0" w:type="dxa"/>
              <w:left w:w="108" w:type="dxa"/>
              <w:bottom w:w="0" w:type="dxa"/>
              <w:right w:w="108" w:type="dxa"/>
            </w:tcMar>
            <w:vAlign w:val="center"/>
          </w:tcPr>
          <w:p w:rsidR="006632C6" w:rsidRDefault="002D1C2D"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О</w:t>
            </w:r>
            <w:r w:rsidR="00123630">
              <w:rPr>
                <w:rFonts w:ascii="Times New Roman" w:eastAsia="Times New Roman" w:hAnsi="Times New Roman" w:cs="Times New Roman"/>
                <w:sz w:val="16"/>
                <w:szCs w:val="22"/>
              </w:rPr>
              <w:t xml:space="preserve">т ул. Шевченко </w:t>
            </w:r>
            <w:r w:rsidR="001504ED">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по Шкиперскому протоку, по Детской ул. до Среднего пр.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Василеостровском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692</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307 649,5</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8B1586">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w:t>
            </w:r>
            <w:r w:rsidR="00123630">
              <w:rPr>
                <w:rFonts w:ascii="Times New Roman" w:eastAsia="Times New Roman" w:hAnsi="Times New Roman" w:cs="Times New Roman"/>
                <w:sz w:val="16"/>
                <w:szCs w:val="22"/>
              </w:rPr>
              <w:t>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r>
      <w:tr w:rsidR="006632C6" w:rsidTr="006C4B01">
        <w:tc>
          <w:tcPr>
            <w:tcW w:w="699" w:type="dxa"/>
            <w:tcMar>
              <w:top w:w="0" w:type="dxa"/>
              <w:left w:w="108" w:type="dxa"/>
              <w:bottom w:w="0" w:type="dxa"/>
              <w:right w:w="108" w:type="dxa"/>
            </w:tcMar>
            <w:vAlign w:val="center"/>
          </w:tcPr>
          <w:p w:rsidR="006632C6" w:rsidRDefault="002D1C2D">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25</w:t>
            </w:r>
          </w:p>
        </w:tc>
        <w:tc>
          <w:tcPr>
            <w:tcW w:w="2126" w:type="dxa"/>
            <w:tcMar>
              <w:top w:w="0" w:type="dxa"/>
              <w:left w:w="108" w:type="dxa"/>
              <w:bottom w:w="0" w:type="dxa"/>
              <w:right w:w="108" w:type="dxa"/>
            </w:tcMar>
            <w:vAlign w:val="center"/>
          </w:tcPr>
          <w:p w:rsidR="006632C6" w:rsidRDefault="00123630"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перемычки </w:t>
            </w:r>
            <w:r w:rsidR="001504ED">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по Обводному каналу от тепловой камеры-46 тепловой магистрали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Северная ТЭЦ-14</w:t>
            </w:r>
            <w:r w:rsidR="00E74F1F">
              <w:rPr>
                <w:rFonts w:ascii="Times New Roman" w:eastAsia="Times New Roman" w:hAnsi="Times New Roman" w:cs="Times New Roman"/>
                <w:sz w:val="16"/>
                <w:szCs w:val="22"/>
              </w:rPr>
              <w:t>»</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t>до тепловой камеры-3</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t xml:space="preserve">и от тепловой камеры-3 </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t xml:space="preserve">до узла внекамерной врезки-138 тепловой магистрали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Северная ТЭЦ-15</w:t>
            </w:r>
            <w:r w:rsidR="00E74F1F">
              <w:rPr>
                <w:rFonts w:ascii="Times New Roman" w:eastAsia="Times New Roman" w:hAnsi="Times New Roman" w:cs="Times New Roman"/>
                <w:sz w:val="16"/>
                <w:szCs w:val="22"/>
              </w:rPr>
              <w:t>»</w:t>
            </w:r>
          </w:p>
        </w:tc>
        <w:tc>
          <w:tcPr>
            <w:tcW w:w="1985" w:type="dxa"/>
            <w:tcMar>
              <w:top w:w="0" w:type="dxa"/>
              <w:left w:w="108" w:type="dxa"/>
              <w:bottom w:w="0" w:type="dxa"/>
              <w:right w:w="108" w:type="dxa"/>
            </w:tcMar>
          </w:tcPr>
          <w:p w:rsidR="006632C6" w:rsidRDefault="002D1C2D">
            <w:pPr>
              <w:spacing w:after="160"/>
              <w:rPr>
                <w:rFonts w:ascii="Times New Roman" w:eastAsia="Times New Roman" w:hAnsi="Times New Roman" w:cs="Times New Roman"/>
              </w:rPr>
            </w:pP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 xml:space="preserve">о наб. Обводного канала (нечетная сторона)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от Краснооктябрьского моста до Митрофаньевского моста </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в Адмиралтейском районе Санкт-Петербурга</w:t>
            </w:r>
          </w:p>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726</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256 113,3</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27 784,3</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8B1586">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w:t>
            </w:r>
            <w:r w:rsidR="00123630">
              <w:rPr>
                <w:rFonts w:ascii="Times New Roman" w:eastAsia="Times New Roman" w:hAnsi="Times New Roman" w:cs="Times New Roman"/>
                <w:sz w:val="16"/>
                <w:szCs w:val="22"/>
              </w:rPr>
              <w:t>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r>
      <w:tr w:rsidR="006632C6" w:rsidTr="006C4B01">
        <w:tc>
          <w:tcPr>
            <w:tcW w:w="699" w:type="dxa"/>
            <w:tcMar>
              <w:top w:w="0" w:type="dxa"/>
              <w:left w:w="108" w:type="dxa"/>
              <w:bottom w:w="0" w:type="dxa"/>
              <w:right w:w="108" w:type="dxa"/>
            </w:tcMar>
            <w:vAlign w:val="center"/>
          </w:tcPr>
          <w:p w:rsidR="006632C6" w:rsidRDefault="002D1C2D">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26</w:t>
            </w:r>
          </w:p>
        </w:tc>
        <w:tc>
          <w:tcPr>
            <w:tcW w:w="2126" w:type="dxa"/>
            <w:tcMar>
              <w:top w:w="0" w:type="dxa"/>
              <w:left w:w="108" w:type="dxa"/>
              <w:bottom w:w="0" w:type="dxa"/>
              <w:right w:w="108" w:type="dxa"/>
            </w:tcMar>
            <w:vAlign w:val="center"/>
          </w:tcPr>
          <w:p w:rsidR="006632C6" w:rsidRDefault="00123630"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Писарева</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от узла внекамерной врезки-5 </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t xml:space="preserve">до тепловой камеры-7 </w:t>
            </w:r>
          </w:p>
        </w:tc>
        <w:tc>
          <w:tcPr>
            <w:tcW w:w="1985" w:type="dxa"/>
            <w:tcMar>
              <w:top w:w="0" w:type="dxa"/>
              <w:left w:w="108" w:type="dxa"/>
              <w:bottom w:w="0" w:type="dxa"/>
              <w:right w:w="108" w:type="dxa"/>
            </w:tcMar>
            <w:vAlign w:val="center"/>
          </w:tcPr>
          <w:p w:rsidR="006632C6" w:rsidRDefault="002D1C2D"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 xml:space="preserve">о ул. Писарева </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от д.12 по ул. Писарева </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до наб. р. Мойки</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в Адмиралтейском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424</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2026-2031</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56 303,6</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11 520,9</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11 521,0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3 261,7</w:t>
            </w:r>
          </w:p>
        </w:tc>
      </w:tr>
      <w:tr w:rsidR="006632C6" w:rsidTr="006C4B01">
        <w:tc>
          <w:tcPr>
            <w:tcW w:w="699" w:type="dxa"/>
            <w:tcMar>
              <w:top w:w="0" w:type="dxa"/>
              <w:left w:w="108" w:type="dxa"/>
              <w:bottom w:w="0" w:type="dxa"/>
              <w:right w:w="108" w:type="dxa"/>
            </w:tcMar>
            <w:vAlign w:val="center"/>
          </w:tcPr>
          <w:p w:rsidR="006632C6" w:rsidRDefault="002D1C2D">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27</w:t>
            </w:r>
          </w:p>
        </w:tc>
        <w:tc>
          <w:tcPr>
            <w:tcW w:w="2126" w:type="dxa"/>
            <w:tcMar>
              <w:top w:w="0" w:type="dxa"/>
              <w:left w:w="108" w:type="dxa"/>
              <w:bottom w:w="0" w:type="dxa"/>
              <w:right w:w="108" w:type="dxa"/>
            </w:tcMar>
            <w:vAlign w:val="center"/>
          </w:tcPr>
          <w:p w:rsidR="006632C6" w:rsidRDefault="00123630"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тепловой магистрали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Пороховская</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от эстакады через </w:t>
            </w:r>
            <w:r>
              <w:rPr>
                <w:rFonts w:ascii="Times New Roman" w:eastAsia="Times New Roman" w:hAnsi="Times New Roman" w:cs="Times New Roman"/>
                <w:sz w:val="16"/>
                <w:szCs w:val="22"/>
              </w:rPr>
              <w:lastRenderedPageBreak/>
              <w:t>Мурманское шоссе до узла теплофикационного-4</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t>(УТ-4)</w:t>
            </w:r>
          </w:p>
        </w:tc>
        <w:tc>
          <w:tcPr>
            <w:tcW w:w="1985" w:type="dxa"/>
            <w:tcMar>
              <w:top w:w="0" w:type="dxa"/>
              <w:left w:w="108" w:type="dxa"/>
              <w:bottom w:w="0" w:type="dxa"/>
              <w:right w:w="108" w:type="dxa"/>
            </w:tcMar>
            <w:vAlign w:val="center"/>
          </w:tcPr>
          <w:p w:rsidR="006632C6" w:rsidRDefault="002D1C2D" w:rsidP="002D1C2D">
            <w:pPr>
              <w:spacing w:after="160"/>
              <w:rPr>
                <w:rFonts w:ascii="Times New Roman" w:eastAsia="Times New Roman" w:hAnsi="Times New Roman" w:cs="Times New Roman"/>
              </w:rPr>
            </w:pPr>
            <w:r>
              <w:rPr>
                <w:rFonts w:ascii="Times New Roman" w:eastAsia="Times New Roman" w:hAnsi="Times New Roman" w:cs="Times New Roman"/>
                <w:sz w:val="16"/>
                <w:szCs w:val="22"/>
              </w:rPr>
              <w:lastRenderedPageBreak/>
              <w:t>П</w:t>
            </w:r>
            <w:r w:rsidR="00123630">
              <w:rPr>
                <w:rFonts w:ascii="Times New Roman" w:eastAsia="Times New Roman" w:hAnsi="Times New Roman" w:cs="Times New Roman"/>
                <w:sz w:val="16"/>
                <w:szCs w:val="22"/>
              </w:rPr>
              <w:t xml:space="preserve">о границе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Санкт-Петербурга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и Ленинградской области </w:t>
            </w:r>
            <w:r w:rsidR="00123630">
              <w:rPr>
                <w:rFonts w:ascii="Times New Roman" w:eastAsia="Times New Roman" w:hAnsi="Times New Roman" w:cs="Times New Roman"/>
                <w:sz w:val="16"/>
                <w:szCs w:val="22"/>
              </w:rPr>
              <w:lastRenderedPageBreak/>
              <w:t xml:space="preserve">от Мурманского ш. </w:t>
            </w:r>
            <w:r w:rsidR="001504ED">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до д</w:t>
            </w:r>
            <w:r>
              <w:rPr>
                <w:rFonts w:ascii="Times New Roman" w:eastAsia="Times New Roman" w:hAnsi="Times New Roman" w:cs="Times New Roman"/>
                <w:sz w:val="16"/>
                <w:szCs w:val="22"/>
              </w:rPr>
              <w:t xml:space="preserve">ома № </w:t>
            </w:r>
            <w:r w:rsidR="00123630">
              <w:rPr>
                <w:rFonts w:ascii="Times New Roman" w:eastAsia="Times New Roman" w:hAnsi="Times New Roman" w:cs="Times New Roman"/>
                <w:sz w:val="16"/>
                <w:szCs w:val="22"/>
              </w:rPr>
              <w:t>36, корп.3</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 по пр. Большевиков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в Невском районе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lastRenderedPageBreak/>
              <w:t>1 722</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2026-2033</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678 844,6</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8B1586">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w:t>
            </w:r>
            <w:r w:rsidR="00123630">
              <w:rPr>
                <w:rFonts w:ascii="Times New Roman" w:eastAsia="Times New Roman" w:hAnsi="Times New Roman" w:cs="Times New Roman"/>
                <w:sz w:val="16"/>
                <w:szCs w:val="22"/>
              </w:rPr>
              <w:t>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r>
      <w:tr w:rsidR="006632C6" w:rsidTr="006C4B01">
        <w:trPr>
          <w:trHeight w:val="1042"/>
        </w:trPr>
        <w:tc>
          <w:tcPr>
            <w:tcW w:w="699" w:type="dxa"/>
            <w:tcMar>
              <w:top w:w="0" w:type="dxa"/>
              <w:left w:w="108" w:type="dxa"/>
              <w:bottom w:w="0" w:type="dxa"/>
              <w:right w:w="108" w:type="dxa"/>
            </w:tcMar>
            <w:vAlign w:val="center"/>
          </w:tcPr>
          <w:p w:rsidR="006632C6" w:rsidRPr="002D1C2D" w:rsidRDefault="002D1C2D">
            <w:pPr>
              <w:spacing w:after="160"/>
              <w:jc w:val="center"/>
              <w:rPr>
                <w:rFonts w:ascii="Times New Roman" w:eastAsia="Times New Roman" w:hAnsi="Times New Roman" w:cs="Times New Roman"/>
              </w:rPr>
            </w:pPr>
            <w:r w:rsidRPr="002D1C2D">
              <w:rPr>
                <w:rFonts w:ascii="Times New Roman" w:eastAsia="Times New Roman" w:hAnsi="Times New Roman" w:cs="Times New Roman"/>
                <w:sz w:val="16"/>
                <w:szCs w:val="22"/>
              </w:rPr>
              <w:t>28</w:t>
            </w:r>
          </w:p>
        </w:tc>
        <w:tc>
          <w:tcPr>
            <w:tcW w:w="2126" w:type="dxa"/>
            <w:tcMar>
              <w:top w:w="0" w:type="dxa"/>
              <w:left w:w="108" w:type="dxa"/>
              <w:bottom w:w="0" w:type="dxa"/>
              <w:right w:w="108" w:type="dxa"/>
            </w:tcMar>
            <w:vAlign w:val="center"/>
          </w:tcPr>
          <w:p w:rsidR="006632C6" w:rsidRPr="002D1C2D" w:rsidRDefault="00123630" w:rsidP="001504ED">
            <w:pPr>
              <w:spacing w:after="160"/>
              <w:rPr>
                <w:rFonts w:ascii="Times New Roman" w:eastAsia="Times New Roman" w:hAnsi="Times New Roman" w:cs="Times New Roman"/>
              </w:rPr>
            </w:pPr>
            <w:r w:rsidRPr="002D1C2D">
              <w:rPr>
                <w:rFonts w:ascii="Times New Roman" w:eastAsia="Times New Roman" w:hAnsi="Times New Roman" w:cs="Times New Roman"/>
                <w:sz w:val="16"/>
                <w:szCs w:val="22"/>
              </w:rPr>
              <w:t xml:space="preserve">Реконструкция распределительной сети </w:t>
            </w:r>
            <w:r w:rsidR="00E74F1F" w:rsidRPr="002D1C2D">
              <w:rPr>
                <w:rFonts w:ascii="Times New Roman" w:eastAsia="Times New Roman" w:hAnsi="Times New Roman" w:cs="Times New Roman"/>
                <w:sz w:val="16"/>
                <w:szCs w:val="22"/>
              </w:rPr>
              <w:t>«</w:t>
            </w:r>
            <w:r w:rsidRPr="002D1C2D">
              <w:rPr>
                <w:rFonts w:ascii="Times New Roman" w:eastAsia="Times New Roman" w:hAnsi="Times New Roman" w:cs="Times New Roman"/>
                <w:sz w:val="16"/>
                <w:szCs w:val="22"/>
              </w:rPr>
              <w:t>Смирнова</w:t>
            </w:r>
            <w:r w:rsidR="00E74F1F" w:rsidRPr="002D1C2D">
              <w:rPr>
                <w:rFonts w:ascii="Times New Roman" w:eastAsia="Times New Roman" w:hAnsi="Times New Roman" w:cs="Times New Roman"/>
                <w:sz w:val="16"/>
                <w:szCs w:val="22"/>
              </w:rPr>
              <w:t>»</w:t>
            </w:r>
            <w:r w:rsidRPr="002D1C2D">
              <w:rPr>
                <w:rFonts w:ascii="Times New Roman" w:eastAsia="Times New Roman" w:hAnsi="Times New Roman" w:cs="Times New Roman"/>
                <w:sz w:val="16"/>
                <w:szCs w:val="22"/>
              </w:rPr>
              <w:t xml:space="preserve"> </w:t>
            </w:r>
            <w:r w:rsidRPr="002D1C2D">
              <w:rPr>
                <w:rFonts w:ascii="Times New Roman" w:eastAsia="Times New Roman" w:hAnsi="Times New Roman" w:cs="Times New Roman"/>
                <w:szCs w:val="22"/>
              </w:rPr>
              <w:br/>
            </w:r>
            <w:r w:rsidRPr="002D1C2D">
              <w:rPr>
                <w:rFonts w:ascii="Times New Roman" w:eastAsia="Times New Roman" w:hAnsi="Times New Roman" w:cs="Times New Roman"/>
                <w:sz w:val="16"/>
                <w:szCs w:val="22"/>
              </w:rPr>
              <w:t xml:space="preserve">от тепловой камеры-7 </w:t>
            </w:r>
            <w:r w:rsidRPr="002D1C2D">
              <w:rPr>
                <w:rFonts w:ascii="Times New Roman" w:eastAsia="Times New Roman" w:hAnsi="Times New Roman" w:cs="Times New Roman"/>
                <w:szCs w:val="22"/>
              </w:rPr>
              <w:br/>
            </w:r>
            <w:r w:rsidRPr="002D1C2D">
              <w:rPr>
                <w:rFonts w:ascii="Times New Roman" w:eastAsia="Times New Roman" w:hAnsi="Times New Roman" w:cs="Times New Roman"/>
                <w:sz w:val="16"/>
                <w:szCs w:val="22"/>
              </w:rPr>
              <w:t>до тепловой камеры-11</w:t>
            </w:r>
          </w:p>
        </w:tc>
        <w:tc>
          <w:tcPr>
            <w:tcW w:w="1985" w:type="dxa"/>
            <w:tcMar>
              <w:top w:w="0" w:type="dxa"/>
              <w:left w:w="108" w:type="dxa"/>
              <w:bottom w:w="0" w:type="dxa"/>
              <w:right w:w="108" w:type="dxa"/>
            </w:tcMar>
            <w:vAlign w:val="center"/>
          </w:tcPr>
          <w:p w:rsidR="006632C6" w:rsidRPr="002D1C2D" w:rsidRDefault="002D1C2D" w:rsidP="002D1C2D">
            <w:pPr>
              <w:spacing w:after="160"/>
              <w:rPr>
                <w:rFonts w:ascii="Times New Roman" w:eastAsia="Times New Roman" w:hAnsi="Times New Roman" w:cs="Times New Roman"/>
              </w:rPr>
            </w:pPr>
            <w:r w:rsidRPr="002D1C2D">
              <w:rPr>
                <w:rFonts w:ascii="Times New Roman" w:eastAsia="Times New Roman" w:hAnsi="Times New Roman" w:cs="Times New Roman"/>
                <w:sz w:val="16"/>
                <w:szCs w:val="22"/>
              </w:rPr>
              <w:t>П</w:t>
            </w:r>
            <w:r w:rsidR="00123630" w:rsidRPr="002D1C2D">
              <w:rPr>
                <w:rFonts w:ascii="Times New Roman" w:eastAsia="Times New Roman" w:hAnsi="Times New Roman" w:cs="Times New Roman"/>
                <w:sz w:val="16"/>
                <w:szCs w:val="22"/>
              </w:rPr>
              <w:t>о ул. Комиссара Смирнова от Лесного пр.</w:t>
            </w:r>
            <w:r w:rsidR="00123630" w:rsidRPr="002D1C2D">
              <w:rPr>
                <w:rFonts w:ascii="Times New Roman" w:eastAsia="Times New Roman" w:hAnsi="Times New Roman" w:cs="Times New Roman"/>
                <w:szCs w:val="22"/>
              </w:rPr>
              <w:t xml:space="preserve">  </w:t>
            </w:r>
            <w:r w:rsidR="00123630" w:rsidRPr="002D1C2D">
              <w:rPr>
                <w:rFonts w:ascii="Times New Roman" w:eastAsia="Times New Roman" w:hAnsi="Times New Roman" w:cs="Times New Roman"/>
                <w:sz w:val="16"/>
                <w:szCs w:val="22"/>
              </w:rPr>
              <w:t>до Б</w:t>
            </w:r>
            <w:r w:rsidRPr="002D1C2D">
              <w:rPr>
                <w:rFonts w:ascii="Times New Roman" w:eastAsia="Times New Roman" w:hAnsi="Times New Roman" w:cs="Times New Roman"/>
                <w:sz w:val="16"/>
                <w:szCs w:val="22"/>
              </w:rPr>
              <w:t>.</w:t>
            </w:r>
            <w:r w:rsidR="00123630" w:rsidRPr="002D1C2D">
              <w:rPr>
                <w:rFonts w:ascii="Times New Roman" w:eastAsia="Times New Roman" w:hAnsi="Times New Roman" w:cs="Times New Roman"/>
                <w:sz w:val="16"/>
                <w:szCs w:val="22"/>
              </w:rPr>
              <w:t xml:space="preserve"> Сампсониевского пр. в Выборгском районе Санкт-Петербурга</w:t>
            </w:r>
          </w:p>
        </w:tc>
        <w:tc>
          <w:tcPr>
            <w:tcW w:w="1134" w:type="dxa"/>
            <w:tcMar>
              <w:top w:w="0" w:type="dxa"/>
              <w:left w:w="108" w:type="dxa"/>
              <w:bottom w:w="0" w:type="dxa"/>
              <w:right w:w="108" w:type="dxa"/>
            </w:tcMar>
            <w:vAlign w:val="center"/>
          </w:tcPr>
          <w:p w:rsidR="006632C6" w:rsidRPr="002D1C2D" w:rsidRDefault="00123630">
            <w:pPr>
              <w:spacing w:after="160"/>
              <w:jc w:val="center"/>
              <w:rPr>
                <w:rFonts w:ascii="Times New Roman" w:eastAsia="Times New Roman" w:hAnsi="Times New Roman" w:cs="Times New Roman"/>
              </w:rPr>
            </w:pPr>
            <w:r w:rsidRPr="002D1C2D">
              <w:rPr>
                <w:rFonts w:ascii="Times New Roman" w:eastAsia="Times New Roman" w:hAnsi="Times New Roman" w:cs="Times New Roman"/>
                <w:sz w:val="16"/>
                <w:szCs w:val="22"/>
              </w:rPr>
              <w:t>834</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201 238,8</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r>
      <w:tr w:rsidR="006632C6" w:rsidTr="006C4B01">
        <w:trPr>
          <w:trHeight w:val="1315"/>
        </w:trPr>
        <w:tc>
          <w:tcPr>
            <w:tcW w:w="699" w:type="dxa"/>
            <w:tcMar>
              <w:top w:w="0" w:type="dxa"/>
              <w:left w:w="108" w:type="dxa"/>
              <w:bottom w:w="0" w:type="dxa"/>
              <w:right w:w="108" w:type="dxa"/>
            </w:tcMar>
            <w:vAlign w:val="center"/>
          </w:tcPr>
          <w:p w:rsidR="006632C6" w:rsidRDefault="002D1C2D">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29</w:t>
            </w:r>
          </w:p>
        </w:tc>
        <w:tc>
          <w:tcPr>
            <w:tcW w:w="2126" w:type="dxa"/>
            <w:tcMar>
              <w:top w:w="0" w:type="dxa"/>
              <w:left w:w="108" w:type="dxa"/>
              <w:bottom w:w="0" w:type="dxa"/>
              <w:right w:w="108" w:type="dxa"/>
            </w:tcMar>
            <w:vAlign w:val="center"/>
          </w:tcPr>
          <w:p w:rsidR="006632C6" w:rsidRDefault="00123630" w:rsidP="001504ED">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Маршала Казакова</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w:t>
            </w:r>
            <w:r w:rsidR="001504ED">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от тепловой камеры-4 </w:t>
            </w:r>
            <w:r w:rsidR="001504ED">
              <w:rPr>
                <w:rFonts w:ascii="Times New Roman" w:eastAsia="Times New Roman" w:hAnsi="Times New Roman" w:cs="Times New Roman"/>
                <w:sz w:val="16"/>
                <w:szCs w:val="22"/>
              </w:rPr>
              <w:br/>
            </w:r>
            <w:r>
              <w:rPr>
                <w:rFonts w:ascii="Times New Roman" w:eastAsia="Times New Roman" w:hAnsi="Times New Roman" w:cs="Times New Roman"/>
                <w:sz w:val="16"/>
                <w:szCs w:val="22"/>
              </w:rPr>
              <w:t xml:space="preserve">до тепловой камеры-2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Маршала Жукова</w:t>
            </w:r>
            <w:r w:rsidR="00E74F1F">
              <w:rPr>
                <w:rFonts w:ascii="Times New Roman" w:eastAsia="Times New Roman" w:hAnsi="Times New Roman" w:cs="Times New Roman"/>
                <w:sz w:val="16"/>
                <w:szCs w:val="22"/>
              </w:rPr>
              <w:t>»</w:t>
            </w:r>
          </w:p>
        </w:tc>
        <w:tc>
          <w:tcPr>
            <w:tcW w:w="1985" w:type="dxa"/>
            <w:tcMar>
              <w:top w:w="0" w:type="dxa"/>
              <w:left w:w="108" w:type="dxa"/>
              <w:bottom w:w="0" w:type="dxa"/>
              <w:right w:w="108" w:type="dxa"/>
            </w:tcMar>
            <w:vAlign w:val="center"/>
          </w:tcPr>
          <w:p w:rsidR="006632C6" w:rsidRDefault="002D1C2D" w:rsidP="00135FE8">
            <w:pPr>
              <w:spacing w:after="160"/>
              <w:rPr>
                <w:rFonts w:ascii="Times New Roman" w:eastAsia="Times New Roman" w:hAnsi="Times New Roman" w:cs="Times New Roman"/>
              </w:rPr>
            </w:pP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о ул. Маршала Казакова</w:t>
            </w:r>
            <w:r w:rsidR="00135FE8">
              <w:rPr>
                <w:rFonts w:ascii="Times New Roman" w:eastAsia="Times New Roman" w:hAnsi="Times New Roman" w:cs="Times New Roman"/>
                <w:sz w:val="16"/>
                <w:szCs w:val="22"/>
              </w:rPr>
              <w:t xml:space="preserve"> </w:t>
            </w:r>
            <w:r w:rsidR="00123630">
              <w:rPr>
                <w:rFonts w:ascii="Times New Roman" w:eastAsia="Times New Roman" w:hAnsi="Times New Roman" w:cs="Times New Roman"/>
                <w:sz w:val="16"/>
                <w:szCs w:val="22"/>
              </w:rPr>
              <w:t>от д.12-1</w:t>
            </w:r>
            <w:r w:rsidR="001504ED">
              <w:rPr>
                <w:rFonts w:ascii="Times New Roman" w:eastAsia="Times New Roman" w:hAnsi="Times New Roman" w:cs="Times New Roman"/>
                <w:sz w:val="16"/>
                <w:szCs w:val="22"/>
              </w:rPr>
              <w:t xml:space="preserve"> </w:t>
            </w:r>
            <w:r w:rsidR="00135FE8">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до пр. Маршала Жукова</w:t>
            </w:r>
            <w:r w:rsidR="001504ED">
              <w:rPr>
                <w:rFonts w:ascii="Times New Roman" w:eastAsia="Times New Roman" w:hAnsi="Times New Roman" w:cs="Times New Roman"/>
                <w:sz w:val="16"/>
                <w:szCs w:val="22"/>
              </w:rPr>
              <w:t xml:space="preserve"> </w:t>
            </w:r>
            <w:r w:rsidR="00135FE8">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с пересечением </w:t>
            </w:r>
            <w:r w:rsidR="00135FE8">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пр. Маршала Жукова </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в Кировском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1 184</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2025-2030</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489 949,5</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110 000,0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69 949,5</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r>
      <w:tr w:rsidR="006632C6" w:rsidTr="006C4B01">
        <w:tc>
          <w:tcPr>
            <w:tcW w:w="699" w:type="dxa"/>
            <w:tcMar>
              <w:top w:w="0" w:type="dxa"/>
              <w:left w:w="108" w:type="dxa"/>
              <w:bottom w:w="0" w:type="dxa"/>
              <w:right w:w="108" w:type="dxa"/>
            </w:tcMar>
            <w:vAlign w:val="center"/>
          </w:tcPr>
          <w:p w:rsidR="006632C6" w:rsidRDefault="00135FE8">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30</w:t>
            </w:r>
          </w:p>
        </w:tc>
        <w:tc>
          <w:tcPr>
            <w:tcW w:w="2126" w:type="dxa"/>
            <w:tcMar>
              <w:top w:w="0" w:type="dxa"/>
              <w:left w:w="108" w:type="dxa"/>
              <w:bottom w:w="0" w:type="dxa"/>
              <w:right w:w="108" w:type="dxa"/>
            </w:tcMar>
            <w:vAlign w:val="center"/>
          </w:tcPr>
          <w:p w:rsidR="006632C6" w:rsidRDefault="00123630" w:rsidP="00150938">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Маршала Жукова</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w:t>
            </w:r>
            <w:r>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от тепловой камеры-7 </w:t>
            </w:r>
            <w:r>
              <w:rPr>
                <w:rFonts w:ascii="Times New Roman" w:eastAsia="Times New Roman" w:hAnsi="Times New Roman" w:cs="Times New Roman"/>
                <w:szCs w:val="22"/>
              </w:rPr>
              <w:br/>
            </w:r>
            <w:r>
              <w:rPr>
                <w:rFonts w:ascii="Times New Roman" w:eastAsia="Times New Roman" w:hAnsi="Times New Roman" w:cs="Times New Roman"/>
                <w:sz w:val="16"/>
                <w:szCs w:val="22"/>
              </w:rPr>
              <w:t>до тепловой камеры-13</w:t>
            </w:r>
          </w:p>
        </w:tc>
        <w:tc>
          <w:tcPr>
            <w:tcW w:w="1985" w:type="dxa"/>
            <w:tcMar>
              <w:top w:w="0" w:type="dxa"/>
              <w:left w:w="108" w:type="dxa"/>
              <w:bottom w:w="0" w:type="dxa"/>
              <w:right w:w="108" w:type="dxa"/>
            </w:tcMar>
            <w:vAlign w:val="center"/>
          </w:tcPr>
          <w:p w:rsidR="006632C6" w:rsidRDefault="00135FE8">
            <w:pPr>
              <w:spacing w:after="160"/>
              <w:rPr>
                <w:rFonts w:ascii="Times New Roman" w:eastAsia="Times New Roman" w:hAnsi="Times New Roman" w:cs="Times New Roman"/>
              </w:rPr>
            </w:pPr>
            <w:r>
              <w:rPr>
                <w:rFonts w:ascii="Times New Roman" w:eastAsia="Times New Roman" w:hAnsi="Times New Roman" w:cs="Times New Roman"/>
                <w:sz w:val="16"/>
                <w:szCs w:val="22"/>
              </w:rPr>
              <w:t>О</w:t>
            </w:r>
            <w:r w:rsidR="00123630">
              <w:rPr>
                <w:rFonts w:ascii="Times New Roman" w:eastAsia="Times New Roman" w:hAnsi="Times New Roman" w:cs="Times New Roman"/>
                <w:sz w:val="16"/>
                <w:szCs w:val="22"/>
              </w:rPr>
              <w:t>т д</w:t>
            </w:r>
            <w:r>
              <w:rPr>
                <w:rFonts w:ascii="Times New Roman" w:eastAsia="Times New Roman" w:hAnsi="Times New Roman" w:cs="Times New Roman"/>
                <w:sz w:val="16"/>
                <w:szCs w:val="22"/>
              </w:rPr>
              <w:t xml:space="preserve">ома № </w:t>
            </w:r>
            <w:r w:rsidR="00123630">
              <w:rPr>
                <w:rFonts w:ascii="Times New Roman" w:eastAsia="Times New Roman" w:hAnsi="Times New Roman" w:cs="Times New Roman"/>
                <w:sz w:val="16"/>
                <w:szCs w:val="22"/>
              </w:rPr>
              <w:t>33</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по пр. Маршала Жукова</w:t>
            </w:r>
            <w:r w:rsidR="00150938">
              <w:rPr>
                <w:rFonts w:ascii="Times New Roman" w:eastAsia="Times New Roman" w:hAnsi="Times New Roman" w:cs="Times New Roman"/>
                <w:sz w:val="16"/>
                <w:szCs w:val="22"/>
              </w:rPr>
              <w:t xml:space="preserve"> </w:t>
            </w:r>
            <w:r w:rsidR="00123630">
              <w:rPr>
                <w:rFonts w:ascii="Times New Roman" w:eastAsia="Times New Roman" w:hAnsi="Times New Roman" w:cs="Times New Roman"/>
                <w:sz w:val="16"/>
                <w:szCs w:val="22"/>
              </w:rPr>
              <w:t xml:space="preserve">до Ленинского пр.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Красносельском районе Санкт-Петербурга</w:t>
            </w:r>
          </w:p>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1 142</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2025-2031</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466 203,1</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25 000,0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120 000,0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60 000,0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25 607,2</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175 595,9</w:t>
            </w:r>
          </w:p>
        </w:tc>
      </w:tr>
      <w:tr w:rsidR="006632C6" w:rsidTr="006C4B01">
        <w:tc>
          <w:tcPr>
            <w:tcW w:w="699" w:type="dxa"/>
            <w:tcMar>
              <w:top w:w="0" w:type="dxa"/>
              <w:left w:w="108" w:type="dxa"/>
              <w:bottom w:w="0" w:type="dxa"/>
              <w:right w:w="108" w:type="dxa"/>
            </w:tcMar>
            <w:vAlign w:val="center"/>
          </w:tcPr>
          <w:p w:rsidR="006632C6" w:rsidRDefault="00135FE8">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31</w:t>
            </w:r>
          </w:p>
        </w:tc>
        <w:tc>
          <w:tcPr>
            <w:tcW w:w="2126" w:type="dxa"/>
            <w:tcMar>
              <w:top w:w="0" w:type="dxa"/>
              <w:left w:w="108" w:type="dxa"/>
              <w:bottom w:w="0" w:type="dxa"/>
              <w:right w:w="108" w:type="dxa"/>
            </w:tcMar>
            <w:vAlign w:val="center"/>
          </w:tcPr>
          <w:p w:rsidR="006632C6" w:rsidRDefault="00123630" w:rsidP="0034633A">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Ульянка</w:t>
            </w:r>
            <w:r w:rsidR="00E74F1F">
              <w:rPr>
                <w:rFonts w:ascii="Times New Roman" w:eastAsia="Times New Roman" w:hAnsi="Times New Roman" w:cs="Times New Roman"/>
                <w:sz w:val="16"/>
                <w:szCs w:val="22"/>
              </w:rPr>
              <w:t>»</w:t>
            </w:r>
            <w:r w:rsidR="00150938">
              <w:rPr>
                <w:rFonts w:ascii="Times New Roman" w:eastAsia="Times New Roman" w:hAnsi="Times New Roman" w:cs="Times New Roman"/>
                <w:sz w:val="16"/>
                <w:szCs w:val="22"/>
              </w:rPr>
              <w:t xml:space="preserve"> </w:t>
            </w:r>
            <w:r>
              <w:rPr>
                <w:rFonts w:ascii="Times New Roman" w:eastAsia="Times New Roman" w:hAnsi="Times New Roman" w:cs="Times New Roman"/>
                <w:sz w:val="16"/>
                <w:szCs w:val="22"/>
              </w:rPr>
              <w:t xml:space="preserve">от тепловой камеры-4 </w:t>
            </w:r>
            <w:r w:rsidR="00150938">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 xml:space="preserve">до тепловой камеры-4а </w:t>
            </w:r>
            <w:r>
              <w:rPr>
                <w:rFonts w:ascii="Times New Roman" w:eastAsia="Times New Roman" w:hAnsi="Times New Roman" w:cs="Times New Roman"/>
                <w:szCs w:val="22"/>
              </w:rPr>
              <w:br/>
            </w:r>
            <w:r>
              <w:rPr>
                <w:rFonts w:ascii="Times New Roman" w:eastAsia="Times New Roman" w:hAnsi="Times New Roman" w:cs="Times New Roman"/>
                <w:sz w:val="16"/>
                <w:szCs w:val="22"/>
              </w:rPr>
              <w:t>(2002 год. Пересечка</w:t>
            </w:r>
            <w:r>
              <w:rPr>
                <w:rFonts w:ascii="Times New Roman" w:eastAsia="Times New Roman" w:hAnsi="Times New Roman" w:cs="Times New Roman"/>
                <w:szCs w:val="22"/>
              </w:rPr>
              <w:br/>
            </w:r>
            <w:r>
              <w:rPr>
                <w:rFonts w:ascii="Times New Roman" w:eastAsia="Times New Roman" w:hAnsi="Times New Roman" w:cs="Times New Roman"/>
                <w:sz w:val="16"/>
                <w:szCs w:val="22"/>
              </w:rPr>
              <w:t>проспекта Стачек)</w:t>
            </w:r>
          </w:p>
        </w:tc>
        <w:tc>
          <w:tcPr>
            <w:tcW w:w="1985" w:type="dxa"/>
            <w:tcMar>
              <w:top w:w="0" w:type="dxa"/>
              <w:left w:w="108" w:type="dxa"/>
              <w:bottom w:w="0" w:type="dxa"/>
              <w:right w:w="108" w:type="dxa"/>
            </w:tcMar>
            <w:vAlign w:val="center"/>
          </w:tcPr>
          <w:p w:rsidR="006632C6" w:rsidRDefault="00135FE8" w:rsidP="00135FE8">
            <w:pPr>
              <w:spacing w:after="160"/>
              <w:rPr>
                <w:rFonts w:ascii="Times New Roman" w:eastAsia="Times New Roman" w:hAnsi="Times New Roman" w:cs="Times New Roman"/>
              </w:rPr>
            </w:pPr>
            <w:r>
              <w:rPr>
                <w:rFonts w:ascii="Times New Roman" w:eastAsia="Times New Roman" w:hAnsi="Times New Roman" w:cs="Times New Roman"/>
                <w:sz w:val="16"/>
                <w:szCs w:val="22"/>
              </w:rPr>
              <w:t>Н</w:t>
            </w:r>
            <w:r w:rsidR="00123630">
              <w:rPr>
                <w:rFonts w:ascii="Times New Roman" w:eastAsia="Times New Roman" w:hAnsi="Times New Roman" w:cs="Times New Roman"/>
                <w:sz w:val="16"/>
                <w:szCs w:val="22"/>
              </w:rPr>
              <w:t xml:space="preserve">а пересечении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пр. Маршала Жукова </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и пр. Стачек в Кировском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218</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2025-2028</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95 843,0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15 000,0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21 094,6</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19 748,4</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r>
      <w:tr w:rsidR="006632C6" w:rsidTr="006C4B01">
        <w:tc>
          <w:tcPr>
            <w:tcW w:w="699" w:type="dxa"/>
            <w:tcMar>
              <w:top w:w="0" w:type="dxa"/>
              <w:left w:w="108" w:type="dxa"/>
              <w:bottom w:w="0" w:type="dxa"/>
              <w:right w:w="108" w:type="dxa"/>
            </w:tcMar>
            <w:vAlign w:val="center"/>
          </w:tcPr>
          <w:p w:rsidR="006632C6" w:rsidRDefault="005D5CD7">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32</w:t>
            </w:r>
          </w:p>
        </w:tc>
        <w:tc>
          <w:tcPr>
            <w:tcW w:w="2126" w:type="dxa"/>
            <w:tcMar>
              <w:top w:w="0" w:type="dxa"/>
              <w:left w:w="108" w:type="dxa"/>
              <w:bottom w:w="0" w:type="dxa"/>
              <w:right w:w="108" w:type="dxa"/>
            </w:tcMar>
            <w:vAlign w:val="center"/>
          </w:tcPr>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Ветеранов</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(границы проектируемого вестибюля метрополитена) </w:t>
            </w:r>
            <w:r w:rsidR="001170EF">
              <w:rPr>
                <w:rFonts w:ascii="Times New Roman" w:eastAsia="Times New Roman" w:hAnsi="Times New Roman" w:cs="Times New Roman"/>
                <w:szCs w:val="22"/>
              </w:rPr>
              <w:br/>
            </w:r>
            <w:r>
              <w:rPr>
                <w:rFonts w:ascii="Times New Roman" w:eastAsia="Times New Roman" w:hAnsi="Times New Roman" w:cs="Times New Roman"/>
                <w:sz w:val="16"/>
                <w:szCs w:val="22"/>
              </w:rPr>
              <w:t>(у тепловой камеры-29д)  до  тепловой камеры-34 (границы работ 2020 года)</w:t>
            </w:r>
          </w:p>
        </w:tc>
        <w:tc>
          <w:tcPr>
            <w:tcW w:w="1985" w:type="dxa"/>
            <w:tcMar>
              <w:top w:w="0" w:type="dxa"/>
              <w:left w:w="108" w:type="dxa"/>
              <w:bottom w:w="0" w:type="dxa"/>
              <w:right w:w="108" w:type="dxa"/>
            </w:tcMar>
            <w:vAlign w:val="center"/>
          </w:tcPr>
          <w:p w:rsidR="006632C6" w:rsidRDefault="005D5CD7" w:rsidP="005D5CD7">
            <w:pPr>
              <w:spacing w:after="160"/>
              <w:rPr>
                <w:rFonts w:ascii="Times New Roman" w:eastAsia="Times New Roman" w:hAnsi="Times New Roman" w:cs="Times New Roman"/>
              </w:rPr>
            </w:pP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 xml:space="preserve">о пр. Ветеранов </w:t>
            </w:r>
            <w:r w:rsidR="001170EF">
              <w:rPr>
                <w:rFonts w:ascii="Times New Roman" w:eastAsia="Times New Roman" w:hAnsi="Times New Roman" w:cs="Times New Roman"/>
                <w:szCs w:val="22"/>
              </w:rPr>
              <w:br/>
            </w:r>
            <w:r w:rsidR="00123630">
              <w:rPr>
                <w:rFonts w:ascii="Times New Roman" w:eastAsia="Times New Roman" w:hAnsi="Times New Roman" w:cs="Times New Roman"/>
                <w:sz w:val="16"/>
                <w:szCs w:val="22"/>
              </w:rPr>
              <w:t>от ул. Танкиста Хрустицкого до ул. Лени Голикова,</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с </w:t>
            </w: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 xml:space="preserve">ересечением </w:t>
            </w:r>
            <w:r>
              <w:rPr>
                <w:rFonts w:ascii="Times New Roman" w:eastAsia="Times New Roman" w:hAnsi="Times New Roman" w:cs="Times New Roman"/>
                <w:sz w:val="16"/>
                <w:szCs w:val="22"/>
              </w:rPr>
              <w:t xml:space="preserve">ул. </w:t>
            </w:r>
            <w:r w:rsidR="00123630">
              <w:rPr>
                <w:rFonts w:ascii="Times New Roman" w:eastAsia="Times New Roman" w:hAnsi="Times New Roman" w:cs="Times New Roman"/>
                <w:sz w:val="16"/>
                <w:szCs w:val="22"/>
              </w:rPr>
              <w:t>Лени Голикова в Кировском районе Санкт-Петербурга</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1 878</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432 972,6</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8B1586">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w:t>
            </w:r>
            <w:r w:rsidR="00123630">
              <w:rPr>
                <w:rFonts w:ascii="Times New Roman" w:eastAsia="Times New Roman" w:hAnsi="Times New Roman" w:cs="Times New Roman"/>
                <w:sz w:val="16"/>
                <w:szCs w:val="22"/>
              </w:rPr>
              <w:t>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r>
      <w:tr w:rsidR="006632C6" w:rsidTr="006C4B01">
        <w:tc>
          <w:tcPr>
            <w:tcW w:w="699" w:type="dxa"/>
            <w:tcMar>
              <w:top w:w="0" w:type="dxa"/>
              <w:left w:w="108" w:type="dxa"/>
              <w:bottom w:w="0" w:type="dxa"/>
              <w:right w:w="108" w:type="dxa"/>
            </w:tcMar>
            <w:vAlign w:val="center"/>
          </w:tcPr>
          <w:p w:rsidR="006632C6" w:rsidRDefault="00EA569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33</w:t>
            </w:r>
          </w:p>
        </w:tc>
        <w:tc>
          <w:tcPr>
            <w:tcW w:w="2126" w:type="dxa"/>
            <w:tcMar>
              <w:top w:w="0" w:type="dxa"/>
              <w:left w:w="108" w:type="dxa"/>
              <w:bottom w:w="0" w:type="dxa"/>
              <w:right w:w="108" w:type="dxa"/>
            </w:tcMar>
            <w:vAlign w:val="center"/>
          </w:tcPr>
          <w:p w:rsidR="006632C6" w:rsidRDefault="00123630" w:rsidP="001170EF">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Ветеранов</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от тепловой </w:t>
            </w:r>
            <w:r>
              <w:rPr>
                <w:rFonts w:ascii="Times New Roman" w:eastAsia="Times New Roman" w:hAnsi="Times New Roman" w:cs="Times New Roman"/>
                <w:szCs w:val="22"/>
              </w:rPr>
              <w:br/>
            </w:r>
            <w:r>
              <w:rPr>
                <w:rFonts w:ascii="Times New Roman" w:eastAsia="Times New Roman" w:hAnsi="Times New Roman" w:cs="Times New Roman"/>
                <w:sz w:val="16"/>
                <w:szCs w:val="22"/>
              </w:rPr>
              <w:t>камеры-35 до тепловой камеры-38</w:t>
            </w:r>
          </w:p>
        </w:tc>
        <w:tc>
          <w:tcPr>
            <w:tcW w:w="1985" w:type="dxa"/>
            <w:tcMar>
              <w:top w:w="0" w:type="dxa"/>
              <w:left w:w="108" w:type="dxa"/>
              <w:bottom w:w="0" w:type="dxa"/>
              <w:right w:w="108" w:type="dxa"/>
            </w:tcMar>
            <w:vAlign w:val="center"/>
          </w:tcPr>
          <w:p w:rsidR="006632C6" w:rsidRDefault="00EA5690">
            <w:pPr>
              <w:spacing w:after="160"/>
              <w:rPr>
                <w:rFonts w:ascii="Times New Roman" w:eastAsia="Times New Roman" w:hAnsi="Times New Roman" w:cs="Times New Roman"/>
              </w:rPr>
            </w:pP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о пр. Ветеранов</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от д</w:t>
            </w:r>
            <w:r>
              <w:rPr>
                <w:rFonts w:ascii="Times New Roman" w:eastAsia="Times New Roman" w:hAnsi="Times New Roman" w:cs="Times New Roman"/>
                <w:sz w:val="16"/>
                <w:szCs w:val="22"/>
              </w:rPr>
              <w:t xml:space="preserve">ома № </w:t>
            </w:r>
            <w:r w:rsidR="00123630">
              <w:rPr>
                <w:rFonts w:ascii="Times New Roman" w:eastAsia="Times New Roman" w:hAnsi="Times New Roman" w:cs="Times New Roman"/>
                <w:sz w:val="16"/>
                <w:szCs w:val="22"/>
              </w:rPr>
              <w:t>59 до д</w:t>
            </w:r>
            <w:r>
              <w:rPr>
                <w:rFonts w:ascii="Times New Roman" w:eastAsia="Times New Roman" w:hAnsi="Times New Roman" w:cs="Times New Roman"/>
                <w:sz w:val="16"/>
                <w:szCs w:val="22"/>
              </w:rPr>
              <w:t xml:space="preserve">ома </w:t>
            </w:r>
            <w:r>
              <w:rPr>
                <w:rFonts w:ascii="Times New Roman" w:eastAsia="Times New Roman" w:hAnsi="Times New Roman" w:cs="Times New Roman"/>
                <w:sz w:val="16"/>
                <w:szCs w:val="22"/>
              </w:rPr>
              <w:br/>
              <w:t xml:space="preserve">№ </w:t>
            </w:r>
            <w:r w:rsidR="00123630">
              <w:rPr>
                <w:rFonts w:ascii="Times New Roman" w:eastAsia="Times New Roman" w:hAnsi="Times New Roman" w:cs="Times New Roman"/>
                <w:sz w:val="16"/>
                <w:szCs w:val="22"/>
              </w:rPr>
              <w:t>75, корп.1</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в Кировском районе Санкт-Петербурга</w:t>
            </w:r>
          </w:p>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Cs w:val="22"/>
              </w:rPr>
              <w:lastRenderedPageBreak/>
              <w:t xml:space="preserve">    </w:t>
            </w:r>
            <w:r>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lastRenderedPageBreak/>
              <w:t>1 060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405 769,1</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110 000,0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8B1586">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w:t>
            </w:r>
            <w:r w:rsidR="00123630">
              <w:rPr>
                <w:rFonts w:ascii="Times New Roman" w:eastAsia="Times New Roman" w:hAnsi="Times New Roman" w:cs="Times New Roman"/>
                <w:sz w:val="16"/>
                <w:szCs w:val="22"/>
              </w:rPr>
              <w:t>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r>
      <w:tr w:rsidR="006632C6" w:rsidTr="006C4B01">
        <w:tc>
          <w:tcPr>
            <w:tcW w:w="699" w:type="dxa"/>
            <w:tcMar>
              <w:top w:w="0" w:type="dxa"/>
              <w:left w:w="108" w:type="dxa"/>
              <w:bottom w:w="0" w:type="dxa"/>
              <w:right w:w="108" w:type="dxa"/>
            </w:tcMar>
            <w:vAlign w:val="center"/>
          </w:tcPr>
          <w:p w:rsidR="006632C6" w:rsidRDefault="005923B6">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34</w:t>
            </w:r>
          </w:p>
        </w:tc>
        <w:tc>
          <w:tcPr>
            <w:tcW w:w="2126" w:type="dxa"/>
            <w:tcMar>
              <w:top w:w="0" w:type="dxa"/>
              <w:left w:w="108" w:type="dxa"/>
              <w:bottom w:w="0" w:type="dxa"/>
              <w:right w:w="108" w:type="dxa"/>
            </w:tcMar>
            <w:vAlign w:val="center"/>
          </w:tcPr>
          <w:p w:rsidR="006632C6" w:rsidRDefault="00123630" w:rsidP="001170EF">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квартал</w:t>
            </w:r>
            <w:r>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8-11-12</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w:t>
            </w:r>
            <w:r w:rsidR="001170EF">
              <w:rPr>
                <w:rFonts w:ascii="Times New Roman" w:eastAsia="Times New Roman" w:hAnsi="Times New Roman" w:cs="Times New Roman"/>
                <w:szCs w:val="22"/>
              </w:rPr>
              <w:br/>
            </w:r>
            <w:r>
              <w:rPr>
                <w:rFonts w:ascii="Times New Roman" w:eastAsia="Times New Roman" w:hAnsi="Times New Roman" w:cs="Times New Roman"/>
                <w:sz w:val="16"/>
                <w:szCs w:val="22"/>
              </w:rPr>
              <w:t>от тепловой камеры-3</w:t>
            </w:r>
            <w:r w:rsidR="001170EF">
              <w:rPr>
                <w:rFonts w:ascii="Times New Roman" w:eastAsia="Times New Roman" w:hAnsi="Times New Roman" w:cs="Times New Roman"/>
                <w:szCs w:val="22"/>
              </w:rPr>
              <w:br/>
            </w:r>
            <w:r>
              <w:rPr>
                <w:rFonts w:ascii="Times New Roman" w:eastAsia="Times New Roman" w:hAnsi="Times New Roman" w:cs="Times New Roman"/>
                <w:sz w:val="16"/>
                <w:szCs w:val="22"/>
              </w:rPr>
              <w:t>(не вкл.) до тепловой камеры-10 (вкл.)</w:t>
            </w:r>
          </w:p>
        </w:tc>
        <w:tc>
          <w:tcPr>
            <w:tcW w:w="1985" w:type="dxa"/>
            <w:tcMar>
              <w:top w:w="0" w:type="dxa"/>
              <w:left w:w="108" w:type="dxa"/>
              <w:bottom w:w="0" w:type="dxa"/>
              <w:right w:w="108" w:type="dxa"/>
            </w:tcMar>
            <w:vAlign w:val="center"/>
          </w:tcPr>
          <w:p w:rsidR="006632C6" w:rsidRDefault="005923B6" w:rsidP="005923B6">
            <w:pPr>
              <w:spacing w:after="160"/>
              <w:rPr>
                <w:rFonts w:ascii="Times New Roman" w:eastAsia="Times New Roman" w:hAnsi="Times New Roman" w:cs="Times New Roman"/>
              </w:rPr>
            </w:pPr>
            <w:r>
              <w:rPr>
                <w:rFonts w:ascii="Times New Roman" w:eastAsia="Times New Roman" w:hAnsi="Times New Roman" w:cs="Times New Roman"/>
                <w:sz w:val="16"/>
                <w:szCs w:val="22"/>
              </w:rPr>
              <w:t>В</w:t>
            </w:r>
            <w:r w:rsidR="00123630">
              <w:rPr>
                <w:rFonts w:ascii="Times New Roman" w:eastAsia="Times New Roman" w:hAnsi="Times New Roman" w:cs="Times New Roman"/>
                <w:sz w:val="16"/>
                <w:szCs w:val="22"/>
              </w:rPr>
              <w:t xml:space="preserve">нутриквартально между Новоизмайловским пр. </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и Варшавской ул.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от д</w:t>
            </w:r>
            <w:r>
              <w:rPr>
                <w:rFonts w:ascii="Times New Roman" w:eastAsia="Times New Roman" w:hAnsi="Times New Roman" w:cs="Times New Roman"/>
                <w:sz w:val="16"/>
                <w:szCs w:val="22"/>
              </w:rPr>
              <w:t xml:space="preserve">ома № </w:t>
            </w:r>
            <w:r w:rsidR="00123630">
              <w:rPr>
                <w:rFonts w:ascii="Times New Roman" w:eastAsia="Times New Roman" w:hAnsi="Times New Roman" w:cs="Times New Roman"/>
                <w:sz w:val="16"/>
                <w:szCs w:val="22"/>
              </w:rPr>
              <w:t xml:space="preserve">20, корп.4 по Новоизмайловскому пр. </w:t>
            </w:r>
            <w:r w:rsidR="001170EF">
              <w:rPr>
                <w:rFonts w:ascii="Times New Roman" w:eastAsia="Times New Roman" w:hAnsi="Times New Roman" w:cs="Times New Roman"/>
                <w:szCs w:val="22"/>
              </w:rPr>
              <w:br/>
            </w:r>
            <w:r w:rsidR="00123630">
              <w:rPr>
                <w:rFonts w:ascii="Times New Roman" w:eastAsia="Times New Roman" w:hAnsi="Times New Roman" w:cs="Times New Roman"/>
                <w:sz w:val="16"/>
                <w:szCs w:val="22"/>
              </w:rPr>
              <w:t>до д</w:t>
            </w:r>
            <w:r>
              <w:rPr>
                <w:rFonts w:ascii="Times New Roman" w:eastAsia="Times New Roman" w:hAnsi="Times New Roman" w:cs="Times New Roman"/>
                <w:sz w:val="16"/>
                <w:szCs w:val="22"/>
              </w:rPr>
              <w:t xml:space="preserve">ома № </w:t>
            </w:r>
            <w:r w:rsidR="00123630">
              <w:rPr>
                <w:rFonts w:ascii="Times New Roman" w:eastAsia="Times New Roman" w:hAnsi="Times New Roman" w:cs="Times New Roman"/>
                <w:sz w:val="16"/>
                <w:szCs w:val="22"/>
              </w:rPr>
              <w:t>44, корп.4, лит</w:t>
            </w:r>
            <w:r>
              <w:rPr>
                <w:rFonts w:ascii="Times New Roman" w:eastAsia="Times New Roman" w:hAnsi="Times New Roman" w:cs="Times New Roman"/>
                <w:sz w:val="16"/>
                <w:szCs w:val="22"/>
              </w:rPr>
              <w:t>ера</w:t>
            </w:r>
            <w:r w:rsidR="00123630">
              <w:rPr>
                <w:rFonts w:ascii="Times New Roman" w:eastAsia="Times New Roman" w:hAnsi="Times New Roman" w:cs="Times New Roman"/>
                <w:sz w:val="16"/>
                <w:szCs w:val="22"/>
              </w:rPr>
              <w:t xml:space="preserve"> А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по Новоизмайловскому пр. в Московском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2 858</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2026-2033</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899 405,3</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8B1586">
            <w:pPr>
              <w:spacing w:after="160"/>
              <w:jc w:val="center"/>
              <w:rPr>
                <w:rFonts w:ascii="Times New Roman" w:eastAsia="Times New Roman" w:hAnsi="Times New Roman" w:cs="Times New Roman"/>
              </w:rPr>
            </w:pPr>
            <w:r w:rsidRPr="008B1586">
              <w:rPr>
                <w:rFonts w:ascii="Times New Roman" w:eastAsia="Times New Roman" w:hAnsi="Times New Roman" w:cs="Times New Roman"/>
                <w:sz w:val="16"/>
                <w:szCs w:val="22"/>
              </w:rPr>
              <w:t>21 512,6</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r>
      <w:tr w:rsidR="006632C6" w:rsidTr="006C4B01">
        <w:trPr>
          <w:trHeight w:val="1063"/>
        </w:trPr>
        <w:tc>
          <w:tcPr>
            <w:tcW w:w="699" w:type="dxa"/>
            <w:tcMar>
              <w:top w:w="0" w:type="dxa"/>
              <w:left w:w="108" w:type="dxa"/>
              <w:bottom w:w="0" w:type="dxa"/>
              <w:right w:w="108" w:type="dxa"/>
            </w:tcMar>
            <w:vAlign w:val="center"/>
          </w:tcPr>
          <w:p w:rsidR="006632C6" w:rsidRDefault="001C5455">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35</w:t>
            </w:r>
          </w:p>
        </w:tc>
        <w:tc>
          <w:tcPr>
            <w:tcW w:w="2126" w:type="dxa"/>
            <w:tcMar>
              <w:top w:w="0" w:type="dxa"/>
              <w:left w:w="108" w:type="dxa"/>
              <w:bottom w:w="0" w:type="dxa"/>
              <w:right w:w="108" w:type="dxa"/>
            </w:tcMar>
            <w:vAlign w:val="center"/>
          </w:tcPr>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Октябрьская</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от тепловой </w:t>
            </w:r>
            <w:r w:rsidR="001170EF">
              <w:rPr>
                <w:rFonts w:ascii="Times New Roman" w:eastAsia="Times New Roman" w:hAnsi="Times New Roman" w:cs="Times New Roman"/>
                <w:szCs w:val="22"/>
              </w:rPr>
              <w:br/>
            </w:r>
            <w:r>
              <w:rPr>
                <w:rFonts w:ascii="Times New Roman" w:eastAsia="Times New Roman" w:hAnsi="Times New Roman" w:cs="Times New Roman"/>
                <w:sz w:val="16"/>
                <w:szCs w:val="22"/>
              </w:rPr>
              <w:t>камеры-11 до узла внекамерной врезки-13</w:t>
            </w:r>
          </w:p>
        </w:tc>
        <w:tc>
          <w:tcPr>
            <w:tcW w:w="1985" w:type="dxa"/>
            <w:tcMar>
              <w:top w:w="0" w:type="dxa"/>
              <w:left w:w="108" w:type="dxa"/>
              <w:bottom w:w="0" w:type="dxa"/>
              <w:right w:w="108" w:type="dxa"/>
            </w:tcMar>
            <w:vAlign w:val="center"/>
          </w:tcPr>
          <w:p w:rsidR="006632C6" w:rsidRDefault="001C5455" w:rsidP="001C5455">
            <w:pPr>
              <w:spacing w:after="160"/>
              <w:rPr>
                <w:rFonts w:ascii="Times New Roman" w:eastAsia="Times New Roman" w:hAnsi="Times New Roman" w:cs="Times New Roman"/>
              </w:rPr>
            </w:pP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 xml:space="preserve">ересечка Народной ул. </w:t>
            </w:r>
            <w:r w:rsidR="001170EF">
              <w:rPr>
                <w:rFonts w:ascii="Times New Roman" w:eastAsia="Times New Roman" w:hAnsi="Times New Roman" w:cs="Times New Roman"/>
                <w:szCs w:val="22"/>
              </w:rPr>
              <w:br/>
            </w:r>
            <w:r w:rsidR="00123630">
              <w:rPr>
                <w:rFonts w:ascii="Times New Roman" w:eastAsia="Times New Roman" w:hAnsi="Times New Roman" w:cs="Times New Roman"/>
                <w:sz w:val="16"/>
                <w:szCs w:val="22"/>
              </w:rPr>
              <w:t>в районе д</w:t>
            </w:r>
            <w:r>
              <w:rPr>
                <w:rFonts w:ascii="Times New Roman" w:eastAsia="Times New Roman" w:hAnsi="Times New Roman" w:cs="Times New Roman"/>
                <w:sz w:val="16"/>
                <w:szCs w:val="22"/>
              </w:rPr>
              <w:t>ома №</w:t>
            </w:r>
            <w:r w:rsidR="00123630">
              <w:rPr>
                <w:rFonts w:ascii="Times New Roman" w:eastAsia="Times New Roman" w:hAnsi="Times New Roman" w:cs="Times New Roman"/>
                <w:sz w:val="16"/>
                <w:szCs w:val="22"/>
              </w:rPr>
              <w:t xml:space="preserve">16 </w:t>
            </w:r>
            <w:r w:rsidR="001170EF">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в Невском районе </w:t>
            </w:r>
            <w:r w:rsidR="001170EF">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598</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276 782,0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10 085,7</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r>
      <w:tr w:rsidR="006632C6" w:rsidTr="006C4B01">
        <w:tc>
          <w:tcPr>
            <w:tcW w:w="699" w:type="dxa"/>
            <w:tcMar>
              <w:top w:w="0" w:type="dxa"/>
              <w:left w:w="108" w:type="dxa"/>
              <w:bottom w:w="0" w:type="dxa"/>
              <w:right w:w="108" w:type="dxa"/>
            </w:tcMar>
            <w:vAlign w:val="center"/>
          </w:tcPr>
          <w:p w:rsidR="006632C6" w:rsidRDefault="001C5455">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36</w:t>
            </w:r>
          </w:p>
        </w:tc>
        <w:tc>
          <w:tcPr>
            <w:tcW w:w="2126" w:type="dxa"/>
            <w:tcMar>
              <w:top w:w="0" w:type="dxa"/>
              <w:left w:w="108" w:type="dxa"/>
              <w:bottom w:w="0" w:type="dxa"/>
              <w:right w:w="108" w:type="dxa"/>
            </w:tcMar>
            <w:vAlign w:val="center"/>
          </w:tcPr>
          <w:p w:rsidR="006632C6" w:rsidRDefault="00123630" w:rsidP="001170EF">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Пловдивская</w:t>
            </w:r>
            <w:r w:rsidR="00E74F1F">
              <w:rPr>
                <w:rFonts w:ascii="Times New Roman" w:eastAsia="Times New Roman" w:hAnsi="Times New Roman" w:cs="Times New Roman"/>
                <w:sz w:val="16"/>
                <w:szCs w:val="22"/>
              </w:rPr>
              <w:t>»</w:t>
            </w:r>
            <w:r>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от тепловой  камеры-9 </w:t>
            </w:r>
            <w:r>
              <w:rPr>
                <w:rFonts w:ascii="Times New Roman" w:eastAsia="Times New Roman" w:hAnsi="Times New Roman" w:cs="Times New Roman"/>
                <w:szCs w:val="22"/>
              </w:rPr>
              <w:br/>
            </w:r>
            <w:r>
              <w:rPr>
                <w:rFonts w:ascii="Times New Roman" w:eastAsia="Times New Roman" w:hAnsi="Times New Roman" w:cs="Times New Roman"/>
                <w:sz w:val="16"/>
                <w:szCs w:val="22"/>
              </w:rPr>
              <w:t>до тепловой камеры-19</w:t>
            </w:r>
          </w:p>
        </w:tc>
        <w:tc>
          <w:tcPr>
            <w:tcW w:w="1985" w:type="dxa"/>
            <w:tcMar>
              <w:top w:w="0" w:type="dxa"/>
              <w:left w:w="108" w:type="dxa"/>
              <w:bottom w:w="0" w:type="dxa"/>
              <w:right w:w="108" w:type="dxa"/>
            </w:tcMar>
          </w:tcPr>
          <w:p w:rsidR="006632C6" w:rsidRDefault="001C5455" w:rsidP="001C5455">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Внутриквартально от дома № 8 до дома № </w:t>
            </w:r>
            <w:r w:rsidR="00123630">
              <w:rPr>
                <w:rFonts w:ascii="Times New Roman" w:eastAsia="Times New Roman" w:hAnsi="Times New Roman" w:cs="Times New Roman"/>
                <w:sz w:val="16"/>
                <w:szCs w:val="22"/>
              </w:rPr>
              <w:t xml:space="preserve">13 по ул. Малая Балканская </w:t>
            </w:r>
            <w:r w:rsidR="00FC5FF3">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во Фрунзенском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424</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2025-2029</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137 969,7</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60 000,0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17 969,7</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r>
      <w:tr w:rsidR="006632C6" w:rsidTr="006C4B01">
        <w:tc>
          <w:tcPr>
            <w:tcW w:w="699" w:type="dxa"/>
            <w:tcMar>
              <w:top w:w="0" w:type="dxa"/>
              <w:left w:w="108" w:type="dxa"/>
              <w:bottom w:w="0" w:type="dxa"/>
              <w:right w:w="108" w:type="dxa"/>
            </w:tcMar>
            <w:vAlign w:val="center"/>
          </w:tcPr>
          <w:p w:rsidR="006632C6" w:rsidRDefault="001C5455">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37</w:t>
            </w:r>
          </w:p>
        </w:tc>
        <w:tc>
          <w:tcPr>
            <w:tcW w:w="2126" w:type="dxa"/>
            <w:tcMar>
              <w:top w:w="0" w:type="dxa"/>
              <w:left w:w="108" w:type="dxa"/>
              <w:bottom w:w="0" w:type="dxa"/>
              <w:right w:w="108" w:type="dxa"/>
            </w:tcMar>
            <w:vAlign w:val="center"/>
          </w:tcPr>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Пражская</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(вправо) </w:t>
            </w:r>
            <w:r w:rsidR="0053593B">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от тепловой камеры-12а </w:t>
            </w:r>
            <w:r w:rsidR="0053593B">
              <w:rPr>
                <w:rFonts w:ascii="Times New Roman" w:eastAsia="Times New Roman" w:hAnsi="Times New Roman" w:cs="Times New Roman"/>
                <w:szCs w:val="22"/>
              </w:rPr>
              <w:br/>
            </w:r>
            <w:r>
              <w:rPr>
                <w:rFonts w:ascii="Times New Roman" w:eastAsia="Times New Roman" w:hAnsi="Times New Roman" w:cs="Times New Roman"/>
                <w:sz w:val="16"/>
                <w:szCs w:val="22"/>
              </w:rPr>
              <w:t>до тепловой камеры-14а</w:t>
            </w:r>
          </w:p>
        </w:tc>
        <w:tc>
          <w:tcPr>
            <w:tcW w:w="1985" w:type="dxa"/>
            <w:tcMar>
              <w:top w:w="0" w:type="dxa"/>
              <w:left w:w="108" w:type="dxa"/>
              <w:bottom w:w="0" w:type="dxa"/>
              <w:right w:w="108" w:type="dxa"/>
            </w:tcMar>
            <w:vAlign w:val="center"/>
          </w:tcPr>
          <w:p w:rsidR="006632C6" w:rsidRDefault="00C22C99">
            <w:pPr>
              <w:spacing w:after="160"/>
              <w:rPr>
                <w:rFonts w:ascii="Times New Roman" w:eastAsia="Times New Roman" w:hAnsi="Times New Roman" w:cs="Times New Roman"/>
              </w:rPr>
            </w:pPr>
            <w:r>
              <w:rPr>
                <w:rFonts w:ascii="Times New Roman" w:eastAsia="Times New Roman" w:hAnsi="Times New Roman" w:cs="Times New Roman"/>
                <w:sz w:val="16"/>
                <w:szCs w:val="22"/>
              </w:rPr>
              <w:t>По</w:t>
            </w:r>
            <w:r w:rsidR="00123630">
              <w:rPr>
                <w:rFonts w:ascii="Times New Roman" w:eastAsia="Times New Roman" w:hAnsi="Times New Roman" w:cs="Times New Roman"/>
                <w:sz w:val="16"/>
                <w:szCs w:val="22"/>
              </w:rPr>
              <w:t xml:space="preserve"> Пражск</w:t>
            </w:r>
            <w:r>
              <w:rPr>
                <w:rFonts w:ascii="Times New Roman" w:eastAsia="Times New Roman" w:hAnsi="Times New Roman" w:cs="Times New Roman"/>
                <w:sz w:val="16"/>
                <w:szCs w:val="22"/>
              </w:rPr>
              <w:t>ой</w:t>
            </w:r>
            <w:r w:rsidR="00123630">
              <w:rPr>
                <w:rFonts w:ascii="Times New Roman" w:eastAsia="Times New Roman" w:hAnsi="Times New Roman" w:cs="Times New Roman"/>
                <w:sz w:val="16"/>
                <w:szCs w:val="22"/>
              </w:rPr>
              <w:t xml:space="preserve"> </w:t>
            </w:r>
            <w:r>
              <w:rPr>
                <w:rFonts w:ascii="Times New Roman" w:eastAsia="Times New Roman" w:hAnsi="Times New Roman" w:cs="Times New Roman"/>
                <w:sz w:val="16"/>
                <w:szCs w:val="22"/>
              </w:rPr>
              <w:t>ул.</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от ул. Турку</w:t>
            </w:r>
            <w:r w:rsidR="00FC5FF3">
              <w:rPr>
                <w:rFonts w:ascii="Times New Roman" w:eastAsia="Times New Roman" w:hAnsi="Times New Roman" w:cs="Times New Roman"/>
                <w:sz w:val="16"/>
                <w:szCs w:val="22"/>
              </w:rPr>
              <w:t xml:space="preserve"> </w:t>
            </w:r>
            <w:r>
              <w:rPr>
                <w:rFonts w:ascii="Times New Roman" w:eastAsia="Times New Roman" w:hAnsi="Times New Roman" w:cs="Times New Roman"/>
                <w:sz w:val="16"/>
                <w:szCs w:val="22"/>
              </w:rPr>
              <w:t xml:space="preserve">до дома </w:t>
            </w:r>
            <w:r>
              <w:rPr>
                <w:rFonts w:ascii="Times New Roman" w:eastAsia="Times New Roman" w:hAnsi="Times New Roman" w:cs="Times New Roman"/>
                <w:sz w:val="16"/>
                <w:szCs w:val="22"/>
              </w:rPr>
              <w:br/>
              <w:t xml:space="preserve">№ </w:t>
            </w:r>
            <w:r w:rsidR="00123630">
              <w:rPr>
                <w:rFonts w:ascii="Times New Roman" w:eastAsia="Times New Roman" w:hAnsi="Times New Roman" w:cs="Times New Roman"/>
                <w:sz w:val="16"/>
                <w:szCs w:val="22"/>
              </w:rPr>
              <w:t>46 по Пражск</w:t>
            </w:r>
            <w:r>
              <w:rPr>
                <w:rFonts w:ascii="Times New Roman" w:eastAsia="Times New Roman" w:hAnsi="Times New Roman" w:cs="Times New Roman"/>
                <w:sz w:val="16"/>
                <w:szCs w:val="22"/>
              </w:rPr>
              <w:t>ой</w:t>
            </w:r>
            <w:r w:rsidR="00123630">
              <w:rPr>
                <w:rFonts w:ascii="Times New Roman" w:eastAsia="Times New Roman" w:hAnsi="Times New Roman" w:cs="Times New Roman"/>
                <w:sz w:val="16"/>
                <w:szCs w:val="22"/>
              </w:rPr>
              <w:t xml:space="preserve"> </w:t>
            </w:r>
            <w:r>
              <w:rPr>
                <w:rFonts w:ascii="Times New Roman" w:eastAsia="Times New Roman" w:hAnsi="Times New Roman" w:cs="Times New Roman"/>
                <w:sz w:val="16"/>
                <w:szCs w:val="22"/>
              </w:rPr>
              <w:t>ул.</w:t>
            </w:r>
            <w:r w:rsidR="00FC5FF3">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во Фрунзенском районе Санкт-Петербурга</w:t>
            </w:r>
          </w:p>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1 042</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175 217,9</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55 000,0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r>
      <w:tr w:rsidR="006632C6" w:rsidTr="006C4B01">
        <w:trPr>
          <w:trHeight w:val="1738"/>
        </w:trPr>
        <w:tc>
          <w:tcPr>
            <w:tcW w:w="699" w:type="dxa"/>
            <w:tcMar>
              <w:top w:w="0" w:type="dxa"/>
              <w:left w:w="108" w:type="dxa"/>
              <w:bottom w:w="0" w:type="dxa"/>
              <w:right w:w="108" w:type="dxa"/>
            </w:tcMar>
            <w:vAlign w:val="center"/>
          </w:tcPr>
          <w:p w:rsidR="006632C6" w:rsidRDefault="000C22A6">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38</w:t>
            </w:r>
          </w:p>
        </w:tc>
        <w:tc>
          <w:tcPr>
            <w:tcW w:w="2126" w:type="dxa"/>
            <w:tcMar>
              <w:top w:w="0" w:type="dxa"/>
              <w:left w:w="108" w:type="dxa"/>
              <w:bottom w:w="0" w:type="dxa"/>
              <w:right w:w="108" w:type="dxa"/>
            </w:tcMar>
            <w:vAlign w:val="center"/>
          </w:tcPr>
          <w:p w:rsidR="006632C6" w:rsidRDefault="00123630" w:rsidP="00FC5FF3">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квартал </w:t>
            </w:r>
            <w:r>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8-11-12</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w:t>
            </w:r>
            <w:r>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от тепловой камеры-10 </w:t>
            </w:r>
            <w:r>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(не вкл.) до тепловой камеры-12 и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квартал 15</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от тепловой камеры-12 до тепловой камеры-14</w:t>
            </w:r>
          </w:p>
        </w:tc>
        <w:tc>
          <w:tcPr>
            <w:tcW w:w="1985" w:type="dxa"/>
            <w:tcMar>
              <w:top w:w="0" w:type="dxa"/>
              <w:left w:w="108" w:type="dxa"/>
              <w:bottom w:w="0" w:type="dxa"/>
              <w:right w:w="108" w:type="dxa"/>
            </w:tcMar>
            <w:vAlign w:val="center"/>
          </w:tcPr>
          <w:p w:rsidR="006632C6" w:rsidRDefault="000C22A6">
            <w:pPr>
              <w:spacing w:after="160"/>
              <w:rPr>
                <w:rFonts w:ascii="Times New Roman" w:eastAsia="Times New Roman" w:hAnsi="Times New Roman" w:cs="Times New Roman"/>
              </w:rPr>
            </w:pPr>
            <w:r>
              <w:rPr>
                <w:rFonts w:ascii="Times New Roman" w:eastAsia="Times New Roman" w:hAnsi="Times New Roman" w:cs="Times New Roman"/>
                <w:sz w:val="16"/>
                <w:szCs w:val="22"/>
              </w:rPr>
              <w:t>В</w:t>
            </w:r>
            <w:r w:rsidR="00123630">
              <w:rPr>
                <w:rFonts w:ascii="Times New Roman" w:eastAsia="Times New Roman" w:hAnsi="Times New Roman" w:cs="Times New Roman"/>
                <w:sz w:val="16"/>
                <w:szCs w:val="22"/>
              </w:rPr>
              <w:t xml:space="preserve">нутриквартально </w:t>
            </w:r>
            <w:r w:rsidR="00FC5FF3">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от дома </w:t>
            </w:r>
            <w:r>
              <w:rPr>
                <w:rFonts w:ascii="Times New Roman" w:eastAsia="Times New Roman" w:hAnsi="Times New Roman" w:cs="Times New Roman"/>
                <w:sz w:val="16"/>
                <w:szCs w:val="22"/>
              </w:rPr>
              <w:t xml:space="preserve">№ </w:t>
            </w:r>
            <w:r w:rsidR="00123630">
              <w:rPr>
                <w:rFonts w:ascii="Times New Roman" w:eastAsia="Times New Roman" w:hAnsi="Times New Roman" w:cs="Times New Roman"/>
                <w:sz w:val="16"/>
                <w:szCs w:val="22"/>
              </w:rPr>
              <w:t xml:space="preserve">44, корп.4 </w:t>
            </w:r>
            <w:r w:rsidR="00FC5FF3">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по Новоизмайловскому пр., с пересечением Ленинского проспекта, </w:t>
            </w:r>
            <w:r w:rsidR="00FC5FF3">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и до дома </w:t>
            </w:r>
            <w:r>
              <w:rPr>
                <w:rFonts w:ascii="Times New Roman" w:eastAsia="Times New Roman" w:hAnsi="Times New Roman" w:cs="Times New Roman"/>
                <w:sz w:val="16"/>
                <w:szCs w:val="22"/>
              </w:rPr>
              <w:t xml:space="preserve">№ </w:t>
            </w:r>
            <w:r w:rsidR="00123630">
              <w:rPr>
                <w:rFonts w:ascii="Times New Roman" w:eastAsia="Times New Roman" w:hAnsi="Times New Roman" w:cs="Times New Roman"/>
                <w:sz w:val="16"/>
                <w:szCs w:val="22"/>
              </w:rPr>
              <w:t xml:space="preserve">155 </w:t>
            </w:r>
            <w:r w:rsidR="00FC5FF3">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по Ленинскому пр. </w:t>
            </w:r>
            <w:r w:rsidR="00FC5FF3">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Московском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1 472</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2026-2032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319 891,4</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r>
      <w:tr w:rsidR="006632C6" w:rsidTr="006C4B01">
        <w:tc>
          <w:tcPr>
            <w:tcW w:w="699" w:type="dxa"/>
            <w:tcMar>
              <w:top w:w="0" w:type="dxa"/>
              <w:left w:w="108" w:type="dxa"/>
              <w:bottom w:w="0" w:type="dxa"/>
              <w:right w:w="108" w:type="dxa"/>
            </w:tcMar>
            <w:vAlign w:val="center"/>
          </w:tcPr>
          <w:p w:rsidR="006632C6" w:rsidRDefault="00F61709">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39</w:t>
            </w:r>
          </w:p>
        </w:tc>
        <w:tc>
          <w:tcPr>
            <w:tcW w:w="2126" w:type="dxa"/>
            <w:tcMar>
              <w:top w:w="0" w:type="dxa"/>
              <w:left w:w="108" w:type="dxa"/>
              <w:bottom w:w="0" w:type="dxa"/>
              <w:right w:w="108" w:type="dxa"/>
            </w:tcMar>
            <w:vAlign w:val="center"/>
          </w:tcPr>
          <w:p w:rsidR="006632C6" w:rsidRDefault="00123630" w:rsidP="00FC5FF3">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Маршала Захарова</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w:t>
            </w:r>
            <w:r w:rsidR="00FC5FF3">
              <w:rPr>
                <w:rFonts w:ascii="Times New Roman" w:eastAsia="Times New Roman" w:hAnsi="Times New Roman" w:cs="Times New Roman"/>
                <w:sz w:val="16"/>
                <w:szCs w:val="22"/>
              </w:rPr>
              <w:br/>
            </w:r>
            <w:r>
              <w:rPr>
                <w:rFonts w:ascii="Times New Roman" w:eastAsia="Times New Roman" w:hAnsi="Times New Roman" w:cs="Times New Roman"/>
                <w:sz w:val="16"/>
                <w:szCs w:val="22"/>
              </w:rPr>
              <w:t xml:space="preserve">от тепловой камеры-13 </w:t>
            </w:r>
            <w:r>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до тепловой камеры-28 (границы работ 2007 года), </w:t>
            </w:r>
            <w:r>
              <w:rPr>
                <w:rFonts w:ascii="Times New Roman" w:eastAsia="Times New Roman" w:hAnsi="Times New Roman" w:cs="Times New Roman"/>
                <w:sz w:val="16"/>
                <w:szCs w:val="22"/>
              </w:rPr>
              <w:lastRenderedPageBreak/>
              <w:t xml:space="preserve">тепловой </w:t>
            </w:r>
            <w:r w:rsidR="00FC5FF3">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 xml:space="preserve">камеры-1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квартал 7-12 Юго-Запад</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тепловой</w:t>
            </w:r>
            <w:r w:rsidR="00FC5FF3">
              <w:rPr>
                <w:rFonts w:ascii="Times New Roman" w:eastAsia="Times New Roman" w:hAnsi="Times New Roman" w:cs="Times New Roman"/>
                <w:sz w:val="16"/>
                <w:szCs w:val="22"/>
              </w:rPr>
              <w:t xml:space="preserve"> </w:t>
            </w:r>
            <w:r>
              <w:rPr>
                <w:rFonts w:ascii="Times New Roman" w:eastAsia="Times New Roman" w:hAnsi="Times New Roman" w:cs="Times New Roman"/>
                <w:sz w:val="16"/>
                <w:szCs w:val="22"/>
              </w:rPr>
              <w:t xml:space="preserve">камеры-5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Ленинская</w:t>
            </w:r>
            <w:r w:rsidR="00E74F1F">
              <w:rPr>
                <w:rFonts w:ascii="Times New Roman" w:eastAsia="Times New Roman" w:hAnsi="Times New Roman" w:cs="Times New Roman"/>
                <w:sz w:val="16"/>
                <w:szCs w:val="22"/>
              </w:rPr>
              <w:t>»</w:t>
            </w:r>
          </w:p>
        </w:tc>
        <w:tc>
          <w:tcPr>
            <w:tcW w:w="1985" w:type="dxa"/>
            <w:tcMar>
              <w:top w:w="0" w:type="dxa"/>
              <w:left w:w="108" w:type="dxa"/>
              <w:bottom w:w="0" w:type="dxa"/>
              <w:right w:w="108" w:type="dxa"/>
            </w:tcMar>
          </w:tcPr>
          <w:p w:rsidR="006632C6" w:rsidRDefault="00F61709">
            <w:pPr>
              <w:spacing w:after="160"/>
              <w:rPr>
                <w:rFonts w:ascii="Times New Roman" w:eastAsia="Times New Roman" w:hAnsi="Times New Roman" w:cs="Times New Roman"/>
              </w:rPr>
            </w:pPr>
            <w:r>
              <w:rPr>
                <w:rFonts w:ascii="Times New Roman" w:eastAsia="Times New Roman" w:hAnsi="Times New Roman" w:cs="Times New Roman"/>
                <w:sz w:val="16"/>
                <w:szCs w:val="22"/>
              </w:rPr>
              <w:lastRenderedPageBreak/>
              <w:t>П</w:t>
            </w:r>
            <w:r w:rsidR="00123630">
              <w:rPr>
                <w:rFonts w:ascii="Times New Roman" w:eastAsia="Times New Roman" w:hAnsi="Times New Roman" w:cs="Times New Roman"/>
                <w:sz w:val="16"/>
                <w:szCs w:val="22"/>
              </w:rPr>
              <w:t xml:space="preserve">р. Маршала Жукова </w:t>
            </w:r>
            <w:r w:rsidR="00922CB2">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от Ленинского пр.</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до ул. Маршала Захарова и ул. Маршала Захарова   от пр. Маршала Жукова до ул. Десантников </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lastRenderedPageBreak/>
              <w:t>в Красносельском районе Санкт-Петербурга</w:t>
            </w:r>
          </w:p>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lastRenderedPageBreak/>
              <w:t>3 470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2027-2034</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1 563 288,8</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c>
          <w:tcPr>
            <w:tcW w:w="850" w:type="dxa"/>
            <w:tcMar>
              <w:top w:w="0" w:type="dxa"/>
              <w:left w:w="108" w:type="dxa"/>
              <w:bottom w:w="0" w:type="dxa"/>
              <w:right w:w="108" w:type="dxa"/>
            </w:tcMar>
            <w:vAlign w:val="center"/>
          </w:tcPr>
          <w:p w:rsidR="006632C6" w:rsidRDefault="008B1586">
            <w:pPr>
              <w:spacing w:after="160"/>
              <w:jc w:val="center"/>
              <w:rPr>
                <w:rFonts w:ascii="Times New Roman" w:eastAsia="Times New Roman" w:hAnsi="Times New Roman" w:cs="Times New Roman"/>
              </w:rPr>
            </w:pPr>
            <w:r w:rsidRPr="008B1586">
              <w:rPr>
                <w:rFonts w:ascii="Times New Roman" w:eastAsia="Times New Roman" w:hAnsi="Times New Roman" w:cs="Times New Roman"/>
                <w:sz w:val="16"/>
                <w:szCs w:val="22"/>
              </w:rPr>
              <w:t>200 000,0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r>
      <w:tr w:rsidR="006632C6" w:rsidTr="006C4B01">
        <w:tc>
          <w:tcPr>
            <w:tcW w:w="699" w:type="dxa"/>
            <w:tcMar>
              <w:top w:w="0" w:type="dxa"/>
              <w:left w:w="108" w:type="dxa"/>
              <w:bottom w:w="0" w:type="dxa"/>
              <w:right w:w="108" w:type="dxa"/>
            </w:tcMar>
            <w:vAlign w:val="center"/>
          </w:tcPr>
          <w:p w:rsidR="006632C6" w:rsidRDefault="00F61709">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40</w:t>
            </w:r>
          </w:p>
        </w:tc>
        <w:tc>
          <w:tcPr>
            <w:tcW w:w="2126" w:type="dxa"/>
            <w:tcMar>
              <w:top w:w="0" w:type="dxa"/>
              <w:left w:w="108" w:type="dxa"/>
              <w:bottom w:w="0" w:type="dxa"/>
              <w:right w:w="108" w:type="dxa"/>
            </w:tcMar>
            <w:vAlign w:val="center"/>
          </w:tcPr>
          <w:p w:rsidR="006632C6" w:rsidRDefault="00123630" w:rsidP="00FC5FF3">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квартал</w:t>
            </w:r>
            <w:r>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8-11-12</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от тепловой камеры-14 </w:t>
            </w:r>
            <w:r w:rsidR="00FC5FF3">
              <w:rPr>
                <w:rFonts w:ascii="Times New Roman" w:eastAsia="Times New Roman" w:hAnsi="Times New Roman" w:cs="Times New Roman"/>
                <w:sz w:val="16"/>
                <w:szCs w:val="22"/>
              </w:rPr>
              <w:br/>
            </w:r>
            <w:r>
              <w:rPr>
                <w:rFonts w:ascii="Times New Roman" w:eastAsia="Times New Roman" w:hAnsi="Times New Roman" w:cs="Times New Roman"/>
                <w:sz w:val="16"/>
                <w:szCs w:val="22"/>
              </w:rPr>
              <w:t>(2 Южная т/м) до тепловой камеры-3</w:t>
            </w:r>
          </w:p>
        </w:tc>
        <w:tc>
          <w:tcPr>
            <w:tcW w:w="1985" w:type="dxa"/>
            <w:tcMar>
              <w:top w:w="0" w:type="dxa"/>
              <w:left w:w="108" w:type="dxa"/>
              <w:bottom w:w="0" w:type="dxa"/>
              <w:right w:w="108" w:type="dxa"/>
            </w:tcMar>
            <w:vAlign w:val="center"/>
          </w:tcPr>
          <w:p w:rsidR="006632C6" w:rsidRDefault="00087E6E" w:rsidP="00087E6E">
            <w:pPr>
              <w:spacing w:after="160"/>
              <w:rPr>
                <w:rFonts w:ascii="Times New Roman" w:eastAsia="Times New Roman" w:hAnsi="Times New Roman" w:cs="Times New Roman"/>
              </w:rPr>
            </w:pPr>
            <w:r>
              <w:rPr>
                <w:rFonts w:ascii="Times New Roman" w:eastAsia="Times New Roman" w:hAnsi="Times New Roman" w:cs="Times New Roman"/>
                <w:sz w:val="16"/>
                <w:szCs w:val="22"/>
              </w:rPr>
              <w:t>В</w:t>
            </w:r>
            <w:r w:rsidR="00123630">
              <w:rPr>
                <w:rFonts w:ascii="Times New Roman" w:eastAsia="Times New Roman" w:hAnsi="Times New Roman" w:cs="Times New Roman"/>
                <w:sz w:val="16"/>
                <w:szCs w:val="22"/>
              </w:rPr>
              <w:t xml:space="preserve">нутриквартально между Новоизмайловским пр. </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и Варшавской ул.</w:t>
            </w:r>
            <w:r w:rsidR="00922CB2">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от Бассейн</w:t>
            </w:r>
            <w:r>
              <w:rPr>
                <w:rFonts w:ascii="Times New Roman" w:eastAsia="Times New Roman" w:hAnsi="Times New Roman" w:cs="Times New Roman"/>
                <w:sz w:val="16"/>
                <w:szCs w:val="22"/>
              </w:rPr>
              <w:t>ой</w:t>
            </w:r>
            <w:r w:rsidR="00123630">
              <w:rPr>
                <w:rFonts w:ascii="Times New Roman" w:eastAsia="Times New Roman" w:hAnsi="Times New Roman" w:cs="Times New Roman"/>
                <w:sz w:val="16"/>
                <w:szCs w:val="22"/>
              </w:rPr>
              <w:t xml:space="preserve"> </w:t>
            </w:r>
            <w:r>
              <w:rPr>
                <w:rFonts w:ascii="Times New Roman" w:eastAsia="Times New Roman" w:hAnsi="Times New Roman" w:cs="Times New Roman"/>
                <w:sz w:val="16"/>
                <w:szCs w:val="22"/>
              </w:rPr>
              <w:t xml:space="preserve">ул. до дома № </w:t>
            </w:r>
            <w:r w:rsidR="00123630">
              <w:rPr>
                <w:rFonts w:ascii="Times New Roman" w:eastAsia="Times New Roman" w:hAnsi="Times New Roman" w:cs="Times New Roman"/>
                <w:sz w:val="16"/>
                <w:szCs w:val="22"/>
              </w:rPr>
              <w:t xml:space="preserve">31, лит. А </w:t>
            </w:r>
            <w:r w:rsidR="00123630">
              <w:rPr>
                <w:rFonts w:ascii="Times New Roman" w:eastAsia="Times New Roman" w:hAnsi="Times New Roman" w:cs="Times New Roman"/>
                <w:szCs w:val="22"/>
              </w:rPr>
              <w:t xml:space="preserve"> </w:t>
            </w:r>
            <w:r>
              <w:rPr>
                <w:rFonts w:ascii="Times New Roman" w:eastAsia="Times New Roman" w:hAnsi="Times New Roman" w:cs="Times New Roman"/>
                <w:szCs w:val="22"/>
              </w:rPr>
              <w:br/>
            </w:r>
            <w:r w:rsidR="00123630">
              <w:rPr>
                <w:rFonts w:ascii="Times New Roman" w:eastAsia="Times New Roman" w:hAnsi="Times New Roman" w:cs="Times New Roman"/>
                <w:sz w:val="16"/>
                <w:szCs w:val="22"/>
              </w:rPr>
              <w:t>по Варшавск</w:t>
            </w:r>
            <w:r>
              <w:rPr>
                <w:rFonts w:ascii="Times New Roman" w:eastAsia="Times New Roman" w:hAnsi="Times New Roman" w:cs="Times New Roman"/>
                <w:sz w:val="16"/>
                <w:szCs w:val="22"/>
              </w:rPr>
              <w:t>ой</w:t>
            </w:r>
            <w:r w:rsidR="00123630">
              <w:rPr>
                <w:rFonts w:ascii="Times New Roman" w:eastAsia="Times New Roman" w:hAnsi="Times New Roman" w:cs="Times New Roman"/>
                <w:sz w:val="16"/>
                <w:szCs w:val="22"/>
              </w:rPr>
              <w:t xml:space="preserve"> </w:t>
            </w:r>
            <w:r>
              <w:rPr>
                <w:rFonts w:ascii="Times New Roman" w:eastAsia="Times New Roman" w:hAnsi="Times New Roman" w:cs="Times New Roman"/>
                <w:sz w:val="16"/>
                <w:szCs w:val="22"/>
              </w:rPr>
              <w:t>ул.</w:t>
            </w:r>
            <w:r w:rsidR="00922CB2">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Московском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926</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2027-2032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219 067,3</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r>
      <w:tr w:rsidR="006632C6" w:rsidTr="006C4B01">
        <w:tc>
          <w:tcPr>
            <w:tcW w:w="69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41</w:t>
            </w:r>
          </w:p>
        </w:tc>
        <w:tc>
          <w:tcPr>
            <w:tcW w:w="2126" w:type="dxa"/>
            <w:tcMar>
              <w:top w:w="0" w:type="dxa"/>
              <w:left w:w="108" w:type="dxa"/>
              <w:bottom w:w="0" w:type="dxa"/>
              <w:right w:w="108" w:type="dxa"/>
            </w:tcMar>
            <w:vAlign w:val="center"/>
          </w:tcPr>
          <w:p w:rsidR="006632C6" w:rsidRDefault="00123630" w:rsidP="00FC5FF3">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Кораблестроителей</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w:t>
            </w:r>
            <w:r w:rsidR="00FC5FF3">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от тепловой </w:t>
            </w:r>
            <w:r w:rsidR="00FC5FF3">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камеры-10 </w:t>
            </w:r>
            <w:r w:rsidR="00FC5FF3">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до тепловой </w:t>
            </w:r>
            <w:r w:rsidR="00FC5FF3">
              <w:rPr>
                <w:rFonts w:ascii="Times New Roman" w:eastAsia="Times New Roman" w:hAnsi="Times New Roman" w:cs="Times New Roman"/>
                <w:szCs w:val="22"/>
              </w:rPr>
              <w:br/>
            </w:r>
            <w:r>
              <w:rPr>
                <w:rFonts w:ascii="Times New Roman" w:eastAsia="Times New Roman" w:hAnsi="Times New Roman" w:cs="Times New Roman"/>
                <w:sz w:val="16"/>
                <w:szCs w:val="22"/>
              </w:rPr>
              <w:t>камеры-15</w:t>
            </w:r>
          </w:p>
        </w:tc>
        <w:tc>
          <w:tcPr>
            <w:tcW w:w="1985" w:type="dxa"/>
            <w:tcMar>
              <w:top w:w="0" w:type="dxa"/>
              <w:left w:w="108" w:type="dxa"/>
              <w:bottom w:w="0" w:type="dxa"/>
              <w:right w:w="108" w:type="dxa"/>
            </w:tcMar>
            <w:vAlign w:val="center"/>
          </w:tcPr>
          <w:p w:rsidR="006632C6" w:rsidRDefault="00DF69D3">
            <w:pPr>
              <w:spacing w:after="160"/>
              <w:rPr>
                <w:rFonts w:ascii="Times New Roman" w:eastAsia="Times New Roman" w:hAnsi="Times New Roman" w:cs="Times New Roman"/>
              </w:rPr>
            </w:pPr>
            <w:r>
              <w:rPr>
                <w:rFonts w:ascii="Times New Roman" w:eastAsia="Times New Roman" w:hAnsi="Times New Roman" w:cs="Times New Roman"/>
                <w:sz w:val="16"/>
                <w:szCs w:val="22"/>
              </w:rPr>
              <w:t>У</w:t>
            </w:r>
            <w:r w:rsidR="00123630">
              <w:rPr>
                <w:rFonts w:ascii="Times New Roman" w:eastAsia="Times New Roman" w:hAnsi="Times New Roman" w:cs="Times New Roman"/>
                <w:sz w:val="16"/>
                <w:szCs w:val="22"/>
              </w:rPr>
              <w:t xml:space="preserve">л. Кораблестроителей </w:t>
            </w:r>
            <w:r w:rsidR="00FC5FF3">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от ул. Нахимова </w:t>
            </w:r>
            <w:r w:rsidR="00FC5FF3">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до Мичманской ул.</w:t>
            </w:r>
            <w:r w:rsidR="00FC5FF3">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Василеостровском районе Санкт-Петербурга</w:t>
            </w:r>
          </w:p>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2 156</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2025-2031</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895 600,1</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103 896,9</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311 703,2</w:t>
            </w:r>
          </w:p>
        </w:tc>
      </w:tr>
      <w:tr w:rsidR="006632C6" w:rsidTr="007C4876">
        <w:trPr>
          <w:trHeight w:val="1132"/>
        </w:trPr>
        <w:tc>
          <w:tcPr>
            <w:tcW w:w="699" w:type="dxa"/>
            <w:tcMar>
              <w:top w:w="0" w:type="dxa"/>
              <w:left w:w="108" w:type="dxa"/>
              <w:bottom w:w="0" w:type="dxa"/>
              <w:right w:w="108" w:type="dxa"/>
            </w:tcMar>
            <w:vAlign w:val="center"/>
          </w:tcPr>
          <w:p w:rsidR="006632C6" w:rsidRDefault="00DF69D3">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42</w:t>
            </w:r>
          </w:p>
        </w:tc>
        <w:tc>
          <w:tcPr>
            <w:tcW w:w="2126" w:type="dxa"/>
            <w:tcMar>
              <w:top w:w="0" w:type="dxa"/>
              <w:left w:w="108" w:type="dxa"/>
              <w:bottom w:w="0" w:type="dxa"/>
              <w:right w:w="108" w:type="dxa"/>
            </w:tcMar>
            <w:vAlign w:val="center"/>
          </w:tcPr>
          <w:p w:rsidR="006632C6" w:rsidRDefault="00123630" w:rsidP="00922CB2">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Орджоникидзе</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w:t>
            </w:r>
            <w:r w:rsidR="00922CB2">
              <w:rPr>
                <w:rFonts w:ascii="Times New Roman" w:eastAsia="Times New Roman" w:hAnsi="Times New Roman" w:cs="Times New Roman"/>
                <w:sz w:val="16"/>
                <w:szCs w:val="22"/>
              </w:rPr>
              <w:br/>
            </w:r>
            <w:r>
              <w:rPr>
                <w:rFonts w:ascii="Times New Roman" w:eastAsia="Times New Roman" w:hAnsi="Times New Roman" w:cs="Times New Roman"/>
                <w:sz w:val="16"/>
                <w:szCs w:val="22"/>
              </w:rPr>
              <w:t xml:space="preserve">от тепловой камеры-11б </w:t>
            </w:r>
            <w:r w:rsidR="00922CB2">
              <w:rPr>
                <w:rFonts w:ascii="Times New Roman" w:eastAsia="Times New Roman" w:hAnsi="Times New Roman" w:cs="Times New Roman"/>
                <w:szCs w:val="22"/>
              </w:rPr>
              <w:br/>
            </w:r>
            <w:r>
              <w:rPr>
                <w:rFonts w:ascii="Times New Roman" w:eastAsia="Times New Roman" w:hAnsi="Times New Roman" w:cs="Times New Roman"/>
                <w:sz w:val="16"/>
                <w:szCs w:val="22"/>
              </w:rPr>
              <w:t>до тепловой камеры-49</w:t>
            </w:r>
          </w:p>
        </w:tc>
        <w:tc>
          <w:tcPr>
            <w:tcW w:w="1985" w:type="dxa"/>
            <w:tcMar>
              <w:top w:w="0" w:type="dxa"/>
              <w:left w:w="108" w:type="dxa"/>
              <w:bottom w:w="0" w:type="dxa"/>
              <w:right w:w="108" w:type="dxa"/>
            </w:tcMar>
            <w:vAlign w:val="center"/>
          </w:tcPr>
          <w:p w:rsidR="006632C6" w:rsidRDefault="00DF69D3" w:rsidP="007C4876">
            <w:pPr>
              <w:spacing w:after="160"/>
              <w:rPr>
                <w:rFonts w:ascii="Times New Roman" w:eastAsia="Times New Roman" w:hAnsi="Times New Roman" w:cs="Times New Roman"/>
              </w:rPr>
            </w:pP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 xml:space="preserve">о ул. Орджоникидзе </w:t>
            </w:r>
            <w:r w:rsidR="00922CB2">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от д</w:t>
            </w:r>
            <w:r>
              <w:rPr>
                <w:rFonts w:ascii="Times New Roman" w:eastAsia="Times New Roman" w:hAnsi="Times New Roman" w:cs="Times New Roman"/>
                <w:sz w:val="16"/>
                <w:szCs w:val="22"/>
              </w:rPr>
              <w:t xml:space="preserve">ома № </w:t>
            </w:r>
            <w:r w:rsidR="00123630">
              <w:rPr>
                <w:rFonts w:ascii="Times New Roman" w:eastAsia="Times New Roman" w:hAnsi="Times New Roman" w:cs="Times New Roman"/>
                <w:sz w:val="16"/>
                <w:szCs w:val="22"/>
              </w:rPr>
              <w:t>20 до д</w:t>
            </w:r>
            <w:r>
              <w:rPr>
                <w:rFonts w:ascii="Times New Roman" w:eastAsia="Times New Roman" w:hAnsi="Times New Roman" w:cs="Times New Roman"/>
                <w:sz w:val="16"/>
                <w:szCs w:val="22"/>
              </w:rPr>
              <w:t>ома</w:t>
            </w:r>
            <w:r>
              <w:rPr>
                <w:rFonts w:ascii="Times New Roman" w:eastAsia="Times New Roman" w:hAnsi="Times New Roman" w:cs="Times New Roman"/>
                <w:sz w:val="16"/>
                <w:szCs w:val="22"/>
              </w:rPr>
              <w:br/>
              <w:t xml:space="preserve">№ </w:t>
            </w:r>
            <w:r w:rsidR="00123630">
              <w:rPr>
                <w:rFonts w:ascii="Times New Roman" w:eastAsia="Times New Roman" w:hAnsi="Times New Roman" w:cs="Times New Roman"/>
                <w:sz w:val="16"/>
                <w:szCs w:val="22"/>
              </w:rPr>
              <w:t>26 в Московском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484</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2027-2032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491 784,3</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80 000,0</w:t>
            </w:r>
          </w:p>
        </w:tc>
        <w:tc>
          <w:tcPr>
            <w:tcW w:w="850" w:type="dxa"/>
            <w:tcMar>
              <w:top w:w="0" w:type="dxa"/>
              <w:left w:w="108" w:type="dxa"/>
              <w:bottom w:w="0" w:type="dxa"/>
              <w:right w:w="108" w:type="dxa"/>
            </w:tcMar>
            <w:vAlign w:val="center"/>
          </w:tcPr>
          <w:p w:rsidR="006632C6" w:rsidRDefault="008B1586">
            <w:pPr>
              <w:spacing w:after="160"/>
              <w:jc w:val="center"/>
              <w:rPr>
                <w:rFonts w:ascii="Times New Roman" w:eastAsia="Times New Roman" w:hAnsi="Times New Roman" w:cs="Times New Roman"/>
              </w:rPr>
            </w:pPr>
            <w:r w:rsidRPr="008B1586">
              <w:rPr>
                <w:rFonts w:ascii="Times New Roman" w:eastAsia="Times New Roman" w:hAnsi="Times New Roman" w:cs="Times New Roman"/>
                <w:sz w:val="16"/>
                <w:szCs w:val="22"/>
              </w:rPr>
              <w:t>305 784,3</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100 000,0</w:t>
            </w:r>
          </w:p>
        </w:tc>
      </w:tr>
      <w:tr w:rsidR="006632C6" w:rsidTr="006C4B01">
        <w:trPr>
          <w:trHeight w:val="1315"/>
        </w:trPr>
        <w:tc>
          <w:tcPr>
            <w:tcW w:w="699" w:type="dxa"/>
            <w:tcMar>
              <w:top w:w="0" w:type="dxa"/>
              <w:left w:w="108" w:type="dxa"/>
              <w:bottom w:w="0" w:type="dxa"/>
              <w:right w:w="108" w:type="dxa"/>
            </w:tcMar>
            <w:vAlign w:val="center"/>
          </w:tcPr>
          <w:p w:rsidR="006632C6" w:rsidRDefault="00DF69D3">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43</w:t>
            </w:r>
          </w:p>
        </w:tc>
        <w:tc>
          <w:tcPr>
            <w:tcW w:w="2126" w:type="dxa"/>
            <w:tcMar>
              <w:top w:w="0" w:type="dxa"/>
              <w:left w:w="108" w:type="dxa"/>
              <w:bottom w:w="0" w:type="dxa"/>
              <w:right w:w="108" w:type="dxa"/>
            </w:tcMar>
            <w:vAlign w:val="center"/>
          </w:tcPr>
          <w:p w:rsidR="006632C6" w:rsidRDefault="00123630" w:rsidP="00922CB2">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Орджоникидзе</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w:t>
            </w:r>
            <w:r>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от тепловой камеры-26 </w:t>
            </w:r>
            <w:r>
              <w:rPr>
                <w:rFonts w:ascii="Times New Roman" w:eastAsia="Times New Roman" w:hAnsi="Times New Roman" w:cs="Times New Roman"/>
                <w:szCs w:val="22"/>
              </w:rPr>
              <w:br/>
            </w:r>
            <w:r>
              <w:rPr>
                <w:rFonts w:ascii="Times New Roman" w:eastAsia="Times New Roman" w:hAnsi="Times New Roman" w:cs="Times New Roman"/>
                <w:sz w:val="16"/>
                <w:szCs w:val="22"/>
              </w:rPr>
              <w:t>до тепловой камеры-27</w:t>
            </w:r>
          </w:p>
        </w:tc>
        <w:tc>
          <w:tcPr>
            <w:tcW w:w="1985" w:type="dxa"/>
            <w:tcMar>
              <w:top w:w="0" w:type="dxa"/>
              <w:left w:w="108" w:type="dxa"/>
              <w:bottom w:w="0" w:type="dxa"/>
              <w:right w:w="108" w:type="dxa"/>
            </w:tcMar>
            <w:vAlign w:val="center"/>
          </w:tcPr>
          <w:p w:rsidR="006632C6" w:rsidRDefault="00DF69D3" w:rsidP="004B251A">
            <w:pPr>
              <w:spacing w:after="160"/>
              <w:rPr>
                <w:rFonts w:ascii="Times New Roman" w:eastAsia="Times New Roman" w:hAnsi="Times New Roman" w:cs="Times New Roman"/>
              </w:rPr>
            </w:pPr>
            <w:r>
              <w:rPr>
                <w:rFonts w:ascii="Times New Roman" w:eastAsia="Times New Roman" w:hAnsi="Times New Roman" w:cs="Times New Roman"/>
                <w:sz w:val="16"/>
                <w:szCs w:val="22"/>
              </w:rPr>
              <w:t>В</w:t>
            </w:r>
            <w:r w:rsidR="00123630">
              <w:rPr>
                <w:rFonts w:ascii="Times New Roman" w:eastAsia="Times New Roman" w:hAnsi="Times New Roman" w:cs="Times New Roman"/>
                <w:sz w:val="16"/>
                <w:szCs w:val="22"/>
              </w:rPr>
              <w:t xml:space="preserve">нутриквартально </w:t>
            </w:r>
            <w:r w:rsidR="004B251A">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от д</w:t>
            </w:r>
            <w:r>
              <w:rPr>
                <w:rFonts w:ascii="Times New Roman" w:eastAsia="Times New Roman" w:hAnsi="Times New Roman" w:cs="Times New Roman"/>
                <w:sz w:val="16"/>
                <w:szCs w:val="22"/>
              </w:rPr>
              <w:t xml:space="preserve">ома № </w:t>
            </w:r>
            <w:r w:rsidR="00123630">
              <w:rPr>
                <w:rFonts w:ascii="Times New Roman" w:eastAsia="Times New Roman" w:hAnsi="Times New Roman" w:cs="Times New Roman"/>
                <w:sz w:val="16"/>
                <w:szCs w:val="22"/>
              </w:rPr>
              <w:t>4, корп.2</w:t>
            </w:r>
            <w:r>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 xml:space="preserve"> </w:t>
            </w:r>
            <w:r w:rsidR="004B251A">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по Пулковской ул. </w:t>
            </w:r>
            <w:r w:rsidR="004B251A">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до </w:t>
            </w:r>
            <w:r>
              <w:rPr>
                <w:rFonts w:ascii="Times New Roman" w:eastAsia="Times New Roman" w:hAnsi="Times New Roman" w:cs="Times New Roman"/>
                <w:sz w:val="16"/>
                <w:szCs w:val="22"/>
              </w:rPr>
              <w:t xml:space="preserve">дома № </w:t>
            </w:r>
            <w:r w:rsidR="00123630">
              <w:rPr>
                <w:rFonts w:ascii="Times New Roman" w:eastAsia="Times New Roman" w:hAnsi="Times New Roman" w:cs="Times New Roman"/>
                <w:sz w:val="16"/>
                <w:szCs w:val="22"/>
              </w:rPr>
              <w:t>61, корп.2</w:t>
            </w:r>
            <w:r>
              <w:rPr>
                <w:rFonts w:ascii="Times New Roman" w:eastAsia="Times New Roman" w:hAnsi="Times New Roman" w:cs="Times New Roman"/>
                <w:sz w:val="16"/>
                <w:szCs w:val="22"/>
              </w:rPr>
              <w:t>,</w:t>
            </w:r>
            <w:r w:rsidR="00922CB2">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по пр. Космонавтов</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в Московском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370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2025-2029</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90 952,0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15 506,0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30 000,0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30 000,0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10 000,0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5 446,0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r>
      <w:tr w:rsidR="006632C6" w:rsidTr="006C4B01">
        <w:tc>
          <w:tcPr>
            <w:tcW w:w="699" w:type="dxa"/>
            <w:tcMar>
              <w:top w:w="0" w:type="dxa"/>
              <w:left w:w="108" w:type="dxa"/>
              <w:bottom w:w="0" w:type="dxa"/>
              <w:right w:w="108" w:type="dxa"/>
            </w:tcMar>
            <w:vAlign w:val="center"/>
          </w:tcPr>
          <w:p w:rsidR="006632C6" w:rsidRDefault="004B251A">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44</w:t>
            </w:r>
          </w:p>
        </w:tc>
        <w:tc>
          <w:tcPr>
            <w:tcW w:w="2126" w:type="dxa"/>
            <w:tcMar>
              <w:top w:w="0" w:type="dxa"/>
              <w:left w:w="108" w:type="dxa"/>
              <w:bottom w:w="0" w:type="dxa"/>
              <w:right w:w="108" w:type="dxa"/>
            </w:tcMar>
            <w:vAlign w:val="center"/>
          </w:tcPr>
          <w:p w:rsidR="006632C6" w:rsidRDefault="00123630" w:rsidP="00922CB2">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Маршала Захарова</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ввод </w:t>
            </w:r>
            <w:r>
              <w:rPr>
                <w:rFonts w:ascii="Times New Roman" w:eastAsia="Times New Roman" w:hAnsi="Times New Roman" w:cs="Times New Roman"/>
                <w:szCs w:val="22"/>
              </w:rPr>
              <w:br/>
            </w:r>
            <w:r>
              <w:rPr>
                <w:rFonts w:ascii="Times New Roman" w:eastAsia="Times New Roman" w:hAnsi="Times New Roman" w:cs="Times New Roman"/>
                <w:sz w:val="16"/>
                <w:szCs w:val="22"/>
              </w:rPr>
              <w:t>от тепловой камеры-33 право</w:t>
            </w:r>
          </w:p>
        </w:tc>
        <w:tc>
          <w:tcPr>
            <w:tcW w:w="1985" w:type="dxa"/>
            <w:tcMar>
              <w:top w:w="0" w:type="dxa"/>
              <w:left w:w="108" w:type="dxa"/>
              <w:bottom w:w="0" w:type="dxa"/>
              <w:right w:w="108" w:type="dxa"/>
            </w:tcMar>
            <w:vAlign w:val="center"/>
          </w:tcPr>
          <w:p w:rsidR="006632C6" w:rsidRDefault="004B251A" w:rsidP="004B251A">
            <w:pPr>
              <w:spacing w:after="160"/>
              <w:rPr>
                <w:rFonts w:ascii="Times New Roman" w:eastAsia="Times New Roman" w:hAnsi="Times New Roman" w:cs="Times New Roman"/>
              </w:rPr>
            </w:pPr>
            <w:r>
              <w:rPr>
                <w:rFonts w:ascii="Times New Roman" w:eastAsia="Times New Roman" w:hAnsi="Times New Roman" w:cs="Times New Roman"/>
                <w:sz w:val="16"/>
                <w:szCs w:val="22"/>
              </w:rPr>
              <w:t>К</w:t>
            </w:r>
            <w:r w:rsidR="00123630">
              <w:rPr>
                <w:rFonts w:ascii="Times New Roman" w:eastAsia="Times New Roman" w:hAnsi="Times New Roman" w:cs="Times New Roman"/>
                <w:sz w:val="16"/>
                <w:szCs w:val="22"/>
              </w:rPr>
              <w:t>вартал, ограниченный ул. Маршала Захарова</w:t>
            </w:r>
            <w:r>
              <w:rPr>
                <w:rFonts w:ascii="Times New Roman" w:eastAsia="Times New Roman" w:hAnsi="Times New Roman" w:cs="Times New Roman"/>
                <w:sz w:val="16"/>
                <w:szCs w:val="22"/>
              </w:rPr>
              <w:t xml:space="preserve"> </w:t>
            </w:r>
            <w:r w:rsidR="00123630">
              <w:rPr>
                <w:rFonts w:ascii="Times New Roman" w:eastAsia="Times New Roman" w:hAnsi="Times New Roman" w:cs="Times New Roman"/>
                <w:sz w:val="16"/>
                <w:szCs w:val="22"/>
              </w:rPr>
              <w:t>пр. Кузнецова, Ленинским пр., Брестским бульв</w:t>
            </w:r>
            <w:r>
              <w:rPr>
                <w:rFonts w:ascii="Times New Roman" w:eastAsia="Times New Roman" w:hAnsi="Times New Roman" w:cs="Times New Roman"/>
                <w:sz w:val="16"/>
                <w:szCs w:val="22"/>
              </w:rPr>
              <w:t>.</w:t>
            </w:r>
            <w:r w:rsidR="00123630">
              <w:rPr>
                <w:rFonts w:ascii="Times New Roman" w:eastAsia="Times New Roman" w:hAnsi="Times New Roman" w:cs="Times New Roman"/>
                <w:sz w:val="16"/>
                <w:szCs w:val="22"/>
              </w:rPr>
              <w:t xml:space="preserve"> </w:t>
            </w:r>
            <w:r w:rsidR="00922CB2">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 Красносельском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22 058</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2027-2034</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1 757 929,5</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140 000,0</w:t>
            </w:r>
          </w:p>
        </w:tc>
        <w:tc>
          <w:tcPr>
            <w:tcW w:w="850" w:type="dxa"/>
            <w:tcMar>
              <w:top w:w="0" w:type="dxa"/>
              <w:left w:w="108" w:type="dxa"/>
              <w:bottom w:w="0" w:type="dxa"/>
              <w:right w:w="108" w:type="dxa"/>
            </w:tcMar>
            <w:vAlign w:val="center"/>
          </w:tcPr>
          <w:p w:rsidR="006632C6" w:rsidRDefault="008B1586">
            <w:pPr>
              <w:spacing w:after="160"/>
              <w:jc w:val="center"/>
              <w:rPr>
                <w:rFonts w:ascii="Times New Roman" w:eastAsia="Times New Roman" w:hAnsi="Times New Roman" w:cs="Times New Roman"/>
              </w:rPr>
            </w:pPr>
            <w:r w:rsidRPr="008B1586">
              <w:rPr>
                <w:rFonts w:ascii="Times New Roman" w:eastAsia="Times New Roman" w:hAnsi="Times New Roman" w:cs="Times New Roman"/>
                <w:sz w:val="16"/>
                <w:szCs w:val="22"/>
              </w:rPr>
              <w:t>150 000,0</w:t>
            </w:r>
          </w:p>
        </w:tc>
        <w:tc>
          <w:tcPr>
            <w:tcW w:w="911" w:type="dxa"/>
            <w:tcMar>
              <w:top w:w="0" w:type="dxa"/>
              <w:left w:w="108" w:type="dxa"/>
              <w:bottom w:w="0" w:type="dxa"/>
              <w:right w:w="108" w:type="dxa"/>
            </w:tcMar>
            <w:vAlign w:val="center"/>
          </w:tcPr>
          <w:p w:rsidR="006632C6" w:rsidRDefault="00123630" w:rsidP="00A41046">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255 94</w:t>
            </w:r>
            <w:r w:rsidR="00A41046">
              <w:rPr>
                <w:rFonts w:ascii="Times New Roman" w:eastAsia="Times New Roman" w:hAnsi="Times New Roman" w:cs="Times New Roman"/>
                <w:sz w:val="16"/>
                <w:szCs w:val="22"/>
              </w:rPr>
              <w:t>4</w:t>
            </w:r>
            <w:r>
              <w:rPr>
                <w:rFonts w:ascii="Times New Roman" w:eastAsia="Times New Roman" w:hAnsi="Times New Roman" w:cs="Times New Roman"/>
                <w:sz w:val="16"/>
                <w:szCs w:val="22"/>
              </w:rPr>
              <w:t>,</w:t>
            </w:r>
            <w:r w:rsidR="00A41046">
              <w:rPr>
                <w:rFonts w:ascii="Times New Roman" w:eastAsia="Times New Roman" w:hAnsi="Times New Roman" w:cs="Times New Roman"/>
                <w:sz w:val="16"/>
                <w:szCs w:val="22"/>
              </w:rPr>
              <w:t>8</w:t>
            </w:r>
          </w:p>
        </w:tc>
      </w:tr>
      <w:tr w:rsidR="006632C6" w:rsidTr="006C4B01">
        <w:tc>
          <w:tcPr>
            <w:tcW w:w="69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45.</w:t>
            </w:r>
          </w:p>
        </w:tc>
        <w:tc>
          <w:tcPr>
            <w:tcW w:w="2126" w:type="dxa"/>
            <w:tcMar>
              <w:top w:w="0" w:type="dxa"/>
              <w:left w:w="108" w:type="dxa"/>
              <w:bottom w:w="0" w:type="dxa"/>
              <w:right w:w="108" w:type="dxa"/>
            </w:tcMar>
            <w:vAlign w:val="center"/>
          </w:tcPr>
          <w:p w:rsidR="006632C6" w:rsidRDefault="00123630" w:rsidP="0053555F">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тепловой магистрали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Северная ТЭЦ-14</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от границы раздела с ТЭЦ-14 (забор) </w:t>
            </w:r>
            <w:r>
              <w:rPr>
                <w:rFonts w:ascii="Times New Roman" w:eastAsia="Times New Roman" w:hAnsi="Times New Roman" w:cs="Times New Roman"/>
                <w:sz w:val="16"/>
                <w:szCs w:val="22"/>
              </w:rPr>
              <w:lastRenderedPageBreak/>
              <w:t>до тепловой камеры-21 (ответвление</w:t>
            </w:r>
            <w:r>
              <w:rPr>
                <w:rFonts w:ascii="Times New Roman" w:eastAsia="Times New Roman" w:hAnsi="Times New Roman" w:cs="Times New Roman"/>
                <w:szCs w:val="22"/>
              </w:rPr>
              <w:br/>
            </w:r>
            <w:r>
              <w:rPr>
                <w:rFonts w:ascii="Times New Roman" w:eastAsia="Times New Roman" w:hAnsi="Times New Roman" w:cs="Times New Roman"/>
                <w:sz w:val="16"/>
                <w:szCs w:val="22"/>
              </w:rPr>
              <w:t xml:space="preserve">на распределительную сеть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Трефолева</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w:t>
            </w:r>
          </w:p>
        </w:tc>
        <w:tc>
          <w:tcPr>
            <w:tcW w:w="1985" w:type="dxa"/>
            <w:tcMar>
              <w:top w:w="0" w:type="dxa"/>
              <w:left w:w="108" w:type="dxa"/>
              <w:bottom w:w="0" w:type="dxa"/>
              <w:right w:w="108" w:type="dxa"/>
            </w:tcMar>
            <w:vAlign w:val="center"/>
          </w:tcPr>
          <w:p w:rsidR="006632C6" w:rsidRDefault="004A6F52" w:rsidP="0053555F">
            <w:pPr>
              <w:spacing w:after="160"/>
              <w:rPr>
                <w:rFonts w:ascii="Times New Roman" w:eastAsia="Times New Roman" w:hAnsi="Times New Roman" w:cs="Times New Roman"/>
              </w:rPr>
            </w:pPr>
            <w:r>
              <w:rPr>
                <w:rFonts w:ascii="Times New Roman" w:eastAsia="Times New Roman" w:hAnsi="Times New Roman" w:cs="Times New Roman"/>
                <w:sz w:val="16"/>
                <w:szCs w:val="22"/>
              </w:rPr>
              <w:lastRenderedPageBreak/>
              <w:t>П</w:t>
            </w:r>
            <w:r w:rsidR="00123630">
              <w:rPr>
                <w:rFonts w:ascii="Times New Roman" w:eastAsia="Times New Roman" w:hAnsi="Times New Roman" w:cs="Times New Roman"/>
                <w:sz w:val="16"/>
                <w:szCs w:val="22"/>
              </w:rPr>
              <w:t>о пр. Маршала Жукова от д</w:t>
            </w:r>
            <w:r>
              <w:rPr>
                <w:rFonts w:ascii="Times New Roman" w:eastAsia="Times New Roman" w:hAnsi="Times New Roman" w:cs="Times New Roman"/>
                <w:sz w:val="16"/>
                <w:szCs w:val="22"/>
              </w:rPr>
              <w:t xml:space="preserve">ома № </w:t>
            </w:r>
            <w:r w:rsidR="00123630">
              <w:rPr>
                <w:rFonts w:ascii="Times New Roman" w:eastAsia="Times New Roman" w:hAnsi="Times New Roman" w:cs="Times New Roman"/>
                <w:sz w:val="16"/>
                <w:szCs w:val="22"/>
              </w:rPr>
              <w:t xml:space="preserve">5, по ул. Зенитчиков, </w:t>
            </w:r>
            <w:r w:rsidR="00922CB2">
              <w:rPr>
                <w:rFonts w:ascii="Times New Roman" w:eastAsia="Times New Roman" w:hAnsi="Times New Roman" w:cs="Times New Roman"/>
                <w:szCs w:val="22"/>
              </w:rPr>
              <w:br/>
            </w:r>
            <w:r w:rsidR="00123630">
              <w:rPr>
                <w:rFonts w:ascii="Times New Roman" w:eastAsia="Times New Roman" w:hAnsi="Times New Roman" w:cs="Times New Roman"/>
                <w:sz w:val="16"/>
                <w:szCs w:val="22"/>
              </w:rPr>
              <w:t>по ул. Маршала Говорова</w:t>
            </w:r>
            <w:r w:rsidR="00922CB2">
              <w:rPr>
                <w:rFonts w:ascii="Times New Roman" w:eastAsia="Times New Roman" w:hAnsi="Times New Roman" w:cs="Times New Roman"/>
                <w:sz w:val="16"/>
                <w:szCs w:val="22"/>
              </w:rPr>
              <w:t xml:space="preserve"> </w:t>
            </w:r>
            <w:r w:rsidR="00123630">
              <w:rPr>
                <w:rFonts w:ascii="Times New Roman" w:eastAsia="Times New Roman" w:hAnsi="Times New Roman" w:cs="Times New Roman"/>
                <w:sz w:val="16"/>
                <w:szCs w:val="22"/>
              </w:rPr>
              <w:lastRenderedPageBreak/>
              <w:t>до д</w:t>
            </w:r>
            <w:r>
              <w:rPr>
                <w:rFonts w:ascii="Times New Roman" w:eastAsia="Times New Roman" w:hAnsi="Times New Roman" w:cs="Times New Roman"/>
                <w:sz w:val="16"/>
                <w:szCs w:val="22"/>
              </w:rPr>
              <w:t xml:space="preserve">ома № </w:t>
            </w:r>
            <w:r w:rsidR="00123630">
              <w:rPr>
                <w:rFonts w:ascii="Times New Roman" w:eastAsia="Times New Roman" w:hAnsi="Times New Roman" w:cs="Times New Roman"/>
                <w:sz w:val="16"/>
                <w:szCs w:val="22"/>
              </w:rPr>
              <w:t>28, с пересечением пр. Маршала Жукова,</w:t>
            </w:r>
            <w:r w:rsidR="00922CB2">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Кронштадтск</w:t>
            </w:r>
            <w:r>
              <w:rPr>
                <w:rFonts w:ascii="Times New Roman" w:eastAsia="Times New Roman" w:hAnsi="Times New Roman" w:cs="Times New Roman"/>
                <w:sz w:val="16"/>
                <w:szCs w:val="22"/>
              </w:rPr>
              <w:t>ой ул.</w:t>
            </w:r>
            <w:r w:rsidR="00123630">
              <w:rPr>
                <w:rFonts w:ascii="Times New Roman" w:eastAsia="Times New Roman" w:hAnsi="Times New Roman" w:cs="Times New Roman"/>
                <w:sz w:val="16"/>
                <w:szCs w:val="22"/>
              </w:rPr>
              <w:t xml:space="preserve">, </w:t>
            </w:r>
            <w:r w:rsidR="00922CB2">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пр. Стачек, </w:t>
            </w:r>
            <w:r w:rsidR="00922CB2">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Краснопутиловск</w:t>
            </w:r>
            <w:r w:rsidR="0053555F">
              <w:rPr>
                <w:rFonts w:ascii="Times New Roman" w:eastAsia="Times New Roman" w:hAnsi="Times New Roman" w:cs="Times New Roman"/>
                <w:sz w:val="16"/>
                <w:szCs w:val="22"/>
              </w:rPr>
              <w:t>ой ул.</w:t>
            </w:r>
            <w:r w:rsidR="00123630">
              <w:rPr>
                <w:rFonts w:ascii="Times New Roman" w:eastAsia="Times New Roman" w:hAnsi="Times New Roman" w:cs="Times New Roman"/>
                <w:sz w:val="16"/>
                <w:szCs w:val="22"/>
              </w:rPr>
              <w:t xml:space="preserve">, ул. Новостроек, </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 xml:space="preserve">ул. Маршала Говорова, </w:t>
            </w:r>
            <w:r w:rsidR="00123630">
              <w:rPr>
                <w:rFonts w:ascii="Times New Roman" w:eastAsia="Times New Roman" w:hAnsi="Times New Roman" w:cs="Times New Roman"/>
                <w:szCs w:val="22"/>
              </w:rPr>
              <w:br/>
            </w:r>
            <w:r w:rsidR="00123630">
              <w:rPr>
                <w:rFonts w:ascii="Times New Roman" w:eastAsia="Times New Roman" w:hAnsi="Times New Roman" w:cs="Times New Roman"/>
                <w:sz w:val="16"/>
                <w:szCs w:val="22"/>
              </w:rPr>
              <w:t>ул. Васи Алексеева,</w:t>
            </w:r>
            <w:r w:rsidR="00922CB2">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ул. Возрождения, Западн</w:t>
            </w:r>
            <w:r w:rsidR="0053555F">
              <w:rPr>
                <w:rFonts w:ascii="Times New Roman" w:eastAsia="Times New Roman" w:hAnsi="Times New Roman" w:cs="Times New Roman"/>
                <w:sz w:val="16"/>
                <w:szCs w:val="22"/>
              </w:rPr>
              <w:t>ого</w:t>
            </w:r>
            <w:r w:rsidR="00123630">
              <w:rPr>
                <w:rFonts w:ascii="Times New Roman" w:eastAsia="Times New Roman" w:hAnsi="Times New Roman" w:cs="Times New Roman"/>
                <w:sz w:val="16"/>
                <w:szCs w:val="22"/>
              </w:rPr>
              <w:t xml:space="preserve"> скоростно</w:t>
            </w:r>
            <w:r w:rsidR="0053555F">
              <w:rPr>
                <w:rFonts w:ascii="Times New Roman" w:eastAsia="Times New Roman" w:hAnsi="Times New Roman" w:cs="Times New Roman"/>
                <w:sz w:val="16"/>
                <w:szCs w:val="22"/>
              </w:rPr>
              <w:t>го</w:t>
            </w:r>
            <w:r w:rsidR="00123630">
              <w:rPr>
                <w:rFonts w:ascii="Times New Roman" w:eastAsia="Times New Roman" w:hAnsi="Times New Roman" w:cs="Times New Roman"/>
                <w:sz w:val="16"/>
                <w:szCs w:val="22"/>
              </w:rPr>
              <w:t xml:space="preserve"> диаметр</w:t>
            </w:r>
            <w:r w:rsidR="0053555F">
              <w:rPr>
                <w:rFonts w:ascii="Times New Roman" w:eastAsia="Times New Roman" w:hAnsi="Times New Roman" w:cs="Times New Roman"/>
                <w:sz w:val="16"/>
                <w:szCs w:val="22"/>
              </w:rPr>
              <w:t>а</w:t>
            </w:r>
            <w:r w:rsidR="00123630">
              <w:rPr>
                <w:rFonts w:ascii="Times New Roman" w:eastAsia="Times New Roman" w:hAnsi="Times New Roman" w:cs="Times New Roman"/>
                <w:sz w:val="16"/>
                <w:szCs w:val="22"/>
              </w:rPr>
              <w:t>, Огородного пер</w:t>
            </w:r>
            <w:r w:rsidR="0053555F">
              <w:rPr>
                <w:rFonts w:ascii="Times New Roman" w:eastAsia="Times New Roman" w:hAnsi="Times New Roman" w:cs="Times New Roman"/>
                <w:sz w:val="16"/>
                <w:szCs w:val="22"/>
              </w:rPr>
              <w:t>.</w:t>
            </w:r>
            <w:r w:rsidR="00922CB2">
              <w:rPr>
                <w:rFonts w:ascii="Times New Roman" w:eastAsia="Times New Roman" w:hAnsi="Times New Roman" w:cs="Times New Roman"/>
                <w:sz w:val="16"/>
                <w:szCs w:val="22"/>
              </w:rPr>
              <w:t xml:space="preserve"> </w:t>
            </w:r>
            <w:r w:rsidR="00123630">
              <w:rPr>
                <w:rFonts w:ascii="Times New Roman" w:eastAsia="Times New Roman" w:hAnsi="Times New Roman" w:cs="Times New Roman"/>
                <w:sz w:val="16"/>
                <w:szCs w:val="22"/>
              </w:rPr>
              <w:t>в Кировском районе Санкт-Петербурга</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lastRenderedPageBreak/>
              <w:t>5 888</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2027-2034</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2 776 548,7</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20 000,0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w:t>
            </w:r>
            <w:r w:rsidR="008B1586">
              <w:rPr>
                <w:rFonts w:ascii="Times New Roman" w:eastAsia="Times New Roman" w:hAnsi="Times New Roman" w:cs="Times New Roman"/>
                <w:sz w:val="16"/>
                <w:szCs w:val="22"/>
              </w:rPr>
              <w:t>0</w:t>
            </w:r>
            <w:r>
              <w:rPr>
                <w:rFonts w:ascii="Times New Roman" w:eastAsia="Times New Roman" w:hAnsi="Times New Roman" w:cs="Times New Roman"/>
                <w:sz w:val="16"/>
                <w:szCs w:val="22"/>
              </w:rPr>
              <w:t>0 000,0</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200 000,0</w:t>
            </w:r>
          </w:p>
        </w:tc>
      </w:tr>
      <w:tr w:rsidR="006632C6" w:rsidTr="006C4B01">
        <w:tc>
          <w:tcPr>
            <w:tcW w:w="699" w:type="dxa"/>
            <w:tcMar>
              <w:top w:w="0" w:type="dxa"/>
              <w:left w:w="108" w:type="dxa"/>
              <w:bottom w:w="0" w:type="dxa"/>
              <w:right w:w="108" w:type="dxa"/>
            </w:tcMar>
            <w:vAlign w:val="center"/>
          </w:tcPr>
          <w:p w:rsidR="006632C6" w:rsidRDefault="0081152E">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46</w:t>
            </w:r>
          </w:p>
        </w:tc>
        <w:tc>
          <w:tcPr>
            <w:tcW w:w="2126" w:type="dxa"/>
            <w:tcMar>
              <w:top w:w="0" w:type="dxa"/>
              <w:left w:w="108" w:type="dxa"/>
              <w:bottom w:w="0" w:type="dxa"/>
              <w:right w:w="108" w:type="dxa"/>
            </w:tcMar>
            <w:vAlign w:val="center"/>
          </w:tcPr>
          <w:p w:rsidR="006632C6" w:rsidRDefault="00123630" w:rsidP="00922CB2">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тепловой магистрали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Приморская</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от ТЭЦ-15 до тепловой камеры-6 </w:t>
            </w:r>
            <w:r>
              <w:rPr>
                <w:rFonts w:ascii="Times New Roman" w:eastAsia="Times New Roman" w:hAnsi="Times New Roman" w:cs="Times New Roman"/>
                <w:szCs w:val="22"/>
              </w:rPr>
              <w:t xml:space="preserve"> </w:t>
            </w:r>
            <w:r>
              <w:rPr>
                <w:rFonts w:ascii="Times New Roman" w:eastAsia="Times New Roman" w:hAnsi="Times New Roman" w:cs="Times New Roman"/>
                <w:sz w:val="16"/>
                <w:szCs w:val="22"/>
              </w:rPr>
              <w:t>(граница работ 2013 года)</w:t>
            </w:r>
          </w:p>
        </w:tc>
        <w:tc>
          <w:tcPr>
            <w:tcW w:w="1985" w:type="dxa"/>
            <w:tcMar>
              <w:top w:w="0" w:type="dxa"/>
              <w:left w:w="108" w:type="dxa"/>
              <w:bottom w:w="0" w:type="dxa"/>
              <w:right w:w="108" w:type="dxa"/>
            </w:tcMar>
            <w:vAlign w:val="center"/>
          </w:tcPr>
          <w:p w:rsidR="006632C6" w:rsidRDefault="007C4876" w:rsidP="007C4876">
            <w:pPr>
              <w:spacing w:after="160"/>
              <w:rPr>
                <w:rFonts w:ascii="Times New Roman" w:eastAsia="Times New Roman" w:hAnsi="Times New Roman" w:cs="Times New Roman"/>
              </w:rPr>
            </w:pP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о ул. Червонного Казачества</w:t>
            </w:r>
            <w:r w:rsidR="00922CB2">
              <w:rPr>
                <w:rFonts w:ascii="Times New Roman" w:eastAsia="Times New Roman" w:hAnsi="Times New Roman" w:cs="Times New Roman"/>
                <w:sz w:val="16"/>
                <w:szCs w:val="22"/>
              </w:rPr>
              <w:t xml:space="preserve"> </w:t>
            </w:r>
            <w:r w:rsidR="00123630">
              <w:rPr>
                <w:rFonts w:ascii="Times New Roman" w:eastAsia="Times New Roman" w:hAnsi="Times New Roman" w:cs="Times New Roman"/>
                <w:sz w:val="16"/>
                <w:szCs w:val="22"/>
              </w:rPr>
              <w:t>от ул. Примакова до д</w:t>
            </w:r>
            <w:r>
              <w:rPr>
                <w:rFonts w:ascii="Times New Roman" w:eastAsia="Times New Roman" w:hAnsi="Times New Roman" w:cs="Times New Roman"/>
                <w:sz w:val="16"/>
                <w:szCs w:val="22"/>
              </w:rPr>
              <w:t xml:space="preserve">ома № </w:t>
            </w:r>
            <w:r w:rsidR="00123630">
              <w:rPr>
                <w:rFonts w:ascii="Times New Roman" w:eastAsia="Times New Roman" w:hAnsi="Times New Roman" w:cs="Times New Roman"/>
                <w:sz w:val="16"/>
                <w:szCs w:val="22"/>
              </w:rPr>
              <w:t>26 по ул. Червонного Казачества</w:t>
            </w:r>
            <w:r>
              <w:rPr>
                <w:rFonts w:ascii="Times New Roman" w:eastAsia="Times New Roman" w:hAnsi="Times New Roman" w:cs="Times New Roman"/>
                <w:sz w:val="16"/>
                <w:szCs w:val="22"/>
              </w:rPr>
              <w:t xml:space="preserve"> </w:t>
            </w:r>
            <w:r w:rsidR="00123630">
              <w:rPr>
                <w:rFonts w:ascii="Times New Roman" w:eastAsia="Times New Roman" w:hAnsi="Times New Roman" w:cs="Times New Roman"/>
                <w:sz w:val="16"/>
                <w:szCs w:val="22"/>
              </w:rPr>
              <w:t>в Кировском районе Санкт-Петербурга</w:t>
            </w:r>
            <w:r w:rsidR="00123630">
              <w:rPr>
                <w:rFonts w:ascii="Times New Roman" w:eastAsia="Times New Roman" w:hAnsi="Times New Roman" w:cs="Times New Roman"/>
                <w:szCs w:val="22"/>
              </w:rPr>
              <w:t xml:space="preserve">  </w:t>
            </w:r>
            <w:r w:rsidR="00123630">
              <w:rPr>
                <w:rFonts w:ascii="Times New Roman" w:eastAsia="Times New Roman" w:hAnsi="Times New Roman" w:cs="Times New Roman"/>
                <w:sz w:val="16"/>
                <w:szCs w:val="22"/>
              </w:rPr>
              <w:t xml:space="preserve"> </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1 550</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2027-2032</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915 613,8</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140 000,0</w:t>
            </w:r>
          </w:p>
        </w:tc>
        <w:tc>
          <w:tcPr>
            <w:tcW w:w="850" w:type="dxa"/>
            <w:tcMar>
              <w:top w:w="0" w:type="dxa"/>
              <w:left w:w="108" w:type="dxa"/>
              <w:bottom w:w="0" w:type="dxa"/>
              <w:right w:w="108" w:type="dxa"/>
            </w:tcMar>
            <w:vAlign w:val="center"/>
          </w:tcPr>
          <w:p w:rsidR="006632C6" w:rsidRDefault="008B1586">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w:t>
            </w:r>
            <w:r w:rsidR="00123630">
              <w:rPr>
                <w:rFonts w:ascii="Times New Roman" w:eastAsia="Times New Roman" w:hAnsi="Times New Roman" w:cs="Times New Roman"/>
                <w:sz w:val="16"/>
                <w:szCs w:val="22"/>
              </w:rPr>
              <w:t>0 000,0</w:t>
            </w:r>
          </w:p>
        </w:tc>
        <w:tc>
          <w:tcPr>
            <w:tcW w:w="911" w:type="dxa"/>
            <w:tcMar>
              <w:top w:w="0" w:type="dxa"/>
              <w:left w:w="108" w:type="dxa"/>
              <w:bottom w:w="0" w:type="dxa"/>
              <w:right w:w="108" w:type="dxa"/>
            </w:tcMar>
            <w:vAlign w:val="center"/>
          </w:tcPr>
          <w:p w:rsidR="006632C6" w:rsidRDefault="008B1586">
            <w:pPr>
              <w:spacing w:after="160"/>
              <w:jc w:val="center"/>
              <w:rPr>
                <w:rFonts w:ascii="Times New Roman" w:eastAsia="Times New Roman" w:hAnsi="Times New Roman" w:cs="Times New Roman"/>
              </w:rPr>
            </w:pPr>
            <w:r w:rsidRPr="008B1586">
              <w:rPr>
                <w:rFonts w:ascii="Times New Roman" w:eastAsia="Times New Roman" w:hAnsi="Times New Roman" w:cs="Times New Roman"/>
                <w:sz w:val="16"/>
                <w:szCs w:val="22"/>
              </w:rPr>
              <w:t>351 199,0</w:t>
            </w:r>
          </w:p>
        </w:tc>
      </w:tr>
      <w:tr w:rsidR="006632C6" w:rsidTr="006C4B01">
        <w:tc>
          <w:tcPr>
            <w:tcW w:w="699" w:type="dxa"/>
            <w:tcMar>
              <w:top w:w="0" w:type="dxa"/>
              <w:left w:w="108" w:type="dxa"/>
              <w:bottom w:w="0" w:type="dxa"/>
              <w:right w:w="108" w:type="dxa"/>
            </w:tcMar>
            <w:vAlign w:val="center"/>
          </w:tcPr>
          <w:p w:rsidR="006632C6" w:rsidRDefault="007C4876">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47</w:t>
            </w:r>
          </w:p>
        </w:tc>
        <w:tc>
          <w:tcPr>
            <w:tcW w:w="2126" w:type="dxa"/>
            <w:tcMar>
              <w:top w:w="0" w:type="dxa"/>
              <w:left w:w="108" w:type="dxa"/>
              <w:bottom w:w="0" w:type="dxa"/>
              <w:right w:w="108" w:type="dxa"/>
            </w:tcMar>
            <w:vAlign w:val="center"/>
          </w:tcPr>
          <w:p w:rsidR="006632C6" w:rsidRDefault="00123630" w:rsidP="00922CB2">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Космонавтов</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от тепловой камеры-11</w:t>
            </w:r>
            <w:r>
              <w:rPr>
                <w:rFonts w:ascii="Times New Roman" w:eastAsia="Times New Roman" w:hAnsi="Times New Roman" w:cs="Times New Roman"/>
                <w:szCs w:val="22"/>
              </w:rPr>
              <w:br/>
            </w:r>
            <w:r>
              <w:rPr>
                <w:rFonts w:ascii="Times New Roman" w:eastAsia="Times New Roman" w:hAnsi="Times New Roman" w:cs="Times New Roman"/>
                <w:sz w:val="16"/>
                <w:szCs w:val="22"/>
              </w:rPr>
              <w:t>до тепловой камеры-23</w:t>
            </w:r>
          </w:p>
        </w:tc>
        <w:tc>
          <w:tcPr>
            <w:tcW w:w="1985" w:type="dxa"/>
            <w:tcMar>
              <w:top w:w="0" w:type="dxa"/>
              <w:left w:w="108" w:type="dxa"/>
              <w:bottom w:w="0" w:type="dxa"/>
              <w:right w:w="108" w:type="dxa"/>
            </w:tcMar>
            <w:vAlign w:val="center"/>
          </w:tcPr>
          <w:p w:rsidR="006632C6" w:rsidRDefault="007C4876" w:rsidP="007C4876">
            <w:pPr>
              <w:spacing w:after="160"/>
              <w:rPr>
                <w:rFonts w:ascii="Times New Roman" w:eastAsia="Times New Roman" w:hAnsi="Times New Roman" w:cs="Times New Roman"/>
              </w:rPr>
            </w:pPr>
            <w:r>
              <w:rPr>
                <w:rFonts w:ascii="Times New Roman" w:eastAsia="Times New Roman" w:hAnsi="Times New Roman" w:cs="Times New Roman"/>
                <w:sz w:val="16"/>
                <w:szCs w:val="22"/>
              </w:rPr>
              <w:t>П</w:t>
            </w:r>
            <w:r w:rsidR="00123630">
              <w:rPr>
                <w:rFonts w:ascii="Times New Roman" w:eastAsia="Times New Roman" w:hAnsi="Times New Roman" w:cs="Times New Roman"/>
                <w:sz w:val="16"/>
                <w:szCs w:val="22"/>
              </w:rPr>
              <w:t>о пр. Космонавтов</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от ул. Типанова до д</w:t>
            </w:r>
            <w:r>
              <w:rPr>
                <w:rFonts w:ascii="Times New Roman" w:eastAsia="Times New Roman" w:hAnsi="Times New Roman" w:cs="Times New Roman"/>
                <w:sz w:val="16"/>
                <w:szCs w:val="22"/>
              </w:rPr>
              <w:t xml:space="preserve">ома № </w:t>
            </w:r>
            <w:r w:rsidR="00123630">
              <w:rPr>
                <w:rFonts w:ascii="Times New Roman" w:eastAsia="Times New Roman" w:hAnsi="Times New Roman" w:cs="Times New Roman"/>
                <w:sz w:val="16"/>
                <w:szCs w:val="22"/>
              </w:rPr>
              <w:t>58 по пр. Космонавтов,</w:t>
            </w:r>
            <w:r>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с пересечкой ул. Орджоникидзе в Московском районе Санкт-Петербурга</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3 446</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2027-2033</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1 218 630,7</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1 000,0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2 000,0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80 930,4</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153 545,7</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359 297,5</w:t>
            </w:r>
          </w:p>
        </w:tc>
      </w:tr>
      <w:tr w:rsidR="006632C6" w:rsidTr="007C4876">
        <w:trPr>
          <w:trHeight w:val="1280"/>
        </w:trPr>
        <w:tc>
          <w:tcPr>
            <w:tcW w:w="699" w:type="dxa"/>
            <w:tcMar>
              <w:top w:w="0" w:type="dxa"/>
              <w:left w:w="108" w:type="dxa"/>
              <w:bottom w:w="0" w:type="dxa"/>
              <w:right w:w="108" w:type="dxa"/>
            </w:tcMar>
            <w:vAlign w:val="center"/>
          </w:tcPr>
          <w:p w:rsidR="006632C6" w:rsidRDefault="007C4876">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48</w:t>
            </w:r>
          </w:p>
        </w:tc>
        <w:tc>
          <w:tcPr>
            <w:tcW w:w="2126" w:type="dxa"/>
            <w:tcMar>
              <w:top w:w="0" w:type="dxa"/>
              <w:left w:w="108" w:type="dxa"/>
              <w:bottom w:w="0" w:type="dxa"/>
              <w:right w:w="108" w:type="dxa"/>
            </w:tcMar>
            <w:vAlign w:val="center"/>
          </w:tcPr>
          <w:p w:rsidR="006632C6" w:rsidRDefault="00123630">
            <w:pPr>
              <w:spacing w:after="160"/>
              <w:rPr>
                <w:rFonts w:ascii="Times New Roman" w:eastAsia="Times New Roman" w:hAnsi="Times New Roman" w:cs="Times New Roman"/>
              </w:rPr>
            </w:pPr>
            <w:r>
              <w:rPr>
                <w:rFonts w:ascii="Times New Roman" w:eastAsia="Times New Roman" w:hAnsi="Times New Roman" w:cs="Times New Roman"/>
                <w:sz w:val="16"/>
                <w:szCs w:val="22"/>
              </w:rPr>
              <w:t xml:space="preserve">Реконструкция распределительной сети </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Ярослава Гашека</w:t>
            </w:r>
            <w:r w:rsidR="00E74F1F">
              <w:rPr>
                <w:rFonts w:ascii="Times New Roman" w:eastAsia="Times New Roman" w:hAnsi="Times New Roman" w:cs="Times New Roman"/>
                <w:sz w:val="16"/>
                <w:szCs w:val="22"/>
              </w:rPr>
              <w:t>»</w:t>
            </w:r>
            <w:r>
              <w:rPr>
                <w:rFonts w:ascii="Times New Roman" w:eastAsia="Times New Roman" w:hAnsi="Times New Roman" w:cs="Times New Roman"/>
                <w:sz w:val="16"/>
                <w:szCs w:val="22"/>
              </w:rPr>
              <w:t xml:space="preserve"> (влево) тепловой камеры-2 лево, тепловой камеры-4 лево</w:t>
            </w:r>
          </w:p>
        </w:tc>
        <w:tc>
          <w:tcPr>
            <w:tcW w:w="1985" w:type="dxa"/>
            <w:tcMar>
              <w:top w:w="0" w:type="dxa"/>
              <w:left w:w="108" w:type="dxa"/>
              <w:bottom w:w="0" w:type="dxa"/>
              <w:right w:w="108" w:type="dxa"/>
            </w:tcMar>
            <w:vAlign w:val="center"/>
          </w:tcPr>
          <w:p w:rsidR="006632C6" w:rsidRDefault="007C4876" w:rsidP="00922CB2">
            <w:pPr>
              <w:spacing w:after="160"/>
              <w:rPr>
                <w:rFonts w:ascii="Times New Roman" w:eastAsia="Times New Roman" w:hAnsi="Times New Roman" w:cs="Times New Roman"/>
              </w:rPr>
            </w:pPr>
            <w:r>
              <w:rPr>
                <w:rFonts w:ascii="Times New Roman" w:eastAsia="Times New Roman" w:hAnsi="Times New Roman" w:cs="Times New Roman"/>
                <w:sz w:val="16"/>
                <w:szCs w:val="22"/>
              </w:rPr>
              <w:t>К</w:t>
            </w:r>
            <w:r w:rsidR="00123630">
              <w:rPr>
                <w:rFonts w:ascii="Times New Roman" w:eastAsia="Times New Roman" w:hAnsi="Times New Roman" w:cs="Times New Roman"/>
                <w:sz w:val="16"/>
                <w:szCs w:val="22"/>
              </w:rPr>
              <w:t xml:space="preserve">вартал, ограниченный Будапештской ул., </w:t>
            </w:r>
            <w:r w:rsidR="00922CB2">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 xml:space="preserve">ул. Олеко Дундича, Купчинской ул., </w:t>
            </w:r>
            <w:r w:rsidR="00922CB2">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ул. Ярослава Гашека</w:t>
            </w:r>
            <w:r w:rsidR="00922CB2">
              <w:rPr>
                <w:rFonts w:ascii="Times New Roman" w:eastAsia="Times New Roman" w:hAnsi="Times New Roman" w:cs="Times New Roman"/>
                <w:sz w:val="16"/>
                <w:szCs w:val="22"/>
              </w:rPr>
              <w:br/>
            </w:r>
            <w:r w:rsidR="00123630">
              <w:rPr>
                <w:rFonts w:ascii="Times New Roman" w:eastAsia="Times New Roman" w:hAnsi="Times New Roman" w:cs="Times New Roman"/>
                <w:sz w:val="16"/>
                <w:szCs w:val="22"/>
              </w:rPr>
              <w:t>во Фрунзенском районе Санкт-Петербурга</w:t>
            </w:r>
          </w:p>
        </w:tc>
        <w:tc>
          <w:tcPr>
            <w:tcW w:w="1134"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6 016</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2029-2031</w:t>
            </w:r>
          </w:p>
        </w:tc>
        <w:tc>
          <w:tcPr>
            <w:tcW w:w="992"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734 162,8</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946"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39"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97"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0,0</w:t>
            </w:r>
          </w:p>
        </w:tc>
        <w:tc>
          <w:tcPr>
            <w:tcW w:w="85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73 494,3</w:t>
            </w:r>
          </w:p>
        </w:tc>
        <w:tc>
          <w:tcPr>
            <w:tcW w:w="850"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151 514,8</w:t>
            </w:r>
          </w:p>
        </w:tc>
        <w:tc>
          <w:tcPr>
            <w:tcW w:w="911" w:type="dxa"/>
            <w:tcMar>
              <w:top w:w="0" w:type="dxa"/>
              <w:left w:w="108" w:type="dxa"/>
              <w:bottom w:w="0" w:type="dxa"/>
              <w:right w:w="108" w:type="dxa"/>
            </w:tcMar>
            <w:vAlign w:val="center"/>
          </w:tcPr>
          <w:p w:rsidR="006632C6" w:rsidRDefault="00123630">
            <w:pPr>
              <w:spacing w:after="160"/>
              <w:jc w:val="center"/>
              <w:rPr>
                <w:rFonts w:ascii="Times New Roman" w:eastAsia="Times New Roman" w:hAnsi="Times New Roman" w:cs="Times New Roman"/>
              </w:rPr>
            </w:pPr>
            <w:r>
              <w:rPr>
                <w:rFonts w:ascii="Times New Roman" w:eastAsia="Times New Roman" w:hAnsi="Times New Roman" w:cs="Times New Roman"/>
                <w:sz w:val="16"/>
                <w:szCs w:val="22"/>
              </w:rPr>
              <w:t>509 153,7</w:t>
            </w:r>
          </w:p>
        </w:tc>
      </w:tr>
    </w:tbl>
    <w:p w:rsidR="007C4876" w:rsidRDefault="00123630" w:rsidP="007C4876">
      <w:pPr>
        <w:spacing w:after="160"/>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922CB2" w:rsidRDefault="00922CB2" w:rsidP="007C4876">
      <w:pPr>
        <w:spacing w:after="160"/>
        <w:ind w:firstLine="709"/>
        <w:jc w:val="both"/>
        <w:rPr>
          <w:rFonts w:ascii="Times New Roman" w:eastAsia="Times New Roman" w:hAnsi="Times New Roman" w:cs="Times New Roman"/>
          <w:szCs w:val="22"/>
        </w:rPr>
      </w:pPr>
      <w:r>
        <w:rPr>
          <w:rFonts w:ascii="Times New Roman" w:eastAsia="Times New Roman" w:hAnsi="Times New Roman" w:cs="Times New Roman"/>
          <w:szCs w:val="22"/>
        </w:rPr>
        <w:t>Значением результата предоставления бюджетных инвестиций, предусмотренных в пункте 1.4 проектной части подраздела 8.3 подпрограммы 1, будет являться непревышение удельного количества повреждений на сетях теплоснабжения на 10 км, которое составит 20,</w:t>
      </w:r>
      <w:r w:rsidR="00BD4335">
        <w:rPr>
          <w:rFonts w:ascii="Times New Roman" w:eastAsia="Times New Roman" w:hAnsi="Times New Roman" w:cs="Times New Roman"/>
          <w:szCs w:val="22"/>
        </w:rPr>
        <w:t>8</w:t>
      </w:r>
      <w:r>
        <w:rPr>
          <w:rFonts w:ascii="Times New Roman" w:eastAsia="Times New Roman" w:hAnsi="Times New Roman" w:cs="Times New Roman"/>
          <w:szCs w:val="22"/>
        </w:rPr>
        <w:t xml:space="preserve"> единиц/10 км путем 100-% выполнения работ по реконструкции тепловых сетей в объеме, предусмотренном договором об участии.</w:t>
      </w:r>
    </w:p>
    <w:p w:rsidR="006632C6" w:rsidRDefault="00123630">
      <w:pPr>
        <w:spacing w:after="160"/>
        <w:ind w:firstLine="709"/>
        <w:jc w:val="right"/>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9D329B" w:rsidRDefault="009D329B">
      <w:pPr>
        <w:rPr>
          <w:rFonts w:ascii="Times New Roman" w:eastAsia="Times New Roman" w:hAnsi="Times New Roman" w:cs="Times New Roman"/>
          <w:szCs w:val="22"/>
        </w:rPr>
      </w:pPr>
      <w:r>
        <w:rPr>
          <w:rFonts w:ascii="Times New Roman" w:eastAsia="Times New Roman" w:hAnsi="Times New Roman" w:cs="Times New Roman"/>
          <w:szCs w:val="22"/>
        </w:rPr>
        <w:br w:type="page"/>
      </w:r>
    </w:p>
    <w:p w:rsidR="009D329B" w:rsidRDefault="009D329B">
      <w:pPr>
        <w:spacing w:after="160"/>
        <w:ind w:firstLine="567"/>
        <w:jc w:val="both"/>
        <w:rPr>
          <w:rFonts w:ascii="Times New Roman" w:eastAsia="Times New Roman" w:hAnsi="Times New Roman" w:cs="Times New Roman"/>
          <w:szCs w:val="22"/>
        </w:rPr>
        <w:sectPr w:rsidR="009D329B" w:rsidSect="008B1FC3">
          <w:pgSz w:w="16839" w:h="11907" w:orient="landscape" w:code="9"/>
          <w:pgMar w:top="1134" w:right="850" w:bottom="1134" w:left="1701" w:header="708" w:footer="708" w:gutter="0"/>
          <w:cols w:space="720"/>
          <w:docGrid w:linePitch="326"/>
        </w:sectPr>
      </w:pPr>
    </w:p>
    <w:p w:rsidR="006632C6" w:rsidRDefault="00123630">
      <w:pPr>
        <w:spacing w:after="160"/>
        <w:contextualSpacing/>
        <w:jc w:val="center"/>
        <w:rPr>
          <w:rFonts w:ascii="Times New Roman" w:eastAsia="Times New Roman" w:hAnsi="Times New Roman" w:cs="Times New Roman"/>
          <w:b/>
          <w:szCs w:val="22"/>
        </w:rPr>
      </w:pPr>
      <w:r>
        <w:rPr>
          <w:rFonts w:ascii="Times New Roman" w:eastAsia="Times New Roman" w:hAnsi="Times New Roman" w:cs="Times New Roman"/>
          <w:b/>
          <w:szCs w:val="22"/>
        </w:rPr>
        <w:lastRenderedPageBreak/>
        <w:t>8.4.2. Механизм реализации мероприятий подпрограммы 1,</w:t>
      </w:r>
    </w:p>
    <w:p w:rsidR="006632C6" w:rsidRDefault="00123630">
      <w:pPr>
        <w:spacing w:after="160"/>
        <w:contextualSpacing/>
        <w:jc w:val="center"/>
        <w:rPr>
          <w:rFonts w:ascii="Times New Roman" w:eastAsia="Times New Roman" w:hAnsi="Times New Roman" w:cs="Times New Roman"/>
          <w:b/>
          <w:szCs w:val="22"/>
        </w:rPr>
      </w:pPr>
      <w:r>
        <w:rPr>
          <w:rFonts w:ascii="Times New Roman" w:eastAsia="Times New Roman" w:hAnsi="Times New Roman" w:cs="Times New Roman"/>
          <w:b/>
          <w:szCs w:val="22"/>
        </w:rPr>
        <w:t xml:space="preserve">связанных с процессной частью </w:t>
      </w:r>
    </w:p>
    <w:p w:rsidR="00A334E6" w:rsidRDefault="00A334E6">
      <w:pPr>
        <w:spacing w:after="160"/>
        <w:contextualSpacing/>
        <w:jc w:val="center"/>
        <w:rPr>
          <w:rFonts w:ascii="Times New Roman" w:eastAsia="Times New Roman" w:hAnsi="Times New Roman" w:cs="Times New Roman"/>
          <w:b/>
          <w:szCs w:val="22"/>
        </w:rPr>
      </w:pPr>
    </w:p>
    <w:p w:rsidR="006632C6" w:rsidRDefault="00123630">
      <w:pPr>
        <w:spacing w:after="160"/>
        <w:ind w:firstLine="567"/>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Реализация мероприятия, указанного в пункте 1 процессной части подраздела 8.3 подпрограммы 1, осуществляется КЭиИО путем предоставления в очередном финансовом году субсидий юридическим лицам, за исключением государственных (муниципальных) учреждений, осуществляющим реализацию твердого топлива населению на территории </w:t>
      </w:r>
      <w:r>
        <w:rPr>
          <w:rFonts w:ascii="Times New Roman" w:eastAsia="Times New Roman" w:hAnsi="Times New Roman" w:cs="Times New Roman"/>
          <w:szCs w:val="22"/>
        </w:rPr>
        <w:br/>
        <w:t>Санкт-Петербурга, в порядке, установленном Правительством Санкт-Петербурга.</w:t>
      </w:r>
    </w:p>
    <w:p w:rsidR="006632C6" w:rsidRDefault="00123630">
      <w:pPr>
        <w:spacing w:after="160"/>
        <w:ind w:firstLine="567"/>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Реализация мероприятия, указанного в пункте 2 процессной части подраздела 8.3 подпрограммы 1, осуществляется КЭиИО путем включения в бюджет Санкт-Петербурга расходов на организацию учета отпуска твердого топлива населению на территории </w:t>
      </w:r>
      <w:r>
        <w:rPr>
          <w:rFonts w:ascii="Times New Roman" w:eastAsia="Times New Roman" w:hAnsi="Times New Roman" w:cs="Times New Roman"/>
          <w:szCs w:val="22"/>
        </w:rPr>
        <w:br/>
        <w:t>Санкт-Петербурга в соответствии с нормативами потребления.</w:t>
      </w:r>
    </w:p>
    <w:p w:rsidR="006632C6" w:rsidRDefault="00123630">
      <w:pPr>
        <w:spacing w:after="160"/>
        <w:ind w:firstLine="567"/>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Сопровождение информационной системы учета отпуска твердого топлива населению Санкт-Петербурга осуществляет организация, определенная по результатам конкурсного отбора, на основании государственного контракта.</w:t>
      </w:r>
    </w:p>
    <w:p w:rsidR="006632C6" w:rsidRDefault="00123630">
      <w:pPr>
        <w:spacing w:after="160"/>
        <w:ind w:firstLine="709"/>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Реализация мероприятия, указанного в пункте 3 процессной части подраздела 8.3 подпрограммы 1, осуществляется путем предоставления бюджетных инвестиций на цели, не связанные с капитальными вложениями в соответствии с пунктом 3-2 настоящего постановления на основании договора об участии Санкт-Петербурга в собственности </w:t>
      </w:r>
      <w:r>
        <w:rPr>
          <w:rFonts w:ascii="Times New Roman" w:eastAsia="Times New Roman" w:hAnsi="Times New Roman" w:cs="Times New Roman"/>
          <w:szCs w:val="22"/>
        </w:rPr>
        <w:br/>
        <w:t xml:space="preserve">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ТЭК СПб</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заключаемого КЭиИО, КИО и 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ТЭК СПб</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согласно постановлению </w:t>
      </w:r>
      <w:r>
        <w:rPr>
          <w:rFonts w:ascii="Times New Roman" w:eastAsia="Times New Roman" w:hAnsi="Times New Roman" w:cs="Times New Roman"/>
          <w:szCs w:val="22"/>
        </w:rPr>
        <w:br/>
        <w:t xml:space="preserve">№ 719. Результатом предоставления инвестиций, указанных в пункте 4 процессной части подраздела 8.3 подпрограммы 1, является 100-процентное выполнение обязательств </w:t>
      </w:r>
      <w:r>
        <w:rPr>
          <w:rFonts w:ascii="Times New Roman" w:eastAsia="Times New Roman" w:hAnsi="Times New Roman" w:cs="Times New Roman"/>
          <w:szCs w:val="22"/>
        </w:rPr>
        <w:br/>
        <w:t xml:space="preserve">по договору купли-продажи ценных бумаг от 27.12.2023 № 2915041 между ГУП </w:t>
      </w:r>
      <w:r w:rsidR="00E74F1F">
        <w:rPr>
          <w:rFonts w:ascii="Times New Roman" w:eastAsia="Times New Roman" w:hAnsi="Times New Roman" w:cs="Times New Roman"/>
          <w:szCs w:val="22"/>
        </w:rPr>
        <w:t>«</w:t>
      </w:r>
      <w:r>
        <w:rPr>
          <w:rFonts w:ascii="Times New Roman" w:eastAsia="Times New Roman" w:hAnsi="Times New Roman" w:cs="Times New Roman"/>
          <w:szCs w:val="22"/>
        </w:rPr>
        <w:t>ТЭК СПб</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и ПАО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ТГК-1</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Значением результата предоставления бюджетных инвестиций будет являться получение в собственность 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ТЭК СПб</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права собственности </w:t>
      </w:r>
      <w:r>
        <w:rPr>
          <w:rFonts w:ascii="Times New Roman" w:eastAsia="Times New Roman" w:hAnsi="Times New Roman" w:cs="Times New Roman"/>
          <w:szCs w:val="22"/>
        </w:rPr>
        <w:br/>
        <w:t xml:space="preserve">на 23 500 616 990 обыкновенных акций 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Теплосеть</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принадлежащих ПАО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ТГК-1</w:t>
      </w:r>
      <w:r w:rsidR="00E74F1F">
        <w:rPr>
          <w:rFonts w:ascii="Times New Roman" w:eastAsia="Times New Roman" w:hAnsi="Times New Roman" w:cs="Times New Roman"/>
          <w:szCs w:val="22"/>
        </w:rPr>
        <w:t>»</w:t>
      </w:r>
      <w:r>
        <w:rPr>
          <w:rFonts w:ascii="Times New Roman" w:eastAsia="Times New Roman" w:hAnsi="Times New Roman" w:cs="Times New Roman"/>
          <w:szCs w:val="22"/>
        </w:rPr>
        <w:t>.</w:t>
      </w:r>
    </w:p>
    <w:p w:rsidR="006632C6" w:rsidRDefault="00123630">
      <w:pPr>
        <w:spacing w:after="160"/>
        <w:ind w:firstLine="567"/>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Реализация мероприятий, указанных в пункте 4 процессной части подраздела 8.3 подпрограммы 1, осуществляется в соответствии с инвестиционными программами организаций, осуществляющих регулируемые виды деятельности в сфере теплоснабжения, утверждаемыми в установленном порядке Комитетом по тарифам Санкт-Петербурга.</w:t>
      </w:r>
    </w:p>
    <w:p w:rsidR="006632C6" w:rsidRDefault="00123630">
      <w:pPr>
        <w:spacing w:after="160"/>
        <w:ind w:firstLine="567"/>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 В целях реализации государственной программы Комитет по тарифам </w:t>
      </w:r>
      <w:r>
        <w:rPr>
          <w:rFonts w:ascii="Times New Roman" w:eastAsia="Times New Roman" w:hAnsi="Times New Roman" w:cs="Times New Roman"/>
          <w:szCs w:val="22"/>
        </w:rPr>
        <w:br/>
        <w:t>Санкт-Петербурга ежегодно направляет на согласование в КЭиИО перечни инвестиционных проектов, включаемых в инвестиционные программы организаций, осуществляющих регулируемые виды деятельности в сфере теплоснабжения.</w:t>
      </w:r>
    </w:p>
    <w:p w:rsidR="006632C6" w:rsidRDefault="00123630">
      <w:pPr>
        <w:spacing w:after="160"/>
        <w:contextualSpacing/>
        <w:jc w:val="center"/>
        <w:rPr>
          <w:rFonts w:eastAsia="Times New Roman" w:cs="Times New Roman"/>
          <w:sz w:val="22"/>
          <w:szCs w:val="22"/>
        </w:rPr>
      </w:pPr>
      <w:r>
        <w:rPr>
          <w:rFonts w:ascii="Times New Roman" w:eastAsia="Times New Roman" w:hAnsi="Times New Roman" w:cs="Times New Roman"/>
          <w:szCs w:val="22"/>
        </w:rPr>
        <w:t xml:space="preserve"> </w:t>
      </w:r>
    </w:p>
    <w:p w:rsidR="006632C6" w:rsidRDefault="006632C6">
      <w:pPr>
        <w:spacing w:after="160" w:line="259" w:lineRule="auto"/>
        <w:rPr>
          <w:rFonts w:eastAsia="Times New Roman" w:cs="Times New Roman"/>
          <w:sz w:val="22"/>
          <w:szCs w:val="22"/>
        </w:rPr>
        <w:sectPr w:rsidR="006632C6" w:rsidSect="008B1FC3">
          <w:pgSz w:w="11907" w:h="16839" w:code="9"/>
          <w:pgMar w:top="1134" w:right="850" w:bottom="1134" w:left="1701" w:header="708" w:footer="708" w:gutter="0"/>
          <w:cols w:space="720"/>
          <w:docGrid w:linePitch="326"/>
        </w:sectPr>
      </w:pPr>
    </w:p>
    <w:p w:rsidR="004E2286" w:rsidRDefault="004E2286">
      <w:pPr>
        <w:rPr>
          <w:rFonts w:ascii="Times New Roman" w:eastAsia="Times New Roman" w:hAnsi="Times New Roman" w:cs="Times New Roman"/>
          <w:b/>
          <w:szCs w:val="22"/>
        </w:rPr>
      </w:pPr>
      <w:r>
        <w:rPr>
          <w:rFonts w:ascii="Times New Roman" w:hAnsi="Times New Roman"/>
          <w:b/>
        </w:rPr>
        <w:br w:type="page"/>
      </w:r>
    </w:p>
    <w:p w:rsidR="006632C6" w:rsidRDefault="00123630">
      <w:pPr>
        <w:pStyle w:val="a5"/>
        <w:spacing w:after="0" w:line="240" w:lineRule="auto"/>
        <w:contextualSpacing w:val="0"/>
        <w:jc w:val="center"/>
        <w:rPr>
          <w:b/>
          <w:sz w:val="22"/>
        </w:rPr>
      </w:pPr>
      <w:r>
        <w:rPr>
          <w:rFonts w:ascii="Times New Roman" w:hAnsi="Times New Roman"/>
          <w:b/>
          <w:sz w:val="24"/>
        </w:rPr>
        <w:lastRenderedPageBreak/>
        <w:t>9. Подпрограмма 2</w:t>
      </w:r>
    </w:p>
    <w:p w:rsidR="006632C6" w:rsidRDefault="00123630">
      <w:pPr>
        <w:pStyle w:val="a5"/>
        <w:spacing w:after="0" w:line="240" w:lineRule="auto"/>
        <w:ind w:left="709"/>
        <w:contextualSpacing w:val="0"/>
        <w:jc w:val="center"/>
        <w:rPr>
          <w:rFonts w:ascii="Times New Roman" w:hAnsi="Times New Roman"/>
          <w:b/>
          <w:sz w:val="24"/>
        </w:rPr>
      </w:pPr>
      <w:r>
        <w:rPr>
          <w:rFonts w:ascii="Times New Roman" w:hAnsi="Times New Roman"/>
          <w:b/>
          <w:sz w:val="24"/>
        </w:rPr>
        <w:t>9.1. Паспорт подпрограммы 2</w:t>
      </w:r>
    </w:p>
    <w:p w:rsidR="00A334E6" w:rsidRDefault="00A334E6">
      <w:pPr>
        <w:pStyle w:val="a5"/>
        <w:spacing w:after="0" w:line="240" w:lineRule="auto"/>
        <w:ind w:left="709"/>
        <w:contextualSpacing w:val="0"/>
        <w:jc w:val="center"/>
        <w:rPr>
          <w:sz w:val="22"/>
        </w:rPr>
      </w:pPr>
    </w:p>
    <w:tbl>
      <w:tblPr>
        <w:tblStyle w:val="TableGrid2"/>
        <w:tblW w:w="8962" w:type="dxa"/>
        <w:tblInd w:w="105" w:type="dxa"/>
        <w:tblLayout w:type="fixed"/>
        <w:tblLook w:val="04A0" w:firstRow="1" w:lastRow="0" w:firstColumn="1" w:lastColumn="0" w:noHBand="0" w:noVBand="1"/>
      </w:tblPr>
      <w:tblGrid>
        <w:gridCol w:w="420"/>
        <w:gridCol w:w="2835"/>
        <w:gridCol w:w="5707"/>
      </w:tblGrid>
      <w:tr w:rsidR="006632C6" w:rsidTr="009D329B">
        <w:tc>
          <w:tcPr>
            <w:tcW w:w="420" w:type="dxa"/>
          </w:tcPr>
          <w:p w:rsidR="006632C6" w:rsidRDefault="00123630">
            <w:pPr>
              <w:spacing w:line="256" w:lineRule="auto"/>
              <w:rPr>
                <w:rFonts w:eastAsia="Times New Roman" w:cs="Times New Roman"/>
              </w:rPr>
            </w:pPr>
            <w:r>
              <w:rPr>
                <w:rFonts w:ascii="Times New Roman" w:eastAsia="Times New Roman" w:hAnsi="Times New Roman" w:cs="Times New Roman"/>
                <w:szCs w:val="22"/>
              </w:rPr>
              <w:t>1</w:t>
            </w:r>
          </w:p>
        </w:tc>
        <w:tc>
          <w:tcPr>
            <w:tcW w:w="2835" w:type="dxa"/>
          </w:tcPr>
          <w:p w:rsidR="006632C6" w:rsidRDefault="00123630">
            <w:pPr>
              <w:spacing w:line="262" w:lineRule="atLeast"/>
              <w:rPr>
                <w:rFonts w:eastAsia="Times New Roman" w:cs="Times New Roman"/>
              </w:rPr>
            </w:pPr>
            <w:r>
              <w:rPr>
                <w:rFonts w:ascii="Times New Roman" w:eastAsia="Times New Roman" w:hAnsi="Times New Roman" w:cs="Times New Roman"/>
                <w:szCs w:val="22"/>
              </w:rPr>
              <w:t>Исполнители подпрограммы 2</w:t>
            </w:r>
          </w:p>
        </w:tc>
        <w:tc>
          <w:tcPr>
            <w:tcW w:w="5707" w:type="dxa"/>
          </w:tcPr>
          <w:p w:rsidR="006632C6" w:rsidRDefault="00123630">
            <w:pPr>
              <w:spacing w:line="256" w:lineRule="auto"/>
              <w:rPr>
                <w:rFonts w:eastAsia="Times New Roman" w:cs="Times New Roman"/>
              </w:rPr>
            </w:pPr>
            <w:r>
              <w:rPr>
                <w:rFonts w:ascii="Times New Roman" w:eastAsia="Times New Roman" w:hAnsi="Times New Roman" w:cs="Times New Roman"/>
                <w:szCs w:val="22"/>
              </w:rPr>
              <w:t>КЭиИО</w:t>
            </w:r>
          </w:p>
        </w:tc>
      </w:tr>
      <w:tr w:rsidR="006632C6" w:rsidTr="009D329B">
        <w:tc>
          <w:tcPr>
            <w:tcW w:w="420" w:type="dxa"/>
          </w:tcPr>
          <w:p w:rsidR="006632C6" w:rsidRDefault="00123630">
            <w:pPr>
              <w:spacing w:line="256" w:lineRule="auto"/>
              <w:rPr>
                <w:rFonts w:eastAsia="Times New Roman" w:cs="Times New Roman"/>
              </w:rPr>
            </w:pPr>
            <w:r>
              <w:rPr>
                <w:rFonts w:ascii="Times New Roman" w:eastAsia="Times New Roman" w:hAnsi="Times New Roman" w:cs="Times New Roman"/>
                <w:szCs w:val="22"/>
              </w:rPr>
              <w:t>2</w:t>
            </w:r>
          </w:p>
        </w:tc>
        <w:tc>
          <w:tcPr>
            <w:tcW w:w="2835" w:type="dxa"/>
          </w:tcPr>
          <w:p w:rsidR="006632C6" w:rsidRDefault="00123630" w:rsidP="00A334E6">
            <w:pPr>
              <w:spacing w:line="256" w:lineRule="auto"/>
              <w:rPr>
                <w:rFonts w:eastAsia="Times New Roman" w:cs="Times New Roman"/>
              </w:rPr>
            </w:pPr>
            <w:r>
              <w:rPr>
                <w:rFonts w:ascii="Times New Roman" w:eastAsia="Times New Roman" w:hAnsi="Times New Roman" w:cs="Times New Roman"/>
                <w:color w:val="000000"/>
                <w:szCs w:val="22"/>
              </w:rPr>
              <w:t>Участник(</w:t>
            </w:r>
            <w:r w:rsidR="00A334E6">
              <w:rPr>
                <w:rFonts w:ascii="Times New Roman" w:eastAsia="Times New Roman" w:hAnsi="Times New Roman" w:cs="Times New Roman"/>
                <w:color w:val="000000"/>
                <w:szCs w:val="22"/>
              </w:rPr>
              <w:t>-</w:t>
            </w:r>
            <w:r>
              <w:rPr>
                <w:rFonts w:ascii="Times New Roman" w:eastAsia="Times New Roman" w:hAnsi="Times New Roman" w:cs="Times New Roman"/>
                <w:color w:val="000000"/>
                <w:szCs w:val="22"/>
              </w:rPr>
              <w:t>и) государственной программы</w:t>
            </w:r>
            <w:r w:rsidR="00A334E6">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 xml:space="preserve">(в части реализации подпрограммы </w:t>
            </w:r>
            <w:r>
              <w:rPr>
                <w:rFonts w:ascii="Times New Roman" w:eastAsia="Times New Roman" w:hAnsi="Times New Roman" w:cs="Times New Roman"/>
                <w:szCs w:val="22"/>
              </w:rPr>
              <w:t>2</w:t>
            </w:r>
            <w:r>
              <w:rPr>
                <w:rFonts w:ascii="Times New Roman" w:eastAsia="Times New Roman" w:hAnsi="Times New Roman" w:cs="Times New Roman"/>
                <w:color w:val="000000"/>
                <w:szCs w:val="22"/>
              </w:rPr>
              <w:t>)</w:t>
            </w:r>
          </w:p>
        </w:tc>
        <w:tc>
          <w:tcPr>
            <w:tcW w:w="5707" w:type="dxa"/>
          </w:tcPr>
          <w:p w:rsidR="006632C6" w:rsidRDefault="00123630">
            <w:pPr>
              <w:spacing w:line="256" w:lineRule="auto"/>
              <w:rPr>
                <w:rFonts w:eastAsia="Times New Roman" w:cs="Times New Roman"/>
              </w:rPr>
            </w:pPr>
            <w:r>
              <w:rPr>
                <w:rFonts w:ascii="Times New Roman" w:eastAsia="Times New Roman" w:hAnsi="Times New Roman" w:cs="Times New Roman"/>
                <w:szCs w:val="22"/>
              </w:rPr>
              <w:t xml:space="preserve">ГУП </w:t>
            </w:r>
            <w:r w:rsidR="00E74F1F">
              <w:rPr>
                <w:rFonts w:ascii="Times New Roman" w:eastAsia="Times New Roman" w:hAnsi="Times New Roman" w:cs="Times New Roman"/>
                <w:szCs w:val="22"/>
              </w:rPr>
              <w:t>«</w:t>
            </w:r>
            <w:r>
              <w:rPr>
                <w:rFonts w:ascii="Times New Roman" w:eastAsia="Times New Roman" w:hAnsi="Times New Roman" w:cs="Times New Roman"/>
                <w:szCs w:val="22"/>
              </w:rPr>
              <w:t>Водоканал Санкт-Петербурга</w:t>
            </w:r>
            <w:r w:rsidR="00E74F1F">
              <w:rPr>
                <w:rFonts w:ascii="Times New Roman" w:eastAsia="Times New Roman" w:hAnsi="Times New Roman" w:cs="Times New Roman"/>
                <w:szCs w:val="22"/>
              </w:rPr>
              <w:t>»</w:t>
            </w:r>
          </w:p>
        </w:tc>
      </w:tr>
      <w:tr w:rsidR="006632C6" w:rsidTr="009D329B">
        <w:tc>
          <w:tcPr>
            <w:tcW w:w="420" w:type="dxa"/>
          </w:tcPr>
          <w:p w:rsidR="006632C6" w:rsidRDefault="00123630">
            <w:pPr>
              <w:spacing w:line="256" w:lineRule="auto"/>
              <w:rPr>
                <w:rFonts w:eastAsia="Times New Roman" w:cs="Times New Roman"/>
              </w:rPr>
            </w:pPr>
            <w:r>
              <w:rPr>
                <w:rFonts w:ascii="Times New Roman" w:eastAsia="Times New Roman" w:hAnsi="Times New Roman" w:cs="Times New Roman"/>
                <w:szCs w:val="22"/>
              </w:rPr>
              <w:t>3</w:t>
            </w:r>
          </w:p>
        </w:tc>
        <w:tc>
          <w:tcPr>
            <w:tcW w:w="2835" w:type="dxa"/>
          </w:tcPr>
          <w:p w:rsidR="006632C6" w:rsidRDefault="00123630">
            <w:pPr>
              <w:spacing w:line="262" w:lineRule="atLeast"/>
              <w:rPr>
                <w:rFonts w:eastAsia="Times New Roman" w:cs="Times New Roman"/>
              </w:rPr>
            </w:pPr>
            <w:r>
              <w:rPr>
                <w:rFonts w:ascii="Times New Roman" w:eastAsia="Times New Roman" w:hAnsi="Times New Roman" w:cs="Times New Roman"/>
                <w:szCs w:val="22"/>
              </w:rPr>
              <w:t>Цели подпрограммы 2</w:t>
            </w:r>
          </w:p>
        </w:tc>
        <w:tc>
          <w:tcPr>
            <w:tcW w:w="5707" w:type="dxa"/>
          </w:tcPr>
          <w:p w:rsidR="006632C6" w:rsidRPr="008E262D" w:rsidRDefault="00123630" w:rsidP="00A334E6">
            <w:pPr>
              <w:contextualSpacing/>
              <w:rPr>
                <w:rFonts w:ascii="Times New Roman" w:eastAsia="Times New Roman" w:hAnsi="Times New Roman" w:cs="Times New Roman"/>
                <w:szCs w:val="22"/>
              </w:rPr>
            </w:pPr>
            <w:r w:rsidRPr="008E262D">
              <w:rPr>
                <w:rFonts w:ascii="Times New Roman" w:eastAsia="Times New Roman" w:hAnsi="Times New Roman" w:cs="Times New Roman"/>
                <w:szCs w:val="22"/>
              </w:rPr>
              <w:t>Повышение надежности, обеспечение бесперебойного водоснабжения и водоотведения потребителей и повышение энергоэффективности систем водоснабжения и водоотведения.</w:t>
            </w:r>
          </w:p>
          <w:p w:rsidR="006632C6" w:rsidRPr="008E262D" w:rsidRDefault="00123630" w:rsidP="00A334E6">
            <w:pPr>
              <w:contextualSpacing/>
              <w:rPr>
                <w:rFonts w:ascii="Times New Roman" w:eastAsia="Times New Roman" w:hAnsi="Times New Roman" w:cs="Times New Roman"/>
              </w:rPr>
            </w:pPr>
            <w:r w:rsidRPr="008E262D">
              <w:rPr>
                <w:rFonts w:ascii="Times New Roman" w:eastAsia="Times New Roman" w:hAnsi="Times New Roman" w:cs="Times New Roman"/>
                <w:szCs w:val="22"/>
              </w:rPr>
              <w:t xml:space="preserve">Повышение качества питьевой воды и снижение негативного воздействия на окружающую природную среду, направленное </w:t>
            </w:r>
          </w:p>
          <w:p w:rsidR="006632C6" w:rsidRPr="008E262D" w:rsidRDefault="00123630" w:rsidP="00A334E6">
            <w:pPr>
              <w:contextualSpacing/>
              <w:rPr>
                <w:rFonts w:ascii="Times New Roman" w:eastAsia="Times New Roman" w:hAnsi="Times New Roman" w:cs="Times New Roman"/>
              </w:rPr>
            </w:pPr>
            <w:r w:rsidRPr="008E262D">
              <w:rPr>
                <w:rFonts w:ascii="Times New Roman" w:eastAsia="Times New Roman" w:hAnsi="Times New Roman" w:cs="Times New Roman"/>
                <w:szCs w:val="22"/>
              </w:rPr>
              <w:t>на охрану здоровья граждан и улучшение качества жизни населения.</w:t>
            </w:r>
          </w:p>
          <w:p w:rsidR="006632C6" w:rsidRPr="008E262D" w:rsidRDefault="00123630" w:rsidP="00A334E6">
            <w:pPr>
              <w:contextualSpacing/>
              <w:rPr>
                <w:rFonts w:ascii="Times New Roman" w:eastAsia="Times New Roman" w:hAnsi="Times New Roman" w:cs="Times New Roman"/>
              </w:rPr>
            </w:pPr>
            <w:r w:rsidRPr="008E262D">
              <w:rPr>
                <w:rFonts w:ascii="Times New Roman" w:eastAsia="Times New Roman" w:hAnsi="Times New Roman" w:cs="Times New Roman"/>
                <w:szCs w:val="22"/>
              </w:rPr>
              <w:t xml:space="preserve">Повышение доступности услуг водоснабжения </w:t>
            </w:r>
            <w:r w:rsidR="004E2286" w:rsidRPr="008E262D">
              <w:rPr>
                <w:rFonts w:ascii="Times New Roman" w:eastAsia="Times New Roman" w:hAnsi="Times New Roman" w:cs="Times New Roman"/>
                <w:szCs w:val="22"/>
              </w:rPr>
              <w:br/>
            </w:r>
            <w:r w:rsidRPr="008E262D">
              <w:rPr>
                <w:rFonts w:ascii="Times New Roman" w:eastAsia="Times New Roman" w:hAnsi="Times New Roman" w:cs="Times New Roman"/>
                <w:szCs w:val="22"/>
              </w:rPr>
              <w:t>и водоотведения для потребителей</w:t>
            </w:r>
            <w:r w:rsidR="00E51775" w:rsidRPr="008E262D">
              <w:rPr>
                <w:rFonts w:ascii="Times New Roman" w:eastAsia="Times New Roman" w:hAnsi="Times New Roman" w:cs="Times New Roman"/>
                <w:szCs w:val="22"/>
              </w:rPr>
              <w:t xml:space="preserve"> </w:t>
            </w:r>
            <w:r w:rsidRPr="008E262D">
              <w:rPr>
                <w:rFonts w:ascii="Times New Roman" w:eastAsia="Times New Roman" w:hAnsi="Times New Roman" w:cs="Times New Roman"/>
                <w:szCs w:val="22"/>
              </w:rPr>
              <w:t xml:space="preserve">за счет развития централизованных систем водоснабжения </w:t>
            </w:r>
            <w:r w:rsidR="00E51775" w:rsidRPr="008E262D">
              <w:rPr>
                <w:rFonts w:ascii="Times New Roman" w:eastAsia="Times New Roman" w:hAnsi="Times New Roman" w:cs="Times New Roman"/>
                <w:szCs w:val="22"/>
              </w:rPr>
              <w:br/>
            </w:r>
            <w:r w:rsidRPr="008E262D">
              <w:rPr>
                <w:rFonts w:ascii="Times New Roman" w:eastAsia="Times New Roman" w:hAnsi="Times New Roman" w:cs="Times New Roman"/>
                <w:szCs w:val="22"/>
              </w:rPr>
              <w:t>и водоотведения</w:t>
            </w:r>
          </w:p>
          <w:p w:rsidR="006632C6" w:rsidRPr="008E262D" w:rsidRDefault="006632C6" w:rsidP="00A334E6">
            <w:pPr>
              <w:contextualSpacing/>
              <w:rPr>
                <w:rFonts w:eastAsia="Times New Roman" w:cs="Times New Roman"/>
              </w:rPr>
            </w:pPr>
          </w:p>
        </w:tc>
      </w:tr>
      <w:tr w:rsidR="006632C6" w:rsidTr="009D329B">
        <w:tc>
          <w:tcPr>
            <w:tcW w:w="420" w:type="dxa"/>
          </w:tcPr>
          <w:p w:rsidR="006632C6" w:rsidRDefault="00123630">
            <w:pPr>
              <w:spacing w:line="256" w:lineRule="auto"/>
              <w:rPr>
                <w:rFonts w:eastAsia="Times New Roman" w:cs="Times New Roman"/>
              </w:rPr>
            </w:pPr>
            <w:r>
              <w:rPr>
                <w:rFonts w:ascii="Times New Roman" w:eastAsia="Times New Roman" w:hAnsi="Times New Roman" w:cs="Times New Roman"/>
                <w:szCs w:val="22"/>
              </w:rPr>
              <w:t>4</w:t>
            </w:r>
          </w:p>
        </w:tc>
        <w:tc>
          <w:tcPr>
            <w:tcW w:w="2835" w:type="dxa"/>
          </w:tcPr>
          <w:p w:rsidR="006632C6" w:rsidRDefault="00123630">
            <w:pPr>
              <w:spacing w:line="256" w:lineRule="auto"/>
              <w:rPr>
                <w:rFonts w:eastAsia="Times New Roman" w:cs="Times New Roman"/>
                <w:lang w:val="en-US"/>
              </w:rPr>
            </w:pPr>
            <w:r>
              <w:rPr>
                <w:rFonts w:ascii="Times New Roman" w:eastAsia="Times New Roman" w:hAnsi="Times New Roman" w:cs="Times New Roman"/>
                <w:color w:val="000000"/>
                <w:szCs w:val="22"/>
              </w:rPr>
              <w:t>Задачи подпрограммы</w:t>
            </w:r>
            <w:r>
              <w:rPr>
                <w:rFonts w:ascii="Times New Roman" w:eastAsia="Times New Roman" w:hAnsi="Times New Roman" w:cs="Times New Roman"/>
                <w:color w:val="000000"/>
                <w:szCs w:val="22"/>
                <w:lang w:val="en-US"/>
              </w:rPr>
              <w:t xml:space="preserve"> </w:t>
            </w:r>
            <w:r>
              <w:rPr>
                <w:rFonts w:ascii="Times New Roman" w:eastAsia="Times New Roman" w:hAnsi="Times New Roman" w:cs="Times New Roman"/>
                <w:szCs w:val="22"/>
              </w:rPr>
              <w:t>2</w:t>
            </w:r>
          </w:p>
        </w:tc>
        <w:tc>
          <w:tcPr>
            <w:tcW w:w="5707" w:type="dxa"/>
          </w:tcPr>
          <w:p w:rsidR="006632C6" w:rsidRPr="008E262D" w:rsidRDefault="00123630">
            <w:pPr>
              <w:spacing w:line="256" w:lineRule="auto"/>
              <w:rPr>
                <w:rFonts w:ascii="Times New Roman" w:eastAsia="Times New Roman" w:hAnsi="Times New Roman" w:cs="Times New Roman"/>
              </w:rPr>
            </w:pPr>
            <w:r w:rsidRPr="008E262D">
              <w:rPr>
                <w:rFonts w:ascii="Times New Roman" w:eastAsia="Times New Roman" w:hAnsi="Times New Roman" w:cs="Times New Roman"/>
                <w:szCs w:val="22"/>
              </w:rPr>
              <w:t>Обеспечение функционирования систем водоснабжения и водоотведения в режиме гарантированной безопасности в поставке ресурса потребителям.</w:t>
            </w:r>
          </w:p>
          <w:p w:rsidR="006632C6" w:rsidRPr="008E262D" w:rsidRDefault="00123630">
            <w:pPr>
              <w:spacing w:line="256" w:lineRule="auto"/>
              <w:rPr>
                <w:rFonts w:ascii="Times New Roman" w:eastAsia="Times New Roman" w:hAnsi="Times New Roman" w:cs="Times New Roman"/>
              </w:rPr>
            </w:pPr>
            <w:r w:rsidRPr="008E262D">
              <w:rPr>
                <w:rFonts w:ascii="Times New Roman" w:eastAsia="Times New Roman" w:hAnsi="Times New Roman" w:cs="Times New Roman"/>
                <w:szCs w:val="22"/>
              </w:rPr>
              <w:t xml:space="preserve">Прекращение сброса неочищенных сточных вод </w:t>
            </w:r>
            <w:r w:rsidR="004E2286" w:rsidRPr="008E262D">
              <w:rPr>
                <w:rFonts w:ascii="Times New Roman" w:eastAsia="Times New Roman" w:hAnsi="Times New Roman" w:cs="Times New Roman"/>
                <w:szCs w:val="22"/>
              </w:rPr>
              <w:br/>
            </w:r>
            <w:r w:rsidRPr="008E262D">
              <w:rPr>
                <w:rFonts w:ascii="Times New Roman" w:eastAsia="Times New Roman" w:hAnsi="Times New Roman" w:cs="Times New Roman"/>
                <w:szCs w:val="22"/>
              </w:rPr>
              <w:t>в водные объекты Санкт-Петербурга.</w:t>
            </w:r>
          </w:p>
          <w:p w:rsidR="006632C6" w:rsidRPr="008E262D" w:rsidRDefault="00123630">
            <w:pPr>
              <w:spacing w:line="256" w:lineRule="auto"/>
              <w:rPr>
                <w:rFonts w:ascii="Times New Roman" w:eastAsia="Times New Roman" w:hAnsi="Times New Roman" w:cs="Times New Roman"/>
              </w:rPr>
            </w:pPr>
            <w:r w:rsidRPr="008E262D">
              <w:rPr>
                <w:rFonts w:ascii="Times New Roman" w:eastAsia="Times New Roman" w:hAnsi="Times New Roman" w:cs="Times New Roman"/>
                <w:szCs w:val="22"/>
              </w:rPr>
              <w:t xml:space="preserve">Обеспечение технической возможности подключения (технологического присоединения) </w:t>
            </w:r>
            <w:r w:rsidR="004E2286" w:rsidRPr="008E262D">
              <w:rPr>
                <w:rFonts w:ascii="Times New Roman" w:eastAsia="Times New Roman" w:hAnsi="Times New Roman" w:cs="Times New Roman"/>
                <w:szCs w:val="22"/>
              </w:rPr>
              <w:br/>
            </w:r>
            <w:r w:rsidRPr="008E262D">
              <w:rPr>
                <w:rFonts w:ascii="Times New Roman" w:eastAsia="Times New Roman" w:hAnsi="Times New Roman" w:cs="Times New Roman"/>
                <w:szCs w:val="22"/>
              </w:rPr>
              <w:t xml:space="preserve">к сетям водоснабжения и водоотведения </w:t>
            </w:r>
            <w:r w:rsidR="004E2286" w:rsidRPr="008E262D">
              <w:rPr>
                <w:rFonts w:ascii="Times New Roman" w:eastAsia="Times New Roman" w:hAnsi="Times New Roman" w:cs="Times New Roman"/>
                <w:szCs w:val="22"/>
              </w:rPr>
              <w:br/>
            </w:r>
            <w:r w:rsidRPr="008E262D">
              <w:rPr>
                <w:rFonts w:ascii="Times New Roman" w:eastAsia="Times New Roman" w:hAnsi="Times New Roman" w:cs="Times New Roman"/>
                <w:szCs w:val="22"/>
              </w:rPr>
              <w:t>на территории Санкт-Петербурга</w:t>
            </w:r>
          </w:p>
          <w:p w:rsidR="006632C6" w:rsidRPr="008E262D" w:rsidRDefault="006632C6">
            <w:pPr>
              <w:spacing w:line="256" w:lineRule="auto"/>
              <w:rPr>
                <w:rFonts w:eastAsia="Times New Roman" w:cs="Times New Roman"/>
              </w:rPr>
            </w:pPr>
          </w:p>
        </w:tc>
      </w:tr>
      <w:tr w:rsidR="006632C6" w:rsidTr="00A334E6">
        <w:tc>
          <w:tcPr>
            <w:tcW w:w="420" w:type="dxa"/>
          </w:tcPr>
          <w:p w:rsidR="006632C6" w:rsidRDefault="00123630">
            <w:pPr>
              <w:spacing w:line="256" w:lineRule="auto"/>
              <w:rPr>
                <w:rFonts w:eastAsia="Times New Roman" w:cs="Times New Roman"/>
              </w:rPr>
            </w:pPr>
            <w:r>
              <w:rPr>
                <w:rFonts w:ascii="Times New Roman" w:eastAsia="Times New Roman" w:hAnsi="Times New Roman" w:cs="Times New Roman"/>
                <w:szCs w:val="22"/>
              </w:rPr>
              <w:t>5</w:t>
            </w:r>
          </w:p>
        </w:tc>
        <w:tc>
          <w:tcPr>
            <w:tcW w:w="2835" w:type="dxa"/>
          </w:tcPr>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 xml:space="preserve">Региональные проекты, реализуемые в рамках подпрограммы </w:t>
            </w:r>
            <w:r>
              <w:rPr>
                <w:rFonts w:ascii="Times New Roman" w:eastAsia="Times New Roman" w:hAnsi="Times New Roman" w:cs="Times New Roman"/>
                <w:szCs w:val="22"/>
              </w:rPr>
              <w:t>2</w:t>
            </w:r>
          </w:p>
        </w:tc>
        <w:tc>
          <w:tcPr>
            <w:tcW w:w="5707" w:type="dxa"/>
            <w:vAlign w:val="center"/>
          </w:tcPr>
          <w:p w:rsidR="006632C6" w:rsidRDefault="00A334E6">
            <w:pPr>
              <w:spacing w:line="256" w:lineRule="auto"/>
              <w:rPr>
                <w:rFonts w:eastAsia="Times New Roman" w:cs="Times New Roman"/>
              </w:rPr>
            </w:pPr>
            <w:r>
              <w:rPr>
                <w:rFonts w:eastAsia="Times New Roman" w:cs="Times New Roman"/>
              </w:rPr>
              <w:t>-</w:t>
            </w:r>
          </w:p>
        </w:tc>
      </w:tr>
      <w:tr w:rsidR="006632C6" w:rsidTr="009D329B">
        <w:tc>
          <w:tcPr>
            <w:tcW w:w="420" w:type="dxa"/>
          </w:tcPr>
          <w:p w:rsidR="006632C6" w:rsidRDefault="00123630">
            <w:pPr>
              <w:spacing w:line="256" w:lineRule="auto"/>
              <w:rPr>
                <w:rFonts w:eastAsia="Times New Roman" w:cs="Times New Roman"/>
              </w:rPr>
            </w:pPr>
            <w:r>
              <w:rPr>
                <w:rFonts w:ascii="Times New Roman" w:eastAsia="Times New Roman" w:hAnsi="Times New Roman" w:cs="Times New Roman"/>
                <w:szCs w:val="22"/>
              </w:rPr>
              <w:t>6</w:t>
            </w:r>
          </w:p>
        </w:tc>
        <w:tc>
          <w:tcPr>
            <w:tcW w:w="2835" w:type="dxa"/>
          </w:tcPr>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 xml:space="preserve">Общий объем финансирования подпрограммы </w:t>
            </w:r>
            <w:r>
              <w:rPr>
                <w:rFonts w:ascii="Times New Roman" w:eastAsia="Times New Roman" w:hAnsi="Times New Roman" w:cs="Times New Roman"/>
                <w:szCs w:val="22"/>
              </w:rPr>
              <w:t>2</w:t>
            </w:r>
            <w:r>
              <w:rPr>
                <w:rFonts w:ascii="Times New Roman" w:eastAsia="Times New Roman" w:hAnsi="Times New Roman" w:cs="Times New Roman"/>
                <w:color w:val="000000"/>
                <w:szCs w:val="22"/>
              </w:rPr>
              <w:t xml:space="preserve"> </w:t>
            </w:r>
            <w:r w:rsidR="004E2286">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 xml:space="preserve">по источникам финансирования </w:t>
            </w:r>
            <w:r w:rsidR="004E2286">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 xml:space="preserve">с указанием объема финансирования, предусмотренного </w:t>
            </w:r>
            <w:r w:rsidR="004E2286">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на реализацию региональных проектов, в том числе по годам реализации</w:t>
            </w:r>
          </w:p>
        </w:tc>
        <w:tc>
          <w:tcPr>
            <w:tcW w:w="5707" w:type="dxa"/>
          </w:tcPr>
          <w:p w:rsidR="006632C6" w:rsidRDefault="00123630">
            <w:pPr>
              <w:spacing w:line="256" w:lineRule="auto"/>
              <w:rPr>
                <w:rFonts w:ascii="Times New Roman" w:eastAsia="Times New Roman" w:hAnsi="Times New Roman" w:cs="Times New Roman"/>
                <w:color w:val="000000"/>
              </w:rPr>
            </w:pPr>
            <w:r>
              <w:rPr>
                <w:rFonts w:ascii="Times New Roman" w:eastAsia="Times New Roman" w:hAnsi="Times New Roman" w:cs="Times New Roman"/>
                <w:color w:val="000000"/>
                <w:szCs w:val="22"/>
              </w:rPr>
              <w:t xml:space="preserve">Общий объем финансирования подпрограммы </w:t>
            </w:r>
            <w:r>
              <w:rPr>
                <w:rFonts w:ascii="Times New Roman" w:eastAsia="Times New Roman" w:hAnsi="Times New Roman" w:cs="Times New Roman"/>
                <w:szCs w:val="22"/>
              </w:rPr>
              <w:t xml:space="preserve">2 </w:t>
            </w:r>
            <w:r>
              <w:rPr>
                <w:rFonts w:ascii="Times New Roman" w:eastAsia="Times New Roman" w:hAnsi="Times New Roman" w:cs="Times New Roman"/>
                <w:color w:val="000000"/>
                <w:szCs w:val="22"/>
              </w:rPr>
              <w:t>составляет 171</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109</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117,4 тыс. руб., </w:t>
            </w:r>
            <w:r w:rsidR="004E2286">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в том числе по годам:</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2026 г. – 33</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399</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963,5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2027 г. – 29</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508</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722,4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2028 г. – 26</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124</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762,1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2029 г. – 24</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667</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428,7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2030 г. – 25</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722</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731,5 тыс. руб.;</w:t>
            </w:r>
          </w:p>
          <w:p w:rsidR="006632C6" w:rsidRDefault="00123630">
            <w:pPr>
              <w:spacing w:line="256" w:lineRule="auto"/>
              <w:rPr>
                <w:rFonts w:ascii="Times New Roman" w:eastAsia="Times New Roman" w:hAnsi="Times New Roman" w:cs="Times New Roman"/>
                <w:color w:val="000000"/>
              </w:rPr>
            </w:pPr>
            <w:r>
              <w:rPr>
                <w:rFonts w:ascii="Times New Roman" w:eastAsia="Times New Roman" w:hAnsi="Times New Roman" w:cs="Times New Roman"/>
                <w:color w:val="000000"/>
                <w:szCs w:val="22"/>
              </w:rPr>
              <w:t>2031 г. – 31</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685</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509,2 тыс. руб.;</w:t>
            </w:r>
          </w:p>
          <w:p w:rsidR="006632C6" w:rsidRDefault="006632C6">
            <w:pPr>
              <w:spacing w:line="256" w:lineRule="auto"/>
              <w:rPr>
                <w:rFonts w:ascii="Times New Roman" w:eastAsia="Times New Roman" w:hAnsi="Times New Roman" w:cs="Times New Roman"/>
                <w:color w:val="000000"/>
              </w:rPr>
            </w:pP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 xml:space="preserve">за счет средств бюджета Санкт-Петербурга – </w:t>
            </w:r>
            <w:r w:rsidR="004E2286">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71</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091</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978,7 тыс. руб., в том числе по годам:</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lastRenderedPageBreak/>
              <w:t>2026 г. – 14</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989</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712,5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2027 г. – 13</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756</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269,8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2028 г. – 9</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980</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053,3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2029 г. – 8</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670</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245,6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2030 г. – 9</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178</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322,0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2031 г. – 14</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517</w:t>
            </w:r>
            <w:r w:rsidR="004E2286">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375,5 тыс. руб.;</w:t>
            </w:r>
          </w:p>
          <w:p w:rsidR="006632C6" w:rsidRDefault="006632C6">
            <w:pPr>
              <w:spacing w:line="256" w:lineRule="auto"/>
              <w:rPr>
                <w:rFonts w:eastAsia="Times New Roman" w:cs="Times New Roman"/>
              </w:rPr>
            </w:pP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 xml:space="preserve">за счет средств федерального бюджета – </w:t>
            </w:r>
            <w:r w:rsidR="00C65D0B">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0,0 тыс. руб., в том числе по годам:</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2026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2027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2028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2029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2030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2031 г. – 0,0 тыс. руб.;</w:t>
            </w:r>
          </w:p>
          <w:p w:rsidR="006632C6" w:rsidRDefault="006632C6">
            <w:pPr>
              <w:spacing w:line="256" w:lineRule="auto"/>
              <w:rPr>
                <w:rFonts w:eastAsia="Times New Roman" w:cs="Times New Roman"/>
              </w:rPr>
            </w:pP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 xml:space="preserve">за счет внебюджетных средств – </w:t>
            </w:r>
            <w:r w:rsidR="00C65D0B">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100</w:t>
            </w:r>
            <w:r w:rsidR="00C65D0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0171</w:t>
            </w:r>
            <w:r w:rsidR="00C65D0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38,7 тыс. руб., в том числе по годам:</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2026 г. – 18</w:t>
            </w:r>
            <w:r w:rsidR="00C65D0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410</w:t>
            </w:r>
            <w:r w:rsidR="00C65D0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251,0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2027 г. – 15</w:t>
            </w:r>
            <w:r w:rsidR="00C65D0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752</w:t>
            </w:r>
            <w:r w:rsidR="00C65D0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452,6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2028 г. – 16</w:t>
            </w:r>
            <w:r w:rsidR="00C65D0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144</w:t>
            </w:r>
            <w:r w:rsidR="00C65D0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708,8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2029 г. – 15</w:t>
            </w:r>
            <w:r w:rsidR="00C65D0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997</w:t>
            </w:r>
            <w:r w:rsidR="00C65D0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183,1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2030 г. – 16</w:t>
            </w:r>
            <w:r w:rsidR="00C65D0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544</w:t>
            </w:r>
            <w:r w:rsidR="00C65D0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409,5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2031 г. – 17</w:t>
            </w:r>
            <w:r w:rsidR="00C65D0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168</w:t>
            </w:r>
            <w:r w:rsidR="00C65D0B">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133,7 тыс. руб.</w:t>
            </w:r>
          </w:p>
          <w:p w:rsidR="006632C6" w:rsidRDefault="006632C6">
            <w:pPr>
              <w:spacing w:line="256" w:lineRule="auto"/>
              <w:rPr>
                <w:rFonts w:eastAsia="Times New Roman" w:cs="Times New Roman"/>
              </w:rPr>
            </w:pPr>
          </w:p>
          <w:p w:rsidR="006632C6" w:rsidRDefault="00123630">
            <w:pPr>
              <w:spacing w:line="256" w:lineRule="auto"/>
              <w:rPr>
                <w:rFonts w:ascii="Times New Roman" w:eastAsia="Times New Roman" w:hAnsi="Times New Roman" w:cs="Times New Roman"/>
                <w:color w:val="000000"/>
              </w:rPr>
            </w:pPr>
            <w:r>
              <w:rPr>
                <w:rFonts w:ascii="Times New Roman" w:eastAsia="Times New Roman" w:hAnsi="Times New Roman" w:cs="Times New Roman"/>
                <w:color w:val="000000"/>
                <w:szCs w:val="22"/>
              </w:rPr>
              <w:t>Общий объем финансирования региональных проектов составляет 0,0 тыс. руб., в том числе</w:t>
            </w:r>
            <w:r w:rsidR="00F746E9">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по годам:</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2026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2027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2028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2029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2030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2031 г. – 0,0 тыс. руб.;</w:t>
            </w:r>
          </w:p>
          <w:p w:rsidR="006632C6" w:rsidRDefault="006632C6">
            <w:pPr>
              <w:spacing w:line="256" w:lineRule="auto"/>
              <w:rPr>
                <w:rFonts w:eastAsia="Times New Roman" w:cs="Times New Roman"/>
              </w:rPr>
            </w:pP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за счет средств бюджета Санкт-Петербурга –</w:t>
            </w:r>
            <w:r w:rsidR="00F746E9">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0,0 тыс. руб., в том числе по годам:</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2026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2027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2028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2029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2030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2031 г. – 0,0 тыс. руб.;</w:t>
            </w:r>
          </w:p>
          <w:p w:rsidR="006632C6" w:rsidRDefault="006632C6">
            <w:pPr>
              <w:spacing w:line="256" w:lineRule="auto"/>
              <w:rPr>
                <w:rFonts w:eastAsia="Times New Roman" w:cs="Times New Roman"/>
              </w:rPr>
            </w:pP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 xml:space="preserve">за счет средств федерального бюджета – </w:t>
            </w:r>
            <w:r w:rsidR="00F746E9">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0,0 тыс. руб., в том числе по годам:</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2026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2027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2028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lastRenderedPageBreak/>
              <w:t>2029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2030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2031 г. – 0,0 тыс. руб.;</w:t>
            </w:r>
          </w:p>
          <w:p w:rsidR="006632C6" w:rsidRDefault="006632C6">
            <w:pPr>
              <w:spacing w:line="256" w:lineRule="auto"/>
              <w:rPr>
                <w:rFonts w:eastAsia="Times New Roman" w:cs="Times New Roman"/>
              </w:rPr>
            </w:pP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за счет внебюджетных средств – 0,0 тыс. руб.,</w:t>
            </w:r>
            <w:r w:rsidR="00F746E9">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в том числе по годам:</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2026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2027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2028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2029 г. – 0,0 тыс. руб.;</w:t>
            </w:r>
          </w:p>
          <w:p w:rsidR="006632C6" w:rsidRDefault="00123630">
            <w:pPr>
              <w:spacing w:line="256" w:lineRule="auto"/>
              <w:rPr>
                <w:rFonts w:eastAsia="Times New Roman" w:cs="Times New Roman"/>
              </w:rPr>
            </w:pPr>
            <w:r>
              <w:rPr>
                <w:rFonts w:ascii="Times New Roman" w:eastAsia="Times New Roman" w:hAnsi="Times New Roman" w:cs="Times New Roman"/>
                <w:color w:val="000000"/>
                <w:szCs w:val="22"/>
              </w:rPr>
              <w:t>2030 г. – 0,0 тыс. руб.;</w:t>
            </w:r>
          </w:p>
          <w:p w:rsidR="006632C6" w:rsidRDefault="00123630">
            <w:pPr>
              <w:spacing w:line="256" w:lineRule="auto"/>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2031 г. – 0,0 тыс. руб.</w:t>
            </w:r>
          </w:p>
          <w:p w:rsidR="00E80516" w:rsidRDefault="00E80516">
            <w:pPr>
              <w:spacing w:line="256" w:lineRule="auto"/>
              <w:rPr>
                <w:rFonts w:eastAsia="Times New Roman" w:cs="Times New Roman"/>
              </w:rPr>
            </w:pPr>
          </w:p>
        </w:tc>
      </w:tr>
      <w:tr w:rsidR="006632C6" w:rsidTr="009D329B">
        <w:tc>
          <w:tcPr>
            <w:tcW w:w="420" w:type="dxa"/>
          </w:tcPr>
          <w:p w:rsidR="006632C6" w:rsidRDefault="00123630">
            <w:pPr>
              <w:spacing w:line="256" w:lineRule="auto"/>
              <w:rPr>
                <w:rFonts w:eastAsia="Times New Roman" w:cs="Times New Roman"/>
              </w:rPr>
            </w:pPr>
            <w:r>
              <w:rPr>
                <w:rFonts w:ascii="Times New Roman" w:eastAsia="Times New Roman" w:hAnsi="Times New Roman" w:cs="Times New Roman"/>
                <w:szCs w:val="22"/>
              </w:rPr>
              <w:lastRenderedPageBreak/>
              <w:t>7</w:t>
            </w:r>
          </w:p>
        </w:tc>
        <w:tc>
          <w:tcPr>
            <w:tcW w:w="2835" w:type="dxa"/>
          </w:tcPr>
          <w:p w:rsidR="006632C6" w:rsidRDefault="00123630">
            <w:pPr>
              <w:spacing w:line="256" w:lineRule="auto"/>
              <w:rPr>
                <w:rFonts w:eastAsia="Times New Roman" w:cs="Times New Roman"/>
                <w:lang w:val="en-US"/>
              </w:rPr>
            </w:pPr>
            <w:r>
              <w:rPr>
                <w:rFonts w:ascii="Times New Roman" w:eastAsia="Times New Roman" w:hAnsi="Times New Roman" w:cs="Times New Roman"/>
                <w:color w:val="000000"/>
                <w:szCs w:val="22"/>
              </w:rPr>
              <w:t>Ожидаемые результаты реализации подпрограммы</w:t>
            </w:r>
            <w:r>
              <w:rPr>
                <w:rFonts w:ascii="Times New Roman" w:eastAsia="Times New Roman" w:hAnsi="Times New Roman" w:cs="Times New Roman"/>
                <w:color w:val="000000"/>
                <w:szCs w:val="22"/>
                <w:lang w:val="en-US"/>
              </w:rPr>
              <w:t xml:space="preserve"> </w:t>
            </w:r>
            <w:r>
              <w:rPr>
                <w:rFonts w:ascii="Times New Roman" w:eastAsia="Times New Roman" w:hAnsi="Times New Roman" w:cs="Times New Roman"/>
                <w:szCs w:val="22"/>
              </w:rPr>
              <w:t>2</w:t>
            </w:r>
          </w:p>
        </w:tc>
        <w:tc>
          <w:tcPr>
            <w:tcW w:w="5707" w:type="dxa"/>
          </w:tcPr>
          <w:p w:rsidR="006632C6" w:rsidRDefault="00123630">
            <w:pPr>
              <w:spacing w:line="256" w:lineRule="auto"/>
              <w:rPr>
                <w:rFonts w:ascii="Times New Roman" w:eastAsia="Times New Roman" w:hAnsi="Times New Roman" w:cs="Times New Roman"/>
                <w:szCs w:val="22"/>
              </w:rPr>
            </w:pPr>
            <w:r>
              <w:rPr>
                <w:rFonts w:ascii="Times New Roman" w:eastAsia="Times New Roman" w:hAnsi="Times New Roman" w:cs="Times New Roman"/>
                <w:szCs w:val="22"/>
              </w:rPr>
              <w:t>Повышение надежности и безопасности систем водоснабжения и водоотведения.</w:t>
            </w:r>
          </w:p>
          <w:p w:rsidR="006632C6" w:rsidRDefault="00123630">
            <w:pPr>
              <w:spacing w:line="256" w:lineRule="auto"/>
              <w:rPr>
                <w:rFonts w:ascii="Times New Roman" w:eastAsia="Times New Roman" w:hAnsi="Times New Roman" w:cs="Times New Roman"/>
              </w:rPr>
            </w:pPr>
            <w:r>
              <w:rPr>
                <w:rFonts w:ascii="Times New Roman" w:eastAsia="Times New Roman" w:hAnsi="Times New Roman" w:cs="Times New Roman"/>
                <w:szCs w:val="22"/>
              </w:rPr>
              <w:t>Обеспечение населения Санкт-Петербурга качественной питьевой водой из систем централизованного водоснабжения.</w:t>
            </w:r>
          </w:p>
          <w:p w:rsidR="006632C6" w:rsidRDefault="006632C6">
            <w:pPr>
              <w:spacing w:line="256" w:lineRule="auto"/>
              <w:rPr>
                <w:rFonts w:eastAsia="Times New Roman" w:cs="Times New Roman"/>
              </w:rPr>
            </w:pPr>
          </w:p>
        </w:tc>
      </w:tr>
    </w:tbl>
    <w:p w:rsidR="006632C6" w:rsidRDefault="006632C6">
      <w:pPr>
        <w:rPr>
          <w:rFonts w:eastAsia="Times New Roman" w:cs="Times New Roman"/>
          <w:sz w:val="22"/>
          <w:szCs w:val="22"/>
        </w:rPr>
        <w:sectPr w:rsidR="006632C6" w:rsidSect="00A406CF">
          <w:type w:val="continuous"/>
          <w:pgSz w:w="11907" w:h="16839" w:code="9"/>
          <w:pgMar w:top="1134" w:right="850" w:bottom="1134" w:left="1701" w:header="708" w:footer="708" w:gutter="0"/>
          <w:cols w:space="720"/>
          <w:titlePg/>
        </w:sectPr>
      </w:pPr>
    </w:p>
    <w:p w:rsidR="006632C6" w:rsidRDefault="00123630">
      <w:pPr>
        <w:spacing w:after="160"/>
        <w:contextualSpacing/>
        <w:jc w:val="center"/>
        <w:rPr>
          <w:rFonts w:ascii="Times New Roman" w:eastAsia="Times New Roman" w:hAnsi="Times New Roman" w:cs="Times New Roman"/>
          <w:szCs w:val="22"/>
        </w:rPr>
      </w:pPr>
      <w:r>
        <w:rPr>
          <w:rFonts w:ascii="Times New Roman" w:eastAsia="Times New Roman" w:hAnsi="Times New Roman" w:cs="Times New Roman"/>
          <w:b/>
          <w:szCs w:val="22"/>
        </w:rPr>
        <w:t>9.2. Характеристика текущего состояния сферы реализации</w:t>
      </w:r>
    </w:p>
    <w:p w:rsidR="006632C6" w:rsidRDefault="00123630">
      <w:pPr>
        <w:spacing w:after="160"/>
        <w:contextualSpacing/>
        <w:jc w:val="center"/>
        <w:rPr>
          <w:rFonts w:ascii="Times New Roman" w:eastAsia="Times New Roman" w:hAnsi="Times New Roman" w:cs="Times New Roman"/>
          <w:szCs w:val="22"/>
        </w:rPr>
      </w:pPr>
      <w:r>
        <w:rPr>
          <w:rFonts w:ascii="Times New Roman" w:eastAsia="Times New Roman" w:hAnsi="Times New Roman" w:cs="Times New Roman"/>
          <w:b/>
          <w:szCs w:val="22"/>
        </w:rPr>
        <w:t>подпрограммы 2 с указанием основных проблем и прогноз ее развития</w:t>
      </w:r>
    </w:p>
    <w:p w:rsidR="006632C6" w:rsidRDefault="00123630">
      <w:pPr>
        <w:spacing w:after="160"/>
        <w:jc w:val="center"/>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6632C6" w:rsidRDefault="00123630">
      <w:pPr>
        <w:spacing w:after="160"/>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Приоритеты и цели государственной политики в сфере водоснабжения </w:t>
      </w:r>
      <w:r>
        <w:rPr>
          <w:rFonts w:ascii="Times New Roman" w:eastAsia="Times New Roman" w:hAnsi="Times New Roman" w:cs="Times New Roman"/>
          <w:szCs w:val="22"/>
        </w:rPr>
        <w:br/>
        <w:t xml:space="preserve">и водоотведения направлены на обеспечение охраны здоровья и улучшение качества </w:t>
      </w:r>
      <w:r>
        <w:rPr>
          <w:rFonts w:ascii="Times New Roman" w:eastAsia="Times New Roman" w:hAnsi="Times New Roman" w:cs="Times New Roman"/>
          <w:szCs w:val="22"/>
        </w:rPr>
        <w:br/>
        <w:t xml:space="preserve">жизни населения путем обеспечения бесперебойной подачи гарантированно безопасной </w:t>
      </w:r>
      <w:r>
        <w:rPr>
          <w:rFonts w:ascii="Times New Roman" w:eastAsia="Times New Roman" w:hAnsi="Times New Roman" w:cs="Times New Roman"/>
          <w:szCs w:val="22"/>
        </w:rPr>
        <w:br/>
        <w:t>и безвредной питьевой воды потребителям с учетом развития и преобразования городских территорий, обеспечения бесперебойного и качественного водоотведения; снижения негативного воздействия на водные объекты путем повышения качества очистки сточных вод; обеспечения доступности услуг водоотведения для абонентов за счет развития централизованной системы водоотведения.</w:t>
      </w:r>
    </w:p>
    <w:p w:rsidR="006632C6" w:rsidRDefault="00123630">
      <w:pPr>
        <w:spacing w:after="160"/>
        <w:jc w:val="center"/>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6632C6" w:rsidRDefault="00123630">
      <w:pPr>
        <w:spacing w:after="160"/>
        <w:contextualSpacing/>
        <w:jc w:val="center"/>
        <w:rPr>
          <w:rFonts w:ascii="Times New Roman" w:eastAsia="Times New Roman" w:hAnsi="Times New Roman" w:cs="Times New Roman"/>
          <w:szCs w:val="22"/>
        </w:rPr>
      </w:pPr>
      <w:r>
        <w:rPr>
          <w:rFonts w:ascii="Times New Roman" w:eastAsia="Times New Roman" w:hAnsi="Times New Roman" w:cs="Times New Roman"/>
          <w:b/>
          <w:szCs w:val="22"/>
        </w:rPr>
        <w:t>9.2.1. Характеристика текущего состояния централизованных</w:t>
      </w:r>
    </w:p>
    <w:p w:rsidR="006632C6" w:rsidRPr="008E262D" w:rsidRDefault="00123630">
      <w:pPr>
        <w:spacing w:after="160"/>
        <w:contextualSpacing/>
        <w:jc w:val="center"/>
        <w:rPr>
          <w:rFonts w:ascii="Times New Roman" w:eastAsia="Times New Roman" w:hAnsi="Times New Roman" w:cs="Times New Roman"/>
          <w:szCs w:val="22"/>
        </w:rPr>
      </w:pPr>
      <w:r w:rsidRPr="008E262D">
        <w:rPr>
          <w:rFonts w:ascii="Times New Roman" w:eastAsia="Times New Roman" w:hAnsi="Times New Roman" w:cs="Times New Roman"/>
          <w:b/>
          <w:szCs w:val="22"/>
        </w:rPr>
        <w:t>систем водоснабжения</w:t>
      </w:r>
    </w:p>
    <w:p w:rsidR="006632C6" w:rsidRPr="008E262D" w:rsidRDefault="00123630">
      <w:pPr>
        <w:spacing w:after="160"/>
        <w:jc w:val="center"/>
        <w:rPr>
          <w:rFonts w:ascii="Times New Roman" w:eastAsia="Times New Roman" w:hAnsi="Times New Roman" w:cs="Times New Roman"/>
          <w:color w:val="080707"/>
          <w:szCs w:val="22"/>
        </w:rPr>
      </w:pPr>
      <w:r w:rsidRPr="008E262D">
        <w:rPr>
          <w:rFonts w:ascii="Times New Roman" w:eastAsia="Times New Roman" w:hAnsi="Times New Roman" w:cs="Times New Roman"/>
          <w:color w:val="080707"/>
          <w:szCs w:val="22"/>
        </w:rPr>
        <w:t xml:space="preserve"> </w:t>
      </w:r>
    </w:p>
    <w:p w:rsidR="006632C6" w:rsidRDefault="00140816">
      <w:pPr>
        <w:ind w:firstLine="540"/>
        <w:jc w:val="both"/>
        <w:rPr>
          <w:rFonts w:ascii="Times New Roman" w:eastAsia="Times New Roman" w:hAnsi="Times New Roman" w:cs="Times New Roman"/>
          <w:color w:val="080707"/>
          <w:szCs w:val="22"/>
        </w:rPr>
      </w:pPr>
      <w:r w:rsidRPr="008E262D">
        <w:rPr>
          <w:rFonts w:ascii="Times New Roman" w:eastAsia="Times New Roman" w:hAnsi="Times New Roman" w:cs="Times New Roman"/>
          <w:color w:val="080707"/>
          <w:szCs w:val="22"/>
        </w:rPr>
        <w:t>Централизованная с</w:t>
      </w:r>
      <w:r w:rsidR="00123630" w:rsidRPr="008E262D">
        <w:rPr>
          <w:rFonts w:ascii="Times New Roman" w:eastAsia="Times New Roman" w:hAnsi="Times New Roman" w:cs="Times New Roman"/>
          <w:color w:val="080707"/>
          <w:szCs w:val="22"/>
        </w:rPr>
        <w:t>истема водоснабжения Санкт-Петербурга представляет собой комплекс взаимосвязанных инженерных сооружений, обеспечивающих бесперебойную подачу питьевой воды более чем 5,6 млн потребителей с параметрами, соответствующими требованиям законодательства в области обеспечения санитарно-эпидемиологического благополучия населения</w:t>
      </w:r>
      <w:r w:rsidR="00123630">
        <w:rPr>
          <w:rFonts w:ascii="Times New Roman" w:eastAsia="Times New Roman" w:hAnsi="Times New Roman" w:cs="Times New Roman"/>
          <w:color w:val="080707"/>
          <w:szCs w:val="22"/>
        </w:rPr>
        <w:t xml:space="preserve"> Российской Федерации и требованиям Всемирной организации здравоохранения.</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 xml:space="preserve">Водоснабжение Санкт-Петербурга осуществляется из поверхностных и подземных источников. Основным источником водоснабжения является р. Нева, из нее забирается </w:t>
      </w:r>
      <w:r w:rsidR="00F746E9">
        <w:rPr>
          <w:rFonts w:ascii="Times New Roman" w:eastAsia="Times New Roman" w:hAnsi="Times New Roman" w:cs="Times New Roman"/>
          <w:color w:val="080707"/>
          <w:szCs w:val="22"/>
        </w:rPr>
        <w:br/>
      </w:r>
      <w:r>
        <w:rPr>
          <w:rFonts w:ascii="Times New Roman" w:eastAsia="Times New Roman" w:hAnsi="Times New Roman" w:cs="Times New Roman"/>
          <w:color w:val="080707"/>
          <w:szCs w:val="22"/>
        </w:rPr>
        <w:t>98 процентов воды, из подземных источников - 2 процента.</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Производство питьевой воды с использованием в качестве поверхностного источника р. Невы осуществляется на 5 ВС (крупнейшие - ЮВС, СВС, ГВС). На ВС г. Кронштадта используется вода Финского залива.</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lastRenderedPageBreak/>
        <w:t xml:space="preserve">Подземные источники водоснабжения используются в Курортном районе </w:t>
      </w:r>
      <w:r>
        <w:rPr>
          <w:rFonts w:ascii="Times New Roman" w:eastAsia="Times New Roman" w:hAnsi="Times New Roman" w:cs="Times New Roman"/>
          <w:color w:val="080707"/>
          <w:szCs w:val="22"/>
        </w:rPr>
        <w:br/>
        <w:t xml:space="preserve">Санкт-Петербурга (Зеленогорская ВС) и Юго-Западных пригородах (Дудергофская ВС, ВС </w:t>
      </w:r>
      <w:r w:rsidR="00E74F1F">
        <w:rPr>
          <w:rFonts w:ascii="Times New Roman" w:eastAsia="Times New Roman" w:hAnsi="Times New Roman" w:cs="Times New Roman"/>
          <w:color w:val="080707"/>
          <w:szCs w:val="22"/>
        </w:rPr>
        <w:t>«</w:t>
      </w:r>
      <w:r>
        <w:rPr>
          <w:rFonts w:ascii="Times New Roman" w:eastAsia="Times New Roman" w:hAnsi="Times New Roman" w:cs="Times New Roman"/>
          <w:color w:val="080707"/>
          <w:szCs w:val="22"/>
        </w:rPr>
        <w:t>Гантуловская гора</w:t>
      </w:r>
      <w:r w:rsidR="00E74F1F">
        <w:rPr>
          <w:rFonts w:ascii="Times New Roman" w:eastAsia="Times New Roman" w:hAnsi="Times New Roman" w:cs="Times New Roman"/>
          <w:color w:val="080707"/>
          <w:szCs w:val="22"/>
        </w:rPr>
        <w:t>»</w:t>
      </w:r>
      <w:r>
        <w:rPr>
          <w:rFonts w:ascii="Times New Roman" w:eastAsia="Times New Roman" w:hAnsi="Times New Roman" w:cs="Times New Roman"/>
          <w:color w:val="080707"/>
          <w:szCs w:val="22"/>
        </w:rPr>
        <w:t>).</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ВС г. Петродворца и пос. Стрельна работают в режиме доочистки воды, подаваемой ЮВС.</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ВС г. Сестрорецка работает в режиме доочистки воды, подаваемой СВС.</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 xml:space="preserve">Объем реализации холодной воды в 2025 году составит 523,6 млн куб. м, </w:t>
      </w:r>
      <w:r w:rsidR="00F746E9">
        <w:rPr>
          <w:rFonts w:ascii="Times New Roman" w:eastAsia="Times New Roman" w:hAnsi="Times New Roman" w:cs="Times New Roman"/>
          <w:color w:val="080707"/>
          <w:szCs w:val="22"/>
        </w:rPr>
        <w:br/>
      </w:r>
      <w:r>
        <w:rPr>
          <w:rFonts w:ascii="Times New Roman" w:eastAsia="Times New Roman" w:hAnsi="Times New Roman" w:cs="Times New Roman"/>
          <w:color w:val="080707"/>
          <w:szCs w:val="22"/>
        </w:rPr>
        <w:t>что на 3,6 процента или 18 млн куб. м выше фактического значения за аналогичный</w:t>
      </w:r>
      <w:r w:rsidR="00F746E9">
        <w:rPr>
          <w:rFonts w:ascii="Times New Roman" w:eastAsia="Times New Roman" w:hAnsi="Times New Roman" w:cs="Times New Roman"/>
          <w:color w:val="080707"/>
          <w:szCs w:val="22"/>
        </w:rPr>
        <w:br/>
      </w:r>
      <w:r>
        <w:rPr>
          <w:rFonts w:ascii="Times New Roman" w:eastAsia="Times New Roman" w:hAnsi="Times New Roman" w:cs="Times New Roman"/>
          <w:color w:val="080707"/>
          <w:szCs w:val="22"/>
        </w:rPr>
        <w:t>период 2023 года.</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Удельное водопотребление населения в 2025 году составило 132 л/человека в сутки, что на 2,3 процента или 3 л выше фактического значения за 2023 год. Это обусловлено ростом темпов строительства жилья с закрытой системой водоснабжения (локальные котельные) и переходом на прямые договоры.</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Диаметры трубопроводов водопроводной сети Санкт-Петербурга - от 50 мм (домовые вводы) до 1400 мм (водоводы).</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 xml:space="preserve">Материалы водопроводных труб Санкт-Петербурга: чугун - 49 процентов; </w:t>
      </w:r>
      <w:r w:rsidR="00F746E9">
        <w:rPr>
          <w:rFonts w:ascii="Times New Roman" w:eastAsia="Times New Roman" w:hAnsi="Times New Roman" w:cs="Times New Roman"/>
          <w:color w:val="080707"/>
          <w:szCs w:val="22"/>
        </w:rPr>
        <w:br/>
      </w:r>
      <w:r>
        <w:rPr>
          <w:rFonts w:ascii="Times New Roman" w:eastAsia="Times New Roman" w:hAnsi="Times New Roman" w:cs="Times New Roman"/>
          <w:color w:val="080707"/>
          <w:szCs w:val="22"/>
        </w:rPr>
        <w:t xml:space="preserve">сталь - 22 процента; железобетон - 3 процента; полиэтилен и прочие </w:t>
      </w:r>
      <w:r w:rsidR="00F746E9">
        <w:rPr>
          <w:rFonts w:ascii="Times New Roman" w:eastAsia="Times New Roman" w:hAnsi="Times New Roman" w:cs="Times New Roman"/>
          <w:color w:val="080707"/>
          <w:szCs w:val="22"/>
        </w:rPr>
        <w:br/>
      </w:r>
      <w:r>
        <w:rPr>
          <w:rFonts w:ascii="Times New Roman" w:eastAsia="Times New Roman" w:hAnsi="Times New Roman" w:cs="Times New Roman"/>
          <w:color w:val="080707"/>
          <w:szCs w:val="22"/>
        </w:rPr>
        <w:t>материалы - 26 процентов.</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Участки сетей небольших диаметров (до 400 мм) выполнены в основном из серого чугуна, больших диаметров (более 400 мм) - из стали и железобетона.</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Около 40 процентов водопроводных сетей в Санкт-Петербурге находятся</w:t>
      </w:r>
      <w:r w:rsidR="00F746E9">
        <w:rPr>
          <w:rFonts w:ascii="Times New Roman" w:eastAsia="Times New Roman" w:hAnsi="Times New Roman" w:cs="Times New Roman"/>
          <w:color w:val="080707"/>
          <w:szCs w:val="22"/>
        </w:rPr>
        <w:br/>
      </w:r>
      <w:r>
        <w:rPr>
          <w:rFonts w:ascii="Times New Roman" w:eastAsia="Times New Roman" w:hAnsi="Times New Roman" w:cs="Times New Roman"/>
          <w:color w:val="080707"/>
          <w:szCs w:val="22"/>
        </w:rPr>
        <w:t>в эксплуатации от 15 до 50 лет. Еще 40 процентов всех сетей находятся в эксплуатации более 50 лет и требуют реконструкции и замены.</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 xml:space="preserve">На водопроводной сети Санкт-Петербурга установлено 101,6 тыс. единиц запорной арматуры, в том числе 39 тыс. единиц запорной арматуры современного коверного типа, </w:t>
      </w:r>
      <w:r w:rsidR="00F746E9">
        <w:rPr>
          <w:rFonts w:ascii="Times New Roman" w:eastAsia="Times New Roman" w:hAnsi="Times New Roman" w:cs="Times New Roman"/>
          <w:color w:val="080707"/>
          <w:szCs w:val="22"/>
        </w:rPr>
        <w:br/>
      </w:r>
      <w:r>
        <w:rPr>
          <w:rFonts w:ascii="Times New Roman" w:eastAsia="Times New Roman" w:hAnsi="Times New Roman" w:cs="Times New Roman"/>
          <w:color w:val="080707"/>
          <w:szCs w:val="22"/>
        </w:rPr>
        <w:t>и 25 тыс. пожарных гидрантов.</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Транспортировка воды осуществляется НС 2-го подъема и 186 НС 3-4-го подъема. Средний напор в водопроводной сети составляет 38-40 м.</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Часть НС 3-4-го подъема оборудованы резервуарами чистой воды (16 НС), количество резервуаров чистой воды на НС 3-4-го подъема - 56, общий полезный объем с учетом технической возможности забора воды из резервуаров чистой воды резервуарного парка НС 3-4-го подъема составляет 383 тыс. куб. м, что составляет 25 процентов от суточной подачи воды в городскую распределительную сеть. На ВС общее количество резервуаров чистой воды составляет 45 штук, с полезным объемом резервуарного парка - 439 тыс. куб. м, что составляет 29 процентов от суточной подачи воды в Санкт-Петербург. Общий полезный объем резервуарного парка составляет 822 тыс. куб. м, что составляет 54 процента от суточной подачи воды в городскую распределительную сеть.</w:t>
      </w:r>
    </w:p>
    <w:p w:rsidR="00666BF0" w:rsidRDefault="00666BF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 xml:space="preserve">Благодаря выполненным мероприятиям по развитию системы водоснабжения количество потерь на сетях водоснабжения снизилось по сравнению с 2023 годом </w:t>
      </w:r>
      <w:r>
        <w:rPr>
          <w:rFonts w:ascii="Times New Roman" w:eastAsia="Times New Roman" w:hAnsi="Times New Roman" w:cs="Times New Roman"/>
          <w:color w:val="080707"/>
          <w:szCs w:val="22"/>
        </w:rPr>
        <w:br/>
        <w:t>на 4 процента.</w:t>
      </w:r>
    </w:p>
    <w:p w:rsidR="006632C6" w:rsidRDefault="00077CDF">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 xml:space="preserve">В период </w:t>
      </w:r>
      <w:r w:rsidR="00123630">
        <w:rPr>
          <w:rFonts w:ascii="Times New Roman" w:eastAsia="Times New Roman" w:hAnsi="Times New Roman" w:cs="Times New Roman"/>
          <w:color w:val="080707"/>
          <w:szCs w:val="22"/>
        </w:rPr>
        <w:t>2023-2025 год</w:t>
      </w:r>
      <w:r>
        <w:rPr>
          <w:rFonts w:ascii="Times New Roman" w:eastAsia="Times New Roman" w:hAnsi="Times New Roman" w:cs="Times New Roman"/>
          <w:color w:val="080707"/>
          <w:szCs w:val="22"/>
        </w:rPr>
        <w:t xml:space="preserve">ов </w:t>
      </w:r>
      <w:r w:rsidR="004D3D6D">
        <w:rPr>
          <w:rFonts w:ascii="Times New Roman" w:eastAsia="Times New Roman" w:hAnsi="Times New Roman" w:cs="Times New Roman"/>
          <w:color w:val="080707"/>
          <w:szCs w:val="22"/>
        </w:rPr>
        <w:t>объем</w:t>
      </w:r>
      <w:r>
        <w:rPr>
          <w:rFonts w:ascii="Times New Roman" w:eastAsia="Times New Roman" w:hAnsi="Times New Roman" w:cs="Times New Roman"/>
          <w:color w:val="080707"/>
          <w:szCs w:val="22"/>
        </w:rPr>
        <w:t xml:space="preserve"> строительств</w:t>
      </w:r>
      <w:r w:rsidR="004D3D6D">
        <w:rPr>
          <w:rFonts w:ascii="Times New Roman" w:eastAsia="Times New Roman" w:hAnsi="Times New Roman" w:cs="Times New Roman"/>
          <w:color w:val="080707"/>
          <w:szCs w:val="22"/>
        </w:rPr>
        <w:t xml:space="preserve">а, </w:t>
      </w:r>
      <w:r>
        <w:rPr>
          <w:rFonts w:ascii="Times New Roman" w:eastAsia="Times New Roman" w:hAnsi="Times New Roman" w:cs="Times New Roman"/>
          <w:color w:val="080707"/>
          <w:szCs w:val="22"/>
        </w:rPr>
        <w:t xml:space="preserve">реконструкции </w:t>
      </w:r>
      <w:r w:rsidR="004D3D6D">
        <w:rPr>
          <w:rFonts w:ascii="Times New Roman" w:eastAsia="Times New Roman" w:hAnsi="Times New Roman" w:cs="Times New Roman"/>
          <w:color w:val="080707"/>
          <w:szCs w:val="22"/>
        </w:rPr>
        <w:t>и капитального ремонта сетей водоснабжения состав</w:t>
      </w:r>
      <w:r w:rsidR="006C6041">
        <w:rPr>
          <w:rFonts w:ascii="Times New Roman" w:eastAsia="Times New Roman" w:hAnsi="Times New Roman" w:cs="Times New Roman"/>
          <w:color w:val="080707"/>
          <w:szCs w:val="22"/>
        </w:rPr>
        <w:t>ил</w:t>
      </w:r>
      <w:r w:rsidR="004D3D6D">
        <w:rPr>
          <w:rFonts w:ascii="Times New Roman" w:eastAsia="Times New Roman" w:hAnsi="Times New Roman" w:cs="Times New Roman"/>
          <w:color w:val="080707"/>
          <w:szCs w:val="22"/>
        </w:rPr>
        <w:t xml:space="preserve"> 230,8 км, в том числе в 2025 году </w:t>
      </w:r>
      <w:r w:rsidR="006C6041">
        <w:rPr>
          <w:rFonts w:ascii="Times New Roman" w:eastAsia="Times New Roman" w:hAnsi="Times New Roman" w:cs="Times New Roman"/>
          <w:color w:val="080707"/>
          <w:szCs w:val="22"/>
        </w:rPr>
        <w:t>выполнено строительство, реконструкция и капитальный ремонт 127,1 км сетей водоснабжения.</w:t>
      </w:r>
    </w:p>
    <w:p w:rsidR="006632C6" w:rsidRDefault="00123630" w:rsidP="00F746E9">
      <w:pPr>
        <w:ind w:left="567"/>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Основные задачи водоснабжения Санкт-Петербурга:</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обеспечение требуемого качества питьевой воды, подаваемой потребителям,</w:t>
      </w:r>
      <w:r w:rsidR="00F746E9">
        <w:rPr>
          <w:rFonts w:ascii="Times New Roman" w:eastAsia="Times New Roman" w:hAnsi="Times New Roman" w:cs="Times New Roman"/>
          <w:color w:val="080707"/>
          <w:szCs w:val="22"/>
        </w:rPr>
        <w:br/>
      </w:r>
      <w:r>
        <w:rPr>
          <w:rFonts w:ascii="Times New Roman" w:eastAsia="Times New Roman" w:hAnsi="Times New Roman" w:cs="Times New Roman"/>
          <w:color w:val="080707"/>
          <w:szCs w:val="22"/>
        </w:rPr>
        <w:t>в условиях существующей антропогенной нагрузки на водоисточник;</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сокращение негативного воздействия на водоисточник за счет прекращения сброса неочищенных промывных вод водопроводных станций;</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сокращение забора воды из источника за счет внедрения водосберегающих технологий;</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снижение степени изношенности водопроводной сети;</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сокращение количества повреждений с отключением потребителей от водоснабжения;</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lastRenderedPageBreak/>
        <w:t>исключение вторичного загрязнения воды продуктами коррозии;</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 xml:space="preserve">применение современных материалов и оборудования при реконструкции </w:t>
      </w:r>
      <w:r w:rsidR="00F746E9">
        <w:rPr>
          <w:rFonts w:ascii="Times New Roman" w:eastAsia="Times New Roman" w:hAnsi="Times New Roman" w:cs="Times New Roman"/>
          <w:color w:val="080707"/>
          <w:szCs w:val="22"/>
        </w:rPr>
        <w:br/>
      </w:r>
      <w:r>
        <w:rPr>
          <w:rFonts w:ascii="Times New Roman" w:eastAsia="Times New Roman" w:hAnsi="Times New Roman" w:cs="Times New Roman"/>
          <w:color w:val="080707"/>
          <w:szCs w:val="22"/>
        </w:rPr>
        <w:t>и строительстве объектов системы водоснабжения;</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замена запорной арматуры устаревших конструкций на современную, не требующую дополнительного обслуживания, с более длительным сроком службы;</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обеспечение оптимальных гидравлических режимов эксплуатации системы водоснабжения в целях снижения эксплуатационных затрат и повышения качества услуги водоснабжения;</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повышение надежности и качества электроснабжения объектов водоснабжения.</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В целях решения изложенных задач в государственной программе предусмотрена реализация мероприятий:</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реконструкция водопроводных станций с внедрением современных эффективных технологий двухступенной водоподготовки;</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в рамках реконструкции водопроводных станций предусматривать внедрение оборотных систем обработки промывных вод и обработки водопроводного осадка;</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увеличение темпов реконструкции сетей и замены арматуры с использованием современных материалов, оборудования и технологий прокладки;</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продолжение работ по внедрению автоматизированных систем управления водоснабжением с заменой основного энергомеханического оборудования, модернизацией систем измерений и учета объемов водопотребления в соответствии с современными требованиями цифровизации по полноте охвата, уровню достоверности, информативности;</w:t>
      </w:r>
    </w:p>
    <w:p w:rsidR="006632C6" w:rsidRPr="001941C3" w:rsidRDefault="00123630">
      <w:pPr>
        <w:ind w:firstLine="540"/>
        <w:jc w:val="both"/>
        <w:rPr>
          <w:rFonts w:ascii="Times New Roman" w:eastAsia="Times New Roman" w:hAnsi="Times New Roman" w:cs="Times New Roman"/>
          <w:szCs w:val="22"/>
        </w:rPr>
      </w:pPr>
      <w:r>
        <w:rPr>
          <w:rFonts w:ascii="Times New Roman" w:eastAsia="Times New Roman" w:hAnsi="Times New Roman" w:cs="Times New Roman"/>
          <w:color w:val="080707"/>
          <w:szCs w:val="22"/>
        </w:rPr>
        <w:t>организация дополнительных вводов и(или) использования резервных источников электроснабжения (дизель-электрические станции), внедрение на объектах регистраторов качества электрической энергии, модернизация коммерческих узлов учета электрической энергии.</w:t>
      </w:r>
    </w:p>
    <w:p w:rsidR="007F4B47" w:rsidRDefault="007F4B47">
      <w:pPr>
        <w:spacing w:after="160"/>
        <w:jc w:val="center"/>
        <w:rPr>
          <w:rFonts w:ascii="Times New Roman" w:eastAsia="Times New Roman" w:hAnsi="Times New Roman" w:cs="Times New Roman"/>
          <w:b/>
          <w:szCs w:val="22"/>
        </w:rPr>
      </w:pPr>
    </w:p>
    <w:p w:rsidR="006632C6" w:rsidRDefault="00123630">
      <w:pPr>
        <w:spacing w:after="160"/>
        <w:contextualSpacing/>
        <w:jc w:val="center"/>
        <w:rPr>
          <w:rFonts w:ascii="Times New Roman" w:eastAsia="Times New Roman" w:hAnsi="Times New Roman" w:cs="Times New Roman"/>
          <w:color w:val="080707"/>
          <w:szCs w:val="22"/>
        </w:rPr>
      </w:pPr>
      <w:r w:rsidRPr="001941C3">
        <w:rPr>
          <w:rFonts w:ascii="Times New Roman" w:eastAsia="Times New Roman" w:hAnsi="Times New Roman" w:cs="Times New Roman"/>
          <w:b/>
          <w:szCs w:val="22"/>
        </w:rPr>
        <w:t xml:space="preserve">9.2.2. Характеристика текущего состояния </w:t>
      </w:r>
      <w:r>
        <w:rPr>
          <w:rFonts w:ascii="Times New Roman" w:eastAsia="Times New Roman" w:hAnsi="Times New Roman" w:cs="Times New Roman"/>
          <w:b/>
          <w:color w:val="080707"/>
          <w:szCs w:val="22"/>
        </w:rPr>
        <w:t>централизованных</w:t>
      </w:r>
    </w:p>
    <w:p w:rsidR="006632C6" w:rsidRDefault="00123630">
      <w:pPr>
        <w:spacing w:after="160"/>
        <w:contextualSpacing/>
        <w:jc w:val="center"/>
        <w:rPr>
          <w:rFonts w:ascii="Times New Roman" w:eastAsia="Times New Roman" w:hAnsi="Times New Roman" w:cs="Times New Roman"/>
          <w:b/>
          <w:color w:val="080707"/>
          <w:szCs w:val="22"/>
        </w:rPr>
      </w:pPr>
      <w:r>
        <w:rPr>
          <w:rFonts w:ascii="Times New Roman" w:eastAsia="Times New Roman" w:hAnsi="Times New Roman" w:cs="Times New Roman"/>
          <w:b/>
          <w:color w:val="080707"/>
          <w:szCs w:val="22"/>
        </w:rPr>
        <w:t>систем водоотведения</w:t>
      </w:r>
    </w:p>
    <w:p w:rsidR="00D1616D" w:rsidRDefault="00D1616D">
      <w:pPr>
        <w:spacing w:after="160"/>
        <w:contextualSpacing/>
        <w:jc w:val="center"/>
        <w:rPr>
          <w:rFonts w:ascii="Times New Roman" w:eastAsia="Times New Roman" w:hAnsi="Times New Roman" w:cs="Times New Roman"/>
          <w:color w:val="080707"/>
          <w:szCs w:val="22"/>
        </w:rPr>
      </w:pP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Системы водоотведения Санкт-Петербурга представляют собой комплексы взаимосвязанных инженерных сооружений, обеспечивающих бесперебойный прием стоков от более чем 5,6 млн человек и организаций Санкт-Петербурга, транспортировку и очистку СВ на КОС с последующим выпуском в водные объекты и утилизацию образующегося осадка СВ.</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В Санкт-Петербурге существуют 2 централизованные системы водоотведения:</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 xml:space="preserve">централизованная комбинированная (общесплавная и раздельная </w:t>
      </w:r>
      <w:r w:rsidR="00F746E9">
        <w:rPr>
          <w:rFonts w:ascii="Times New Roman" w:eastAsia="Times New Roman" w:hAnsi="Times New Roman" w:cs="Times New Roman"/>
          <w:color w:val="080707"/>
          <w:szCs w:val="22"/>
        </w:rPr>
        <w:br/>
      </w:r>
      <w:r>
        <w:rPr>
          <w:rFonts w:ascii="Times New Roman" w:eastAsia="Times New Roman" w:hAnsi="Times New Roman" w:cs="Times New Roman"/>
          <w:color w:val="080707"/>
          <w:szCs w:val="22"/>
        </w:rPr>
        <w:t>хозяйственно-бытовая) система водоотведения Санкт-Петербурга, в которой часть территорий обслуживания имеет общесплавную канализацию, в которую поступают как хозяйственно-бытовые, промышленные, так и поверхностные (дождевые, талые) сточные воды, а часть - раздельную хозяйственно-бытовую, в которую поступают только хозяйственно-бытовые стоки;</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централизованная раздельная ливневая (дождевая) система водоотведения, в которой дождевые и талые воды собираются отдельно от остальных стоков и частично сбрасываются без очистки, частично очищаются на очистных сооружениях поверхностного стока.</w:t>
      </w:r>
    </w:p>
    <w:p w:rsidR="006632C6" w:rsidRDefault="00123630">
      <w:pPr>
        <w:ind w:firstLine="540"/>
        <w:jc w:val="both"/>
        <w:rPr>
          <w:rFonts w:ascii="Times New Roman" w:eastAsia="Times New Roman" w:hAnsi="Times New Roman" w:cs="Times New Roman"/>
          <w:color w:val="080707"/>
          <w:szCs w:val="22"/>
        </w:rPr>
      </w:pPr>
      <w:r>
        <w:rPr>
          <w:rFonts w:ascii="Times New Roman" w:eastAsia="Times New Roman" w:hAnsi="Times New Roman" w:cs="Times New Roman"/>
          <w:color w:val="080707"/>
          <w:szCs w:val="22"/>
        </w:rPr>
        <w:t xml:space="preserve">Водоотведение Санкт-Петербурга по состоянию на 01.01.2026 представлено 26 КОС, </w:t>
      </w:r>
      <w:r>
        <w:rPr>
          <w:rFonts w:ascii="Times New Roman" w:eastAsia="Times New Roman" w:hAnsi="Times New Roman" w:cs="Times New Roman"/>
          <w:color w:val="080707"/>
          <w:szCs w:val="22"/>
        </w:rPr>
        <w:br/>
        <w:t>в том числе 12 КОС комбинированной (общесплавной и раздельной хозяйственно-бытовой) системы и 14 очистными сооружениями поверхностного стока раздельной ливневой (дождевой) системы водоотведения.</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Объем реализации услуг водоотведения в 2025 году составил 603,6 млн куб. м. </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lastRenderedPageBreak/>
        <w:t xml:space="preserve">Протяженность сетей водоотведения составляет 10 116,5 км, в том числе 8 077,1 км комбинированной (общесплавной и раздельной хозяйственно-бытовой) системы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 xml:space="preserve">и 2 039,4 км раздельной ливневой (дождевой) системы водоотведения. </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Диаметры канализационной сети варьируются от 50 мм (дворовые сети) до 1500 мм (магистральные сети). Трубопроводы диаметром до 500 мм составляют около 85 процентов от общей протяженности канализационных сетей.</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Основной материал канализационных сетей - железобетон – 47 процентов от всей протяженности сетей; пластик – 28 процентов; бетон - 15 процентов; чугун - 6 процентов; керамика и прочие материалы – 4 процента.</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Основными магистралями для транспортировки сточных вод к очистным сооружениям являются ТКК общей протяженностью 291,6 км, на которых расположены более 1000 шахт и буровых скважин. Диаметр тоннельных коллекторов составляет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от 1,5 до 4,9 м с глубиной их заложения от 15 до 90 м. Около 40 процентов от общей протяженности ТКК имеют срок эксплуатации более 50 лет.</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Проектная мощность канализационных насосных станций варьируется </w:t>
      </w:r>
      <w:r w:rsidR="00F746E9">
        <w:rPr>
          <w:rFonts w:ascii="Times New Roman" w:eastAsia="Times New Roman" w:hAnsi="Times New Roman" w:cs="Times New Roman"/>
          <w:color w:val="0A0A0A"/>
          <w:szCs w:val="22"/>
        </w:rPr>
        <w:br/>
        <w:t xml:space="preserve">от 0,1 </w:t>
      </w:r>
      <w:r>
        <w:rPr>
          <w:rFonts w:ascii="Times New Roman" w:eastAsia="Times New Roman" w:hAnsi="Times New Roman" w:cs="Times New Roman"/>
          <w:color w:val="0A0A0A"/>
          <w:szCs w:val="22"/>
        </w:rPr>
        <w:t>до 1500 тыс. куб. м/сутки.</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При этом, в административных границах Санкт-Петербурга на 69 территориях система водоотведения существует частично или отсутствует полностью.</w:t>
      </w:r>
    </w:p>
    <w:p w:rsidR="00666BF0" w:rsidRDefault="00666BF0">
      <w:pPr>
        <w:ind w:firstLine="540"/>
        <w:jc w:val="both"/>
        <w:rPr>
          <w:rFonts w:ascii="Times New Roman" w:eastAsia="Times New Roman" w:hAnsi="Times New Roman" w:cs="Times New Roman"/>
          <w:color w:val="0A0A0A"/>
          <w:szCs w:val="22"/>
        </w:rPr>
      </w:pPr>
      <w:r w:rsidRPr="00666BF0">
        <w:rPr>
          <w:rFonts w:ascii="Times New Roman" w:eastAsia="Times New Roman" w:hAnsi="Times New Roman" w:cs="Times New Roman"/>
          <w:color w:val="0A0A0A"/>
          <w:szCs w:val="22"/>
        </w:rPr>
        <w:t>В период 2023-2025 годов объем строительства, реконструкции и капитального ремонта сетей водо</w:t>
      </w:r>
      <w:r>
        <w:rPr>
          <w:rFonts w:ascii="Times New Roman" w:eastAsia="Times New Roman" w:hAnsi="Times New Roman" w:cs="Times New Roman"/>
          <w:color w:val="0A0A0A"/>
          <w:szCs w:val="22"/>
        </w:rPr>
        <w:t>отведения</w:t>
      </w:r>
      <w:r w:rsidRPr="00666BF0">
        <w:rPr>
          <w:rFonts w:ascii="Times New Roman" w:eastAsia="Times New Roman" w:hAnsi="Times New Roman" w:cs="Times New Roman"/>
          <w:color w:val="0A0A0A"/>
          <w:szCs w:val="22"/>
        </w:rPr>
        <w:t xml:space="preserve"> составил </w:t>
      </w:r>
      <w:r>
        <w:rPr>
          <w:rFonts w:ascii="Times New Roman" w:eastAsia="Times New Roman" w:hAnsi="Times New Roman" w:cs="Times New Roman"/>
          <w:color w:val="0A0A0A"/>
          <w:szCs w:val="22"/>
        </w:rPr>
        <w:t>149,6</w:t>
      </w:r>
      <w:r w:rsidRPr="00666BF0">
        <w:rPr>
          <w:rFonts w:ascii="Times New Roman" w:eastAsia="Times New Roman" w:hAnsi="Times New Roman" w:cs="Times New Roman"/>
          <w:color w:val="0A0A0A"/>
          <w:szCs w:val="22"/>
        </w:rPr>
        <w:t xml:space="preserve"> км, в том числе в 2025 году выполнено строительство, реконструкция и капитальный ремонт </w:t>
      </w:r>
      <w:r>
        <w:rPr>
          <w:rFonts w:ascii="Times New Roman" w:eastAsia="Times New Roman" w:hAnsi="Times New Roman" w:cs="Times New Roman"/>
          <w:color w:val="0A0A0A"/>
          <w:szCs w:val="22"/>
        </w:rPr>
        <w:t xml:space="preserve">19,4 </w:t>
      </w:r>
      <w:r w:rsidRPr="00666BF0">
        <w:rPr>
          <w:rFonts w:ascii="Times New Roman" w:eastAsia="Times New Roman" w:hAnsi="Times New Roman" w:cs="Times New Roman"/>
          <w:color w:val="0A0A0A"/>
          <w:szCs w:val="22"/>
        </w:rPr>
        <w:t>км сетей водо</w:t>
      </w:r>
      <w:r>
        <w:rPr>
          <w:rFonts w:ascii="Times New Roman" w:eastAsia="Times New Roman" w:hAnsi="Times New Roman" w:cs="Times New Roman"/>
          <w:color w:val="0A0A0A"/>
          <w:szCs w:val="22"/>
        </w:rPr>
        <w:t>отведения</w:t>
      </w:r>
      <w:r w:rsidRPr="00666BF0">
        <w:rPr>
          <w:rFonts w:ascii="Times New Roman" w:eastAsia="Times New Roman" w:hAnsi="Times New Roman" w:cs="Times New Roman"/>
          <w:color w:val="0A0A0A"/>
          <w:szCs w:val="22"/>
        </w:rPr>
        <w:t>.</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Основные задачи сферы водоотведения Санкт-Петербурга:</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прекращение сброса неочищенных сточных вод в водные объекты Санкт-Петербурга;</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выполнение требований Федерального </w:t>
      </w:r>
      <w:hyperlink r:id="rId14" w:tooltip="Федеральный закон от 10.01.2002 N 7-ФЗ (ред. от 26.12.2024) ">
        <w:r w:rsidR="009D329B" w:rsidRPr="009D329B">
          <w:rPr>
            <w:rFonts w:ascii="Times New Roman" w:eastAsia="Times New Roman" w:hAnsi="Times New Roman" w:cs="Times New Roman"/>
            <w:color w:val="0A0A0A"/>
            <w:szCs w:val="22"/>
          </w:rPr>
          <w:t>закона</w:t>
        </w:r>
      </w:hyperlink>
      <w:r>
        <w:rPr>
          <w:rFonts w:ascii="Times New Roman" w:eastAsia="Times New Roman" w:hAnsi="Times New Roman" w:cs="Times New Roman"/>
          <w:color w:val="0A0A0A"/>
          <w:szCs w:val="22"/>
        </w:rPr>
        <w:t xml:space="preserve"> </w:t>
      </w:r>
      <w:r w:rsidR="00E74F1F">
        <w:rPr>
          <w:rFonts w:ascii="Times New Roman" w:eastAsia="Times New Roman" w:hAnsi="Times New Roman" w:cs="Times New Roman"/>
          <w:color w:val="0A0A0A"/>
          <w:szCs w:val="22"/>
        </w:rPr>
        <w:t>«</w:t>
      </w:r>
      <w:r>
        <w:rPr>
          <w:rFonts w:ascii="Times New Roman" w:eastAsia="Times New Roman" w:hAnsi="Times New Roman" w:cs="Times New Roman"/>
          <w:color w:val="0A0A0A"/>
          <w:szCs w:val="22"/>
        </w:rPr>
        <w:t>Об охране окружающей среды</w:t>
      </w:r>
      <w:r w:rsidR="00E74F1F">
        <w:rPr>
          <w:rFonts w:ascii="Times New Roman" w:eastAsia="Times New Roman" w:hAnsi="Times New Roman" w:cs="Times New Roman"/>
          <w:color w:val="0A0A0A"/>
          <w:szCs w:val="22"/>
        </w:rPr>
        <w:t>»</w:t>
      </w:r>
      <w:r>
        <w:rPr>
          <w:rFonts w:ascii="Times New Roman" w:eastAsia="Times New Roman" w:hAnsi="Times New Roman" w:cs="Times New Roman"/>
          <w:color w:val="0A0A0A"/>
          <w:szCs w:val="22"/>
        </w:rPr>
        <w:t>:</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на канализационных очистных сооружениях I категории негативного воздействия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 xml:space="preserve">на окружающую среду - внедрение наилучших доступных технологий, обеспечивающих нормативное качество сброса на уровне технологических </w:t>
      </w:r>
      <w:r w:rsidR="009D329B" w:rsidRPr="009D329B">
        <w:rPr>
          <w:rFonts w:ascii="Times New Roman" w:eastAsia="Times New Roman" w:hAnsi="Times New Roman" w:cs="Times New Roman"/>
          <w:color w:val="0A0A0A"/>
          <w:szCs w:val="22"/>
        </w:rPr>
        <w:t xml:space="preserve">показателей </w:t>
      </w:r>
      <w:r>
        <w:rPr>
          <w:rFonts w:ascii="Times New Roman" w:eastAsia="Times New Roman" w:hAnsi="Times New Roman" w:cs="Times New Roman"/>
          <w:color w:val="0A0A0A"/>
          <w:szCs w:val="22"/>
        </w:rPr>
        <w:t xml:space="preserve">наилучших доступных технологий в сфере очистки сточных вод с использованием централизованных систем водоотведения поселений и городских округов, утвержденных постановлением Правительства Российской Федерации от 15.09.2020 </w:t>
      </w:r>
      <w:r w:rsidR="00715026">
        <w:rPr>
          <w:rFonts w:ascii="Times New Roman" w:eastAsia="Times New Roman" w:hAnsi="Times New Roman" w:cs="Times New Roman"/>
          <w:color w:val="0A0A0A"/>
          <w:szCs w:val="22"/>
        </w:rPr>
        <w:t>№</w:t>
      </w:r>
      <w:r>
        <w:rPr>
          <w:rFonts w:ascii="Times New Roman" w:eastAsia="Times New Roman" w:hAnsi="Times New Roman" w:cs="Times New Roman"/>
          <w:color w:val="0A0A0A"/>
          <w:szCs w:val="22"/>
        </w:rPr>
        <w:t xml:space="preserve"> 1430;</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на канализационных очистных сооружениях II категории негативного воздействия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 xml:space="preserve">на окружающую среду - внедрение (модернизация) технологий очистки, обеспечивающих на сбросе в водные объекты соблюдение нормативов допустимого сброса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по технологически нормируемым веществам;</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прекращение вывоза осадка сточных вод на полигоны ГУП </w:t>
      </w:r>
      <w:r w:rsidR="00E74F1F">
        <w:rPr>
          <w:rFonts w:ascii="Times New Roman" w:eastAsia="Times New Roman" w:hAnsi="Times New Roman" w:cs="Times New Roman"/>
          <w:color w:val="0A0A0A"/>
          <w:szCs w:val="22"/>
        </w:rPr>
        <w:t>«</w:t>
      </w:r>
      <w:r>
        <w:rPr>
          <w:rFonts w:ascii="Times New Roman" w:eastAsia="Times New Roman" w:hAnsi="Times New Roman" w:cs="Times New Roman"/>
          <w:color w:val="0A0A0A"/>
          <w:szCs w:val="22"/>
        </w:rPr>
        <w:t xml:space="preserve">Водоканал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Санкт-Петербурга</w:t>
      </w:r>
      <w:r w:rsidR="00E74F1F">
        <w:rPr>
          <w:rFonts w:ascii="Times New Roman" w:eastAsia="Times New Roman" w:hAnsi="Times New Roman" w:cs="Times New Roman"/>
          <w:color w:val="0A0A0A"/>
          <w:szCs w:val="22"/>
        </w:rPr>
        <w:t>»</w:t>
      </w:r>
      <w:r>
        <w:rPr>
          <w:rFonts w:ascii="Times New Roman" w:eastAsia="Times New Roman" w:hAnsi="Times New Roman" w:cs="Times New Roman"/>
          <w:color w:val="0A0A0A"/>
          <w:szCs w:val="22"/>
        </w:rPr>
        <w:t>;</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исключение негативного воздействия на окружающую среду от полигонов складирования осадка сточных вод;</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внедрение экономики </w:t>
      </w:r>
      <w:r w:rsidR="00E74F1F">
        <w:rPr>
          <w:rFonts w:ascii="Times New Roman" w:eastAsia="Times New Roman" w:hAnsi="Times New Roman" w:cs="Times New Roman"/>
          <w:color w:val="0A0A0A"/>
          <w:szCs w:val="22"/>
        </w:rPr>
        <w:t>«</w:t>
      </w:r>
      <w:r>
        <w:rPr>
          <w:rFonts w:ascii="Times New Roman" w:eastAsia="Times New Roman" w:hAnsi="Times New Roman" w:cs="Times New Roman"/>
          <w:color w:val="0A0A0A"/>
          <w:szCs w:val="22"/>
        </w:rPr>
        <w:t>замкнутого цикла</w:t>
      </w:r>
      <w:r w:rsidR="00E74F1F">
        <w:rPr>
          <w:rFonts w:ascii="Times New Roman" w:eastAsia="Times New Roman" w:hAnsi="Times New Roman" w:cs="Times New Roman"/>
          <w:color w:val="0A0A0A"/>
          <w:szCs w:val="22"/>
        </w:rPr>
        <w:t>»</w:t>
      </w:r>
      <w:r>
        <w:rPr>
          <w:rFonts w:ascii="Times New Roman" w:eastAsia="Times New Roman" w:hAnsi="Times New Roman" w:cs="Times New Roman"/>
          <w:color w:val="0A0A0A"/>
          <w:szCs w:val="22"/>
        </w:rPr>
        <w:t xml:space="preserve"> применительно к процессу очистки сточных вод;</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адаптация систем водоотведения Санкт-Петербурга к условиям повышения интенсивностей и частоты выпадения атмосферных осадков, связанных с изменениями климата в целях предотвращения подтоплений территорий Санкт-Петербурга;</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обеспечение бесперебойного водоотведения поверхностных сточных вод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 xml:space="preserve">с территорий Санкт-Петербурга в централизованные системы водоотведения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Санкт-Петербурга;</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снижение степени изношенности сетей водоотведения;</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сокращение количества засоров на сетях водоотведения;</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использование современных материалов и оборудования при реконструкции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и строительстве объектов системы водоотведения;</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предотвращение образования и распространения неприятных запахов от объектов водоотведения;</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lastRenderedPageBreak/>
        <w:t>обеспечение возможности выполнять обследование/реконструкцию тоннельных коллекторов;</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повышение надежности и качества электроснабжения объектов водоотведения.</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Для решения указанных задач необходимо реализовать следующие основные мероприятия:</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реализация комплекса мероприятий по переключению прямых выпусков;</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реализация мероприятий программ повышения экологической эффективности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 xml:space="preserve">(для объектов I категории негативного воздействия на окружающую среду) и планов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 xml:space="preserve">по охране окружающей среды (для объектов II категории негативного воздействия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на окружающую среду);</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наращивание мощностей оборудования по обезвреживанию осадка сточных вод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за счет реконструкции существующих линий сжигания осадка сточных вод и строительства дополнительных линий обезвреживания осадка;</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внедрение технологий по обработке осадка, складированного на полигонах,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до экологически безопасного состояния с последующим освобождением накопителей;</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поиск и внедрение технологических решений по использованию полезных качественных характеристик осадка сточных вод;</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реализация мероприятий, направленных на бесперебойное водоотведение поверхностных сточных вод с территорий Санкт-Петербурга в централизованные системы водоотведения Санкт-Петербурга;</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увеличение темпов реконструкции сетей с использованием современных материалов, оборудования и технологий прокладки;</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увеличение объема промывок сетей водоотведения;</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строительство дублеров и закольцовок коллекторов;</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внедрение автоматизированной системы управления водоотведением;</w:t>
      </w:r>
    </w:p>
    <w:p w:rsidR="006632C6" w:rsidRDefault="00123630">
      <w:pPr>
        <w:ind w:firstLine="540"/>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внедрение технологических решений по предотвращению неприятных запахов </w:t>
      </w:r>
      <w:r w:rsidR="00F746E9">
        <w:rPr>
          <w:rFonts w:ascii="Times New Roman" w:eastAsia="Times New Roman" w:hAnsi="Times New Roman" w:cs="Times New Roman"/>
          <w:color w:val="0A0A0A"/>
          <w:szCs w:val="22"/>
        </w:rPr>
        <w:br/>
      </w:r>
      <w:r>
        <w:rPr>
          <w:rFonts w:ascii="Times New Roman" w:eastAsia="Times New Roman" w:hAnsi="Times New Roman" w:cs="Times New Roman"/>
          <w:color w:val="0A0A0A"/>
          <w:szCs w:val="22"/>
        </w:rPr>
        <w:t>от объектов водоотведения;</w:t>
      </w:r>
    </w:p>
    <w:p w:rsidR="006632C6" w:rsidRDefault="00123630" w:rsidP="008B649E">
      <w:pPr>
        <w:ind w:firstLine="539"/>
        <w:jc w:val="both"/>
        <w:rPr>
          <w:rFonts w:ascii="Times New Roman" w:eastAsia="Times New Roman" w:hAnsi="Times New Roman" w:cs="Times New Roman"/>
          <w:color w:val="0A0A0A"/>
          <w:szCs w:val="22"/>
        </w:rPr>
      </w:pPr>
      <w:r>
        <w:rPr>
          <w:rFonts w:ascii="Times New Roman" w:eastAsia="Times New Roman" w:hAnsi="Times New Roman" w:cs="Times New Roman"/>
          <w:color w:val="0A0A0A"/>
          <w:szCs w:val="22"/>
        </w:rPr>
        <w:t xml:space="preserve">внедрение резервных источников электроснабжения (дизель-электрические станции), внедрение на объектах регистраторов качества электрической энергии, модернизация коммерческих узлов учета электрической энергии. </w:t>
      </w:r>
    </w:p>
    <w:p w:rsidR="006632C6" w:rsidRDefault="006632C6">
      <w:pPr>
        <w:spacing w:after="160"/>
        <w:rPr>
          <w:rFonts w:eastAsia="Times New Roman" w:cs="Times New Roman"/>
          <w:color w:val="0A0A0A"/>
          <w:sz w:val="22"/>
          <w:szCs w:val="22"/>
        </w:rPr>
        <w:sectPr w:rsidR="006632C6" w:rsidSect="00A406CF">
          <w:type w:val="continuous"/>
          <w:pgSz w:w="11907" w:h="16839" w:code="9"/>
          <w:pgMar w:top="1134" w:right="850" w:bottom="1134" w:left="1701" w:header="708" w:footer="708" w:gutter="0"/>
          <w:cols w:space="720"/>
          <w:titlePg/>
        </w:sectPr>
      </w:pPr>
    </w:p>
    <w:tbl>
      <w:tblPr>
        <w:tblW w:w="15096" w:type="dxa"/>
        <w:tblInd w:w="-426" w:type="dxa"/>
        <w:tblLayout w:type="fixed"/>
        <w:tblCellMar>
          <w:left w:w="0" w:type="dxa"/>
          <w:right w:w="0" w:type="dxa"/>
        </w:tblCellMar>
        <w:tblLook w:val="04A0" w:firstRow="1" w:lastRow="0" w:firstColumn="1" w:lastColumn="0" w:noHBand="0" w:noVBand="1"/>
      </w:tblPr>
      <w:tblGrid>
        <w:gridCol w:w="343"/>
        <w:gridCol w:w="1356"/>
        <w:gridCol w:w="852"/>
        <w:gridCol w:w="1117"/>
        <w:gridCol w:w="788"/>
        <w:gridCol w:w="688"/>
        <w:gridCol w:w="903"/>
        <w:gridCol w:w="1017"/>
        <w:gridCol w:w="1008"/>
        <w:gridCol w:w="803"/>
        <w:gridCol w:w="788"/>
        <w:gridCol w:w="788"/>
        <w:gridCol w:w="788"/>
        <w:gridCol w:w="788"/>
        <w:gridCol w:w="788"/>
        <w:gridCol w:w="902"/>
        <w:gridCol w:w="1310"/>
        <w:gridCol w:w="61"/>
        <w:gridCol w:w="8"/>
      </w:tblGrid>
      <w:tr w:rsidR="006632C6" w:rsidTr="003925F8">
        <w:trPr>
          <w:gridAfter w:val="1"/>
          <w:wAfter w:w="8" w:type="dxa"/>
          <w:trHeight w:val="1017"/>
        </w:trPr>
        <w:tc>
          <w:tcPr>
            <w:tcW w:w="15027" w:type="dxa"/>
            <w:gridSpan w:val="17"/>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lastRenderedPageBreak/>
              <w:t>9.3. ПЕРЕЧЕНЬ</w:t>
            </w:r>
          </w:p>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мероприятий подпрограммы  2</w:t>
            </w:r>
          </w:p>
        </w:tc>
        <w:tc>
          <w:tcPr>
            <w:tcW w:w="61" w:type="dxa"/>
          </w:tcPr>
          <w:p w:rsidR="006632C6" w:rsidRDefault="006632C6">
            <w:pPr>
              <w:rPr>
                <w:sz w:val="2"/>
              </w:rPr>
            </w:pPr>
          </w:p>
        </w:tc>
      </w:tr>
      <w:tr w:rsidR="006632C6" w:rsidTr="003925F8">
        <w:trPr>
          <w:trHeight w:val="115"/>
        </w:trPr>
        <w:tc>
          <w:tcPr>
            <w:tcW w:w="15096" w:type="dxa"/>
            <w:gridSpan w:val="19"/>
          </w:tcPr>
          <w:p w:rsidR="006632C6" w:rsidRDefault="006632C6">
            <w:pPr>
              <w:rPr>
                <w:sz w:val="2"/>
              </w:rPr>
            </w:pPr>
          </w:p>
        </w:tc>
      </w:tr>
      <w:tr w:rsidR="006632C6" w:rsidTr="00CB4DAA">
        <w:trPr>
          <w:gridAfter w:val="1"/>
          <w:wAfter w:w="8" w:type="dxa"/>
          <w:trHeight w:val="444"/>
        </w:trPr>
        <w:tc>
          <w:tcPr>
            <w:tcW w:w="15027" w:type="dxa"/>
            <w:gridSpan w:val="17"/>
            <w:tcBorders>
              <w:bottom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ПРОЕКТНАЯ ЧАСТЬ</w:t>
            </w:r>
          </w:p>
        </w:tc>
        <w:tc>
          <w:tcPr>
            <w:tcW w:w="61" w:type="dxa"/>
          </w:tcPr>
          <w:p w:rsidR="006632C6" w:rsidRDefault="006632C6">
            <w:pPr>
              <w:rPr>
                <w:sz w:val="2"/>
              </w:rPr>
            </w:pPr>
          </w:p>
        </w:tc>
      </w:tr>
      <w:tr w:rsidR="006632C6" w:rsidTr="00CB4DAA">
        <w:trPr>
          <w:gridAfter w:val="1"/>
          <w:wAfter w:w="8" w:type="dxa"/>
          <w:trHeight w:val="673"/>
        </w:trPr>
        <w:tc>
          <w:tcPr>
            <w:tcW w:w="343"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п/п</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sidRPr="00CB4DAA">
              <w:rPr>
                <w:rFonts w:ascii="Times New Roman" w:eastAsia="Times New Roman" w:hAnsi="Times New Roman" w:cs="Times New Roman"/>
                <w:b/>
                <w:color w:val="000000"/>
                <w:spacing w:val="-2"/>
                <w:sz w:val="18"/>
              </w:rPr>
              <w:t>Наимено</w:t>
            </w:r>
          </w:p>
          <w:p w:rsidR="006632C6" w:rsidRDefault="00123630">
            <w:pPr>
              <w:spacing w:line="229" w:lineRule="auto"/>
              <w:jc w:val="center"/>
              <w:rPr>
                <w:rFonts w:ascii="Times New Roman" w:eastAsia="Times New Roman" w:hAnsi="Times New Roman" w:cs="Times New Roman"/>
                <w:b/>
                <w:color w:val="000000"/>
                <w:spacing w:val="-2"/>
                <w:sz w:val="18"/>
              </w:rPr>
            </w:pPr>
            <w:r w:rsidRPr="00CB4DAA">
              <w:rPr>
                <w:rFonts w:ascii="Times New Roman" w:eastAsia="Times New Roman" w:hAnsi="Times New Roman" w:cs="Times New Roman"/>
                <w:b/>
                <w:color w:val="000000"/>
                <w:spacing w:val="-2"/>
                <w:sz w:val="18"/>
              </w:rPr>
              <w:t>вание</w:t>
            </w:r>
          </w:p>
          <w:p w:rsidR="006632C6" w:rsidRDefault="00123630">
            <w:pPr>
              <w:spacing w:line="229" w:lineRule="auto"/>
              <w:jc w:val="center"/>
              <w:rPr>
                <w:rFonts w:ascii="Times New Roman" w:eastAsia="Times New Roman" w:hAnsi="Times New Roman" w:cs="Times New Roman"/>
                <w:b/>
                <w:color w:val="000000"/>
                <w:spacing w:val="-2"/>
                <w:sz w:val="18"/>
              </w:rPr>
            </w:pPr>
            <w:r w:rsidRPr="00CB4DAA">
              <w:rPr>
                <w:rFonts w:ascii="Times New Roman" w:eastAsia="Times New Roman" w:hAnsi="Times New Roman" w:cs="Times New Roman"/>
                <w:b/>
                <w:color w:val="000000"/>
                <w:spacing w:val="-2"/>
                <w:sz w:val="18"/>
              </w:rPr>
              <w:t>меропри</w:t>
            </w:r>
          </w:p>
          <w:p w:rsidR="006632C6" w:rsidRDefault="00123630">
            <w:pPr>
              <w:spacing w:line="229" w:lineRule="auto"/>
              <w:jc w:val="center"/>
              <w:rPr>
                <w:rFonts w:ascii="Times New Roman" w:eastAsia="Times New Roman" w:hAnsi="Times New Roman" w:cs="Times New Roman"/>
                <w:b/>
                <w:color w:val="000000"/>
                <w:spacing w:val="-2"/>
                <w:sz w:val="18"/>
              </w:rPr>
            </w:pPr>
            <w:r w:rsidRPr="00CB4DAA">
              <w:rPr>
                <w:rFonts w:ascii="Times New Roman" w:eastAsia="Times New Roman" w:hAnsi="Times New Roman" w:cs="Times New Roman"/>
                <w:b/>
                <w:color w:val="000000"/>
                <w:spacing w:val="-2"/>
                <w:sz w:val="18"/>
              </w:rPr>
              <w:t>ятия</w:t>
            </w:r>
          </w:p>
        </w:tc>
        <w:tc>
          <w:tcPr>
            <w:tcW w:w="852"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Исполни</w:t>
            </w:r>
            <w:r w:rsidR="003925F8">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тель,</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участник</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Район</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Санкт-</w:t>
            </w:r>
          </w:p>
          <w:p w:rsidR="006632C6" w:rsidRDefault="00123630" w:rsidP="003925F8">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Петербурга</w:t>
            </w:r>
          </w:p>
        </w:tc>
        <w:tc>
          <w:tcPr>
            <w:tcW w:w="788"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Мощ</w:t>
            </w:r>
            <w:r w:rsidR="003925F8">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ность</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объекта</w:t>
            </w:r>
          </w:p>
        </w:tc>
        <w:tc>
          <w:tcPr>
            <w:tcW w:w="688"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Вид работ</w:t>
            </w:r>
          </w:p>
        </w:tc>
        <w:tc>
          <w:tcPr>
            <w:tcW w:w="903"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Срок </w:t>
            </w:r>
          </w:p>
          <w:p w:rsidR="003925F8" w:rsidRPr="003925F8" w:rsidRDefault="003925F8" w:rsidP="003925F8">
            <w:pPr>
              <w:spacing w:line="229" w:lineRule="auto"/>
              <w:jc w:val="center"/>
              <w:rPr>
                <w:rFonts w:ascii="Times New Roman" w:eastAsia="Times New Roman" w:hAnsi="Times New Roman" w:cs="Times New Roman"/>
                <w:b/>
                <w:color w:val="000000"/>
                <w:spacing w:val="-2"/>
                <w:sz w:val="18"/>
                <w:szCs w:val="22"/>
              </w:rPr>
            </w:pPr>
            <w:r>
              <w:rPr>
                <w:rFonts w:ascii="Times New Roman" w:eastAsia="Times New Roman" w:hAnsi="Times New Roman" w:cs="Times New Roman"/>
                <w:b/>
                <w:color w:val="000000"/>
                <w:spacing w:val="-2"/>
                <w:sz w:val="18"/>
                <w:szCs w:val="22"/>
              </w:rPr>
              <w:t>в</w:t>
            </w:r>
            <w:r w:rsidR="00123630">
              <w:rPr>
                <w:rFonts w:ascii="Times New Roman" w:eastAsia="Times New Roman" w:hAnsi="Times New Roman" w:cs="Times New Roman"/>
                <w:b/>
                <w:color w:val="000000"/>
                <w:spacing w:val="-2"/>
                <w:sz w:val="18"/>
                <w:szCs w:val="22"/>
              </w:rPr>
              <w:t>ыполне</w:t>
            </w:r>
            <w:r>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ния </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работ</w:t>
            </w:r>
          </w:p>
        </w:tc>
        <w:tc>
          <w:tcPr>
            <w:tcW w:w="1017"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Общий объем расходов</w:t>
            </w:r>
          </w:p>
        </w:tc>
        <w:tc>
          <w:tcPr>
            <w:tcW w:w="1008"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Источник финанси</w:t>
            </w:r>
            <w:r w:rsidR="003925F8">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рования</w:t>
            </w:r>
          </w:p>
        </w:tc>
        <w:tc>
          <w:tcPr>
            <w:tcW w:w="47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Срок реализации и объем финансирования по годам, тыс. руб.</w:t>
            </w:r>
          </w:p>
        </w:tc>
        <w:tc>
          <w:tcPr>
            <w:tcW w:w="902"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ИТОГО</w:t>
            </w:r>
          </w:p>
        </w:tc>
        <w:tc>
          <w:tcPr>
            <w:tcW w:w="1310"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Наименование целевого показателя, индикатора, </w:t>
            </w:r>
            <w:r w:rsidR="00CB4DAA">
              <w:rPr>
                <w:rFonts w:ascii="Times New Roman" w:eastAsia="Times New Roman" w:hAnsi="Times New Roman" w:cs="Times New Roman"/>
                <w:b/>
                <w:color w:val="000000"/>
                <w:spacing w:val="-2"/>
                <w:sz w:val="18"/>
                <w:szCs w:val="22"/>
              </w:rPr>
              <w:br/>
            </w:r>
            <w:r>
              <w:rPr>
                <w:rFonts w:ascii="Times New Roman" w:eastAsia="Times New Roman" w:hAnsi="Times New Roman" w:cs="Times New Roman"/>
                <w:b/>
                <w:color w:val="000000"/>
                <w:spacing w:val="-2"/>
                <w:sz w:val="18"/>
                <w:szCs w:val="22"/>
              </w:rPr>
              <w:t>на достижение которых оказывает влияние реализация мероприятия</w:t>
            </w:r>
          </w:p>
        </w:tc>
        <w:tc>
          <w:tcPr>
            <w:tcW w:w="61" w:type="dxa"/>
            <w:tcBorders>
              <w:left w:val="single" w:sz="4" w:space="0" w:color="000000"/>
            </w:tcBorders>
          </w:tcPr>
          <w:p w:rsidR="006632C6" w:rsidRDefault="006632C6">
            <w:pPr>
              <w:rPr>
                <w:sz w:val="2"/>
              </w:rPr>
            </w:pPr>
          </w:p>
        </w:tc>
      </w:tr>
      <w:tr w:rsidR="00CB4DAA" w:rsidTr="00CB4DAA">
        <w:trPr>
          <w:gridAfter w:val="1"/>
          <w:wAfter w:w="8" w:type="dxa"/>
          <w:trHeight w:val="1362"/>
        </w:trPr>
        <w:tc>
          <w:tcPr>
            <w:tcW w:w="343" w:type="dxa"/>
            <w:vMerge/>
            <w:tcBorders>
              <w:left w:val="single" w:sz="4" w:space="0" w:color="000000"/>
              <w:right w:val="single" w:sz="4" w:space="0" w:color="000000"/>
            </w:tcBorders>
            <w:shd w:val="clear" w:color="auto" w:fill="auto"/>
            <w:vAlign w:val="center"/>
          </w:tcPr>
          <w:p w:rsidR="006632C6" w:rsidRDefault="006632C6">
            <w:pPr>
              <w:rPr>
                <w:sz w:val="2"/>
              </w:rPr>
            </w:pPr>
          </w:p>
        </w:tc>
        <w:tc>
          <w:tcPr>
            <w:tcW w:w="1356"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852"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788"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688"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903"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1008"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803"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2026 г.</w:t>
            </w:r>
          </w:p>
        </w:tc>
        <w:tc>
          <w:tcPr>
            <w:tcW w:w="78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2027 г.</w:t>
            </w:r>
          </w:p>
        </w:tc>
        <w:tc>
          <w:tcPr>
            <w:tcW w:w="78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2028 г.</w:t>
            </w:r>
          </w:p>
        </w:tc>
        <w:tc>
          <w:tcPr>
            <w:tcW w:w="78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2029 г.</w:t>
            </w:r>
          </w:p>
        </w:tc>
        <w:tc>
          <w:tcPr>
            <w:tcW w:w="78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2030 г.</w:t>
            </w:r>
          </w:p>
        </w:tc>
        <w:tc>
          <w:tcPr>
            <w:tcW w:w="78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2031 г.</w:t>
            </w:r>
          </w:p>
        </w:tc>
        <w:tc>
          <w:tcPr>
            <w:tcW w:w="902"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1310"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61" w:type="dxa"/>
            <w:tcBorders>
              <w:left w:val="single" w:sz="4" w:space="0" w:color="000000"/>
            </w:tcBorders>
          </w:tcPr>
          <w:p w:rsidR="006632C6" w:rsidRDefault="006632C6">
            <w:pPr>
              <w:rPr>
                <w:sz w:val="2"/>
              </w:rPr>
            </w:pPr>
          </w:p>
        </w:tc>
      </w:tr>
    </w:tbl>
    <w:p w:rsidR="00CB4DAA" w:rsidRPr="00CB4DAA" w:rsidRDefault="00CB4DAA">
      <w:pPr>
        <w:rPr>
          <w:sz w:val="2"/>
        </w:rPr>
      </w:pPr>
    </w:p>
    <w:tbl>
      <w:tblPr>
        <w:tblW w:w="15088" w:type="dxa"/>
        <w:tblInd w:w="-431" w:type="dxa"/>
        <w:tblLayout w:type="fixed"/>
        <w:tblCellMar>
          <w:left w:w="0" w:type="dxa"/>
          <w:right w:w="0" w:type="dxa"/>
        </w:tblCellMar>
        <w:tblLook w:val="04A0" w:firstRow="1" w:lastRow="0" w:firstColumn="1" w:lastColumn="0" w:noHBand="0" w:noVBand="1"/>
      </w:tblPr>
      <w:tblGrid>
        <w:gridCol w:w="343"/>
        <w:gridCol w:w="1356"/>
        <w:gridCol w:w="852"/>
        <w:gridCol w:w="1117"/>
        <w:gridCol w:w="788"/>
        <w:gridCol w:w="688"/>
        <w:gridCol w:w="903"/>
        <w:gridCol w:w="1017"/>
        <w:gridCol w:w="1008"/>
        <w:gridCol w:w="803"/>
        <w:gridCol w:w="788"/>
        <w:gridCol w:w="788"/>
        <w:gridCol w:w="788"/>
        <w:gridCol w:w="788"/>
        <w:gridCol w:w="788"/>
        <w:gridCol w:w="902"/>
        <w:gridCol w:w="1310"/>
        <w:gridCol w:w="61"/>
      </w:tblGrid>
      <w:tr w:rsidR="006632C6" w:rsidTr="00CB4DAA">
        <w:trPr>
          <w:trHeight w:val="229"/>
          <w:tblHeader/>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5</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8</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16</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17</w:t>
            </w:r>
          </w:p>
        </w:tc>
        <w:tc>
          <w:tcPr>
            <w:tcW w:w="61" w:type="dxa"/>
            <w:tcBorders>
              <w:left w:val="single" w:sz="4" w:space="0" w:color="000000"/>
            </w:tcBorders>
          </w:tcPr>
          <w:p w:rsidR="006632C6" w:rsidRDefault="006632C6">
            <w:pPr>
              <w:rPr>
                <w:sz w:val="2"/>
              </w:rPr>
            </w:pPr>
          </w:p>
        </w:tc>
      </w:tr>
      <w:tr w:rsidR="006632C6" w:rsidTr="00CB4DAA">
        <w:trPr>
          <w:trHeight w:val="29"/>
        </w:trPr>
        <w:tc>
          <w:tcPr>
            <w:tcW w:w="15027" w:type="dxa"/>
            <w:gridSpan w:val="1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1. АДРЕСНАЯ ИНВЕСТИЦИОННАЯ ПРОГРАММА, НЕ ОТНОСЯЩАЯСЯ К РЕГИОНАЛЬНЫМ ПРОЕКТАМ</w:t>
            </w:r>
          </w:p>
        </w:tc>
        <w:tc>
          <w:tcPr>
            <w:tcW w:w="61" w:type="dxa"/>
            <w:tcBorders>
              <w:left w:val="single" w:sz="4" w:space="0" w:color="000000"/>
            </w:tcBorders>
          </w:tcPr>
          <w:p w:rsidR="006632C6" w:rsidRDefault="006632C6">
            <w:pPr>
              <w:rPr>
                <w:sz w:val="2"/>
              </w:rPr>
            </w:pPr>
          </w:p>
        </w:tc>
      </w:tr>
      <w:tr w:rsidR="006632C6" w:rsidTr="00CB4DAA">
        <w:trPr>
          <w:trHeight w:val="300"/>
        </w:trPr>
        <w:tc>
          <w:tcPr>
            <w:tcW w:w="15027" w:type="dxa"/>
            <w:gridSpan w:val="17"/>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61" w:type="dxa"/>
            <w:tcBorders>
              <w:left w:val="single" w:sz="4" w:space="0" w:color="000000"/>
            </w:tcBorders>
          </w:tcPr>
          <w:p w:rsidR="006632C6" w:rsidRDefault="006632C6">
            <w:pPr>
              <w:rPr>
                <w:sz w:val="2"/>
              </w:rPr>
            </w:pPr>
          </w:p>
        </w:tc>
      </w:tr>
      <w:tr w:rsidR="006632C6" w:rsidTr="00CB4DAA">
        <w:trPr>
          <w:trHeight w:val="459"/>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Проектирование строительства </w:t>
            </w:r>
            <w:r w:rsidR="00516D89">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w:t>
            </w:r>
            <w:r w:rsidR="00516D89">
              <w:rPr>
                <w:rFonts w:ascii="Times New Roman" w:eastAsia="Times New Roman" w:hAnsi="Times New Roman" w:cs="Times New Roman"/>
                <w:color w:val="000000"/>
                <w:spacing w:val="-2"/>
                <w:sz w:val="16"/>
                <w:szCs w:val="22"/>
              </w:rPr>
              <w:t xml:space="preserve"> </w:t>
            </w:r>
            <w:r>
              <w:rPr>
                <w:rFonts w:ascii="Times New Roman" w:eastAsia="Times New Roman" w:hAnsi="Times New Roman" w:cs="Times New Roman"/>
                <w:color w:val="000000"/>
                <w:spacing w:val="-2"/>
                <w:sz w:val="16"/>
                <w:szCs w:val="22"/>
              </w:rPr>
              <w:t xml:space="preserve">(или) реконструкции объектов водоснабжения </w:t>
            </w:r>
            <w:r w:rsidR="00D06E5A">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водоотведения</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ПИР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2017 - 2031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554 156,5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296 525,6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696 918,9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396 720,4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411 795,8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427 320,5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2 783 437,7</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ЦП 3, ЦП 6, ЦП 7, И 2.1, И 2.2, И 2.3, И 2.4 </w:t>
            </w:r>
          </w:p>
        </w:tc>
        <w:tc>
          <w:tcPr>
            <w:tcW w:w="61" w:type="dxa"/>
            <w:tcBorders>
              <w:left w:val="single" w:sz="4" w:space="0" w:color="000000"/>
            </w:tcBorders>
          </w:tcPr>
          <w:p w:rsidR="006632C6" w:rsidRDefault="006632C6">
            <w:pPr>
              <w:rPr>
                <w:sz w:val="2"/>
              </w:rPr>
            </w:pPr>
          </w:p>
        </w:tc>
      </w:tr>
      <w:tr w:rsidR="006632C6" w:rsidTr="00CB4DAA">
        <w:trPr>
          <w:trHeight w:val="44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Строительство объектов водоснабжения </w:t>
            </w:r>
            <w:r w:rsidR="00D06E5A">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канализования</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2021 - 2034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2 263 140,1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2 340 138,8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1 641 100,7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2 796 248,8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3 323 012,6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3 769 446,0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16 133 087,0</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ЦП 3, ЦП 6, ЦП 7, И 2.1, И 2.2, И 2.3, И 2.4 </w:t>
            </w:r>
          </w:p>
        </w:tc>
        <w:tc>
          <w:tcPr>
            <w:tcW w:w="61" w:type="dxa"/>
            <w:tcBorders>
              <w:left w:val="single" w:sz="4" w:space="0" w:color="000000"/>
            </w:tcBorders>
          </w:tcPr>
          <w:p w:rsidR="006632C6" w:rsidRDefault="006632C6">
            <w:pPr>
              <w:rPr>
                <w:sz w:val="2"/>
              </w:rPr>
            </w:pPr>
          </w:p>
        </w:tc>
      </w:tr>
      <w:tr w:rsidR="00DE352D" w:rsidRPr="00320BEC" w:rsidTr="00CB4DAA">
        <w:trPr>
          <w:trHeight w:val="459"/>
        </w:trPr>
        <w:tc>
          <w:tcPr>
            <w:tcW w:w="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1.3</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 xml:space="preserve">Субсидии </w:t>
            </w:r>
            <w:r w:rsidRPr="003925F8">
              <w:rPr>
                <w:rFonts w:ascii="Times New Roman" w:eastAsia="Times New Roman" w:hAnsi="Times New Roman" w:cs="Times New Roman"/>
                <w:color w:val="000000"/>
                <w:spacing w:val="-2"/>
                <w:sz w:val="16"/>
                <w:szCs w:val="22"/>
              </w:rPr>
              <w:br/>
              <w:t>ГУП «Водоканал Санкт-Петербурга». «Строительство второй нитки Главного канализационного коллектора северной части Санкт-Петербурга (2 и 3 этап)» 2 этап</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КЭиИО</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Приморский</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4,2 км</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СМР</w:t>
            </w:r>
          </w:p>
        </w:tc>
        <w:tc>
          <w:tcPr>
            <w:tcW w:w="9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2025-</w:t>
            </w:r>
          </w:p>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2029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17 577 115,0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Бюджет Санкт-Петербурга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 xml:space="preserve">2 604 263,0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 xml:space="preserve">4 847 171,0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 xml:space="preserve">5 238 982,0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 xml:space="preserve">2 781 556,0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D257D7">
              <w:rPr>
                <w:rFonts w:ascii="Times New Roman" w:eastAsia="Times New Roman" w:hAnsi="Times New Roman" w:cs="Times New Roman"/>
                <w:color w:val="000000"/>
                <w:spacing w:val="-2"/>
                <w:sz w:val="16"/>
                <w:szCs w:val="22"/>
              </w:rPr>
              <w:t>15 471 972,0</w:t>
            </w:r>
          </w:p>
        </w:tc>
        <w:tc>
          <w:tcPr>
            <w:tcW w:w="1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 xml:space="preserve">ЦП 1, И 2.3, И 2.4 </w:t>
            </w:r>
          </w:p>
        </w:tc>
        <w:tc>
          <w:tcPr>
            <w:tcW w:w="61" w:type="dxa"/>
            <w:tcBorders>
              <w:left w:val="single" w:sz="4" w:space="0" w:color="000000"/>
            </w:tcBorders>
          </w:tcPr>
          <w:p w:rsidR="00DE352D" w:rsidRPr="006A21A8" w:rsidRDefault="00DE352D" w:rsidP="00DE352D">
            <w:pPr>
              <w:rPr>
                <w:sz w:val="2"/>
              </w:rPr>
            </w:pPr>
          </w:p>
        </w:tc>
      </w:tr>
      <w:tr w:rsidR="00DE352D" w:rsidRPr="00320BEC" w:rsidTr="00CB4DAA">
        <w:trPr>
          <w:trHeight w:val="459"/>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8"/>
                <w:sz w:val="16"/>
                <w:szCs w:val="22"/>
              </w:rPr>
            </w:pPr>
            <w:r w:rsidRPr="003925F8">
              <w:rPr>
                <w:rFonts w:ascii="Times New Roman" w:eastAsia="Times New Roman" w:hAnsi="Times New Roman" w:cs="Times New Roman"/>
                <w:color w:val="000000"/>
                <w:spacing w:val="-8"/>
                <w:sz w:val="16"/>
                <w:szCs w:val="22"/>
              </w:rPr>
              <w:t>ГУП «Водоканал Санкт-Петербурга»</w:t>
            </w: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9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5 590 561,5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8"/>
                <w:sz w:val="16"/>
                <w:szCs w:val="22"/>
              </w:rPr>
            </w:pPr>
            <w:r w:rsidRPr="003925F8">
              <w:rPr>
                <w:rFonts w:ascii="Times New Roman" w:eastAsia="Times New Roman" w:hAnsi="Times New Roman" w:cs="Times New Roman"/>
                <w:color w:val="000000"/>
                <w:spacing w:val="-8"/>
                <w:sz w:val="16"/>
                <w:szCs w:val="22"/>
              </w:rPr>
              <w:t>Внебюджетные средства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 xml:space="preserve">120 852,6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 xml:space="preserve">434 394,6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 xml:space="preserve">847 796,4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 xml:space="preserve">3 766 489,3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D257D7">
              <w:rPr>
                <w:rFonts w:ascii="Times New Roman" w:eastAsia="Times New Roman" w:hAnsi="Times New Roman" w:cs="Times New Roman"/>
                <w:color w:val="000000"/>
                <w:spacing w:val="-2"/>
                <w:sz w:val="16"/>
                <w:szCs w:val="22"/>
              </w:rPr>
              <w:t>5 169 532,9</w:t>
            </w:r>
          </w:p>
        </w:tc>
        <w:tc>
          <w:tcPr>
            <w:tcW w:w="1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61" w:type="dxa"/>
            <w:tcBorders>
              <w:left w:val="single" w:sz="4" w:space="0" w:color="000000"/>
            </w:tcBorders>
          </w:tcPr>
          <w:p w:rsidR="00DE352D" w:rsidRPr="006A21A8" w:rsidRDefault="00DE352D" w:rsidP="00DE352D">
            <w:pPr>
              <w:rPr>
                <w:sz w:val="2"/>
              </w:rPr>
            </w:pPr>
          </w:p>
        </w:tc>
      </w:tr>
      <w:tr w:rsidR="00DE352D" w:rsidRPr="00320BEC" w:rsidTr="00CB4DAA">
        <w:trPr>
          <w:trHeight w:val="459"/>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9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23 167 676,5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ИТОГО</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 xml:space="preserve">2 725 115,6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 xml:space="preserve">5 281 565,6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 xml:space="preserve">6 086 778,4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 xml:space="preserve">6 548 045,3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3925F8">
              <w:rPr>
                <w:rFonts w:ascii="Times New Roman" w:eastAsia="Times New Roman" w:hAnsi="Times New Roman" w:cs="Times New Roman"/>
                <w:color w:val="000000"/>
                <w:spacing w:val="-2"/>
                <w:sz w:val="16"/>
                <w:szCs w:val="22"/>
              </w:rPr>
              <w:t>-</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r w:rsidRPr="00D257D7">
              <w:rPr>
                <w:rFonts w:ascii="Times New Roman" w:eastAsia="Times New Roman" w:hAnsi="Times New Roman" w:cs="Times New Roman"/>
                <w:color w:val="000000"/>
                <w:spacing w:val="-2"/>
                <w:sz w:val="16"/>
                <w:szCs w:val="22"/>
              </w:rPr>
              <w:t>20 641 504,9</w:t>
            </w:r>
          </w:p>
        </w:tc>
        <w:tc>
          <w:tcPr>
            <w:tcW w:w="1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352D" w:rsidRPr="003925F8" w:rsidRDefault="00DE352D" w:rsidP="00DE352D">
            <w:pPr>
              <w:spacing w:line="229" w:lineRule="auto"/>
              <w:jc w:val="center"/>
              <w:rPr>
                <w:rFonts w:ascii="Times New Roman" w:eastAsia="Times New Roman" w:hAnsi="Times New Roman" w:cs="Times New Roman"/>
                <w:color w:val="000000"/>
                <w:spacing w:val="-2"/>
                <w:sz w:val="16"/>
                <w:szCs w:val="22"/>
              </w:rPr>
            </w:pPr>
          </w:p>
        </w:tc>
        <w:tc>
          <w:tcPr>
            <w:tcW w:w="61" w:type="dxa"/>
            <w:tcBorders>
              <w:left w:val="single" w:sz="4" w:space="0" w:color="000000"/>
            </w:tcBorders>
          </w:tcPr>
          <w:p w:rsidR="00DE352D" w:rsidRPr="006A21A8" w:rsidRDefault="00DE352D" w:rsidP="00DE352D">
            <w:pPr>
              <w:rPr>
                <w:sz w:val="2"/>
              </w:rPr>
            </w:pPr>
          </w:p>
        </w:tc>
      </w:tr>
      <w:tr w:rsidR="006632C6" w:rsidTr="00CB4DAA">
        <w:trPr>
          <w:trHeight w:val="459"/>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1.4</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FC3" w:rsidRDefault="00123630">
            <w:pPr>
              <w:spacing w:line="229" w:lineRule="auto"/>
              <w:jc w:val="center"/>
              <w:rPr>
                <w:rFonts w:ascii="Times New Roman" w:eastAsia="Times New Roman" w:hAnsi="Times New Roman" w:cs="Times New Roman"/>
                <w:color w:val="000000"/>
                <w:spacing w:val="-2"/>
                <w:sz w:val="16"/>
                <w:szCs w:val="22"/>
              </w:rPr>
            </w:pPr>
            <w:r>
              <w:rPr>
                <w:rFonts w:ascii="Times New Roman" w:eastAsia="Times New Roman" w:hAnsi="Times New Roman" w:cs="Times New Roman"/>
                <w:color w:val="000000"/>
                <w:spacing w:val="-2"/>
                <w:sz w:val="16"/>
                <w:szCs w:val="22"/>
              </w:rPr>
              <w:t xml:space="preserve">Субсидии </w:t>
            </w:r>
            <w:r w:rsidR="00F80E2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ГУП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Водоканал Санкт-Петербурга</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Строительство второй нитки Главного канализационного коллектора </w:t>
            </w:r>
          </w:p>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lastRenderedPageBreak/>
              <w:t>северной части Санкт-Петербурга (2 и 3 этап)</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3 этап</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lastRenderedPageBreak/>
              <w:t>КЭиИО</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Приморский</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5,1 км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2029 - 2034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32 740 877,6</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1 000 000,0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1 060 000,0</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И 2.3, И 2.4 </w:t>
            </w:r>
          </w:p>
        </w:tc>
        <w:tc>
          <w:tcPr>
            <w:tcW w:w="61" w:type="dxa"/>
            <w:tcBorders>
              <w:left w:val="single" w:sz="4" w:space="0" w:color="000000"/>
            </w:tcBorders>
          </w:tcPr>
          <w:p w:rsidR="006632C6" w:rsidRDefault="006632C6">
            <w:pPr>
              <w:rPr>
                <w:sz w:val="2"/>
              </w:rPr>
            </w:pPr>
          </w:p>
        </w:tc>
      </w:tr>
      <w:tr w:rsidR="006632C6" w:rsidTr="00CB4DAA">
        <w:trPr>
          <w:trHeight w:val="44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F80E2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Субсидии</w:t>
            </w:r>
            <w:r w:rsidR="00F80E2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ГУП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Водоканал Санкт-Петербурга</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Строительство</w:t>
            </w:r>
            <w:r w:rsidR="00F80E2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и (или) реконструкция объектов водоснабжения </w:t>
            </w:r>
            <w:r w:rsidR="00F80E2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водоотведения</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2023 - 2031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2 141 288,3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272 434,2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50 000,1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646 654,3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3 132 946,7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4 198 689,1</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10 442 012,7</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ЦП 3, ЦП 6, ЦП 7, И 2.1, И 2.2, И 2.3, И 2.4 </w:t>
            </w:r>
          </w:p>
        </w:tc>
        <w:tc>
          <w:tcPr>
            <w:tcW w:w="61" w:type="dxa"/>
            <w:tcBorders>
              <w:left w:val="single" w:sz="4" w:space="0" w:color="000000"/>
            </w:tcBorders>
          </w:tcPr>
          <w:p w:rsidR="006632C6" w:rsidRDefault="006632C6">
            <w:pPr>
              <w:rPr>
                <w:sz w:val="2"/>
              </w:rPr>
            </w:pPr>
          </w:p>
        </w:tc>
      </w:tr>
      <w:tr w:rsidR="006632C6" w:rsidTr="00CB4DAA">
        <w:trPr>
          <w:trHeight w:val="602"/>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1.6</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Субсидии </w:t>
            </w:r>
            <w:r w:rsidR="00F80E2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ГУП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Водоканал Санкт-Петербурга</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Реконструкция КОС г. Колпино </w:t>
            </w:r>
            <w:r w:rsidR="00F80E2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с расширением </w:t>
            </w:r>
            <w:r w:rsidR="00F80E2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до 140 тыс. куб. м/сутки </w:t>
            </w:r>
            <w:r w:rsidR="00F80E2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с реконструкцией выпуска</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Колпинский</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140 </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тыс. куб. м/сутки</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2029 - 2032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33 560 178,9</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10 000,0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30 000,0</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w:t>
            </w:r>
          </w:p>
        </w:tc>
        <w:tc>
          <w:tcPr>
            <w:tcW w:w="61" w:type="dxa"/>
            <w:tcBorders>
              <w:left w:val="single" w:sz="4" w:space="0" w:color="000000"/>
            </w:tcBorders>
          </w:tcPr>
          <w:p w:rsidR="006632C6" w:rsidRDefault="006632C6">
            <w:pPr>
              <w:rPr>
                <w:sz w:val="2"/>
              </w:rPr>
            </w:pPr>
          </w:p>
        </w:tc>
      </w:tr>
      <w:tr w:rsidR="006632C6" w:rsidTr="00CB4DAA">
        <w:trPr>
          <w:trHeight w:val="602"/>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1.7</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Субсидии </w:t>
            </w:r>
            <w:r w:rsidR="00F80E2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ГУП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Водоканал Санкт-Петербурга</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Реконструкция Северной водопроводной станции. Этап 1. Реконструкция сооружений водоподготовки (строительство новых блоков водоподготовки, вспомогательных сооружений и </w:t>
            </w:r>
            <w:r w:rsidRPr="00F80E25">
              <w:rPr>
                <w:rFonts w:ascii="Times New Roman" w:eastAsia="Times New Roman" w:hAnsi="Times New Roman" w:cs="Times New Roman"/>
                <w:color w:val="000000"/>
                <w:spacing w:val="-8"/>
                <w:sz w:val="16"/>
                <w:szCs w:val="22"/>
              </w:rPr>
              <w:t>внутриплощадочных</w:t>
            </w:r>
            <w:r>
              <w:rPr>
                <w:rFonts w:ascii="Times New Roman" w:eastAsia="Times New Roman" w:hAnsi="Times New Roman" w:cs="Times New Roman"/>
                <w:color w:val="000000"/>
                <w:spacing w:val="-2"/>
                <w:sz w:val="16"/>
                <w:szCs w:val="22"/>
              </w:rPr>
              <w:t xml:space="preserve"> сетей на площадке СВС-III)</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Всеволожский (Ленинградская область)</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700 </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тыс. куб. м/сутки</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2029 - 2032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67 067 567,4</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10 000,0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30 000,0</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w:t>
            </w:r>
          </w:p>
        </w:tc>
        <w:tc>
          <w:tcPr>
            <w:tcW w:w="61" w:type="dxa"/>
            <w:tcBorders>
              <w:left w:val="single" w:sz="4" w:space="0" w:color="000000"/>
            </w:tcBorders>
          </w:tcPr>
          <w:p w:rsidR="006632C6" w:rsidRDefault="006632C6">
            <w:pPr>
              <w:rPr>
                <w:sz w:val="2"/>
              </w:rPr>
            </w:pPr>
          </w:p>
        </w:tc>
      </w:tr>
      <w:tr w:rsidR="006632C6" w:rsidTr="00CB4DAA">
        <w:trPr>
          <w:trHeight w:val="601"/>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1.8</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Субсидии </w:t>
            </w:r>
            <w:r w:rsidR="00F80E2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ГУП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Водоканал Санкт-Петербурга</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Реконструкция Северной водопроводной станции. Этап 2. Реконструкция водозаборного комплекса СВС-I</w:t>
            </w:r>
            <w:r w:rsidR="00F80E2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 со строительством новой насосной станции 1-го подъема</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Всеволожский (Ленинградская область)</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700</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 тыс. куб. м/сутки</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2031 - 2034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9 068 230,1</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1 000,0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1 000,0</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w:t>
            </w:r>
          </w:p>
        </w:tc>
        <w:tc>
          <w:tcPr>
            <w:tcW w:w="61" w:type="dxa"/>
            <w:tcBorders>
              <w:left w:val="single" w:sz="4" w:space="0" w:color="000000"/>
            </w:tcBorders>
          </w:tcPr>
          <w:p w:rsidR="006632C6" w:rsidRDefault="006632C6">
            <w:pPr>
              <w:rPr>
                <w:sz w:val="2"/>
              </w:rPr>
            </w:pPr>
          </w:p>
        </w:tc>
      </w:tr>
      <w:tr w:rsidR="006632C6" w:rsidTr="00CB4DAA">
        <w:trPr>
          <w:trHeight w:val="588"/>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lastRenderedPageBreak/>
              <w:t>1.9</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Субсидии </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ГУП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Водоканал Санкт-Петербурга</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Реконструкция Северной водопроводной станции. Этап 3. Реконструкция системы подачи вырой воды от водозаборного комплекса СВС-1 до сооружений водоподготовки СВС-III</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Всеволожский (Ленинградская область)</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700 </w:t>
            </w:r>
            <w:r w:rsidR="00CD337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тыс. куб. м/сутки</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2031 - 2034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8 236 863,6</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1 000,0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1 000,0</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w:t>
            </w:r>
          </w:p>
        </w:tc>
        <w:tc>
          <w:tcPr>
            <w:tcW w:w="61" w:type="dxa"/>
            <w:tcBorders>
              <w:left w:val="single" w:sz="4" w:space="0" w:color="000000"/>
            </w:tcBorders>
          </w:tcPr>
          <w:p w:rsidR="006632C6" w:rsidRDefault="006632C6">
            <w:pPr>
              <w:rPr>
                <w:sz w:val="2"/>
              </w:rPr>
            </w:pPr>
          </w:p>
        </w:tc>
      </w:tr>
      <w:tr w:rsidR="006632C6" w:rsidTr="00CB4DAA">
        <w:trPr>
          <w:trHeight w:val="544"/>
        </w:trPr>
        <w:tc>
          <w:tcPr>
            <w:tcW w:w="343"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1.10</w:t>
            </w:r>
          </w:p>
        </w:tc>
        <w:tc>
          <w:tcPr>
            <w:tcW w:w="1356"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Субсидии </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ГУП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Водоканал Санкт-Петербурга</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Реконструкция главной водопроводной станции </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(со строительством нового блока водоподготовки), расположенной</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 по адресу: </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Санкт-Петербург, ул. Кавалергардская, д.42</w:t>
            </w:r>
          </w:p>
        </w:tc>
        <w:tc>
          <w:tcPr>
            <w:tcW w:w="852"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117"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Центральный</w:t>
            </w:r>
          </w:p>
        </w:tc>
        <w:tc>
          <w:tcPr>
            <w:tcW w:w="78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350 </w:t>
            </w:r>
            <w:r w:rsidR="00CD337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тыс. куб. м/сутки</w:t>
            </w:r>
          </w:p>
        </w:tc>
        <w:tc>
          <w:tcPr>
            <w:tcW w:w="68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903"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2026 - 2032</w:t>
            </w:r>
          </w:p>
        </w:tc>
        <w:tc>
          <w:tcPr>
            <w:tcW w:w="1017"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56 220 652,8</w:t>
            </w:r>
          </w:p>
        </w:tc>
        <w:tc>
          <w:tcPr>
            <w:tcW w:w="100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0,1</w:t>
            </w:r>
          </w:p>
        </w:tc>
        <w:tc>
          <w:tcPr>
            <w:tcW w:w="78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0,1</w:t>
            </w:r>
          </w:p>
        </w:tc>
        <w:tc>
          <w:tcPr>
            <w:tcW w:w="78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15 000,0</w:t>
            </w:r>
          </w:p>
        </w:tc>
        <w:tc>
          <w:tcPr>
            <w:tcW w:w="78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99 999,6</w:t>
            </w:r>
          </w:p>
        </w:tc>
        <w:tc>
          <w:tcPr>
            <w:tcW w:w="78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100 000,0</w:t>
            </w:r>
          </w:p>
        </w:tc>
        <w:tc>
          <w:tcPr>
            <w:tcW w:w="78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1 686 428,8</w:t>
            </w:r>
          </w:p>
        </w:tc>
        <w:tc>
          <w:tcPr>
            <w:tcW w:w="902"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1 901 428,6</w:t>
            </w:r>
          </w:p>
        </w:tc>
        <w:tc>
          <w:tcPr>
            <w:tcW w:w="1310"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6 </w:t>
            </w:r>
          </w:p>
        </w:tc>
        <w:tc>
          <w:tcPr>
            <w:tcW w:w="61" w:type="dxa"/>
            <w:tcBorders>
              <w:left w:val="single" w:sz="4" w:space="0" w:color="000000"/>
            </w:tcBorders>
          </w:tcPr>
          <w:p w:rsidR="006632C6" w:rsidRDefault="006632C6">
            <w:pPr>
              <w:rPr>
                <w:sz w:val="2"/>
              </w:rPr>
            </w:pPr>
          </w:p>
        </w:tc>
      </w:tr>
      <w:tr w:rsidR="006632C6" w:rsidTr="00D06E5A">
        <w:trPr>
          <w:trHeight w:val="70"/>
        </w:trPr>
        <w:tc>
          <w:tcPr>
            <w:tcW w:w="343"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1356"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852"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1117"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903"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1008"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803"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902"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1310" w:type="dxa"/>
            <w:tcBorders>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61" w:type="dxa"/>
            <w:tcBorders>
              <w:left w:val="single" w:sz="4" w:space="0" w:color="000000"/>
            </w:tcBorders>
          </w:tcPr>
          <w:p w:rsidR="006632C6" w:rsidRDefault="006632C6">
            <w:pPr>
              <w:rPr>
                <w:sz w:val="2"/>
              </w:rPr>
            </w:pPr>
          </w:p>
        </w:tc>
      </w:tr>
      <w:tr w:rsidR="006632C6" w:rsidTr="00CB4DAA">
        <w:trPr>
          <w:trHeight w:val="601"/>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1.11</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933CAB">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Субсидии </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ГУП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Водоканал Санкт-Петербурга</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Реконструкция КОС</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г. Зеленогорска</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Курортный</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CD337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w:t>
            </w:r>
            <w:r w:rsidR="00CD337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тыс. куб. м/сутки</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2029 - 2032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927 486,6</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10 000,0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21 000,0</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ЦП 7 </w:t>
            </w:r>
          </w:p>
        </w:tc>
        <w:tc>
          <w:tcPr>
            <w:tcW w:w="61" w:type="dxa"/>
            <w:tcBorders>
              <w:left w:val="single" w:sz="4" w:space="0" w:color="000000"/>
            </w:tcBorders>
          </w:tcPr>
          <w:p w:rsidR="006632C6" w:rsidRDefault="006632C6">
            <w:pPr>
              <w:rPr>
                <w:sz w:val="2"/>
              </w:rPr>
            </w:pPr>
          </w:p>
        </w:tc>
      </w:tr>
      <w:tr w:rsidR="006632C6" w:rsidTr="00CB4DAA">
        <w:trPr>
          <w:trHeight w:val="445"/>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1.12</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Субсидии</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ГУП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Водоканал Санкт-Петербурга</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Реконструкция ЦСА по адресу: Санкт-Петербург, </w:t>
            </w:r>
          </w:p>
          <w:p w:rsidR="006632C6" w:rsidRDefault="00123630" w:rsidP="00FC27D2">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о. Белый, д. 1 </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(1-й, 2-й очереди механической </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биологической очистки)</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Кировский</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2026 - 2031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3 578 496,0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16 106,6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889 670,5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1 054 129,9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1 618 588,8</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3 578 496,0</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w:t>
            </w:r>
          </w:p>
        </w:tc>
        <w:tc>
          <w:tcPr>
            <w:tcW w:w="61" w:type="dxa"/>
            <w:tcBorders>
              <w:left w:val="single" w:sz="4" w:space="0" w:color="000000"/>
            </w:tcBorders>
          </w:tcPr>
          <w:p w:rsidR="006632C6" w:rsidRDefault="006632C6">
            <w:pPr>
              <w:rPr>
                <w:sz w:val="2"/>
              </w:rPr>
            </w:pPr>
          </w:p>
        </w:tc>
      </w:tr>
      <w:tr w:rsidR="006632C6" w:rsidTr="00CB4DAA">
        <w:trPr>
          <w:trHeight w:val="458"/>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1.13</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FC27D2">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Субсидии </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ГУП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Водоканал Санкт-Петербурга</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Строительство Южного </w:t>
            </w:r>
            <w:r>
              <w:rPr>
                <w:rFonts w:ascii="Times New Roman" w:eastAsia="Times New Roman" w:hAnsi="Times New Roman" w:cs="Times New Roman"/>
                <w:color w:val="000000"/>
                <w:spacing w:val="-2"/>
                <w:sz w:val="16"/>
                <w:szCs w:val="22"/>
              </w:rPr>
              <w:lastRenderedPageBreak/>
              <w:t>коллектора (1 этап): от КНС Пулковская</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w:t>
            </w:r>
            <w:r w:rsidR="00933CAB">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до ЮЗОС </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lastRenderedPageBreak/>
              <w:t>КЭиИО</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Московский</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17 км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2029 - 2032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45 518 696,9</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10 000,0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21 000,0</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w:t>
            </w:r>
          </w:p>
        </w:tc>
        <w:tc>
          <w:tcPr>
            <w:tcW w:w="61" w:type="dxa"/>
            <w:tcBorders>
              <w:left w:val="single" w:sz="4" w:space="0" w:color="000000"/>
            </w:tcBorders>
          </w:tcPr>
          <w:p w:rsidR="006632C6" w:rsidRDefault="006632C6">
            <w:pPr>
              <w:rPr>
                <w:sz w:val="2"/>
              </w:rPr>
            </w:pPr>
          </w:p>
        </w:tc>
      </w:tr>
      <w:tr w:rsidR="006632C6" w:rsidTr="00CB4DAA">
        <w:trPr>
          <w:trHeight w:val="44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1.14</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Субсидии </w:t>
            </w:r>
            <w:r w:rsidR="00CD337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ГУП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Водоканал Санкт-Петербурга</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Строительство канализационного коллектора </w:t>
            </w:r>
            <w:r w:rsidR="00CD337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от пос. Горская </w:t>
            </w:r>
            <w:r w:rsidR="00CD337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до коллектора Конная Лахта. Участок 1: канализационный коллектор на участке от границы земельного участка с кад. №78:38:0011346:2006 (пересечение магистрали № 1 </w:t>
            </w:r>
            <w:r w:rsidR="00CD337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и улицы № 4) </w:t>
            </w:r>
            <w:r w:rsidR="00CD337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до шахты № 683 коллектора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Конная Лахта</w:t>
            </w:r>
            <w:r w:rsidR="00E74F1F">
              <w:rPr>
                <w:rFonts w:ascii="Times New Roman" w:eastAsia="Times New Roman" w:hAnsi="Times New Roman" w:cs="Times New Roman"/>
                <w:color w:val="000000"/>
                <w:spacing w:val="-2"/>
                <w:sz w:val="16"/>
                <w:szCs w:val="22"/>
              </w:rPr>
              <w:t>»</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Приморский</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6,2 км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2026 - 2028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12 321 945,0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4 000 000,0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6 000 000,0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2 321 945,0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12 321 945,0</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w:t>
            </w:r>
          </w:p>
        </w:tc>
        <w:tc>
          <w:tcPr>
            <w:tcW w:w="61" w:type="dxa"/>
            <w:tcBorders>
              <w:left w:val="single" w:sz="4" w:space="0" w:color="000000"/>
            </w:tcBorders>
          </w:tcPr>
          <w:p w:rsidR="006632C6" w:rsidRDefault="006632C6">
            <w:pPr>
              <w:rPr>
                <w:sz w:val="2"/>
              </w:rPr>
            </w:pPr>
          </w:p>
        </w:tc>
      </w:tr>
      <w:tr w:rsidR="006632C6" w:rsidTr="00CB4DAA">
        <w:trPr>
          <w:trHeight w:val="459"/>
        </w:trPr>
        <w:tc>
          <w:tcPr>
            <w:tcW w:w="807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szCs w:val="22"/>
              </w:rPr>
              <w:t>ИТОГО финансирование по Адресной инвестиционной программе, не относящейся к региональным проектам</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11 683 700,7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14 190 664,4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10 827 849,7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11 409 338,9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8 111 885,0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12 742 473,2</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68 965 911,9</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X</w:t>
            </w:r>
          </w:p>
        </w:tc>
        <w:tc>
          <w:tcPr>
            <w:tcW w:w="61" w:type="dxa"/>
            <w:tcBorders>
              <w:left w:val="single" w:sz="4" w:space="0" w:color="000000"/>
            </w:tcBorders>
          </w:tcPr>
          <w:p w:rsidR="006632C6" w:rsidRDefault="006632C6">
            <w:pPr>
              <w:rPr>
                <w:sz w:val="2"/>
              </w:rPr>
            </w:pPr>
          </w:p>
        </w:tc>
      </w:tr>
      <w:tr w:rsidR="006632C6" w:rsidTr="00CB4DAA">
        <w:trPr>
          <w:trHeight w:val="444"/>
        </w:trPr>
        <w:tc>
          <w:tcPr>
            <w:tcW w:w="807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szCs w:val="22"/>
              </w:rPr>
              <w:t>ВСЕГО проектная часть подпрограммы 2</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11 683 700,7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14 190 664,4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10 827 849,7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11 409 338,9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8 111 885,0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12 742 473,2</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68 965 911,9</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X</w:t>
            </w:r>
          </w:p>
        </w:tc>
        <w:tc>
          <w:tcPr>
            <w:tcW w:w="61" w:type="dxa"/>
            <w:tcBorders>
              <w:left w:val="single" w:sz="4" w:space="0" w:color="000000"/>
            </w:tcBorders>
          </w:tcPr>
          <w:p w:rsidR="006632C6" w:rsidRDefault="006632C6">
            <w:pPr>
              <w:rPr>
                <w:sz w:val="2"/>
              </w:rPr>
            </w:pPr>
          </w:p>
        </w:tc>
      </w:tr>
    </w:tbl>
    <w:p w:rsidR="00FC27D2" w:rsidRDefault="00FC27D2"/>
    <w:tbl>
      <w:tblPr>
        <w:tblW w:w="15088" w:type="dxa"/>
        <w:tblInd w:w="-426" w:type="dxa"/>
        <w:tblLayout w:type="fixed"/>
        <w:tblCellMar>
          <w:left w:w="0" w:type="dxa"/>
          <w:right w:w="0" w:type="dxa"/>
        </w:tblCellMar>
        <w:tblLook w:val="04A0" w:firstRow="1" w:lastRow="0" w:firstColumn="1" w:lastColumn="0" w:noHBand="0" w:noVBand="1"/>
      </w:tblPr>
      <w:tblGrid>
        <w:gridCol w:w="343"/>
        <w:gridCol w:w="1800"/>
        <w:gridCol w:w="1645"/>
        <w:gridCol w:w="1805"/>
        <w:gridCol w:w="1018"/>
        <w:gridCol w:w="1017"/>
        <w:gridCol w:w="1017"/>
        <w:gridCol w:w="1018"/>
        <w:gridCol w:w="1017"/>
        <w:gridCol w:w="1003"/>
        <w:gridCol w:w="1361"/>
        <w:gridCol w:w="1983"/>
        <w:gridCol w:w="61"/>
      </w:tblGrid>
      <w:tr w:rsidR="006632C6" w:rsidTr="007E0A3C">
        <w:trPr>
          <w:trHeight w:val="458"/>
        </w:trPr>
        <w:tc>
          <w:tcPr>
            <w:tcW w:w="15027" w:type="dxa"/>
            <w:gridSpan w:val="12"/>
            <w:tcBorders>
              <w:bottom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0"/>
              </w:rPr>
              <w:t>ПРОЦЕССНАЯ ЧАСТЬ</w:t>
            </w:r>
          </w:p>
          <w:p w:rsidR="006632C6" w:rsidRDefault="006632C6">
            <w:pPr>
              <w:rPr>
                <w:sz w:val="2"/>
              </w:rPr>
            </w:pPr>
          </w:p>
        </w:tc>
        <w:tc>
          <w:tcPr>
            <w:tcW w:w="61" w:type="dxa"/>
          </w:tcPr>
          <w:p w:rsidR="006632C6" w:rsidRDefault="006632C6">
            <w:pPr>
              <w:rPr>
                <w:sz w:val="2"/>
              </w:rPr>
            </w:pPr>
          </w:p>
        </w:tc>
      </w:tr>
      <w:tr w:rsidR="006632C6" w:rsidTr="007E0A3C">
        <w:trPr>
          <w:trHeight w:val="559"/>
        </w:trPr>
        <w:tc>
          <w:tcPr>
            <w:tcW w:w="343" w:type="dxa"/>
            <w:vMerge w:val="restart"/>
            <w:tcBorders>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п/п</w:t>
            </w:r>
          </w:p>
        </w:tc>
        <w:tc>
          <w:tcPr>
            <w:tcW w:w="1800"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Наименование мероприятия</w:t>
            </w:r>
          </w:p>
        </w:tc>
        <w:tc>
          <w:tcPr>
            <w:tcW w:w="1645"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Исполнитель,</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участник</w:t>
            </w:r>
          </w:p>
        </w:tc>
        <w:tc>
          <w:tcPr>
            <w:tcW w:w="1805"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Источник финансирования</w:t>
            </w:r>
          </w:p>
        </w:tc>
        <w:tc>
          <w:tcPr>
            <w:tcW w:w="60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Срок реализации и объем финансирования по годам, тыс. руб.</w:t>
            </w:r>
          </w:p>
        </w:tc>
        <w:tc>
          <w:tcPr>
            <w:tcW w:w="1361"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ИТОГО</w:t>
            </w:r>
          </w:p>
        </w:tc>
        <w:tc>
          <w:tcPr>
            <w:tcW w:w="1983"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Наименование целевого показателя, индикатора, на достижение которых оказывает влияние реализация мероприятия</w:t>
            </w:r>
          </w:p>
        </w:tc>
        <w:tc>
          <w:tcPr>
            <w:tcW w:w="61" w:type="dxa"/>
            <w:tcBorders>
              <w:left w:val="single" w:sz="4" w:space="0" w:color="000000"/>
            </w:tcBorders>
          </w:tcPr>
          <w:p w:rsidR="006632C6" w:rsidRDefault="006632C6">
            <w:pPr>
              <w:rPr>
                <w:sz w:val="2"/>
              </w:rPr>
            </w:pPr>
          </w:p>
        </w:tc>
      </w:tr>
      <w:tr w:rsidR="006632C6" w:rsidTr="007E0A3C">
        <w:trPr>
          <w:trHeight w:val="1132"/>
        </w:trPr>
        <w:tc>
          <w:tcPr>
            <w:tcW w:w="343" w:type="dxa"/>
            <w:vMerge/>
            <w:tcBorders>
              <w:left w:val="single" w:sz="4" w:space="0" w:color="000000"/>
              <w:right w:val="single" w:sz="4" w:space="0" w:color="000000"/>
            </w:tcBorders>
            <w:shd w:val="clear" w:color="auto" w:fill="auto"/>
            <w:vAlign w:val="center"/>
          </w:tcPr>
          <w:p w:rsidR="006632C6" w:rsidRDefault="006632C6">
            <w:pPr>
              <w:rPr>
                <w:sz w:val="2"/>
              </w:rPr>
            </w:pPr>
          </w:p>
        </w:tc>
        <w:tc>
          <w:tcPr>
            <w:tcW w:w="1800"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1645"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101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2026 г.</w:t>
            </w:r>
          </w:p>
        </w:tc>
        <w:tc>
          <w:tcPr>
            <w:tcW w:w="1017"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2027 г.</w:t>
            </w:r>
          </w:p>
        </w:tc>
        <w:tc>
          <w:tcPr>
            <w:tcW w:w="1017"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2028 г.</w:t>
            </w:r>
          </w:p>
        </w:tc>
        <w:tc>
          <w:tcPr>
            <w:tcW w:w="101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2029 г.</w:t>
            </w:r>
          </w:p>
        </w:tc>
        <w:tc>
          <w:tcPr>
            <w:tcW w:w="1017"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2030 г.</w:t>
            </w:r>
          </w:p>
        </w:tc>
        <w:tc>
          <w:tcPr>
            <w:tcW w:w="1003"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2031 г.</w:t>
            </w:r>
          </w:p>
        </w:tc>
        <w:tc>
          <w:tcPr>
            <w:tcW w:w="1361"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1983"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61" w:type="dxa"/>
            <w:tcBorders>
              <w:left w:val="single" w:sz="4" w:space="0" w:color="000000"/>
            </w:tcBorders>
          </w:tcPr>
          <w:p w:rsidR="006632C6" w:rsidRDefault="006632C6">
            <w:pPr>
              <w:rPr>
                <w:sz w:val="2"/>
              </w:rPr>
            </w:pPr>
          </w:p>
        </w:tc>
      </w:tr>
    </w:tbl>
    <w:p w:rsidR="00FC27D2" w:rsidRPr="00FC27D2" w:rsidRDefault="00FC27D2">
      <w:pPr>
        <w:rPr>
          <w:sz w:val="2"/>
        </w:rPr>
      </w:pPr>
    </w:p>
    <w:tbl>
      <w:tblPr>
        <w:tblW w:w="15088" w:type="dxa"/>
        <w:tblInd w:w="-431" w:type="dxa"/>
        <w:tblLayout w:type="fixed"/>
        <w:tblCellMar>
          <w:left w:w="0" w:type="dxa"/>
          <w:right w:w="0" w:type="dxa"/>
        </w:tblCellMar>
        <w:tblLook w:val="04A0" w:firstRow="1" w:lastRow="0" w:firstColumn="1" w:lastColumn="0" w:noHBand="0" w:noVBand="1"/>
      </w:tblPr>
      <w:tblGrid>
        <w:gridCol w:w="343"/>
        <w:gridCol w:w="1800"/>
        <w:gridCol w:w="1645"/>
        <w:gridCol w:w="1805"/>
        <w:gridCol w:w="1018"/>
        <w:gridCol w:w="1017"/>
        <w:gridCol w:w="1017"/>
        <w:gridCol w:w="1018"/>
        <w:gridCol w:w="1017"/>
        <w:gridCol w:w="1003"/>
        <w:gridCol w:w="1361"/>
        <w:gridCol w:w="1983"/>
        <w:gridCol w:w="61"/>
      </w:tblGrid>
      <w:tr w:rsidR="006632C6" w:rsidTr="00FC27D2">
        <w:trPr>
          <w:trHeight w:val="229"/>
          <w:tblHeader/>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11</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12</w:t>
            </w:r>
          </w:p>
        </w:tc>
        <w:tc>
          <w:tcPr>
            <w:tcW w:w="61" w:type="dxa"/>
            <w:tcBorders>
              <w:left w:val="single" w:sz="4" w:space="0" w:color="000000"/>
            </w:tcBorders>
          </w:tcPr>
          <w:p w:rsidR="006632C6" w:rsidRDefault="006632C6">
            <w:pPr>
              <w:rPr>
                <w:sz w:val="2"/>
              </w:rPr>
            </w:pPr>
          </w:p>
        </w:tc>
      </w:tr>
      <w:tr w:rsidR="006632C6" w:rsidTr="00FC27D2">
        <w:trPr>
          <w:trHeight w:val="29"/>
        </w:trPr>
        <w:tc>
          <w:tcPr>
            <w:tcW w:w="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FC27D2">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Субсидия </w:t>
            </w:r>
            <w:r w:rsidR="00FC27D2">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ГУП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Водоканал</w:t>
            </w:r>
            <w:r w:rsidR="00FC27D2">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 Санкт-Петербурга</w:t>
            </w:r>
            <w:r w:rsidR="00E74F1F">
              <w:rPr>
                <w:rFonts w:ascii="Times New Roman" w:eastAsia="Times New Roman" w:hAnsi="Times New Roman" w:cs="Times New Roman"/>
                <w:color w:val="000000"/>
                <w:spacing w:val="-2"/>
                <w:sz w:val="16"/>
                <w:szCs w:val="22"/>
              </w:rPr>
              <w:t>»</w:t>
            </w:r>
            <w:r w:rsidR="00FC27D2">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 на возмещение затрат</w:t>
            </w:r>
            <w:r w:rsidR="00FC27D2">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на мероприятия </w:t>
            </w:r>
            <w:r w:rsidR="00FC27D2">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по сохранению фонтанов, являющихся объектам культурного наследия </w:t>
            </w:r>
            <w:r w:rsidR="00FC27D2">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lastRenderedPageBreak/>
              <w:t>или включенных</w:t>
            </w:r>
            <w:r w:rsidR="00FC27D2">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 в предмет охраны объекта культурного наследия</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lastRenderedPageBreak/>
              <w:t>КЭиИО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5C7A" w:rsidRDefault="00123630">
            <w:pPr>
              <w:spacing w:line="229" w:lineRule="auto"/>
              <w:jc w:val="center"/>
              <w:rPr>
                <w:rFonts w:ascii="Times New Roman" w:eastAsia="Times New Roman" w:hAnsi="Times New Roman" w:cs="Times New Roman"/>
                <w:color w:val="000000"/>
                <w:spacing w:val="-2"/>
                <w:sz w:val="16"/>
                <w:szCs w:val="22"/>
              </w:rPr>
            </w:pPr>
            <w:r>
              <w:rPr>
                <w:rFonts w:ascii="Times New Roman" w:eastAsia="Times New Roman" w:hAnsi="Times New Roman" w:cs="Times New Roman"/>
                <w:color w:val="000000"/>
                <w:spacing w:val="-2"/>
                <w:sz w:val="16"/>
                <w:szCs w:val="22"/>
              </w:rPr>
              <w:t xml:space="preserve">Бюджет </w:t>
            </w:r>
          </w:p>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Санкт-Петербурга</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72 300,5</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42 426,5</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24 750,6</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25 683,7</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165 161,3</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w:t>
            </w:r>
          </w:p>
        </w:tc>
        <w:tc>
          <w:tcPr>
            <w:tcW w:w="61" w:type="dxa"/>
            <w:tcBorders>
              <w:left w:val="single" w:sz="4" w:space="0" w:color="000000"/>
            </w:tcBorders>
          </w:tcPr>
          <w:p w:rsidR="006632C6" w:rsidRDefault="006632C6">
            <w:pPr>
              <w:rPr>
                <w:sz w:val="2"/>
              </w:rPr>
            </w:pPr>
          </w:p>
        </w:tc>
      </w:tr>
      <w:tr w:rsidR="006632C6" w:rsidTr="00FC27D2">
        <w:trPr>
          <w:trHeight w:val="416"/>
        </w:trPr>
        <w:tc>
          <w:tcPr>
            <w:tcW w:w="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61" w:type="dxa"/>
            <w:tcBorders>
              <w:left w:val="single" w:sz="4" w:space="0" w:color="000000"/>
            </w:tcBorders>
          </w:tcPr>
          <w:p w:rsidR="006632C6" w:rsidRDefault="006632C6">
            <w:pPr>
              <w:rPr>
                <w:sz w:val="2"/>
              </w:rPr>
            </w:pPr>
          </w:p>
        </w:tc>
      </w:tr>
      <w:tr w:rsidR="006632C6" w:rsidTr="00FC27D2">
        <w:trPr>
          <w:trHeight w:val="444"/>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Субсидия </w:t>
            </w:r>
            <w:r w:rsidR="00FC27D2">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ГУП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Водоканал </w:t>
            </w:r>
            <w:r w:rsidR="00FC27D2">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Санкт-Петербурга</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w:t>
            </w:r>
            <w:r w:rsidR="00FC27D2">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на водоотведение поверхностных сточных вод с территорий </w:t>
            </w:r>
            <w:r w:rsidR="00FC27D2">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Санкт-Петербурга</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C7A" w:rsidRDefault="00123630">
            <w:pPr>
              <w:spacing w:line="229" w:lineRule="auto"/>
              <w:jc w:val="center"/>
              <w:rPr>
                <w:rFonts w:ascii="Times New Roman" w:eastAsia="Times New Roman" w:hAnsi="Times New Roman" w:cs="Times New Roman"/>
                <w:color w:val="000000"/>
                <w:spacing w:val="-2"/>
                <w:sz w:val="16"/>
                <w:szCs w:val="22"/>
              </w:rPr>
            </w:pPr>
            <w:r>
              <w:rPr>
                <w:rFonts w:ascii="Times New Roman" w:eastAsia="Times New Roman" w:hAnsi="Times New Roman" w:cs="Times New Roman"/>
                <w:color w:val="000000"/>
                <w:spacing w:val="-2"/>
                <w:sz w:val="16"/>
                <w:szCs w:val="22"/>
              </w:rPr>
              <w:t xml:space="preserve">Бюджет </w:t>
            </w:r>
          </w:p>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3 354 563,9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984 969,5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1 041 686,4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1 749 218,6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7 130 438,4</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w:t>
            </w:r>
          </w:p>
        </w:tc>
        <w:tc>
          <w:tcPr>
            <w:tcW w:w="61" w:type="dxa"/>
            <w:tcBorders>
              <w:left w:val="single" w:sz="4" w:space="0" w:color="000000"/>
            </w:tcBorders>
          </w:tcPr>
          <w:p w:rsidR="006632C6" w:rsidRDefault="006632C6">
            <w:pPr>
              <w:rPr>
                <w:sz w:val="2"/>
              </w:rPr>
            </w:pPr>
          </w:p>
        </w:tc>
      </w:tr>
      <w:tr w:rsidR="006632C6" w:rsidTr="00FC27D2">
        <w:trPr>
          <w:trHeight w:val="458"/>
        </w:trPr>
        <w:tc>
          <w:tcPr>
            <w:tcW w:w="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Реализация инвестиционных программ организаций, обеспечивающих функционирование </w:t>
            </w:r>
            <w:r w:rsidR="00FC27D2">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и развитие систем водоснабжения </w:t>
            </w:r>
            <w:r w:rsidR="00FC27D2">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водоотведения</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ГУП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Водоканал Санкт-Петербурга</w:t>
            </w:r>
            <w:r w:rsidR="00E74F1F">
              <w:rPr>
                <w:rFonts w:ascii="Times New Roman" w:eastAsia="Times New Roman" w:hAnsi="Times New Roman" w:cs="Times New Roman"/>
                <w:color w:val="000000"/>
                <w:spacing w:val="-2"/>
                <w:sz w:val="16"/>
                <w:szCs w:val="22"/>
              </w:rPr>
              <w:t>»</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Внебюджетные средства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18 289 398,4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15 318 058,0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15 296 912,4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12 230 693,8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16 544 409,5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17 168 133,7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94 847 605,8</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w:t>
            </w:r>
          </w:p>
        </w:tc>
        <w:tc>
          <w:tcPr>
            <w:tcW w:w="61" w:type="dxa"/>
            <w:tcBorders>
              <w:left w:val="single" w:sz="4" w:space="0" w:color="000000"/>
            </w:tcBorders>
          </w:tcPr>
          <w:p w:rsidR="006632C6" w:rsidRDefault="006632C6">
            <w:pPr>
              <w:rPr>
                <w:sz w:val="2"/>
              </w:rPr>
            </w:pPr>
          </w:p>
        </w:tc>
      </w:tr>
      <w:tr w:rsidR="006632C6" w:rsidTr="00FC27D2">
        <w:trPr>
          <w:trHeight w:val="444"/>
        </w:trPr>
        <w:tc>
          <w:tcPr>
            <w:tcW w:w="55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Всего процессная часть подпрограммы 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21 716 262,8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15 318 058,0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15 296 912,4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13 258 089,8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17 610 846,5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18 943 036,0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102 143 205,5</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X</w:t>
            </w:r>
          </w:p>
        </w:tc>
        <w:tc>
          <w:tcPr>
            <w:tcW w:w="61" w:type="dxa"/>
            <w:tcBorders>
              <w:left w:val="single" w:sz="4" w:space="0" w:color="000000"/>
            </w:tcBorders>
          </w:tcPr>
          <w:p w:rsidR="006632C6" w:rsidRDefault="006632C6">
            <w:pPr>
              <w:rPr>
                <w:sz w:val="2"/>
              </w:rPr>
            </w:pPr>
          </w:p>
        </w:tc>
      </w:tr>
    </w:tbl>
    <w:p w:rsidR="006632C6" w:rsidRDefault="006632C6">
      <w:pPr>
        <w:rPr>
          <w:sz w:val="2"/>
          <w:szCs w:val="22"/>
        </w:rPr>
        <w:sectPr w:rsidR="006632C6" w:rsidSect="008B1FC3">
          <w:pgSz w:w="16839" w:h="11907" w:orient="landscape" w:code="9"/>
          <w:pgMar w:top="851" w:right="850" w:bottom="1134" w:left="1701" w:header="567" w:footer="516" w:gutter="0"/>
          <w:cols w:space="720"/>
          <w:docGrid w:linePitch="326"/>
        </w:sectPr>
      </w:pPr>
    </w:p>
    <w:p w:rsidR="006632C6" w:rsidRDefault="006632C6">
      <w:pPr>
        <w:rPr>
          <w:sz w:val="2"/>
          <w:szCs w:val="22"/>
        </w:rPr>
      </w:pPr>
    </w:p>
    <w:p w:rsidR="006632C6" w:rsidRDefault="006632C6">
      <w:pPr>
        <w:rPr>
          <w:sz w:val="2"/>
          <w:szCs w:val="22"/>
        </w:rPr>
      </w:pPr>
    </w:p>
    <w:p w:rsidR="006632C6" w:rsidRDefault="00123630">
      <w:pPr>
        <w:pStyle w:val="ConsPlusTitle"/>
        <w:contextualSpacing/>
        <w:jc w:val="center"/>
        <w:outlineLvl w:val="2"/>
        <w:rPr>
          <w:rFonts w:ascii="Times New Roman" w:hAnsi="Times New Roman"/>
          <w:sz w:val="24"/>
        </w:rPr>
      </w:pPr>
      <w:r>
        <w:rPr>
          <w:rFonts w:ascii="Times New Roman" w:hAnsi="Times New Roman"/>
          <w:sz w:val="24"/>
        </w:rPr>
        <w:t>9.4. Механизм реализации мероприятий подпрограммы 2</w:t>
      </w:r>
    </w:p>
    <w:p w:rsidR="006632C6" w:rsidRDefault="00123630">
      <w:pPr>
        <w:pStyle w:val="ConsPlusTitle"/>
        <w:contextualSpacing/>
        <w:jc w:val="center"/>
        <w:outlineLvl w:val="3"/>
        <w:rPr>
          <w:rFonts w:ascii="Times New Roman" w:hAnsi="Times New Roman"/>
          <w:sz w:val="24"/>
        </w:rPr>
      </w:pPr>
      <w:r>
        <w:rPr>
          <w:rFonts w:ascii="Times New Roman" w:hAnsi="Times New Roman"/>
          <w:sz w:val="24"/>
        </w:rPr>
        <w:t>9.4.1. Механизм реализации мероприятий подпрограммы 2,</w:t>
      </w:r>
    </w:p>
    <w:p w:rsidR="006632C6" w:rsidRDefault="00123630">
      <w:pPr>
        <w:pStyle w:val="ConsPlusTitle"/>
        <w:contextualSpacing/>
        <w:jc w:val="center"/>
        <w:rPr>
          <w:rFonts w:ascii="Times New Roman" w:hAnsi="Times New Roman"/>
          <w:sz w:val="24"/>
        </w:rPr>
      </w:pPr>
      <w:r>
        <w:rPr>
          <w:rFonts w:ascii="Times New Roman" w:hAnsi="Times New Roman"/>
          <w:sz w:val="24"/>
        </w:rPr>
        <w:t>связанных с проектной частью</w:t>
      </w:r>
    </w:p>
    <w:p w:rsidR="006632C6" w:rsidRDefault="006632C6">
      <w:pPr>
        <w:pStyle w:val="ConsPlusNormal"/>
        <w:rPr>
          <w:rFonts w:ascii="Times New Roman" w:hAnsi="Times New Roman"/>
          <w:sz w:val="24"/>
        </w:rPr>
      </w:pPr>
    </w:p>
    <w:p w:rsidR="006632C6" w:rsidRDefault="00123630">
      <w:pPr>
        <w:pStyle w:val="ConsPlusTitle"/>
        <w:ind w:firstLine="567"/>
        <w:jc w:val="both"/>
        <w:rPr>
          <w:rFonts w:ascii="Times New Roman" w:hAnsi="Times New Roman"/>
          <w:b w:val="0"/>
          <w:color w:val="0F0F0F"/>
          <w:sz w:val="24"/>
        </w:rPr>
      </w:pPr>
      <w:r>
        <w:rPr>
          <w:rFonts w:ascii="Times New Roman" w:hAnsi="Times New Roman"/>
          <w:b w:val="0"/>
          <w:color w:val="0F0F0F"/>
          <w:sz w:val="24"/>
        </w:rPr>
        <w:t xml:space="preserve">Реализация мероприятий, указанных в пунктах 1.1 и 1.2 проектной части подраздела 9.3 подпрограммы 2, осуществляется КЭиИО путем закупки товаров, работ, услуг </w:t>
      </w:r>
      <w:r>
        <w:rPr>
          <w:rFonts w:ascii="Times New Roman" w:hAnsi="Times New Roman"/>
          <w:b w:val="0"/>
          <w:color w:val="0F0F0F"/>
          <w:sz w:val="24"/>
        </w:rPr>
        <w:br/>
        <w:t>для обеспечения нужд Санкт-Петербурга в соответствии с Федеральным законом № 44-ФЗ на основании решений о бюджетных инвестициях в объекты государственной собственности Санкт-Петербурга, содержащихся в пункте 3 настоящего постановления, принятых в соответствии с порядком, установленным постановлением № 719.</w:t>
      </w:r>
    </w:p>
    <w:p w:rsidR="006632C6" w:rsidRDefault="00123630">
      <w:pPr>
        <w:pStyle w:val="ConsPlusTitle"/>
        <w:ind w:firstLine="567"/>
        <w:jc w:val="both"/>
        <w:rPr>
          <w:rFonts w:ascii="Times New Roman" w:hAnsi="Times New Roman"/>
          <w:b w:val="0"/>
          <w:color w:val="0F0F0F"/>
          <w:sz w:val="24"/>
        </w:rPr>
      </w:pPr>
      <w:r>
        <w:rPr>
          <w:rFonts w:ascii="Times New Roman" w:hAnsi="Times New Roman"/>
          <w:b w:val="0"/>
          <w:color w:val="0F0F0F"/>
          <w:sz w:val="24"/>
        </w:rPr>
        <w:t xml:space="preserve">Адресный перечень объектов по мероприятиям, указанным в пунктах 1.1 и 1.2 проектной части подраздела 9.3 подпрограммы 2, ежегодно утверждаются правовыми актами КЭиИО в соответствии с порядком, утвержденным постановлением № 719. </w:t>
      </w:r>
    </w:p>
    <w:p w:rsidR="006632C6" w:rsidRDefault="00123630">
      <w:pPr>
        <w:pStyle w:val="ConsPlusTitle"/>
        <w:ind w:firstLine="567"/>
        <w:jc w:val="both"/>
        <w:rPr>
          <w:rFonts w:ascii="Times New Roman" w:hAnsi="Times New Roman"/>
          <w:b w:val="0"/>
          <w:color w:val="0F0F0F"/>
          <w:sz w:val="24"/>
        </w:rPr>
      </w:pPr>
      <w:r>
        <w:rPr>
          <w:rFonts w:ascii="Times New Roman" w:hAnsi="Times New Roman"/>
          <w:b w:val="0"/>
          <w:color w:val="0F0F0F"/>
          <w:sz w:val="24"/>
        </w:rPr>
        <w:t xml:space="preserve">Реализация мероприятий, указанных в пунктах 1.3 – 1.14 проектной части подраздела 9.3 подпрограммы 2, осуществляется КЭиИО путем предоставления </w:t>
      </w:r>
      <w:r>
        <w:rPr>
          <w:rFonts w:ascii="Times New Roman" w:hAnsi="Times New Roman"/>
          <w:b w:val="0"/>
          <w:color w:val="0F0F0F"/>
          <w:sz w:val="24"/>
        </w:rPr>
        <w:br/>
        <w:t xml:space="preserve">ГУП </w:t>
      </w:r>
      <w:r w:rsidR="00E74F1F">
        <w:rPr>
          <w:rFonts w:ascii="Times New Roman" w:hAnsi="Times New Roman"/>
          <w:b w:val="0"/>
          <w:color w:val="0F0F0F"/>
          <w:sz w:val="24"/>
        </w:rPr>
        <w:t>«</w:t>
      </w:r>
      <w:r>
        <w:rPr>
          <w:rFonts w:ascii="Times New Roman" w:hAnsi="Times New Roman"/>
          <w:b w:val="0"/>
          <w:color w:val="0F0F0F"/>
          <w:sz w:val="24"/>
        </w:rPr>
        <w:t>Водоканал Санкт-Петербурга</w:t>
      </w:r>
      <w:r w:rsidR="00E74F1F">
        <w:rPr>
          <w:rFonts w:ascii="Times New Roman" w:hAnsi="Times New Roman"/>
          <w:b w:val="0"/>
          <w:color w:val="0F0F0F"/>
          <w:sz w:val="24"/>
        </w:rPr>
        <w:t>»</w:t>
      </w:r>
      <w:r>
        <w:rPr>
          <w:rFonts w:ascii="Times New Roman" w:hAnsi="Times New Roman"/>
          <w:b w:val="0"/>
          <w:color w:val="0F0F0F"/>
          <w:sz w:val="24"/>
        </w:rPr>
        <w:t xml:space="preserve"> субсидий на осуществление капитальных вложений</w:t>
      </w:r>
      <w:r>
        <w:rPr>
          <w:rFonts w:ascii="Times New Roman" w:hAnsi="Times New Roman"/>
          <w:b w:val="0"/>
          <w:color w:val="0F0F0F"/>
          <w:sz w:val="24"/>
        </w:rPr>
        <w:br/>
        <w:t xml:space="preserve"> в объекты капитального строительства государственной собственности Санкт-Петербурга, находящиеся в хозяйственном ведении ГУП </w:t>
      </w:r>
      <w:r w:rsidR="00E74F1F">
        <w:rPr>
          <w:rFonts w:ascii="Times New Roman" w:hAnsi="Times New Roman"/>
          <w:b w:val="0"/>
          <w:color w:val="0F0F0F"/>
          <w:sz w:val="24"/>
        </w:rPr>
        <w:t>«</w:t>
      </w:r>
      <w:r>
        <w:rPr>
          <w:rFonts w:ascii="Times New Roman" w:hAnsi="Times New Roman"/>
          <w:b w:val="0"/>
          <w:color w:val="0F0F0F"/>
          <w:sz w:val="24"/>
        </w:rPr>
        <w:t>Водоканал Санкт-Петербурга</w:t>
      </w:r>
      <w:r w:rsidR="00E74F1F">
        <w:rPr>
          <w:rFonts w:ascii="Times New Roman" w:hAnsi="Times New Roman"/>
          <w:b w:val="0"/>
          <w:color w:val="0F0F0F"/>
          <w:sz w:val="24"/>
        </w:rPr>
        <w:t>»</w:t>
      </w:r>
      <w:r>
        <w:rPr>
          <w:rFonts w:ascii="Times New Roman" w:hAnsi="Times New Roman"/>
          <w:b w:val="0"/>
          <w:color w:val="0F0F0F"/>
          <w:sz w:val="24"/>
        </w:rPr>
        <w:t xml:space="preserve">, </w:t>
      </w:r>
      <w:r>
        <w:rPr>
          <w:rFonts w:ascii="Times New Roman" w:hAnsi="Times New Roman"/>
          <w:b w:val="0"/>
          <w:color w:val="0F0F0F"/>
          <w:sz w:val="24"/>
        </w:rPr>
        <w:br/>
        <w:t>на основании решения, указанного в пункте 4 настоящего постановления, принятого</w:t>
      </w:r>
      <w:r>
        <w:rPr>
          <w:rFonts w:ascii="Times New Roman" w:hAnsi="Times New Roman"/>
          <w:b w:val="0"/>
          <w:color w:val="0F0F0F"/>
          <w:sz w:val="24"/>
        </w:rPr>
        <w:br/>
        <w:t xml:space="preserve"> в соответствии с порядком, установленным постановлением № 81, а в отношении мероприятия, указанного в пункте 1.3 проектной части подраздела 9.3 </w:t>
      </w:r>
      <w:r>
        <w:rPr>
          <w:rFonts w:ascii="Times New Roman" w:hAnsi="Times New Roman"/>
          <w:b w:val="0"/>
          <w:color w:val="0F0F0F"/>
          <w:sz w:val="24"/>
        </w:rPr>
        <w:br/>
        <w:t xml:space="preserve">подпрограммы 2, – в том числе с привлечением бюджетных кредитов из федерального бюджета в соответствии с Соглашением о реализации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w:t>
      </w:r>
      <w:r w:rsidR="00455F1C">
        <w:rPr>
          <w:rFonts w:ascii="Times New Roman" w:hAnsi="Times New Roman"/>
          <w:b w:val="0"/>
          <w:color w:val="0F0F0F"/>
          <w:sz w:val="24"/>
        </w:rPr>
        <w:br/>
      </w:r>
      <w:r>
        <w:rPr>
          <w:rFonts w:ascii="Times New Roman" w:hAnsi="Times New Roman"/>
          <w:b w:val="0"/>
          <w:color w:val="0F0F0F"/>
          <w:sz w:val="24"/>
        </w:rPr>
        <w:t xml:space="preserve">на территории города федерального значения Санкт-Петербург, от 27.06.2025 </w:t>
      </w:r>
      <w:r w:rsidR="00455F1C">
        <w:rPr>
          <w:rFonts w:ascii="Times New Roman" w:hAnsi="Times New Roman"/>
          <w:b w:val="0"/>
          <w:color w:val="0F0F0F"/>
          <w:sz w:val="24"/>
        </w:rPr>
        <w:br/>
        <w:t>№ 2025-00218</w:t>
      </w:r>
      <w:r w:rsidR="00424A58">
        <w:rPr>
          <w:rFonts w:ascii="Times New Roman" w:hAnsi="Times New Roman"/>
          <w:b w:val="0"/>
          <w:color w:val="0F0F0F"/>
          <w:sz w:val="24"/>
        </w:rPr>
        <w:t xml:space="preserve"> </w:t>
      </w:r>
      <w:r>
        <w:rPr>
          <w:rFonts w:ascii="Times New Roman" w:hAnsi="Times New Roman"/>
          <w:b w:val="0"/>
          <w:color w:val="0F0F0F"/>
          <w:sz w:val="24"/>
        </w:rPr>
        <w:t xml:space="preserve">и за счет внебюджетных источников. </w:t>
      </w:r>
    </w:p>
    <w:p w:rsidR="006632C6" w:rsidRDefault="00123630">
      <w:pPr>
        <w:pStyle w:val="ConsPlusTitle"/>
        <w:ind w:firstLine="567"/>
        <w:jc w:val="both"/>
        <w:rPr>
          <w:rFonts w:ascii="Times New Roman" w:hAnsi="Times New Roman"/>
          <w:b w:val="0"/>
          <w:color w:val="0F0F0F"/>
          <w:sz w:val="24"/>
        </w:rPr>
      </w:pPr>
      <w:r>
        <w:rPr>
          <w:rFonts w:ascii="Times New Roman" w:hAnsi="Times New Roman"/>
          <w:b w:val="0"/>
          <w:color w:val="0F0F0F"/>
          <w:sz w:val="24"/>
        </w:rPr>
        <w:t xml:space="preserve">Адресный перечень объектов капитального строительства по мероприятиям, указанным в пункте 1.5 проектной части 2 подраздела 9.3 подпрограммы 2, ежегодно утверждается правовым актом КЭиИО в порядке, установленном постановлением № 81. </w:t>
      </w:r>
    </w:p>
    <w:p w:rsidR="006632C6" w:rsidRDefault="00123630">
      <w:pPr>
        <w:pStyle w:val="ConsPlusTitle"/>
        <w:ind w:firstLine="567"/>
        <w:jc w:val="both"/>
        <w:rPr>
          <w:rFonts w:ascii="Times New Roman" w:hAnsi="Times New Roman"/>
          <w:b w:val="0"/>
          <w:color w:val="0F0F0F"/>
          <w:sz w:val="24"/>
        </w:rPr>
      </w:pPr>
      <w:r>
        <w:rPr>
          <w:rFonts w:ascii="Times New Roman" w:hAnsi="Times New Roman"/>
          <w:b w:val="0"/>
          <w:color w:val="0F0F0F"/>
          <w:sz w:val="24"/>
        </w:rPr>
        <w:t xml:space="preserve">Реализация мероприятий, указанных в пунктах 1.10 и 1.12 проектной части подраздела 9.3 подпрограммы 2 (2026 и 2027 годы), в части проведения </w:t>
      </w:r>
      <w:r w:rsidR="00455F1C">
        <w:rPr>
          <w:rFonts w:ascii="Times New Roman" w:hAnsi="Times New Roman"/>
          <w:b w:val="0"/>
          <w:color w:val="0F0F0F"/>
          <w:sz w:val="24"/>
        </w:rPr>
        <w:br/>
      </w:r>
      <w:r>
        <w:rPr>
          <w:rFonts w:ascii="Times New Roman" w:hAnsi="Times New Roman"/>
          <w:b w:val="0"/>
          <w:color w:val="0F0F0F"/>
          <w:sz w:val="24"/>
        </w:rPr>
        <w:t xml:space="preserve">строительно-монтажных работ включает следующие этапы: осуществление процедуры определения подрядчиков (исполнителей) работ в соответствии с законодательством </w:t>
      </w:r>
      <w:r w:rsidR="00455F1C">
        <w:rPr>
          <w:rFonts w:ascii="Times New Roman" w:hAnsi="Times New Roman"/>
          <w:b w:val="0"/>
          <w:color w:val="0F0F0F"/>
          <w:sz w:val="24"/>
        </w:rPr>
        <w:br/>
      </w:r>
      <w:r>
        <w:rPr>
          <w:rFonts w:ascii="Times New Roman" w:hAnsi="Times New Roman"/>
          <w:b w:val="0"/>
          <w:color w:val="0F0F0F"/>
          <w:sz w:val="24"/>
        </w:rPr>
        <w:t xml:space="preserve">о контрактной системе в сфере закупок для государственных нужд, заключение договоров с ресурсоснабжающими организациями, выполнение подрядчиками (исполнителями) работ по заключенным с ними государственным контрактам (договорам), приемка и оплата заказчиком выполненных работ. Приемка и оплата выполненных СМР осуществляется </w:t>
      </w:r>
      <w:r w:rsidR="00455F1C">
        <w:rPr>
          <w:rFonts w:ascii="Times New Roman" w:hAnsi="Times New Roman"/>
          <w:b w:val="0"/>
          <w:color w:val="0F0F0F"/>
          <w:sz w:val="24"/>
        </w:rPr>
        <w:br/>
      </w:r>
      <w:r>
        <w:rPr>
          <w:rFonts w:ascii="Times New Roman" w:hAnsi="Times New Roman"/>
          <w:b w:val="0"/>
          <w:color w:val="0F0F0F"/>
          <w:sz w:val="24"/>
        </w:rPr>
        <w:t xml:space="preserve">в соответствии с условиями заключенных контрактов. </w:t>
      </w:r>
    </w:p>
    <w:p w:rsidR="006632C6" w:rsidRDefault="00123630">
      <w:pPr>
        <w:pStyle w:val="ConsPlusTitle"/>
        <w:ind w:firstLine="567"/>
        <w:jc w:val="both"/>
        <w:rPr>
          <w:rFonts w:ascii="Times New Roman" w:hAnsi="Times New Roman"/>
          <w:b w:val="0"/>
          <w:sz w:val="24"/>
        </w:rPr>
      </w:pPr>
      <w:r>
        <w:rPr>
          <w:rFonts w:ascii="Times New Roman" w:hAnsi="Times New Roman"/>
          <w:b w:val="0"/>
          <w:sz w:val="24"/>
        </w:rPr>
        <w:t xml:space="preserve"> </w:t>
      </w:r>
    </w:p>
    <w:p w:rsidR="006632C6" w:rsidRDefault="00123630">
      <w:pPr>
        <w:pStyle w:val="ConsPlusTitle"/>
        <w:jc w:val="center"/>
        <w:rPr>
          <w:rFonts w:ascii="Times New Roman" w:hAnsi="Times New Roman"/>
          <w:sz w:val="24"/>
        </w:rPr>
      </w:pPr>
      <w:r>
        <w:rPr>
          <w:rFonts w:ascii="Times New Roman" w:hAnsi="Times New Roman"/>
          <w:sz w:val="24"/>
        </w:rPr>
        <w:t>9.4.2. Механизм реализации мероприятий подпрограммы 2,</w:t>
      </w:r>
    </w:p>
    <w:p w:rsidR="006632C6" w:rsidRDefault="00123630">
      <w:pPr>
        <w:pStyle w:val="ConsPlusTitle"/>
        <w:jc w:val="center"/>
        <w:rPr>
          <w:rFonts w:ascii="Times New Roman" w:hAnsi="Times New Roman"/>
          <w:sz w:val="24"/>
        </w:rPr>
      </w:pPr>
      <w:r>
        <w:rPr>
          <w:rFonts w:ascii="Times New Roman" w:hAnsi="Times New Roman"/>
          <w:sz w:val="24"/>
        </w:rPr>
        <w:t>связанных с процессной частью</w:t>
      </w:r>
    </w:p>
    <w:p w:rsidR="006632C6" w:rsidRDefault="00123630">
      <w:pPr>
        <w:pStyle w:val="ConsPlusTitle"/>
        <w:jc w:val="center"/>
        <w:rPr>
          <w:rFonts w:ascii="Times New Roman" w:hAnsi="Times New Roman"/>
          <w:b w:val="0"/>
          <w:sz w:val="24"/>
        </w:rPr>
      </w:pPr>
      <w:r>
        <w:rPr>
          <w:rFonts w:ascii="Times New Roman" w:hAnsi="Times New Roman"/>
          <w:b w:val="0"/>
          <w:sz w:val="24"/>
        </w:rPr>
        <w:t xml:space="preserve"> </w:t>
      </w:r>
    </w:p>
    <w:p w:rsidR="006632C6" w:rsidRDefault="00123630">
      <w:pPr>
        <w:pStyle w:val="ConsPlusTitle"/>
        <w:ind w:firstLine="567"/>
        <w:jc w:val="both"/>
        <w:rPr>
          <w:rFonts w:ascii="Times New Roman" w:hAnsi="Times New Roman"/>
          <w:b w:val="0"/>
          <w:sz w:val="24"/>
        </w:rPr>
      </w:pPr>
      <w:r>
        <w:rPr>
          <w:rFonts w:ascii="Times New Roman" w:hAnsi="Times New Roman"/>
          <w:b w:val="0"/>
          <w:sz w:val="24"/>
        </w:rPr>
        <w:t xml:space="preserve">Финансирование мероприятий по возмещению затрат ГУП </w:t>
      </w:r>
      <w:r w:rsidR="00E74F1F">
        <w:rPr>
          <w:rFonts w:ascii="Times New Roman" w:hAnsi="Times New Roman"/>
          <w:b w:val="0"/>
          <w:sz w:val="24"/>
        </w:rPr>
        <w:t>«</w:t>
      </w:r>
      <w:r>
        <w:rPr>
          <w:rFonts w:ascii="Times New Roman" w:hAnsi="Times New Roman"/>
          <w:b w:val="0"/>
          <w:sz w:val="24"/>
        </w:rPr>
        <w:t xml:space="preserve">Водоканал </w:t>
      </w:r>
      <w:r>
        <w:rPr>
          <w:rFonts w:ascii="Times New Roman" w:hAnsi="Times New Roman"/>
          <w:b w:val="0"/>
          <w:sz w:val="24"/>
        </w:rPr>
        <w:br/>
        <w:t>Санкт-Петербурга</w:t>
      </w:r>
      <w:r w:rsidR="00E74F1F">
        <w:rPr>
          <w:rFonts w:ascii="Times New Roman" w:hAnsi="Times New Roman"/>
          <w:b w:val="0"/>
          <w:sz w:val="24"/>
        </w:rPr>
        <w:t>»</w:t>
      </w:r>
      <w:r>
        <w:rPr>
          <w:rFonts w:ascii="Times New Roman" w:hAnsi="Times New Roman"/>
          <w:b w:val="0"/>
          <w:sz w:val="24"/>
        </w:rPr>
        <w:t xml:space="preserve"> на мероприятия по сохранению фонтанов, являющихся объектам культурного наследия, указанных в пункте 1 процессной части подраздела 9.3 подпрограммы 2, осуществляется КЭиИО в соответствии с положениями статьи </w:t>
      </w:r>
      <w:r w:rsidR="00277721">
        <w:rPr>
          <w:rFonts w:ascii="Times New Roman" w:hAnsi="Times New Roman"/>
          <w:b w:val="0"/>
          <w:sz w:val="24"/>
        </w:rPr>
        <w:br/>
      </w:r>
      <w:r>
        <w:rPr>
          <w:rFonts w:ascii="Times New Roman" w:hAnsi="Times New Roman"/>
          <w:b w:val="0"/>
          <w:sz w:val="24"/>
        </w:rPr>
        <w:t xml:space="preserve">78 Бюджетного кодекса Российской Федерации, статьи 2 Закона Санкт-Петербурга </w:t>
      </w:r>
      <w:r>
        <w:rPr>
          <w:rFonts w:ascii="Times New Roman" w:hAnsi="Times New Roman"/>
          <w:b w:val="0"/>
          <w:sz w:val="24"/>
        </w:rPr>
        <w:br/>
        <w:t xml:space="preserve">от 17.10.2007 № 523-103 </w:t>
      </w:r>
      <w:r w:rsidR="00E74F1F">
        <w:rPr>
          <w:rFonts w:ascii="Times New Roman" w:hAnsi="Times New Roman"/>
          <w:b w:val="0"/>
          <w:sz w:val="24"/>
        </w:rPr>
        <w:t>«</w:t>
      </w:r>
      <w:r>
        <w:rPr>
          <w:rFonts w:ascii="Times New Roman" w:hAnsi="Times New Roman"/>
          <w:b w:val="0"/>
          <w:sz w:val="24"/>
        </w:rPr>
        <w:t xml:space="preserve">О финансировании расходов на обеспечение благоустройства </w:t>
      </w:r>
      <w:r>
        <w:rPr>
          <w:rFonts w:ascii="Times New Roman" w:hAnsi="Times New Roman"/>
          <w:b w:val="0"/>
          <w:sz w:val="24"/>
        </w:rPr>
        <w:br/>
        <w:t>на территории Санкт-Петербурга в части, касающейся устройств наружного освещения</w:t>
      </w:r>
      <w:r>
        <w:rPr>
          <w:rFonts w:ascii="Times New Roman" w:hAnsi="Times New Roman"/>
          <w:b w:val="0"/>
          <w:sz w:val="24"/>
        </w:rPr>
        <w:br/>
        <w:t>и подсветки, а также фонтанов и фонтанных комплексов</w:t>
      </w:r>
      <w:r w:rsidR="00E74F1F">
        <w:rPr>
          <w:rFonts w:ascii="Times New Roman" w:hAnsi="Times New Roman"/>
          <w:b w:val="0"/>
          <w:sz w:val="24"/>
        </w:rPr>
        <w:t>»</w:t>
      </w:r>
      <w:r>
        <w:rPr>
          <w:rFonts w:ascii="Times New Roman" w:hAnsi="Times New Roman"/>
          <w:b w:val="0"/>
          <w:sz w:val="24"/>
        </w:rPr>
        <w:t xml:space="preserve"> путем предоставления субсидии </w:t>
      </w:r>
      <w:r>
        <w:rPr>
          <w:rFonts w:ascii="Times New Roman" w:hAnsi="Times New Roman"/>
          <w:b w:val="0"/>
          <w:sz w:val="24"/>
        </w:rPr>
        <w:br/>
      </w:r>
      <w:r>
        <w:rPr>
          <w:rFonts w:ascii="Times New Roman" w:hAnsi="Times New Roman"/>
          <w:b w:val="0"/>
          <w:sz w:val="24"/>
        </w:rPr>
        <w:lastRenderedPageBreak/>
        <w:t>на основании правового акта Правительства Санкт-Петербурга. КЭиИО обеспечивает разработку постановлений Правительства Санкт-Петербурга, регулирующих предоставление субсидий в соответствии с Бюджетным кодексом Российской Федерации, организует предоставление субсидии в соответствии с утвержденными нормативными правовыми актами.</w:t>
      </w:r>
    </w:p>
    <w:p w:rsidR="006632C6" w:rsidRDefault="00123630">
      <w:pPr>
        <w:pStyle w:val="ConsPlusTitle"/>
        <w:ind w:firstLine="567"/>
        <w:jc w:val="both"/>
        <w:rPr>
          <w:b w:val="0"/>
        </w:rPr>
      </w:pPr>
      <w:r>
        <w:rPr>
          <w:rFonts w:ascii="Times New Roman" w:hAnsi="Times New Roman"/>
          <w:b w:val="0"/>
          <w:sz w:val="24"/>
        </w:rPr>
        <w:t xml:space="preserve">Финансирование мероприятия, указанного в пункте 2 процессной части подраздела 9.3 подпрограммы 2, осуществляется КЭиИО в соответствии с положениями статьи </w:t>
      </w:r>
      <w:r w:rsidR="00277721">
        <w:rPr>
          <w:rFonts w:ascii="Times New Roman" w:hAnsi="Times New Roman"/>
          <w:b w:val="0"/>
          <w:sz w:val="24"/>
        </w:rPr>
        <w:br/>
      </w:r>
      <w:r>
        <w:rPr>
          <w:rFonts w:ascii="Times New Roman" w:hAnsi="Times New Roman"/>
          <w:b w:val="0"/>
          <w:sz w:val="24"/>
        </w:rPr>
        <w:t xml:space="preserve">78 Бюджетного кодекса Российской Федерации путем предоставления субсидии </w:t>
      </w:r>
      <w:r>
        <w:rPr>
          <w:rFonts w:ascii="Times New Roman" w:hAnsi="Times New Roman"/>
          <w:b w:val="0"/>
          <w:sz w:val="24"/>
        </w:rPr>
        <w:br/>
        <w:t xml:space="preserve">ГУП </w:t>
      </w:r>
      <w:r w:rsidR="00E74F1F">
        <w:rPr>
          <w:rFonts w:ascii="Times New Roman" w:hAnsi="Times New Roman"/>
          <w:b w:val="0"/>
          <w:sz w:val="24"/>
        </w:rPr>
        <w:t>«</w:t>
      </w:r>
      <w:r>
        <w:rPr>
          <w:rFonts w:ascii="Times New Roman" w:hAnsi="Times New Roman"/>
          <w:b w:val="0"/>
          <w:sz w:val="24"/>
        </w:rPr>
        <w:t>Водоканал Санкт-Петербурга</w:t>
      </w:r>
      <w:r w:rsidR="00E74F1F">
        <w:rPr>
          <w:rFonts w:ascii="Times New Roman" w:hAnsi="Times New Roman"/>
          <w:b w:val="0"/>
          <w:sz w:val="24"/>
        </w:rPr>
        <w:t>»</w:t>
      </w:r>
      <w:r>
        <w:rPr>
          <w:rFonts w:ascii="Times New Roman" w:hAnsi="Times New Roman"/>
          <w:b w:val="0"/>
          <w:sz w:val="24"/>
        </w:rPr>
        <w:t xml:space="preserve"> на основании правового акта Правительства </w:t>
      </w:r>
      <w:r>
        <w:rPr>
          <w:rFonts w:ascii="Times New Roman" w:hAnsi="Times New Roman"/>
          <w:b w:val="0"/>
          <w:sz w:val="24"/>
        </w:rPr>
        <w:br/>
        <w:t xml:space="preserve">Санкт-Петербурга. КЭиИО обеспечивает разработку постановлений Правительства </w:t>
      </w:r>
      <w:r>
        <w:rPr>
          <w:rFonts w:ascii="Times New Roman" w:hAnsi="Times New Roman"/>
          <w:b w:val="0"/>
          <w:sz w:val="24"/>
        </w:rPr>
        <w:br/>
        <w:t xml:space="preserve">Санкт-Петербурга, регулирующих предоставление субсидий в соответствии с Бюджетным кодексом Российской Федерации, организует предоставление субсидии в соответствии </w:t>
      </w:r>
      <w:r>
        <w:rPr>
          <w:rFonts w:ascii="Times New Roman" w:hAnsi="Times New Roman"/>
          <w:b w:val="0"/>
          <w:sz w:val="24"/>
        </w:rPr>
        <w:br/>
        <w:t>с утвержденными нормативными правовыми актами.</w:t>
      </w:r>
    </w:p>
    <w:p w:rsidR="006632C6" w:rsidRDefault="00123630">
      <w:pPr>
        <w:pStyle w:val="ConsPlusTitle"/>
        <w:ind w:firstLine="708"/>
        <w:jc w:val="both"/>
        <w:rPr>
          <w:rFonts w:ascii="Times New Roman" w:hAnsi="Times New Roman"/>
          <w:b w:val="0"/>
          <w:sz w:val="24"/>
        </w:rPr>
      </w:pPr>
      <w:r>
        <w:rPr>
          <w:rFonts w:ascii="Times New Roman" w:hAnsi="Times New Roman"/>
          <w:b w:val="0"/>
          <w:sz w:val="24"/>
        </w:rPr>
        <w:t xml:space="preserve">Реализация мероприятий, указанных в пункте 3 процессной части подраздела 9.3 подпрограммы 2, осуществляется в соответствии с инвестиционными программами организаций, осуществляющих регулируемые виды деятельности в сфере водоснабжения </w:t>
      </w:r>
      <w:r>
        <w:rPr>
          <w:rFonts w:ascii="Times New Roman" w:hAnsi="Times New Roman"/>
          <w:b w:val="0"/>
          <w:sz w:val="24"/>
        </w:rPr>
        <w:br/>
        <w:t xml:space="preserve">и водоотведения, утверждаемыми в установленном порядке Комитетом по тарифам </w:t>
      </w:r>
      <w:r>
        <w:rPr>
          <w:rFonts w:ascii="Times New Roman" w:hAnsi="Times New Roman"/>
          <w:b w:val="0"/>
          <w:sz w:val="24"/>
        </w:rPr>
        <w:br/>
        <w:t xml:space="preserve">Санкт-Петербурга. </w:t>
      </w:r>
    </w:p>
    <w:p w:rsidR="006632C6" w:rsidRDefault="00123630">
      <w:pPr>
        <w:pStyle w:val="ConsPlusTitle"/>
        <w:ind w:firstLine="708"/>
        <w:jc w:val="both"/>
        <w:rPr>
          <w:rFonts w:ascii="Times New Roman" w:hAnsi="Times New Roman"/>
          <w:b w:val="0"/>
          <w:sz w:val="24"/>
        </w:rPr>
      </w:pPr>
      <w:r>
        <w:rPr>
          <w:rFonts w:ascii="Times New Roman" w:hAnsi="Times New Roman"/>
          <w:b w:val="0"/>
          <w:sz w:val="24"/>
        </w:rPr>
        <w:t xml:space="preserve">В целях реализации государственной программы Комитет по тарифам </w:t>
      </w:r>
      <w:r>
        <w:rPr>
          <w:rFonts w:ascii="Times New Roman" w:hAnsi="Times New Roman"/>
          <w:b w:val="0"/>
          <w:sz w:val="24"/>
        </w:rPr>
        <w:br/>
        <w:t xml:space="preserve">Санкт-Петербурга ежегодно направляет на согласование в КЭиИО перечни инвестиционных проектов, включаемых в инвестиционные программы организаций, осуществляющих регулируемые виды деятельности в сфере водоснабжения </w:t>
      </w:r>
      <w:r>
        <w:rPr>
          <w:rFonts w:ascii="Times New Roman" w:hAnsi="Times New Roman"/>
          <w:b w:val="0"/>
          <w:sz w:val="24"/>
        </w:rPr>
        <w:br/>
        <w:t>и водоотведения.</w:t>
      </w:r>
    </w:p>
    <w:p w:rsidR="006632C6" w:rsidRDefault="006632C6">
      <w:pPr>
        <w:pStyle w:val="ConsPlusTitle"/>
        <w:ind w:firstLine="567"/>
        <w:jc w:val="both"/>
        <w:rPr>
          <w:b w:val="0"/>
        </w:rPr>
        <w:sectPr w:rsidR="006632C6" w:rsidSect="00643BE3">
          <w:pgSz w:w="11907" w:h="16839" w:code="9"/>
          <w:pgMar w:top="1134" w:right="850" w:bottom="1134" w:left="1701" w:header="708" w:footer="708" w:gutter="0"/>
          <w:cols w:space="720"/>
          <w:docGrid w:linePitch="326"/>
        </w:sectPr>
      </w:pPr>
    </w:p>
    <w:p w:rsidR="006632C6" w:rsidRDefault="006632C6">
      <w:pPr>
        <w:rPr>
          <w:sz w:val="2"/>
          <w:szCs w:val="22"/>
        </w:rPr>
      </w:pPr>
    </w:p>
    <w:p w:rsidR="0052713D" w:rsidRDefault="0052713D">
      <w:pPr>
        <w:rPr>
          <w:rFonts w:ascii="Times New Roman" w:eastAsia="Times New Roman" w:hAnsi="Times New Roman" w:cs="Times New Roman"/>
          <w:b/>
          <w:szCs w:val="22"/>
        </w:rPr>
      </w:pPr>
      <w:r>
        <w:rPr>
          <w:rFonts w:ascii="Times New Roman" w:hAnsi="Times New Roman"/>
          <w:b/>
        </w:rPr>
        <w:br w:type="page"/>
      </w:r>
    </w:p>
    <w:p w:rsidR="006632C6" w:rsidRDefault="00123630" w:rsidP="008B649E">
      <w:pPr>
        <w:pStyle w:val="a5"/>
        <w:spacing w:after="0" w:line="240" w:lineRule="auto"/>
        <w:ind w:left="0"/>
        <w:contextualSpacing w:val="0"/>
        <w:jc w:val="center"/>
        <w:rPr>
          <w:b/>
        </w:rPr>
      </w:pPr>
      <w:r>
        <w:rPr>
          <w:rFonts w:ascii="Times New Roman" w:hAnsi="Times New Roman"/>
          <w:b/>
          <w:sz w:val="24"/>
        </w:rPr>
        <w:lastRenderedPageBreak/>
        <w:t>10. Подпрограмма 3</w:t>
      </w:r>
    </w:p>
    <w:p w:rsidR="006632C6" w:rsidRDefault="00123630" w:rsidP="008B649E">
      <w:pPr>
        <w:pStyle w:val="a5"/>
        <w:spacing w:after="0" w:line="240" w:lineRule="auto"/>
        <w:ind w:left="0"/>
        <w:contextualSpacing w:val="0"/>
        <w:jc w:val="center"/>
        <w:rPr>
          <w:rFonts w:ascii="Times New Roman" w:hAnsi="Times New Roman"/>
          <w:b/>
          <w:sz w:val="24"/>
        </w:rPr>
      </w:pPr>
      <w:r>
        <w:rPr>
          <w:rFonts w:ascii="Times New Roman" w:hAnsi="Times New Roman"/>
          <w:b/>
          <w:sz w:val="24"/>
        </w:rPr>
        <w:t>10.1. Паспорт подпрограммы 3</w:t>
      </w:r>
    </w:p>
    <w:p w:rsidR="0052713D" w:rsidRDefault="0052713D">
      <w:pPr>
        <w:pStyle w:val="a5"/>
        <w:spacing w:after="0" w:line="240" w:lineRule="auto"/>
        <w:ind w:left="709"/>
        <w:contextualSpacing w:val="0"/>
        <w:jc w:val="center"/>
        <w:rPr>
          <w:rFonts w:ascii="Times New Roman" w:hAnsi="Times New Roman"/>
          <w:b/>
          <w:sz w:val="24"/>
        </w:rPr>
      </w:pPr>
    </w:p>
    <w:p w:rsidR="0052713D" w:rsidRDefault="0052713D">
      <w:pPr>
        <w:pStyle w:val="a5"/>
        <w:spacing w:after="0" w:line="240" w:lineRule="auto"/>
        <w:ind w:left="709"/>
        <w:contextualSpacing w:val="0"/>
        <w:jc w:val="center"/>
      </w:pPr>
    </w:p>
    <w:tbl>
      <w:tblPr>
        <w:tblStyle w:val="TableGrid3"/>
        <w:tblW w:w="8679" w:type="dxa"/>
        <w:tblInd w:w="105" w:type="dxa"/>
        <w:tblLayout w:type="fixed"/>
        <w:tblLook w:val="04A0" w:firstRow="1" w:lastRow="0" w:firstColumn="1" w:lastColumn="0" w:noHBand="0" w:noVBand="1"/>
      </w:tblPr>
      <w:tblGrid>
        <w:gridCol w:w="420"/>
        <w:gridCol w:w="2835"/>
        <w:gridCol w:w="5424"/>
      </w:tblGrid>
      <w:tr w:rsidR="006632C6" w:rsidTr="000612F4">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1</w:t>
            </w:r>
          </w:p>
        </w:tc>
        <w:tc>
          <w:tcPr>
            <w:tcW w:w="2835" w:type="dxa"/>
          </w:tcPr>
          <w:p w:rsidR="006632C6" w:rsidRDefault="00123630">
            <w:pPr>
              <w:spacing w:line="262" w:lineRule="atLeast"/>
              <w:rPr>
                <w:rFonts w:eastAsia="Times New Roman" w:cs="Times New Roman"/>
                <w:sz w:val="2"/>
              </w:rPr>
            </w:pPr>
            <w:r>
              <w:rPr>
                <w:rFonts w:ascii="Times New Roman" w:eastAsia="Times New Roman" w:hAnsi="Times New Roman" w:cs="Times New Roman"/>
                <w:szCs w:val="22"/>
              </w:rPr>
              <w:t>Исполнители подпрограммы 3</w:t>
            </w:r>
          </w:p>
        </w:tc>
        <w:tc>
          <w:tcPr>
            <w:tcW w:w="5424" w:type="dxa"/>
            <w:vAlign w:val="center"/>
          </w:tcPr>
          <w:p w:rsidR="006632C6" w:rsidRPr="000612F4" w:rsidRDefault="000612F4">
            <w:pPr>
              <w:rPr>
                <w:rFonts w:eastAsia="Times New Roman" w:cs="Times New Roman"/>
                <w:sz w:val="22"/>
              </w:rPr>
            </w:pPr>
            <w:r w:rsidRPr="000612F4">
              <w:rPr>
                <w:rFonts w:eastAsia="Times New Roman" w:cs="Times New Roman"/>
                <w:sz w:val="22"/>
              </w:rPr>
              <w:t>-</w:t>
            </w:r>
          </w:p>
        </w:tc>
      </w:tr>
      <w:tr w:rsidR="006632C6" w:rsidTr="00715026">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2</w:t>
            </w:r>
          </w:p>
        </w:tc>
        <w:tc>
          <w:tcPr>
            <w:tcW w:w="2835" w:type="dxa"/>
          </w:tcPr>
          <w:p w:rsidR="006632C6" w:rsidRDefault="00123630">
            <w:pPr>
              <w:rPr>
                <w:rFonts w:eastAsia="Times New Roman" w:cs="Times New Roman"/>
                <w:sz w:val="2"/>
              </w:rPr>
            </w:pPr>
            <w:r>
              <w:rPr>
                <w:rFonts w:ascii="Times New Roman" w:eastAsia="Times New Roman" w:hAnsi="Times New Roman" w:cs="Times New Roman"/>
                <w:color w:val="000000"/>
                <w:szCs w:val="22"/>
              </w:rPr>
              <w:t>Участник(</w:t>
            </w:r>
            <w:r w:rsidR="00487D4D">
              <w:rPr>
                <w:rFonts w:ascii="Times New Roman" w:eastAsia="Times New Roman" w:hAnsi="Times New Roman" w:cs="Times New Roman"/>
                <w:color w:val="000000"/>
                <w:szCs w:val="22"/>
              </w:rPr>
              <w:t>-</w:t>
            </w:r>
            <w:r>
              <w:rPr>
                <w:rFonts w:ascii="Times New Roman" w:eastAsia="Times New Roman" w:hAnsi="Times New Roman" w:cs="Times New Roman"/>
                <w:color w:val="000000"/>
                <w:szCs w:val="22"/>
              </w:rPr>
              <w:t xml:space="preserve">и) государственной программы </w:t>
            </w:r>
            <w:r w:rsidR="00277721">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 xml:space="preserve">(в части реализации подпрограммы </w:t>
            </w:r>
            <w:r>
              <w:rPr>
                <w:rFonts w:ascii="Times New Roman" w:eastAsia="Times New Roman" w:hAnsi="Times New Roman" w:cs="Times New Roman"/>
                <w:szCs w:val="22"/>
              </w:rPr>
              <w:t>3</w:t>
            </w:r>
            <w:r>
              <w:rPr>
                <w:rFonts w:ascii="Times New Roman" w:eastAsia="Times New Roman" w:hAnsi="Times New Roman" w:cs="Times New Roman"/>
                <w:color w:val="000000"/>
                <w:szCs w:val="22"/>
              </w:rPr>
              <w:t>)</w:t>
            </w:r>
          </w:p>
        </w:tc>
        <w:tc>
          <w:tcPr>
            <w:tcW w:w="5424" w:type="dxa"/>
          </w:tcPr>
          <w:p w:rsidR="006632C6" w:rsidRDefault="00123630">
            <w:pPr>
              <w:rPr>
                <w:rFonts w:eastAsia="Times New Roman" w:cs="Times New Roman"/>
                <w:sz w:val="2"/>
              </w:rPr>
            </w:pPr>
            <w:r>
              <w:rPr>
                <w:rFonts w:ascii="Times New Roman" w:eastAsia="Times New Roman" w:hAnsi="Times New Roman" w:cs="Times New Roman"/>
                <w:szCs w:val="22"/>
              </w:rPr>
              <w:t xml:space="preserve">ПАО </w:t>
            </w:r>
            <w:r w:rsidR="00E74F1F">
              <w:rPr>
                <w:rFonts w:ascii="Times New Roman" w:eastAsia="Times New Roman" w:hAnsi="Times New Roman" w:cs="Times New Roman"/>
                <w:szCs w:val="22"/>
              </w:rPr>
              <w:t>«</w:t>
            </w:r>
            <w:r>
              <w:rPr>
                <w:rFonts w:ascii="Times New Roman" w:eastAsia="Times New Roman" w:hAnsi="Times New Roman" w:cs="Times New Roman"/>
                <w:szCs w:val="22"/>
              </w:rPr>
              <w:t>Россети Ленэнерго</w:t>
            </w:r>
            <w:r w:rsidR="00E74F1F">
              <w:rPr>
                <w:rFonts w:ascii="Times New Roman" w:eastAsia="Times New Roman" w:hAnsi="Times New Roman" w:cs="Times New Roman"/>
                <w:szCs w:val="22"/>
              </w:rPr>
              <w:t>»</w:t>
            </w:r>
          </w:p>
        </w:tc>
      </w:tr>
      <w:tr w:rsidR="006632C6" w:rsidTr="00715026">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3</w:t>
            </w:r>
          </w:p>
        </w:tc>
        <w:tc>
          <w:tcPr>
            <w:tcW w:w="2835" w:type="dxa"/>
          </w:tcPr>
          <w:p w:rsidR="006632C6" w:rsidRDefault="00123630">
            <w:pPr>
              <w:spacing w:line="262" w:lineRule="atLeast"/>
              <w:rPr>
                <w:rFonts w:eastAsia="Times New Roman" w:cs="Times New Roman"/>
                <w:sz w:val="2"/>
              </w:rPr>
            </w:pPr>
            <w:r>
              <w:rPr>
                <w:rFonts w:ascii="Times New Roman" w:eastAsia="Times New Roman" w:hAnsi="Times New Roman" w:cs="Times New Roman"/>
                <w:szCs w:val="22"/>
              </w:rPr>
              <w:t>Цели подпрограммы 3</w:t>
            </w:r>
          </w:p>
        </w:tc>
        <w:tc>
          <w:tcPr>
            <w:tcW w:w="5424" w:type="dxa"/>
          </w:tcPr>
          <w:p w:rsidR="006632C6" w:rsidRPr="008E262D" w:rsidRDefault="00123630">
            <w:pPr>
              <w:rPr>
                <w:rFonts w:ascii="Times New Roman" w:eastAsia="Times New Roman" w:hAnsi="Times New Roman" w:cs="Times New Roman"/>
                <w:szCs w:val="22"/>
              </w:rPr>
            </w:pPr>
            <w:r w:rsidRPr="008E262D">
              <w:rPr>
                <w:rFonts w:ascii="Times New Roman" w:eastAsia="Times New Roman" w:hAnsi="Times New Roman" w:cs="Times New Roman"/>
                <w:szCs w:val="22"/>
              </w:rPr>
              <w:t xml:space="preserve">Развитие систем электроснабжения </w:t>
            </w:r>
            <w:r w:rsidR="00277721" w:rsidRPr="008E262D">
              <w:rPr>
                <w:rFonts w:ascii="Times New Roman" w:eastAsia="Times New Roman" w:hAnsi="Times New Roman" w:cs="Times New Roman"/>
                <w:szCs w:val="22"/>
              </w:rPr>
              <w:br/>
            </w:r>
            <w:r w:rsidRPr="008E262D">
              <w:rPr>
                <w:rFonts w:ascii="Times New Roman" w:eastAsia="Times New Roman" w:hAnsi="Times New Roman" w:cs="Times New Roman"/>
                <w:szCs w:val="22"/>
              </w:rPr>
              <w:t>Санкт-Петербурга в соответствии</w:t>
            </w:r>
            <w:r w:rsidR="00277721" w:rsidRPr="008E262D">
              <w:rPr>
                <w:rFonts w:ascii="Times New Roman" w:eastAsia="Times New Roman" w:hAnsi="Times New Roman" w:cs="Times New Roman"/>
                <w:szCs w:val="22"/>
              </w:rPr>
              <w:br/>
            </w:r>
            <w:r w:rsidRPr="008E262D">
              <w:rPr>
                <w:rFonts w:ascii="Times New Roman" w:eastAsia="Times New Roman" w:hAnsi="Times New Roman" w:cs="Times New Roman"/>
                <w:szCs w:val="22"/>
              </w:rPr>
              <w:t xml:space="preserve">с потребностями жилищного, общественно-делового и промышленного строительства </w:t>
            </w:r>
            <w:r w:rsidR="00277721" w:rsidRPr="008E262D">
              <w:rPr>
                <w:rFonts w:ascii="Times New Roman" w:eastAsia="Times New Roman" w:hAnsi="Times New Roman" w:cs="Times New Roman"/>
                <w:szCs w:val="22"/>
              </w:rPr>
              <w:br/>
            </w:r>
            <w:r w:rsidRPr="008E262D">
              <w:rPr>
                <w:rFonts w:ascii="Times New Roman" w:eastAsia="Times New Roman" w:hAnsi="Times New Roman" w:cs="Times New Roman"/>
                <w:szCs w:val="22"/>
              </w:rPr>
              <w:t>Санкт-Петербурга для реализации Генерального плана Санкт-Петербурга.</w:t>
            </w:r>
          </w:p>
          <w:p w:rsidR="006632C6" w:rsidRPr="008E262D" w:rsidRDefault="006632C6">
            <w:pPr>
              <w:rPr>
                <w:rFonts w:eastAsia="Times New Roman" w:cs="Times New Roman"/>
                <w:sz w:val="2"/>
              </w:rPr>
            </w:pPr>
          </w:p>
          <w:p w:rsidR="006632C6" w:rsidRPr="008E262D" w:rsidRDefault="00123630">
            <w:pPr>
              <w:rPr>
                <w:rFonts w:ascii="Times New Roman" w:eastAsia="Times New Roman" w:hAnsi="Times New Roman" w:cs="Times New Roman"/>
                <w:szCs w:val="22"/>
              </w:rPr>
            </w:pPr>
            <w:r w:rsidRPr="008E262D">
              <w:rPr>
                <w:rFonts w:ascii="Times New Roman" w:eastAsia="Times New Roman" w:hAnsi="Times New Roman" w:cs="Times New Roman"/>
                <w:szCs w:val="22"/>
              </w:rPr>
              <w:t>Повышение надежности и качества снабжения потребителей Санкт-Пе</w:t>
            </w:r>
            <w:r w:rsidR="008B649E" w:rsidRPr="008E262D">
              <w:rPr>
                <w:rFonts w:ascii="Times New Roman" w:eastAsia="Times New Roman" w:hAnsi="Times New Roman" w:cs="Times New Roman"/>
                <w:szCs w:val="22"/>
              </w:rPr>
              <w:t>тербурга электрической энергией</w:t>
            </w:r>
          </w:p>
          <w:p w:rsidR="006632C6" w:rsidRPr="008E262D" w:rsidRDefault="006632C6">
            <w:pPr>
              <w:rPr>
                <w:rFonts w:eastAsia="Times New Roman" w:cs="Times New Roman"/>
                <w:sz w:val="2"/>
              </w:rPr>
            </w:pPr>
          </w:p>
          <w:p w:rsidR="006632C6" w:rsidRPr="008E262D" w:rsidRDefault="006632C6">
            <w:pPr>
              <w:rPr>
                <w:rFonts w:eastAsia="Times New Roman" w:cs="Times New Roman"/>
                <w:sz w:val="2"/>
              </w:rPr>
            </w:pPr>
          </w:p>
          <w:p w:rsidR="006632C6" w:rsidRPr="008E262D" w:rsidRDefault="006632C6" w:rsidP="008B649E">
            <w:pPr>
              <w:rPr>
                <w:rFonts w:eastAsia="Times New Roman" w:cs="Times New Roman"/>
                <w:sz w:val="2"/>
              </w:rPr>
            </w:pPr>
          </w:p>
        </w:tc>
      </w:tr>
      <w:tr w:rsidR="006632C6" w:rsidTr="00715026">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4</w:t>
            </w:r>
          </w:p>
        </w:tc>
        <w:tc>
          <w:tcPr>
            <w:tcW w:w="2835" w:type="dxa"/>
          </w:tcPr>
          <w:p w:rsidR="006632C6" w:rsidRPr="00277721" w:rsidRDefault="00123630">
            <w:pPr>
              <w:rPr>
                <w:rFonts w:eastAsia="Times New Roman" w:cs="Times New Roman"/>
                <w:sz w:val="2"/>
              </w:rPr>
            </w:pPr>
            <w:r>
              <w:rPr>
                <w:rFonts w:ascii="Times New Roman" w:eastAsia="Times New Roman" w:hAnsi="Times New Roman" w:cs="Times New Roman"/>
                <w:color w:val="000000"/>
                <w:szCs w:val="22"/>
              </w:rPr>
              <w:t>Задачи подпрограммы</w:t>
            </w:r>
            <w:r w:rsidRPr="00277721">
              <w:rPr>
                <w:rFonts w:ascii="Times New Roman" w:eastAsia="Times New Roman" w:hAnsi="Times New Roman" w:cs="Times New Roman"/>
                <w:color w:val="000000"/>
                <w:szCs w:val="22"/>
              </w:rPr>
              <w:t xml:space="preserve"> </w:t>
            </w:r>
            <w:r>
              <w:rPr>
                <w:rFonts w:ascii="Times New Roman" w:eastAsia="Times New Roman" w:hAnsi="Times New Roman" w:cs="Times New Roman"/>
                <w:szCs w:val="22"/>
              </w:rPr>
              <w:t>3</w:t>
            </w:r>
          </w:p>
        </w:tc>
        <w:tc>
          <w:tcPr>
            <w:tcW w:w="5424" w:type="dxa"/>
          </w:tcPr>
          <w:p w:rsidR="006632C6" w:rsidRPr="008E262D" w:rsidRDefault="00123630">
            <w:pPr>
              <w:rPr>
                <w:rFonts w:ascii="Times New Roman" w:eastAsia="Times New Roman" w:hAnsi="Times New Roman" w:cs="Times New Roman"/>
              </w:rPr>
            </w:pPr>
            <w:r w:rsidRPr="008E262D">
              <w:rPr>
                <w:rFonts w:ascii="Times New Roman" w:eastAsia="Times New Roman" w:hAnsi="Times New Roman" w:cs="Times New Roman"/>
                <w:szCs w:val="22"/>
              </w:rPr>
              <w:t>Обеспечение надежного функционирования объектов электроэнергетики, расположенных</w:t>
            </w:r>
            <w:r w:rsidR="00277721" w:rsidRPr="008E262D">
              <w:rPr>
                <w:rFonts w:ascii="Times New Roman" w:eastAsia="Times New Roman" w:hAnsi="Times New Roman" w:cs="Times New Roman"/>
                <w:szCs w:val="22"/>
              </w:rPr>
              <w:br/>
            </w:r>
            <w:r w:rsidRPr="008E262D">
              <w:rPr>
                <w:rFonts w:ascii="Times New Roman" w:eastAsia="Times New Roman" w:hAnsi="Times New Roman" w:cs="Times New Roman"/>
                <w:szCs w:val="22"/>
              </w:rPr>
              <w:t>на территории Санкт-Петербурга, координация перспективных планов развития субъектов электроэнергетики с документами стратегического планирования Санкт-Петербурга.</w:t>
            </w:r>
          </w:p>
          <w:p w:rsidR="006632C6" w:rsidRPr="008E262D" w:rsidRDefault="006632C6">
            <w:pPr>
              <w:rPr>
                <w:rFonts w:eastAsia="Times New Roman" w:cs="Times New Roman"/>
                <w:sz w:val="2"/>
              </w:rPr>
            </w:pPr>
          </w:p>
          <w:p w:rsidR="006632C6" w:rsidRPr="008E262D" w:rsidRDefault="00123630">
            <w:pPr>
              <w:rPr>
                <w:rFonts w:ascii="Times New Roman" w:eastAsia="Times New Roman" w:hAnsi="Times New Roman" w:cs="Times New Roman"/>
              </w:rPr>
            </w:pPr>
            <w:r w:rsidRPr="008E262D">
              <w:rPr>
                <w:rFonts w:ascii="Times New Roman" w:eastAsia="Times New Roman" w:hAnsi="Times New Roman" w:cs="Times New Roman"/>
                <w:szCs w:val="22"/>
              </w:rPr>
              <w:t>Увеличение пропускной способности городской распределительной сети.</w:t>
            </w:r>
          </w:p>
          <w:p w:rsidR="006632C6" w:rsidRPr="008E262D" w:rsidRDefault="00123630" w:rsidP="008B649E">
            <w:pPr>
              <w:rPr>
                <w:rFonts w:eastAsia="Times New Roman" w:cs="Times New Roman"/>
                <w:sz w:val="2"/>
              </w:rPr>
            </w:pPr>
            <w:r w:rsidRPr="008E262D">
              <w:rPr>
                <w:rFonts w:ascii="Times New Roman" w:eastAsia="Times New Roman" w:hAnsi="Times New Roman" w:cs="Times New Roman"/>
                <w:szCs w:val="22"/>
              </w:rPr>
              <w:t xml:space="preserve">Внедрение новейших технологий </w:t>
            </w:r>
            <w:r w:rsidR="00277721" w:rsidRPr="008E262D">
              <w:rPr>
                <w:rFonts w:ascii="Times New Roman" w:eastAsia="Times New Roman" w:hAnsi="Times New Roman" w:cs="Times New Roman"/>
                <w:szCs w:val="22"/>
              </w:rPr>
              <w:br/>
            </w:r>
            <w:r w:rsidRPr="008E262D">
              <w:rPr>
                <w:rFonts w:ascii="Times New Roman" w:eastAsia="Times New Roman" w:hAnsi="Times New Roman" w:cs="Times New Roman"/>
                <w:szCs w:val="22"/>
              </w:rPr>
              <w:t>в электросетевой отрасли Санкт-Петербурга</w:t>
            </w:r>
          </w:p>
        </w:tc>
      </w:tr>
      <w:tr w:rsidR="00487D4D" w:rsidTr="00E840A4">
        <w:tc>
          <w:tcPr>
            <w:tcW w:w="420" w:type="dxa"/>
          </w:tcPr>
          <w:p w:rsidR="00487D4D" w:rsidRDefault="00487D4D" w:rsidP="00487D4D">
            <w:pPr>
              <w:rPr>
                <w:rFonts w:eastAsia="Times New Roman" w:cs="Times New Roman"/>
                <w:sz w:val="2"/>
              </w:rPr>
            </w:pPr>
            <w:r>
              <w:rPr>
                <w:rFonts w:ascii="Times New Roman" w:eastAsia="Times New Roman" w:hAnsi="Times New Roman" w:cs="Times New Roman"/>
                <w:szCs w:val="22"/>
              </w:rPr>
              <w:t>5</w:t>
            </w:r>
          </w:p>
        </w:tc>
        <w:tc>
          <w:tcPr>
            <w:tcW w:w="2835" w:type="dxa"/>
          </w:tcPr>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 xml:space="preserve">Региональные проекты, реализуемые в рамках подпрограммы </w:t>
            </w:r>
            <w:r>
              <w:rPr>
                <w:rFonts w:ascii="Times New Roman" w:eastAsia="Times New Roman" w:hAnsi="Times New Roman" w:cs="Times New Roman"/>
                <w:szCs w:val="22"/>
              </w:rPr>
              <w:t>3</w:t>
            </w:r>
          </w:p>
        </w:tc>
        <w:tc>
          <w:tcPr>
            <w:tcW w:w="5424" w:type="dxa"/>
            <w:vAlign w:val="center"/>
          </w:tcPr>
          <w:p w:rsidR="00487D4D" w:rsidRPr="000612F4" w:rsidRDefault="00487D4D" w:rsidP="00487D4D">
            <w:pPr>
              <w:rPr>
                <w:rFonts w:eastAsia="Times New Roman" w:cs="Times New Roman"/>
                <w:sz w:val="22"/>
              </w:rPr>
            </w:pPr>
            <w:r w:rsidRPr="000612F4">
              <w:rPr>
                <w:rFonts w:eastAsia="Times New Roman" w:cs="Times New Roman"/>
                <w:sz w:val="22"/>
              </w:rPr>
              <w:t>-</w:t>
            </w:r>
          </w:p>
        </w:tc>
      </w:tr>
      <w:tr w:rsidR="00487D4D" w:rsidTr="00715026">
        <w:tc>
          <w:tcPr>
            <w:tcW w:w="420" w:type="dxa"/>
          </w:tcPr>
          <w:p w:rsidR="00487D4D" w:rsidRDefault="00487D4D" w:rsidP="00487D4D">
            <w:pPr>
              <w:rPr>
                <w:rFonts w:eastAsia="Times New Roman" w:cs="Times New Roman"/>
                <w:sz w:val="2"/>
              </w:rPr>
            </w:pPr>
            <w:r>
              <w:rPr>
                <w:rFonts w:ascii="Times New Roman" w:eastAsia="Times New Roman" w:hAnsi="Times New Roman" w:cs="Times New Roman"/>
                <w:szCs w:val="22"/>
              </w:rPr>
              <w:t>6</w:t>
            </w:r>
          </w:p>
        </w:tc>
        <w:tc>
          <w:tcPr>
            <w:tcW w:w="2835" w:type="dxa"/>
          </w:tcPr>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 xml:space="preserve">Общий объем финансирования подпрограммы </w:t>
            </w:r>
            <w:r>
              <w:rPr>
                <w:rFonts w:ascii="Times New Roman" w:eastAsia="Times New Roman" w:hAnsi="Times New Roman" w:cs="Times New Roman"/>
                <w:szCs w:val="22"/>
              </w:rPr>
              <w:t>3</w:t>
            </w:r>
            <w:r>
              <w:rPr>
                <w:rFonts w:ascii="Times New Roman" w:eastAsia="Times New Roman" w:hAnsi="Times New Roman" w:cs="Times New Roman"/>
                <w:szCs w:val="22"/>
              </w:rPr>
              <w:br/>
            </w:r>
            <w:r>
              <w:rPr>
                <w:rFonts w:ascii="Times New Roman" w:eastAsia="Times New Roman" w:hAnsi="Times New Roman" w:cs="Times New Roman"/>
                <w:color w:val="000000"/>
                <w:szCs w:val="22"/>
              </w:rPr>
              <w:t>по источникам финансирования</w:t>
            </w:r>
            <w:r>
              <w:rPr>
                <w:rFonts w:ascii="Times New Roman" w:eastAsia="Times New Roman" w:hAnsi="Times New Roman" w:cs="Times New Roman"/>
                <w:color w:val="000000"/>
                <w:szCs w:val="22"/>
              </w:rPr>
              <w:br/>
              <w:t xml:space="preserve">с указанием объема финансирования, предусмотренного </w:t>
            </w:r>
            <w:r>
              <w:rPr>
                <w:rFonts w:ascii="Times New Roman" w:eastAsia="Times New Roman" w:hAnsi="Times New Roman" w:cs="Times New Roman"/>
                <w:color w:val="000000"/>
                <w:szCs w:val="22"/>
              </w:rPr>
              <w:br/>
              <w:t>на реализацию региональных проектов, в том числе по годам реализации</w:t>
            </w:r>
          </w:p>
        </w:tc>
        <w:tc>
          <w:tcPr>
            <w:tcW w:w="5424" w:type="dxa"/>
          </w:tcPr>
          <w:p w:rsidR="00487D4D" w:rsidRDefault="00487D4D" w:rsidP="00487D4D">
            <w:pPr>
              <w:rPr>
                <w:rFonts w:ascii="Times New Roman" w:eastAsia="Times New Roman" w:hAnsi="Times New Roman" w:cs="Times New Roman"/>
                <w:color w:val="000000"/>
              </w:rPr>
            </w:pPr>
            <w:r>
              <w:rPr>
                <w:rFonts w:ascii="Times New Roman" w:eastAsia="Times New Roman" w:hAnsi="Times New Roman" w:cs="Times New Roman"/>
                <w:color w:val="000000"/>
                <w:szCs w:val="22"/>
              </w:rPr>
              <w:t xml:space="preserve">Общий объем финансирования подпрограммы </w:t>
            </w:r>
            <w:r>
              <w:rPr>
                <w:rFonts w:ascii="Times New Roman" w:eastAsia="Times New Roman" w:hAnsi="Times New Roman" w:cs="Times New Roman"/>
                <w:szCs w:val="22"/>
              </w:rPr>
              <w:t xml:space="preserve">3 </w:t>
            </w:r>
            <w:r>
              <w:rPr>
                <w:rFonts w:ascii="Times New Roman" w:eastAsia="Times New Roman" w:hAnsi="Times New Roman" w:cs="Times New Roman"/>
                <w:color w:val="000000"/>
                <w:szCs w:val="22"/>
              </w:rPr>
              <w:t>составляет 244 512 620,0 тыс. руб.,</w:t>
            </w:r>
            <w:r>
              <w:rPr>
                <w:rFonts w:ascii="Times New Roman" w:eastAsia="Times New Roman" w:hAnsi="Times New Roman" w:cs="Times New Roman"/>
                <w:color w:val="000000"/>
                <w:szCs w:val="22"/>
              </w:rPr>
              <w:br/>
              <w:t>в том числе по годам:</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2026 г. – 42 567 812,3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2027 г. – 40 400 611,8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2028 г. – 42 522 166,2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2029 г. – 39 887 299,9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2030 г. – 38 787 731,5 тыс. руб.;</w:t>
            </w:r>
          </w:p>
          <w:p w:rsidR="00487D4D" w:rsidRDefault="00487D4D" w:rsidP="00487D4D">
            <w:pPr>
              <w:rPr>
                <w:rFonts w:ascii="Times New Roman" w:eastAsia="Times New Roman" w:hAnsi="Times New Roman" w:cs="Times New Roman"/>
                <w:color w:val="000000"/>
              </w:rPr>
            </w:pPr>
            <w:r>
              <w:rPr>
                <w:rFonts w:ascii="Times New Roman" w:eastAsia="Times New Roman" w:hAnsi="Times New Roman" w:cs="Times New Roman"/>
                <w:color w:val="000000"/>
                <w:szCs w:val="22"/>
              </w:rPr>
              <w:t>2031 г. – 40 346 998,3 тыс. руб.;</w:t>
            </w:r>
          </w:p>
          <w:p w:rsidR="00487D4D" w:rsidRDefault="00487D4D" w:rsidP="00487D4D">
            <w:pPr>
              <w:rPr>
                <w:rFonts w:ascii="Times New Roman" w:eastAsia="Times New Roman" w:hAnsi="Times New Roman" w:cs="Times New Roman"/>
                <w:color w:val="000000"/>
              </w:rPr>
            </w:pP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 xml:space="preserve">за счет средств бюджета Санкт-Петербурга – </w:t>
            </w:r>
            <w:r>
              <w:rPr>
                <w:rFonts w:ascii="Times New Roman" w:eastAsia="Times New Roman" w:hAnsi="Times New Roman" w:cs="Times New Roman"/>
                <w:color w:val="000000"/>
                <w:szCs w:val="22"/>
              </w:rPr>
              <w:br/>
              <w:t>0,0 тыс. руб., в том числе по годам:</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2026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2027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2028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2029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2030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2031 г. – 0,0 тыс. руб.;</w:t>
            </w:r>
          </w:p>
          <w:p w:rsidR="00487D4D" w:rsidRDefault="00487D4D" w:rsidP="00487D4D">
            <w:pPr>
              <w:rPr>
                <w:rFonts w:eastAsia="Times New Roman" w:cs="Times New Roman"/>
                <w:sz w:val="2"/>
              </w:rPr>
            </w:pP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lastRenderedPageBreak/>
              <w:t xml:space="preserve">за счет средств федерального бюджета – </w:t>
            </w:r>
            <w:r>
              <w:rPr>
                <w:rFonts w:ascii="Times New Roman" w:eastAsia="Times New Roman" w:hAnsi="Times New Roman" w:cs="Times New Roman"/>
                <w:color w:val="000000"/>
                <w:szCs w:val="22"/>
              </w:rPr>
              <w:br/>
              <w:t>0,0 тыс. руб., в том числе по годам:</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2026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2027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2028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2029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2030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2031 г. – 0,0 тыс. руб.;</w:t>
            </w:r>
          </w:p>
          <w:p w:rsidR="00487D4D" w:rsidRDefault="00487D4D" w:rsidP="00487D4D">
            <w:pPr>
              <w:rPr>
                <w:rFonts w:eastAsia="Times New Roman" w:cs="Times New Roman"/>
                <w:sz w:val="2"/>
              </w:rPr>
            </w:pP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 xml:space="preserve">за счет внебюджетных средств – </w:t>
            </w:r>
            <w:r>
              <w:rPr>
                <w:rFonts w:ascii="Times New Roman" w:eastAsia="Times New Roman" w:hAnsi="Times New Roman" w:cs="Times New Roman"/>
                <w:color w:val="000000"/>
                <w:szCs w:val="22"/>
              </w:rPr>
              <w:br/>
              <w:t>244 512 620,0 тыс. руб., в том числе по годам:</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2026 г. – 42 567 812,3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2027 г. – 40 400 611,8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2028 г. – 42 522 166,2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2029 г. – 39 887 299,9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2030 г. – 38 787 731,5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2031 г. – 40 346 998,3 тыс. руб.</w:t>
            </w:r>
          </w:p>
          <w:p w:rsidR="00487D4D" w:rsidRDefault="00487D4D" w:rsidP="00487D4D">
            <w:pPr>
              <w:rPr>
                <w:rFonts w:eastAsia="Times New Roman" w:cs="Times New Roman"/>
                <w:sz w:val="2"/>
              </w:rPr>
            </w:pPr>
          </w:p>
          <w:p w:rsidR="00487D4D" w:rsidRDefault="00487D4D" w:rsidP="00487D4D">
            <w:pPr>
              <w:rPr>
                <w:rFonts w:ascii="Times New Roman" w:eastAsia="Times New Roman" w:hAnsi="Times New Roman" w:cs="Times New Roman"/>
                <w:color w:val="000000"/>
              </w:rPr>
            </w:pPr>
            <w:r>
              <w:rPr>
                <w:rFonts w:ascii="Times New Roman" w:eastAsia="Times New Roman" w:hAnsi="Times New Roman" w:cs="Times New Roman"/>
                <w:color w:val="000000"/>
                <w:szCs w:val="22"/>
              </w:rPr>
              <w:t xml:space="preserve">Общий объем финансирования региональных проектов составляет 0,0 тыс. руб., </w:t>
            </w:r>
            <w:r>
              <w:rPr>
                <w:rFonts w:ascii="Times New Roman" w:eastAsia="Times New Roman" w:hAnsi="Times New Roman" w:cs="Times New Roman"/>
                <w:color w:val="000000"/>
                <w:szCs w:val="22"/>
              </w:rPr>
              <w:br/>
              <w:t>в том числе по годам:</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2026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2027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2028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2029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2030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2031 г. – 0,0 тыс. руб.;</w:t>
            </w:r>
          </w:p>
          <w:p w:rsidR="00487D4D" w:rsidRDefault="00487D4D" w:rsidP="00487D4D">
            <w:pPr>
              <w:rPr>
                <w:rFonts w:eastAsia="Times New Roman" w:cs="Times New Roman"/>
                <w:sz w:val="2"/>
              </w:rPr>
            </w:pP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 xml:space="preserve">за счет средств бюджета Санкт-Петербурга – </w:t>
            </w:r>
            <w:r>
              <w:rPr>
                <w:rFonts w:ascii="Times New Roman" w:eastAsia="Times New Roman" w:hAnsi="Times New Roman" w:cs="Times New Roman"/>
                <w:color w:val="000000"/>
                <w:szCs w:val="22"/>
              </w:rPr>
              <w:br/>
              <w:t>0,0 тыс. руб., в том числе по годам:</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2026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2027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2028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2029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2030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2031 г. – 0,0 тыс. руб.;</w:t>
            </w:r>
          </w:p>
          <w:p w:rsidR="00487D4D" w:rsidRDefault="00487D4D" w:rsidP="00487D4D">
            <w:pPr>
              <w:rPr>
                <w:rFonts w:eastAsia="Times New Roman" w:cs="Times New Roman"/>
                <w:sz w:val="2"/>
              </w:rPr>
            </w:pP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 xml:space="preserve">за счет средств федерального бюджета – </w:t>
            </w:r>
            <w:r>
              <w:rPr>
                <w:rFonts w:ascii="Times New Roman" w:eastAsia="Times New Roman" w:hAnsi="Times New Roman" w:cs="Times New Roman"/>
                <w:color w:val="000000"/>
                <w:szCs w:val="22"/>
              </w:rPr>
              <w:br/>
              <w:t>0,0 тыс. руб., в том числе по годам:</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2026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2027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2028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2029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2030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2031 г. – 0,0 тыс. руб.;</w:t>
            </w:r>
          </w:p>
          <w:p w:rsidR="00487D4D" w:rsidRDefault="00487D4D" w:rsidP="00487D4D">
            <w:pPr>
              <w:rPr>
                <w:rFonts w:eastAsia="Times New Roman" w:cs="Times New Roman"/>
                <w:sz w:val="2"/>
              </w:rPr>
            </w:pP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за счет внебюджетных средств –</w:t>
            </w:r>
            <w:r>
              <w:rPr>
                <w:rFonts w:ascii="Times New Roman" w:eastAsia="Times New Roman" w:hAnsi="Times New Roman" w:cs="Times New Roman"/>
                <w:color w:val="000000"/>
                <w:szCs w:val="22"/>
              </w:rPr>
              <w:br/>
              <w:t>0,0 тыс. руб., в том числе по годам:</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2026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2027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2028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2029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2030 г. – 0,0 тыс. руб.;</w:t>
            </w:r>
          </w:p>
          <w:p w:rsidR="00487D4D" w:rsidRDefault="00487D4D" w:rsidP="00487D4D">
            <w:pPr>
              <w:rPr>
                <w:rFonts w:eastAsia="Times New Roman" w:cs="Times New Roman"/>
                <w:sz w:val="2"/>
              </w:rPr>
            </w:pPr>
            <w:r>
              <w:rPr>
                <w:rFonts w:ascii="Times New Roman" w:eastAsia="Times New Roman" w:hAnsi="Times New Roman" w:cs="Times New Roman"/>
                <w:color w:val="000000"/>
                <w:szCs w:val="22"/>
              </w:rPr>
              <w:t>2031 г. – 0,0 тыс. руб.</w:t>
            </w:r>
          </w:p>
        </w:tc>
      </w:tr>
      <w:tr w:rsidR="00487D4D" w:rsidTr="00715026">
        <w:tc>
          <w:tcPr>
            <w:tcW w:w="420" w:type="dxa"/>
          </w:tcPr>
          <w:p w:rsidR="00487D4D" w:rsidRDefault="00487D4D" w:rsidP="00487D4D">
            <w:pPr>
              <w:rPr>
                <w:rFonts w:eastAsia="Times New Roman" w:cs="Times New Roman"/>
                <w:sz w:val="2"/>
              </w:rPr>
            </w:pPr>
            <w:r>
              <w:rPr>
                <w:rFonts w:ascii="Times New Roman" w:eastAsia="Times New Roman" w:hAnsi="Times New Roman" w:cs="Times New Roman"/>
                <w:szCs w:val="22"/>
              </w:rPr>
              <w:lastRenderedPageBreak/>
              <w:t>7</w:t>
            </w:r>
          </w:p>
        </w:tc>
        <w:tc>
          <w:tcPr>
            <w:tcW w:w="2835" w:type="dxa"/>
          </w:tcPr>
          <w:p w:rsidR="00487D4D" w:rsidRDefault="00487D4D" w:rsidP="00487D4D">
            <w:pPr>
              <w:rPr>
                <w:rFonts w:eastAsia="Times New Roman" w:cs="Times New Roman"/>
                <w:sz w:val="2"/>
                <w:lang w:val="en-US"/>
              </w:rPr>
            </w:pPr>
            <w:r>
              <w:rPr>
                <w:rFonts w:ascii="Times New Roman" w:eastAsia="Times New Roman" w:hAnsi="Times New Roman" w:cs="Times New Roman"/>
                <w:color w:val="000000"/>
                <w:szCs w:val="22"/>
              </w:rPr>
              <w:t>Ожидаемые результаты реализации подпрограммы</w:t>
            </w:r>
            <w:r>
              <w:rPr>
                <w:rFonts w:ascii="Times New Roman" w:eastAsia="Times New Roman" w:hAnsi="Times New Roman" w:cs="Times New Roman"/>
                <w:color w:val="000000"/>
                <w:szCs w:val="22"/>
                <w:lang w:val="en-US"/>
              </w:rPr>
              <w:t xml:space="preserve"> </w:t>
            </w:r>
            <w:r>
              <w:rPr>
                <w:rFonts w:ascii="Times New Roman" w:eastAsia="Times New Roman" w:hAnsi="Times New Roman" w:cs="Times New Roman"/>
                <w:szCs w:val="22"/>
              </w:rPr>
              <w:t>3</w:t>
            </w:r>
          </w:p>
        </w:tc>
        <w:tc>
          <w:tcPr>
            <w:tcW w:w="5424" w:type="dxa"/>
          </w:tcPr>
          <w:p w:rsidR="00487D4D" w:rsidRDefault="00487D4D" w:rsidP="00487D4D">
            <w:pPr>
              <w:rPr>
                <w:rFonts w:eastAsia="Times New Roman" w:cs="Times New Roman"/>
                <w:sz w:val="2"/>
              </w:rPr>
            </w:pPr>
            <w:r>
              <w:rPr>
                <w:rFonts w:ascii="Times New Roman" w:eastAsia="Times New Roman" w:hAnsi="Times New Roman" w:cs="Times New Roman"/>
                <w:szCs w:val="22"/>
              </w:rPr>
              <w:t xml:space="preserve">Стабильное и надежное функционирование электроэнергетического комплекса </w:t>
            </w:r>
            <w:r>
              <w:rPr>
                <w:rFonts w:ascii="Times New Roman" w:eastAsia="Times New Roman" w:hAnsi="Times New Roman" w:cs="Times New Roman"/>
                <w:szCs w:val="22"/>
              </w:rPr>
              <w:br/>
              <w:t xml:space="preserve">Санкт-Петербурга, формирование основы </w:t>
            </w:r>
            <w:r>
              <w:rPr>
                <w:rFonts w:ascii="Times New Roman" w:eastAsia="Times New Roman" w:hAnsi="Times New Roman" w:cs="Times New Roman"/>
                <w:szCs w:val="22"/>
              </w:rPr>
              <w:br/>
            </w:r>
            <w:r>
              <w:rPr>
                <w:rFonts w:ascii="Times New Roman" w:eastAsia="Times New Roman" w:hAnsi="Times New Roman" w:cs="Times New Roman"/>
                <w:szCs w:val="22"/>
              </w:rPr>
              <w:lastRenderedPageBreak/>
              <w:t>для осуществления программ жилищного строительства и развития промышленного комплекса Санкт-Петербурга</w:t>
            </w:r>
          </w:p>
        </w:tc>
      </w:tr>
    </w:tbl>
    <w:p w:rsidR="006632C6" w:rsidRDefault="006632C6">
      <w:pPr>
        <w:rPr>
          <w:rFonts w:eastAsia="Times New Roman" w:cs="Times New Roman"/>
          <w:sz w:val="2"/>
          <w:szCs w:val="22"/>
        </w:rPr>
        <w:sectPr w:rsidR="006632C6" w:rsidSect="00A406CF">
          <w:type w:val="continuous"/>
          <w:pgSz w:w="11907" w:h="16839" w:code="9"/>
          <w:pgMar w:top="1134" w:right="850" w:bottom="1134" w:left="1701" w:header="708" w:footer="708" w:gutter="0"/>
          <w:cols w:space="720"/>
          <w:titlePg/>
        </w:sectPr>
      </w:pPr>
    </w:p>
    <w:p w:rsidR="006632C6" w:rsidRDefault="006632C6">
      <w:pPr>
        <w:rPr>
          <w:rFonts w:eastAsia="Times New Roman" w:cs="Times New Roman"/>
          <w:sz w:val="2"/>
          <w:szCs w:val="22"/>
        </w:rPr>
      </w:pPr>
    </w:p>
    <w:p w:rsidR="006632C6" w:rsidRDefault="006632C6">
      <w:pPr>
        <w:rPr>
          <w:rFonts w:eastAsia="Times New Roman" w:cs="Times New Roman"/>
          <w:sz w:val="2"/>
          <w:szCs w:val="22"/>
        </w:rPr>
      </w:pPr>
    </w:p>
    <w:p w:rsidR="00BD4335" w:rsidRDefault="00BD4335">
      <w:pPr>
        <w:pStyle w:val="ConsPlusTitle"/>
        <w:jc w:val="center"/>
        <w:outlineLvl w:val="2"/>
        <w:rPr>
          <w:rFonts w:ascii="Times New Roman" w:hAnsi="Times New Roman"/>
          <w:sz w:val="24"/>
        </w:rPr>
      </w:pPr>
    </w:p>
    <w:p w:rsidR="006632C6" w:rsidRDefault="00123630">
      <w:pPr>
        <w:pStyle w:val="ConsPlusTitle"/>
        <w:jc w:val="center"/>
        <w:outlineLvl w:val="2"/>
        <w:rPr>
          <w:rFonts w:ascii="Times New Roman" w:hAnsi="Times New Roman"/>
          <w:sz w:val="24"/>
        </w:rPr>
      </w:pPr>
      <w:r>
        <w:rPr>
          <w:rFonts w:ascii="Times New Roman" w:hAnsi="Times New Roman"/>
          <w:sz w:val="24"/>
        </w:rPr>
        <w:t>10.2. Характеристика текущего состояния сферы реализации</w:t>
      </w:r>
    </w:p>
    <w:p w:rsidR="006632C6" w:rsidRDefault="00123630">
      <w:pPr>
        <w:pStyle w:val="ConsPlusTitle"/>
        <w:jc w:val="center"/>
        <w:rPr>
          <w:rFonts w:ascii="Times New Roman" w:hAnsi="Times New Roman"/>
          <w:sz w:val="24"/>
        </w:rPr>
      </w:pPr>
      <w:r>
        <w:rPr>
          <w:rFonts w:ascii="Times New Roman" w:hAnsi="Times New Roman"/>
          <w:sz w:val="24"/>
        </w:rPr>
        <w:t>подпрограммы 3</w:t>
      </w:r>
    </w:p>
    <w:p w:rsidR="006632C6" w:rsidRDefault="006632C6">
      <w:pPr>
        <w:pStyle w:val="ConsPlusNormal"/>
        <w:rPr>
          <w:rFonts w:ascii="Times New Roman" w:hAnsi="Times New Roman"/>
          <w:sz w:val="24"/>
        </w:rPr>
      </w:pP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Энергосистема Санкт-Петербурга и Ленинградской области является частью объединенной энергосистемы Северо-Запада, в которую также входят энергосистемы Республики Карелии и Республики Коми, Архангельской, Калининградской, Мурманской, Новгородской и Псковской областей.</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 xml:space="preserve">Оперативно-диспетчерское управление объектами электроэнергетики, расположенными на территории Санкт-Петербурга, осуществляет филиал АО </w:t>
      </w:r>
      <w:r w:rsidR="00E74F1F">
        <w:rPr>
          <w:rFonts w:ascii="Times New Roman" w:hAnsi="Times New Roman"/>
          <w:color w:val="080707"/>
          <w:sz w:val="24"/>
        </w:rPr>
        <w:t>«</w:t>
      </w:r>
      <w:r>
        <w:rPr>
          <w:rFonts w:ascii="Times New Roman" w:hAnsi="Times New Roman"/>
          <w:color w:val="080707"/>
          <w:sz w:val="24"/>
        </w:rPr>
        <w:t>Системный оператор Единой энергетической системы</w:t>
      </w:r>
      <w:r w:rsidR="00E74F1F">
        <w:rPr>
          <w:rFonts w:ascii="Times New Roman" w:hAnsi="Times New Roman"/>
          <w:color w:val="080707"/>
          <w:sz w:val="24"/>
        </w:rPr>
        <w:t>»</w:t>
      </w:r>
      <w:r>
        <w:rPr>
          <w:rFonts w:ascii="Times New Roman" w:hAnsi="Times New Roman"/>
          <w:color w:val="080707"/>
          <w:sz w:val="24"/>
        </w:rPr>
        <w:t xml:space="preserve"> (далее – АО </w:t>
      </w:r>
      <w:r w:rsidR="00E74F1F">
        <w:rPr>
          <w:rFonts w:ascii="Times New Roman" w:hAnsi="Times New Roman"/>
          <w:color w:val="080707"/>
          <w:sz w:val="24"/>
        </w:rPr>
        <w:t>«</w:t>
      </w:r>
      <w:r>
        <w:rPr>
          <w:rFonts w:ascii="Times New Roman" w:hAnsi="Times New Roman"/>
          <w:color w:val="080707"/>
          <w:sz w:val="24"/>
        </w:rPr>
        <w:t>СО ЕЭС</w:t>
      </w:r>
      <w:r w:rsidR="00E74F1F">
        <w:rPr>
          <w:rFonts w:ascii="Times New Roman" w:hAnsi="Times New Roman"/>
          <w:color w:val="080707"/>
          <w:sz w:val="24"/>
        </w:rPr>
        <w:t>»</w:t>
      </w:r>
      <w:r>
        <w:rPr>
          <w:rFonts w:ascii="Times New Roman" w:hAnsi="Times New Roman"/>
          <w:color w:val="080707"/>
          <w:sz w:val="24"/>
        </w:rPr>
        <w:t xml:space="preserve">) – региональное </w:t>
      </w:r>
      <w:r>
        <w:rPr>
          <w:rFonts w:ascii="Times New Roman" w:hAnsi="Times New Roman"/>
          <w:color w:val="080707"/>
          <w:sz w:val="24"/>
        </w:rPr>
        <w:br/>
        <w:t>диспетчерское управление энергосистемы Санкт-Петербурга и Ленинградской области (далее – Ленинградское РДУ).</w:t>
      </w:r>
    </w:p>
    <w:p w:rsidR="006632C6" w:rsidRDefault="00123630">
      <w:pPr>
        <w:pStyle w:val="ConsPlusNormal"/>
        <w:spacing w:before="240"/>
        <w:ind w:firstLine="540"/>
        <w:contextualSpacing/>
        <w:jc w:val="both"/>
        <w:rPr>
          <w:rFonts w:ascii="Times New Roman" w:hAnsi="Times New Roman"/>
          <w:color w:val="080707"/>
          <w:sz w:val="24"/>
        </w:rPr>
      </w:pPr>
      <w:r>
        <w:rPr>
          <w:rFonts w:ascii="Times New Roman" w:hAnsi="Times New Roman"/>
          <w:color w:val="080707"/>
          <w:sz w:val="24"/>
        </w:rPr>
        <w:t xml:space="preserve">Передача и распределение электрической энергии на территории Санкт-Петербурга осуществляется 6 сетевыми организациями (в соответствии с </w:t>
      </w:r>
      <w:hyperlink r:id="rId15" w:tooltip="Распоряжение Комитета по тарифам Санкт-Петербурга от 29.11.2024 N 198-р (ред. от 19.05.2025) ">
        <w:r w:rsidR="00715026" w:rsidRPr="00715026">
          <w:rPr>
            <w:rFonts w:ascii="Times New Roman" w:hAnsi="Times New Roman"/>
            <w:color w:val="080707"/>
            <w:sz w:val="24"/>
          </w:rPr>
          <w:t>распоряжением</w:t>
        </w:r>
      </w:hyperlink>
      <w:r w:rsidR="00715026" w:rsidRPr="00715026">
        <w:rPr>
          <w:rFonts w:ascii="Times New Roman" w:hAnsi="Times New Roman"/>
          <w:color w:val="080707"/>
          <w:sz w:val="24"/>
        </w:rPr>
        <w:t xml:space="preserve"> </w:t>
      </w:r>
      <w:r>
        <w:rPr>
          <w:rFonts w:ascii="Times New Roman" w:hAnsi="Times New Roman"/>
          <w:color w:val="080707"/>
          <w:sz w:val="24"/>
        </w:rPr>
        <w:t xml:space="preserve">Комитета </w:t>
      </w:r>
      <w:r w:rsidR="00BD4335">
        <w:rPr>
          <w:rFonts w:ascii="Times New Roman" w:hAnsi="Times New Roman"/>
          <w:color w:val="080707"/>
          <w:sz w:val="24"/>
        </w:rPr>
        <w:br/>
      </w:r>
      <w:r>
        <w:rPr>
          <w:rFonts w:ascii="Times New Roman" w:hAnsi="Times New Roman"/>
          <w:color w:val="080707"/>
          <w:sz w:val="24"/>
        </w:rPr>
        <w:t xml:space="preserve">по тарифам Санкт-Петербурга от 28.11.2025 № 186-р), крупнейшей из которых является </w:t>
      </w:r>
      <w:r>
        <w:rPr>
          <w:rFonts w:ascii="Times New Roman" w:hAnsi="Times New Roman"/>
          <w:color w:val="080707"/>
          <w:sz w:val="24"/>
        </w:rPr>
        <w:br/>
        <w:t xml:space="preserve">ПАО </w:t>
      </w:r>
      <w:r w:rsidR="00E74F1F">
        <w:rPr>
          <w:rFonts w:ascii="Times New Roman" w:hAnsi="Times New Roman"/>
          <w:color w:val="080707"/>
          <w:sz w:val="24"/>
        </w:rPr>
        <w:t>«</w:t>
      </w:r>
      <w:r>
        <w:rPr>
          <w:rFonts w:ascii="Times New Roman" w:hAnsi="Times New Roman"/>
          <w:color w:val="080707"/>
          <w:sz w:val="24"/>
        </w:rPr>
        <w:t>Россети Ленэнерго</w:t>
      </w:r>
      <w:r w:rsidR="00E74F1F">
        <w:rPr>
          <w:rFonts w:ascii="Times New Roman" w:hAnsi="Times New Roman"/>
          <w:color w:val="080707"/>
          <w:sz w:val="24"/>
        </w:rPr>
        <w:t>»</w:t>
      </w:r>
      <w:r>
        <w:rPr>
          <w:rFonts w:ascii="Times New Roman" w:hAnsi="Times New Roman"/>
          <w:color w:val="080707"/>
          <w:sz w:val="24"/>
        </w:rPr>
        <w:t>.</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Электроэнергетическая система Санкт-Петербурга включает в себя следующие системы:</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 xml:space="preserve">на территории Санкт-Петербурга в эксплуатации ПАО </w:t>
      </w:r>
      <w:r w:rsidR="00E74F1F">
        <w:rPr>
          <w:rFonts w:ascii="Times New Roman" w:hAnsi="Times New Roman"/>
          <w:color w:val="080707"/>
          <w:sz w:val="24"/>
        </w:rPr>
        <w:t>«</w:t>
      </w:r>
      <w:r>
        <w:rPr>
          <w:rFonts w:ascii="Times New Roman" w:hAnsi="Times New Roman"/>
          <w:color w:val="080707"/>
          <w:sz w:val="24"/>
        </w:rPr>
        <w:t>Россети Ленэнерго</w:t>
      </w:r>
      <w:r w:rsidR="00E74F1F">
        <w:rPr>
          <w:rFonts w:ascii="Times New Roman" w:hAnsi="Times New Roman"/>
          <w:color w:val="080707"/>
          <w:sz w:val="24"/>
        </w:rPr>
        <w:t>»</w:t>
      </w:r>
      <w:r>
        <w:rPr>
          <w:rFonts w:ascii="Times New Roman" w:hAnsi="Times New Roman"/>
          <w:color w:val="080707"/>
          <w:sz w:val="24"/>
        </w:rPr>
        <w:t xml:space="preserve"> функционирует 11 992 трансформаторных подстанций всех классов напряжения, протяженность электрических сетей всех классов напряжения составляет 35 679 км;</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вокруг Санкт-Петербурга создана полукольцевая электрическая сеть напряжением 330 кВ, включающая в себя ПС 330 кВ Северная, ПС 330 кВ Парнас, ПС 330 кВ Восточная (расположена на территории Ленинградской области), ПС 330 кВ Звездная, ПС 330 кВ Пулковская, ПС 330 кВ Западная и ПС 330 кВ Менделеевская.</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 xml:space="preserve">Также в Санкт-Петербурге создано </w:t>
      </w:r>
      <w:r w:rsidR="00E74F1F">
        <w:rPr>
          <w:rFonts w:ascii="Times New Roman" w:hAnsi="Times New Roman"/>
          <w:color w:val="080707"/>
          <w:sz w:val="24"/>
        </w:rPr>
        <w:t>«</w:t>
      </w:r>
      <w:r>
        <w:rPr>
          <w:rFonts w:ascii="Times New Roman" w:hAnsi="Times New Roman"/>
          <w:color w:val="080707"/>
          <w:sz w:val="24"/>
        </w:rPr>
        <w:t>малое</w:t>
      </w:r>
      <w:r w:rsidR="00E74F1F">
        <w:rPr>
          <w:rFonts w:ascii="Times New Roman" w:hAnsi="Times New Roman"/>
          <w:color w:val="080707"/>
          <w:sz w:val="24"/>
        </w:rPr>
        <w:t>»</w:t>
      </w:r>
      <w:r>
        <w:rPr>
          <w:rFonts w:ascii="Times New Roman" w:hAnsi="Times New Roman"/>
          <w:color w:val="080707"/>
          <w:sz w:val="24"/>
        </w:rPr>
        <w:t xml:space="preserve"> кольцо из подстанций 330 кВ, в которое входят ПС 330 кВ Северная, ПС 330 кВ Парнас, ПС 330 кВ Восточная, ПС 330 кВ </w:t>
      </w:r>
      <w:r>
        <w:rPr>
          <w:rFonts w:ascii="Times New Roman" w:hAnsi="Times New Roman"/>
          <w:color w:val="080707"/>
          <w:sz w:val="24"/>
        </w:rPr>
        <w:br/>
        <w:t>Волхов-Северная, ПС 330 кВ Завод Ильич, ПС 330 кВ Василеостровская и ПС 330 кВ Северная.</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 xml:space="preserve">Электроснабжение Санкт-Петербурга осуществляется от восьми подстанций 220 кВ: </w:t>
      </w:r>
      <w:r>
        <w:rPr>
          <w:rFonts w:ascii="Times New Roman" w:hAnsi="Times New Roman"/>
          <w:color w:val="080707"/>
          <w:sz w:val="24"/>
        </w:rPr>
        <w:br/>
        <w:t>ПС 220 кВ Чесменская, ПС 220 кВ Колпинская, ПС 220 кВ Полупроводники, ПС 220 кВ Приморская, ПС 220 кВ Парголово, ПС 220 кВ Проспект Испытателей, ПС 220 кВ Славянка, ПС 220 кВ Купчинская и ЭС-1 Центральной ТЭЦ, на которых установлены восемь автотрансформаторов 220/110 кВ суммарной мощностью 1 300 МВА.</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Основной распределительной сетью на территории Санкт-Петербурга является электрическая сеть напряжением 110 кВ.</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 xml:space="preserve">Электрические сети 110 кВ в Санкт-Петербурге эксплуатируются в основном </w:t>
      </w:r>
      <w:r>
        <w:rPr>
          <w:rFonts w:ascii="Times New Roman" w:hAnsi="Times New Roman"/>
          <w:color w:val="080707"/>
          <w:sz w:val="24"/>
        </w:rPr>
        <w:br/>
        <w:t xml:space="preserve">ПАО </w:t>
      </w:r>
      <w:r w:rsidR="00E74F1F">
        <w:rPr>
          <w:rFonts w:ascii="Times New Roman" w:hAnsi="Times New Roman"/>
          <w:color w:val="080707"/>
          <w:sz w:val="24"/>
        </w:rPr>
        <w:t>«</w:t>
      </w:r>
      <w:r>
        <w:rPr>
          <w:rFonts w:ascii="Times New Roman" w:hAnsi="Times New Roman"/>
          <w:color w:val="080707"/>
          <w:sz w:val="24"/>
        </w:rPr>
        <w:t>Россети Ленэнерго</w:t>
      </w:r>
      <w:r w:rsidR="00E74F1F">
        <w:rPr>
          <w:rFonts w:ascii="Times New Roman" w:hAnsi="Times New Roman"/>
          <w:color w:val="080707"/>
          <w:sz w:val="24"/>
        </w:rPr>
        <w:t>»</w:t>
      </w:r>
      <w:r>
        <w:rPr>
          <w:rFonts w:ascii="Times New Roman" w:hAnsi="Times New Roman"/>
          <w:color w:val="080707"/>
          <w:sz w:val="24"/>
        </w:rPr>
        <w:t>.</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Основной задачей развития электроэнергетики Санкт-Петербурга является обеспечение достижения целей социально-экономического развития Санкт-Петербурга, установленных Стратегией 2035:</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устойчивый рост экономики и улучшение качества жизни жителей Санкт-Петербурга;</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повышение конкурентоспособности Санкт-Петербурга на основе национальных приоритетов развития.</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Для решения поставленной задачи необходимо выполнение следующих условий:</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 xml:space="preserve">обеспечение нормативного уровня надежности электроснабжения существующих потребителей электроэнергии и возможность присоединения к электрической сети </w:t>
      </w:r>
      <w:r>
        <w:rPr>
          <w:rFonts w:ascii="Times New Roman" w:hAnsi="Times New Roman"/>
          <w:color w:val="080707"/>
          <w:sz w:val="24"/>
        </w:rPr>
        <w:br/>
        <w:t>Санкт-Петербурга новых потребителей;</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lastRenderedPageBreak/>
        <w:t>в Санкт-Петербурге должно быть обеспечено согласованное развитие электрической сети с техническим перевооружением и расширением действующих ТЭЦ, проводимым</w:t>
      </w:r>
      <w:r>
        <w:rPr>
          <w:rFonts w:ascii="Times New Roman" w:hAnsi="Times New Roman"/>
          <w:color w:val="FF0000"/>
          <w:sz w:val="24"/>
        </w:rPr>
        <w:t xml:space="preserve"> </w:t>
      </w:r>
      <w:r>
        <w:rPr>
          <w:rFonts w:ascii="Times New Roman" w:hAnsi="Times New Roman"/>
          <w:color w:val="FF0000"/>
          <w:sz w:val="24"/>
        </w:rPr>
        <w:br/>
      </w:r>
      <w:r>
        <w:rPr>
          <w:rFonts w:ascii="Times New Roman" w:hAnsi="Times New Roman"/>
          <w:color w:val="080707"/>
          <w:sz w:val="24"/>
        </w:rPr>
        <w:t>на базе ввода в эксплуатацию высокоэффективного электрогенерирующего оборудования в составе парогазовых, паротурбинных и газотурбинных установок и демонтажа морально устаревшего и физически изношенного энергетического оборудования среднего и низкого давления при модернизации турбогенераторов высокого давления.</w:t>
      </w:r>
    </w:p>
    <w:p w:rsidR="006632C6" w:rsidRDefault="00123630">
      <w:pPr>
        <w:pStyle w:val="ConsPlusNormal"/>
        <w:ind w:firstLine="567"/>
        <w:contextualSpacing/>
        <w:jc w:val="both"/>
        <w:rPr>
          <w:rFonts w:ascii="Times New Roman" w:hAnsi="Times New Roman"/>
          <w:color w:val="080707"/>
          <w:sz w:val="24"/>
        </w:rPr>
      </w:pPr>
      <w:r>
        <w:rPr>
          <w:rFonts w:ascii="Times New Roman" w:hAnsi="Times New Roman"/>
          <w:color w:val="080707"/>
          <w:sz w:val="24"/>
        </w:rPr>
        <w:t xml:space="preserve">Основными направлениями развития объектов электроэнергетики Санкт-Петербурга </w:t>
      </w:r>
      <w:r>
        <w:rPr>
          <w:rFonts w:ascii="Times New Roman" w:hAnsi="Times New Roman"/>
          <w:color w:val="080707"/>
          <w:sz w:val="24"/>
        </w:rPr>
        <w:br/>
        <w:t>в долгосрочной перспективе являются разработка и внедрение интеллектуальных электрических сетей, объединяющих на технологическом уровне электрические сети, потребителей и производителей электроэнергии в единую автоматизированную систему, позволяющую в реальном времени отслеживать и контролировать режимы работы всех участников процесса выработки, передачи и потребления электрической энергии.</w:t>
      </w:r>
    </w:p>
    <w:p w:rsidR="006632C6" w:rsidRDefault="00123630">
      <w:pPr>
        <w:pStyle w:val="ConsPlusNormal"/>
        <w:ind w:firstLine="567"/>
        <w:contextualSpacing/>
        <w:jc w:val="both"/>
        <w:rPr>
          <w:rFonts w:ascii="Times New Roman" w:hAnsi="Times New Roman"/>
          <w:color w:val="080707"/>
          <w:sz w:val="24"/>
        </w:rPr>
        <w:sectPr w:rsidR="006632C6" w:rsidSect="00A406CF">
          <w:type w:val="continuous"/>
          <w:pgSz w:w="11907" w:h="16839" w:code="9"/>
          <w:pgMar w:top="1134" w:right="850" w:bottom="1134" w:left="1701" w:header="708" w:footer="708" w:gutter="0"/>
          <w:cols w:space="720"/>
          <w:titlePg/>
        </w:sectPr>
      </w:pPr>
      <w:r>
        <w:rPr>
          <w:rFonts w:ascii="Times New Roman" w:hAnsi="Times New Roman"/>
          <w:color w:val="080707"/>
          <w:sz w:val="24"/>
        </w:rPr>
        <w:t xml:space="preserve">Подпрограмма 3 реализуется посредством выполнения мероприятий инвестиционных программ сетевых организаций. Объем осуществляемых капитальных вложений </w:t>
      </w:r>
      <w:r w:rsidR="00BD4335">
        <w:rPr>
          <w:rFonts w:ascii="Times New Roman" w:hAnsi="Times New Roman"/>
          <w:color w:val="080707"/>
          <w:sz w:val="24"/>
        </w:rPr>
        <w:br/>
      </w:r>
      <w:r>
        <w:rPr>
          <w:rFonts w:ascii="Times New Roman" w:hAnsi="Times New Roman"/>
          <w:color w:val="080707"/>
          <w:sz w:val="24"/>
        </w:rPr>
        <w:t>и содержание мероприятий подпрограммы 3, включаемых в инвестиционные программы, определяются с учетом схемы и программы развития электроэнергетических систем России на 2025-2030 годы, утвержденных приказом Министерства энергетики Российской Федерации от 29.11.2024 № 2328.</w:t>
      </w:r>
    </w:p>
    <w:tbl>
      <w:tblPr>
        <w:tblW w:w="14295" w:type="dxa"/>
        <w:tblLayout w:type="fixed"/>
        <w:tblCellMar>
          <w:left w:w="0" w:type="dxa"/>
          <w:right w:w="0" w:type="dxa"/>
        </w:tblCellMar>
        <w:tblLook w:val="04A0" w:firstRow="1" w:lastRow="0" w:firstColumn="1" w:lastColumn="0" w:noHBand="0" w:noVBand="1"/>
      </w:tblPr>
      <w:tblGrid>
        <w:gridCol w:w="344"/>
        <w:gridCol w:w="2020"/>
        <w:gridCol w:w="1464"/>
        <w:gridCol w:w="1417"/>
        <w:gridCol w:w="1018"/>
        <w:gridCol w:w="1017"/>
        <w:gridCol w:w="1017"/>
        <w:gridCol w:w="1018"/>
        <w:gridCol w:w="1017"/>
        <w:gridCol w:w="1003"/>
        <w:gridCol w:w="1139"/>
        <w:gridCol w:w="1764"/>
        <w:gridCol w:w="57"/>
      </w:tblGrid>
      <w:tr w:rsidR="006632C6" w:rsidTr="00896147">
        <w:trPr>
          <w:trHeight w:val="1017"/>
        </w:trPr>
        <w:tc>
          <w:tcPr>
            <w:tcW w:w="14237" w:type="dxa"/>
            <w:gridSpan w:val="12"/>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lastRenderedPageBreak/>
              <w:t>10.3. ПЕРЕЧЕНЬ</w:t>
            </w:r>
          </w:p>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мероприятий подпрограммы  3</w:t>
            </w:r>
          </w:p>
        </w:tc>
        <w:tc>
          <w:tcPr>
            <w:tcW w:w="57" w:type="dxa"/>
          </w:tcPr>
          <w:p w:rsidR="006632C6" w:rsidRDefault="006632C6">
            <w:pPr>
              <w:rPr>
                <w:sz w:val="2"/>
              </w:rPr>
            </w:pPr>
          </w:p>
        </w:tc>
      </w:tr>
      <w:tr w:rsidR="006632C6" w:rsidTr="00896147">
        <w:trPr>
          <w:trHeight w:val="444"/>
        </w:trPr>
        <w:tc>
          <w:tcPr>
            <w:tcW w:w="14237" w:type="dxa"/>
            <w:gridSpan w:val="12"/>
            <w:tcBorders>
              <w:bottom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0"/>
              </w:rPr>
              <w:t>ПРОЦЕССНАЯ ЧАСТЬ</w:t>
            </w:r>
          </w:p>
          <w:p w:rsidR="006632C6" w:rsidRDefault="006632C6">
            <w:pPr>
              <w:rPr>
                <w:sz w:val="2"/>
              </w:rPr>
            </w:pPr>
          </w:p>
        </w:tc>
        <w:tc>
          <w:tcPr>
            <w:tcW w:w="57" w:type="dxa"/>
          </w:tcPr>
          <w:p w:rsidR="006632C6" w:rsidRDefault="006632C6">
            <w:pPr>
              <w:rPr>
                <w:sz w:val="2"/>
              </w:rPr>
            </w:pPr>
          </w:p>
        </w:tc>
      </w:tr>
      <w:tr w:rsidR="006632C6" w:rsidTr="00896147">
        <w:trPr>
          <w:trHeight w:val="57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п/п</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Наименование мероприятия</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Исполнитель,</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участник</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Источник финансирования</w:t>
            </w:r>
          </w:p>
        </w:tc>
        <w:tc>
          <w:tcPr>
            <w:tcW w:w="60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Срок реализации и объем финансирования по годам, тыс. руб.</w:t>
            </w:r>
          </w:p>
        </w:tc>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ИТОГО</w:t>
            </w:r>
          </w:p>
        </w:tc>
        <w:tc>
          <w:tcPr>
            <w:tcW w:w="1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A6585E">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Наименование целевого показателя, индикатора,</w:t>
            </w:r>
            <w:r w:rsidR="00A6585E">
              <w:rPr>
                <w:rFonts w:ascii="Times New Roman" w:eastAsia="Times New Roman" w:hAnsi="Times New Roman" w:cs="Times New Roman"/>
                <w:b/>
                <w:color w:val="000000"/>
                <w:spacing w:val="-2"/>
                <w:sz w:val="18"/>
                <w:szCs w:val="22"/>
              </w:rPr>
              <w:br/>
            </w:r>
            <w:r>
              <w:rPr>
                <w:rFonts w:ascii="Times New Roman" w:eastAsia="Times New Roman" w:hAnsi="Times New Roman" w:cs="Times New Roman"/>
                <w:b/>
                <w:color w:val="000000"/>
                <w:spacing w:val="-2"/>
                <w:sz w:val="18"/>
                <w:szCs w:val="22"/>
              </w:rPr>
              <w:t>на достижение которых оказывает влияние реализация мероприятия</w:t>
            </w:r>
          </w:p>
        </w:tc>
        <w:tc>
          <w:tcPr>
            <w:tcW w:w="57" w:type="dxa"/>
            <w:tcBorders>
              <w:left w:val="single" w:sz="4" w:space="0" w:color="000000"/>
            </w:tcBorders>
          </w:tcPr>
          <w:p w:rsidR="006632C6" w:rsidRDefault="006632C6">
            <w:pPr>
              <w:rPr>
                <w:sz w:val="2"/>
              </w:rPr>
            </w:pPr>
          </w:p>
        </w:tc>
      </w:tr>
      <w:tr w:rsidR="006632C6" w:rsidTr="00896147">
        <w:trPr>
          <w:trHeight w:val="1117"/>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2026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2027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2028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2029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2030 г.</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2031 г.</w:t>
            </w:r>
          </w:p>
        </w:tc>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7" w:type="dxa"/>
            <w:tcBorders>
              <w:left w:val="single" w:sz="4" w:space="0" w:color="000000"/>
            </w:tcBorders>
          </w:tcPr>
          <w:p w:rsidR="006632C6" w:rsidRDefault="006632C6">
            <w:pPr>
              <w:rPr>
                <w:sz w:val="2"/>
              </w:rPr>
            </w:pPr>
          </w:p>
        </w:tc>
      </w:tr>
      <w:tr w:rsidR="006632C6" w:rsidTr="00896147">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10</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11</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12</w:t>
            </w:r>
          </w:p>
        </w:tc>
        <w:tc>
          <w:tcPr>
            <w:tcW w:w="57" w:type="dxa"/>
            <w:tcBorders>
              <w:left w:val="single" w:sz="4" w:space="0" w:color="000000"/>
            </w:tcBorders>
          </w:tcPr>
          <w:p w:rsidR="006632C6" w:rsidRDefault="006632C6">
            <w:pPr>
              <w:rPr>
                <w:sz w:val="2"/>
              </w:rPr>
            </w:pPr>
          </w:p>
        </w:tc>
      </w:tr>
      <w:tr w:rsidR="006632C6" w:rsidTr="00896147">
        <w:trPr>
          <w:trHeight w:val="4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Реализация инвестиционных программ субъектов электроэнергетики</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ПАО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Россети Ленэнерго</w:t>
            </w:r>
            <w:r w:rsidR="00E74F1F">
              <w:rPr>
                <w:rFonts w:ascii="Times New Roman" w:eastAsia="Times New Roman" w:hAnsi="Times New Roman" w:cs="Times New Roman"/>
                <w:color w:val="000000"/>
                <w:spacing w:val="-2"/>
                <w:sz w:val="16"/>
                <w:szCs w:val="22"/>
              </w:rPr>
              <w: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Внебюджетные средства</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42 567 812,3</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40 400 611,8</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42 522 166,2</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39 887 299,9</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38 787 731,5</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40 346 998,3</w:t>
            </w:r>
          </w:p>
        </w:tc>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244 512 620,0</w:t>
            </w:r>
          </w:p>
        </w:tc>
        <w:tc>
          <w:tcPr>
            <w:tcW w:w="1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ЦП 4 </w:t>
            </w:r>
          </w:p>
        </w:tc>
        <w:tc>
          <w:tcPr>
            <w:tcW w:w="57" w:type="dxa"/>
            <w:tcBorders>
              <w:left w:val="single" w:sz="4" w:space="0" w:color="000000"/>
            </w:tcBorders>
          </w:tcPr>
          <w:p w:rsidR="006632C6" w:rsidRDefault="006632C6">
            <w:pPr>
              <w:rPr>
                <w:sz w:val="2"/>
              </w:rPr>
            </w:pPr>
          </w:p>
        </w:tc>
      </w:tr>
      <w:tr w:rsidR="006632C6" w:rsidTr="00896147">
        <w:trPr>
          <w:trHeight w:val="416"/>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7" w:type="dxa"/>
            <w:tcBorders>
              <w:left w:val="single" w:sz="4" w:space="0" w:color="000000"/>
            </w:tcBorders>
          </w:tcPr>
          <w:p w:rsidR="006632C6" w:rsidRDefault="006632C6">
            <w:pPr>
              <w:rPr>
                <w:sz w:val="2"/>
              </w:rPr>
            </w:pPr>
          </w:p>
        </w:tc>
      </w:tr>
      <w:tr w:rsidR="006632C6" w:rsidTr="00896147">
        <w:trPr>
          <w:trHeight w:val="444"/>
        </w:trPr>
        <w:tc>
          <w:tcPr>
            <w:tcW w:w="52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Всего процессная часть подпрограммы 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42 567 812,3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40 400 611,8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42 522 166,2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39 887 299,9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38 787 731,5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40 346 998,3</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244 512 620,0</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X</w:t>
            </w:r>
          </w:p>
        </w:tc>
        <w:tc>
          <w:tcPr>
            <w:tcW w:w="57" w:type="dxa"/>
            <w:tcBorders>
              <w:left w:val="single" w:sz="4" w:space="0" w:color="000000"/>
            </w:tcBorders>
          </w:tcPr>
          <w:p w:rsidR="006632C6" w:rsidRDefault="006632C6">
            <w:pPr>
              <w:rPr>
                <w:sz w:val="2"/>
              </w:rPr>
            </w:pPr>
          </w:p>
        </w:tc>
      </w:tr>
    </w:tbl>
    <w:p w:rsidR="006632C6" w:rsidRDefault="006632C6">
      <w:pPr>
        <w:rPr>
          <w:sz w:val="2"/>
          <w:szCs w:val="22"/>
        </w:rPr>
        <w:sectPr w:rsidR="006632C6" w:rsidSect="00643BE3">
          <w:pgSz w:w="16839" w:h="11907" w:orient="landscape" w:code="9"/>
          <w:pgMar w:top="1134" w:right="850" w:bottom="1134" w:left="1701" w:header="567" w:footer="517" w:gutter="0"/>
          <w:cols w:space="720"/>
          <w:docGrid w:linePitch="326"/>
        </w:sectPr>
      </w:pPr>
    </w:p>
    <w:p w:rsidR="006632C6" w:rsidRDefault="006632C6">
      <w:pPr>
        <w:rPr>
          <w:sz w:val="2"/>
          <w:szCs w:val="22"/>
        </w:rPr>
      </w:pPr>
    </w:p>
    <w:p w:rsidR="006632C6" w:rsidRDefault="006632C6">
      <w:pPr>
        <w:rPr>
          <w:sz w:val="2"/>
          <w:szCs w:val="22"/>
        </w:rPr>
      </w:pPr>
    </w:p>
    <w:p w:rsidR="006632C6" w:rsidRDefault="00123630">
      <w:pPr>
        <w:pStyle w:val="ConsPlusTitle"/>
        <w:jc w:val="center"/>
        <w:outlineLvl w:val="2"/>
        <w:rPr>
          <w:rFonts w:ascii="Times New Roman" w:hAnsi="Times New Roman"/>
          <w:sz w:val="24"/>
        </w:rPr>
      </w:pPr>
      <w:r>
        <w:rPr>
          <w:rFonts w:ascii="Times New Roman" w:hAnsi="Times New Roman"/>
          <w:sz w:val="24"/>
        </w:rPr>
        <w:t>10.4. Механизм реализации мероприятий подпрограммы 3</w:t>
      </w:r>
    </w:p>
    <w:p w:rsidR="006632C6" w:rsidRDefault="006632C6">
      <w:pPr>
        <w:ind w:firstLine="540"/>
        <w:jc w:val="both"/>
        <w:rPr>
          <w:rFonts w:eastAsia="Times New Roman" w:cs="Times New Roman"/>
          <w:sz w:val="22"/>
          <w:szCs w:val="22"/>
        </w:rPr>
      </w:pPr>
    </w:p>
    <w:p w:rsidR="006632C6" w:rsidRDefault="00123630">
      <w:pPr>
        <w:spacing w:after="160"/>
        <w:ind w:firstLine="567"/>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Реализация мероприятия, указанного в пункте 1 процессной части подраздела 10.3 подпрограммы 3, осуществляется в соответствии с инвестиционными программами субъектов электроэнергетики, осуществляющими регулируемые виды деятельности </w:t>
      </w:r>
      <w:r>
        <w:rPr>
          <w:rFonts w:ascii="Times New Roman" w:eastAsia="Times New Roman" w:hAnsi="Times New Roman" w:cs="Times New Roman"/>
          <w:szCs w:val="22"/>
        </w:rPr>
        <w:br/>
        <w:t>на территории Санкт-Петербурга.</w:t>
      </w:r>
    </w:p>
    <w:p w:rsidR="006632C6" w:rsidRDefault="00123630">
      <w:pPr>
        <w:spacing w:after="160"/>
        <w:ind w:firstLine="567"/>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В целях реализации государственной программы Комитет по тарифам </w:t>
      </w:r>
      <w:r>
        <w:rPr>
          <w:rFonts w:ascii="Times New Roman" w:eastAsia="Times New Roman" w:hAnsi="Times New Roman" w:cs="Times New Roman"/>
          <w:szCs w:val="22"/>
        </w:rPr>
        <w:br/>
        <w:t>Санкт-Петербурга ежегодно направляет на согласование КЭиИО проекты инвестиционных программ субъектов электроэнергетики в части, касающейся перечня мероприятий, предусмотренных к реализации.</w:t>
      </w:r>
    </w:p>
    <w:p w:rsidR="006632C6" w:rsidRDefault="006632C6">
      <w:pPr>
        <w:ind w:firstLine="540"/>
        <w:jc w:val="both"/>
        <w:rPr>
          <w:rFonts w:eastAsia="Times New Roman" w:cs="Times New Roman"/>
          <w:sz w:val="22"/>
          <w:szCs w:val="22"/>
        </w:rPr>
        <w:sectPr w:rsidR="006632C6" w:rsidSect="00643BE3">
          <w:pgSz w:w="11907" w:h="16839" w:code="9"/>
          <w:pgMar w:top="1134" w:right="850" w:bottom="1134" w:left="1701" w:header="708" w:footer="708" w:gutter="0"/>
          <w:cols w:space="720"/>
          <w:docGrid w:linePitch="326"/>
        </w:sectPr>
      </w:pPr>
    </w:p>
    <w:p w:rsidR="006632C6" w:rsidRDefault="006632C6">
      <w:pPr>
        <w:rPr>
          <w:sz w:val="2"/>
          <w:szCs w:val="22"/>
        </w:rPr>
      </w:pPr>
    </w:p>
    <w:p w:rsidR="00CA37C2" w:rsidRDefault="00CA37C2">
      <w:pPr>
        <w:rPr>
          <w:rFonts w:ascii="Times New Roman" w:eastAsia="Times New Roman" w:hAnsi="Times New Roman" w:cs="Times New Roman"/>
          <w:b/>
          <w:szCs w:val="22"/>
        </w:rPr>
      </w:pPr>
      <w:r>
        <w:rPr>
          <w:rFonts w:ascii="Times New Roman" w:hAnsi="Times New Roman"/>
          <w:b/>
        </w:rPr>
        <w:br w:type="page"/>
      </w:r>
    </w:p>
    <w:p w:rsidR="006632C6" w:rsidRDefault="00123630">
      <w:pPr>
        <w:pStyle w:val="a5"/>
        <w:spacing w:after="0" w:line="240" w:lineRule="auto"/>
        <w:contextualSpacing w:val="0"/>
        <w:jc w:val="center"/>
        <w:rPr>
          <w:b/>
        </w:rPr>
      </w:pPr>
      <w:r>
        <w:rPr>
          <w:rFonts w:ascii="Times New Roman" w:hAnsi="Times New Roman"/>
          <w:b/>
          <w:sz w:val="24"/>
        </w:rPr>
        <w:lastRenderedPageBreak/>
        <w:t>11. Подпрограмма 4</w:t>
      </w:r>
    </w:p>
    <w:p w:rsidR="006632C6" w:rsidRDefault="00123630">
      <w:pPr>
        <w:pStyle w:val="a5"/>
        <w:spacing w:after="0" w:line="240" w:lineRule="auto"/>
        <w:ind w:left="709"/>
        <w:contextualSpacing w:val="0"/>
        <w:jc w:val="center"/>
        <w:rPr>
          <w:rFonts w:ascii="Times New Roman" w:hAnsi="Times New Roman"/>
          <w:b/>
          <w:sz w:val="24"/>
        </w:rPr>
      </w:pPr>
      <w:r>
        <w:rPr>
          <w:rFonts w:ascii="Times New Roman" w:hAnsi="Times New Roman"/>
          <w:b/>
          <w:sz w:val="24"/>
        </w:rPr>
        <w:t>11.1. Паспорт подпрограммы 4</w:t>
      </w:r>
    </w:p>
    <w:p w:rsidR="00CA37C2" w:rsidRDefault="00CA37C2">
      <w:pPr>
        <w:pStyle w:val="a5"/>
        <w:spacing w:after="0" w:line="240" w:lineRule="auto"/>
        <w:ind w:left="709"/>
        <w:contextualSpacing w:val="0"/>
        <w:jc w:val="center"/>
        <w:rPr>
          <w:rFonts w:ascii="Times New Roman" w:hAnsi="Times New Roman"/>
          <w:b/>
          <w:sz w:val="24"/>
        </w:rPr>
      </w:pPr>
    </w:p>
    <w:p w:rsidR="00CA37C2" w:rsidRDefault="00CA37C2">
      <w:pPr>
        <w:pStyle w:val="a5"/>
        <w:spacing w:after="0" w:line="240" w:lineRule="auto"/>
        <w:ind w:left="709"/>
        <w:contextualSpacing w:val="0"/>
        <w:jc w:val="center"/>
      </w:pPr>
    </w:p>
    <w:tbl>
      <w:tblPr>
        <w:tblStyle w:val="TableGrid4"/>
        <w:tblW w:w="8962" w:type="dxa"/>
        <w:tblInd w:w="105" w:type="dxa"/>
        <w:tblLayout w:type="fixed"/>
        <w:tblLook w:val="04A0" w:firstRow="1" w:lastRow="0" w:firstColumn="1" w:lastColumn="0" w:noHBand="0" w:noVBand="1"/>
      </w:tblPr>
      <w:tblGrid>
        <w:gridCol w:w="420"/>
        <w:gridCol w:w="2835"/>
        <w:gridCol w:w="5707"/>
      </w:tblGrid>
      <w:tr w:rsidR="006632C6" w:rsidTr="00123630">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1</w:t>
            </w:r>
          </w:p>
        </w:tc>
        <w:tc>
          <w:tcPr>
            <w:tcW w:w="2835" w:type="dxa"/>
          </w:tcPr>
          <w:p w:rsidR="006632C6" w:rsidRDefault="00123630">
            <w:pPr>
              <w:spacing w:line="262" w:lineRule="atLeast"/>
              <w:rPr>
                <w:rFonts w:eastAsia="Times New Roman" w:cs="Times New Roman"/>
                <w:sz w:val="2"/>
              </w:rPr>
            </w:pPr>
            <w:r>
              <w:rPr>
                <w:rFonts w:ascii="Times New Roman" w:eastAsia="Times New Roman" w:hAnsi="Times New Roman" w:cs="Times New Roman"/>
                <w:szCs w:val="22"/>
              </w:rPr>
              <w:t>Исполнители подпрограммы 4</w:t>
            </w:r>
          </w:p>
        </w:tc>
        <w:tc>
          <w:tcPr>
            <w:tcW w:w="5707" w:type="dxa"/>
          </w:tcPr>
          <w:p w:rsidR="006632C6" w:rsidRDefault="00123630">
            <w:pPr>
              <w:rPr>
                <w:rFonts w:eastAsia="Times New Roman" w:cs="Times New Roman"/>
                <w:sz w:val="2"/>
              </w:rPr>
            </w:pPr>
            <w:r>
              <w:rPr>
                <w:rFonts w:ascii="Times New Roman" w:eastAsia="Times New Roman" w:hAnsi="Times New Roman" w:cs="Times New Roman"/>
                <w:szCs w:val="22"/>
              </w:rPr>
              <w:t>КЭиИО</w:t>
            </w:r>
          </w:p>
        </w:tc>
      </w:tr>
      <w:tr w:rsidR="006632C6" w:rsidTr="00123630">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2</w:t>
            </w:r>
          </w:p>
        </w:tc>
        <w:tc>
          <w:tcPr>
            <w:tcW w:w="2835" w:type="dxa"/>
          </w:tcPr>
          <w:p w:rsidR="006632C6" w:rsidRDefault="00123630">
            <w:pPr>
              <w:rPr>
                <w:rFonts w:eastAsia="Times New Roman" w:cs="Times New Roman"/>
                <w:sz w:val="2"/>
              </w:rPr>
            </w:pPr>
            <w:r>
              <w:rPr>
                <w:rFonts w:ascii="Times New Roman" w:eastAsia="Times New Roman" w:hAnsi="Times New Roman" w:cs="Times New Roman"/>
                <w:color w:val="000000"/>
                <w:szCs w:val="22"/>
              </w:rPr>
              <w:t>Участник(</w:t>
            </w:r>
            <w:r w:rsidR="00414EB8">
              <w:rPr>
                <w:rFonts w:ascii="Times New Roman" w:eastAsia="Times New Roman" w:hAnsi="Times New Roman" w:cs="Times New Roman"/>
                <w:color w:val="000000"/>
                <w:szCs w:val="22"/>
              </w:rPr>
              <w:t>-</w:t>
            </w:r>
            <w:r>
              <w:rPr>
                <w:rFonts w:ascii="Times New Roman" w:eastAsia="Times New Roman" w:hAnsi="Times New Roman" w:cs="Times New Roman"/>
                <w:color w:val="000000"/>
                <w:szCs w:val="22"/>
              </w:rPr>
              <w:t xml:space="preserve">и) государственной программы </w:t>
            </w:r>
            <w:r w:rsidR="008B102C">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 xml:space="preserve">(в части реализации подпрограммы </w:t>
            </w:r>
            <w:r>
              <w:rPr>
                <w:rFonts w:ascii="Times New Roman" w:eastAsia="Times New Roman" w:hAnsi="Times New Roman" w:cs="Times New Roman"/>
                <w:szCs w:val="22"/>
              </w:rPr>
              <w:t>4</w:t>
            </w:r>
            <w:r>
              <w:rPr>
                <w:rFonts w:ascii="Times New Roman" w:eastAsia="Times New Roman" w:hAnsi="Times New Roman" w:cs="Times New Roman"/>
                <w:color w:val="000000"/>
                <w:szCs w:val="22"/>
              </w:rPr>
              <w:t>)</w:t>
            </w:r>
          </w:p>
        </w:tc>
        <w:tc>
          <w:tcPr>
            <w:tcW w:w="5707" w:type="dxa"/>
          </w:tcPr>
          <w:p w:rsidR="006632C6" w:rsidRDefault="00123630">
            <w:pPr>
              <w:rPr>
                <w:rFonts w:eastAsia="Times New Roman" w:cs="Times New Roman"/>
                <w:sz w:val="2"/>
              </w:rPr>
            </w:pPr>
            <w:r>
              <w:rPr>
                <w:rFonts w:ascii="Times New Roman" w:eastAsia="Times New Roman" w:hAnsi="Times New Roman" w:cs="Times New Roman"/>
                <w:szCs w:val="22"/>
              </w:rPr>
              <w:t xml:space="preserve">ООО </w:t>
            </w:r>
            <w:r w:rsidR="00E74F1F">
              <w:rPr>
                <w:rFonts w:ascii="Times New Roman" w:eastAsia="Times New Roman" w:hAnsi="Times New Roman" w:cs="Times New Roman"/>
                <w:szCs w:val="22"/>
              </w:rPr>
              <w:t>«</w:t>
            </w:r>
            <w:r>
              <w:rPr>
                <w:rFonts w:ascii="Times New Roman" w:eastAsia="Times New Roman" w:hAnsi="Times New Roman" w:cs="Times New Roman"/>
                <w:szCs w:val="22"/>
              </w:rPr>
              <w:t>ПетербургГаз</w:t>
            </w:r>
            <w:r w:rsidR="00E74F1F">
              <w:rPr>
                <w:rFonts w:ascii="Times New Roman" w:eastAsia="Times New Roman" w:hAnsi="Times New Roman" w:cs="Times New Roman"/>
                <w:szCs w:val="22"/>
              </w:rPr>
              <w:t>»</w:t>
            </w:r>
          </w:p>
        </w:tc>
      </w:tr>
      <w:tr w:rsidR="006632C6" w:rsidTr="00123630">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3</w:t>
            </w:r>
          </w:p>
        </w:tc>
        <w:tc>
          <w:tcPr>
            <w:tcW w:w="2835" w:type="dxa"/>
          </w:tcPr>
          <w:p w:rsidR="006632C6" w:rsidRDefault="00123630">
            <w:pPr>
              <w:spacing w:line="262" w:lineRule="atLeast"/>
              <w:rPr>
                <w:rFonts w:eastAsia="Times New Roman" w:cs="Times New Roman"/>
                <w:sz w:val="2"/>
              </w:rPr>
            </w:pPr>
            <w:r>
              <w:rPr>
                <w:rFonts w:ascii="Times New Roman" w:eastAsia="Times New Roman" w:hAnsi="Times New Roman" w:cs="Times New Roman"/>
                <w:szCs w:val="22"/>
              </w:rPr>
              <w:t>Цели подпрограммы 4</w:t>
            </w:r>
          </w:p>
        </w:tc>
        <w:tc>
          <w:tcPr>
            <w:tcW w:w="5707" w:type="dxa"/>
          </w:tcPr>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Развитие систем газоснабжения в соответствии</w:t>
            </w:r>
            <w:r w:rsidR="00F73E30">
              <w:rPr>
                <w:rFonts w:ascii="Times New Roman" w:eastAsia="Times New Roman" w:hAnsi="Times New Roman" w:cs="Times New Roman"/>
                <w:szCs w:val="22"/>
              </w:rPr>
              <w:br/>
            </w:r>
            <w:r>
              <w:rPr>
                <w:rFonts w:ascii="Times New Roman" w:eastAsia="Times New Roman" w:hAnsi="Times New Roman" w:cs="Times New Roman"/>
                <w:szCs w:val="22"/>
              </w:rPr>
              <w:t xml:space="preserve"> с потребностями жилищного, общественно-делового и промышленного строительства </w:t>
            </w:r>
            <w:r w:rsidR="00414EB8">
              <w:rPr>
                <w:rFonts w:ascii="Times New Roman" w:eastAsia="Times New Roman" w:hAnsi="Times New Roman" w:cs="Times New Roman"/>
                <w:szCs w:val="22"/>
              </w:rPr>
              <w:br/>
            </w:r>
            <w:r>
              <w:rPr>
                <w:rFonts w:ascii="Times New Roman" w:eastAsia="Times New Roman" w:hAnsi="Times New Roman" w:cs="Times New Roman"/>
                <w:szCs w:val="22"/>
              </w:rPr>
              <w:t>Санкт-Петербурга в соответствии с Генеральным планом Санкт-Петербурга.</w:t>
            </w:r>
          </w:p>
          <w:p w:rsidR="006632C6" w:rsidRDefault="006632C6">
            <w:pPr>
              <w:rPr>
                <w:rFonts w:eastAsia="Times New Roman" w:cs="Times New Roman"/>
                <w:sz w:val="2"/>
              </w:rPr>
            </w:pP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Повышение надежности и качества производимых для потребителей Санкт-Петербурга услуг газоснабжения.</w:t>
            </w:r>
          </w:p>
          <w:p w:rsidR="006632C6" w:rsidRDefault="006632C6">
            <w:pPr>
              <w:rPr>
                <w:rFonts w:eastAsia="Times New Roman" w:cs="Times New Roman"/>
                <w:sz w:val="2"/>
              </w:rPr>
            </w:pP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Развитие рынка газомоторного топлива</w:t>
            </w:r>
            <w:r w:rsidR="00F73E30">
              <w:rPr>
                <w:rFonts w:ascii="Times New Roman" w:eastAsia="Times New Roman" w:hAnsi="Times New Roman" w:cs="Times New Roman"/>
                <w:szCs w:val="22"/>
              </w:rPr>
              <w:br/>
            </w:r>
            <w:r>
              <w:rPr>
                <w:rFonts w:ascii="Times New Roman" w:eastAsia="Times New Roman" w:hAnsi="Times New Roman" w:cs="Times New Roman"/>
                <w:szCs w:val="22"/>
              </w:rPr>
              <w:t>в Санкт-Петербурге</w:t>
            </w:r>
          </w:p>
          <w:p w:rsidR="006632C6" w:rsidRDefault="006632C6">
            <w:pPr>
              <w:rPr>
                <w:rFonts w:eastAsia="Times New Roman" w:cs="Times New Roman"/>
                <w:sz w:val="2"/>
              </w:rPr>
            </w:pPr>
          </w:p>
        </w:tc>
      </w:tr>
      <w:tr w:rsidR="006632C6" w:rsidTr="00123630">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4</w:t>
            </w:r>
          </w:p>
        </w:tc>
        <w:tc>
          <w:tcPr>
            <w:tcW w:w="2835" w:type="dxa"/>
          </w:tcPr>
          <w:p w:rsidR="006632C6" w:rsidRDefault="00123630">
            <w:pPr>
              <w:rPr>
                <w:rFonts w:eastAsia="Times New Roman" w:cs="Times New Roman"/>
                <w:sz w:val="2"/>
                <w:lang w:val="en-US"/>
              </w:rPr>
            </w:pPr>
            <w:r>
              <w:rPr>
                <w:rFonts w:ascii="Times New Roman" w:eastAsia="Times New Roman" w:hAnsi="Times New Roman" w:cs="Times New Roman"/>
                <w:color w:val="000000"/>
                <w:szCs w:val="22"/>
              </w:rPr>
              <w:t>Задачи подпрограммы</w:t>
            </w:r>
            <w:r>
              <w:rPr>
                <w:rFonts w:ascii="Times New Roman" w:eastAsia="Times New Roman" w:hAnsi="Times New Roman" w:cs="Times New Roman"/>
                <w:color w:val="000000"/>
                <w:szCs w:val="22"/>
                <w:lang w:val="en-US"/>
              </w:rPr>
              <w:t xml:space="preserve"> </w:t>
            </w:r>
            <w:r>
              <w:rPr>
                <w:rFonts w:ascii="Times New Roman" w:eastAsia="Times New Roman" w:hAnsi="Times New Roman" w:cs="Times New Roman"/>
                <w:szCs w:val="22"/>
              </w:rPr>
              <w:t>4</w:t>
            </w:r>
          </w:p>
        </w:tc>
        <w:tc>
          <w:tcPr>
            <w:tcW w:w="5707" w:type="dxa"/>
          </w:tcPr>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Развитие, модернизация и реконструкция существующей газораспределительной системы.</w:t>
            </w:r>
          </w:p>
          <w:p w:rsidR="006632C6" w:rsidRDefault="006632C6">
            <w:pPr>
              <w:rPr>
                <w:rFonts w:eastAsia="Times New Roman" w:cs="Times New Roman"/>
                <w:sz w:val="2"/>
              </w:rPr>
            </w:pPr>
          </w:p>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Обеспечение необходимых поставок природного газа потребителям Санкт-Петербурга от ГРС.</w:t>
            </w:r>
          </w:p>
          <w:p w:rsidR="006632C6" w:rsidRDefault="00123630">
            <w:pPr>
              <w:rPr>
                <w:rFonts w:eastAsia="Times New Roman" w:cs="Times New Roman"/>
                <w:sz w:val="2"/>
              </w:rPr>
            </w:pPr>
            <w:r>
              <w:rPr>
                <w:rFonts w:ascii="Times New Roman" w:eastAsia="Times New Roman" w:hAnsi="Times New Roman" w:cs="Times New Roman"/>
                <w:szCs w:val="22"/>
              </w:rPr>
              <w:t xml:space="preserve">Расширение использования природного газа </w:t>
            </w:r>
            <w:r w:rsidR="00F73E30">
              <w:rPr>
                <w:rFonts w:ascii="Times New Roman" w:eastAsia="Times New Roman" w:hAnsi="Times New Roman" w:cs="Times New Roman"/>
                <w:szCs w:val="22"/>
              </w:rPr>
              <w:br/>
            </w:r>
            <w:r>
              <w:rPr>
                <w:rFonts w:ascii="Times New Roman" w:eastAsia="Times New Roman" w:hAnsi="Times New Roman" w:cs="Times New Roman"/>
                <w:szCs w:val="22"/>
              </w:rPr>
              <w:t>в качестве моторного топлива. Развитие газозаправочной инфраструктуры</w:t>
            </w:r>
          </w:p>
        </w:tc>
      </w:tr>
      <w:tr w:rsidR="006632C6" w:rsidTr="00123630">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5</w:t>
            </w:r>
          </w:p>
        </w:tc>
        <w:tc>
          <w:tcPr>
            <w:tcW w:w="2835" w:type="dxa"/>
          </w:tcPr>
          <w:p w:rsidR="006632C6" w:rsidRDefault="00123630">
            <w:pPr>
              <w:rPr>
                <w:rFonts w:eastAsia="Times New Roman" w:cs="Times New Roman"/>
                <w:sz w:val="2"/>
              </w:rPr>
            </w:pPr>
            <w:r>
              <w:rPr>
                <w:rFonts w:ascii="Times New Roman" w:eastAsia="Times New Roman" w:hAnsi="Times New Roman" w:cs="Times New Roman"/>
                <w:color w:val="000000"/>
                <w:szCs w:val="22"/>
              </w:rPr>
              <w:t xml:space="preserve">Региональные проекты, реализуемые в рамках подпрограммы </w:t>
            </w:r>
            <w:r>
              <w:rPr>
                <w:rFonts w:ascii="Times New Roman" w:eastAsia="Times New Roman" w:hAnsi="Times New Roman" w:cs="Times New Roman"/>
                <w:szCs w:val="22"/>
              </w:rPr>
              <w:t>4</w:t>
            </w:r>
          </w:p>
        </w:tc>
        <w:tc>
          <w:tcPr>
            <w:tcW w:w="5707" w:type="dxa"/>
          </w:tcPr>
          <w:p w:rsidR="006632C6" w:rsidRDefault="006632C6">
            <w:pPr>
              <w:rPr>
                <w:rFonts w:eastAsia="Times New Roman" w:cs="Times New Roman"/>
                <w:sz w:val="2"/>
              </w:rPr>
            </w:pPr>
          </w:p>
        </w:tc>
      </w:tr>
      <w:tr w:rsidR="006632C6" w:rsidTr="00123630">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t>6</w:t>
            </w:r>
          </w:p>
        </w:tc>
        <w:tc>
          <w:tcPr>
            <w:tcW w:w="2835" w:type="dxa"/>
          </w:tcPr>
          <w:p w:rsidR="008B102C" w:rsidRDefault="00123630" w:rsidP="008B102C">
            <w:pP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Общий объем финансирования подпрограммы </w:t>
            </w:r>
            <w:r>
              <w:rPr>
                <w:rFonts w:ascii="Times New Roman" w:eastAsia="Times New Roman" w:hAnsi="Times New Roman" w:cs="Times New Roman"/>
                <w:szCs w:val="22"/>
              </w:rPr>
              <w:t>4</w:t>
            </w:r>
            <w:r w:rsidR="008B102C">
              <w:rPr>
                <w:rFonts w:ascii="Times New Roman" w:eastAsia="Times New Roman" w:hAnsi="Times New Roman" w:cs="Times New Roman"/>
                <w:szCs w:val="22"/>
              </w:rPr>
              <w:br/>
            </w:r>
            <w:r>
              <w:rPr>
                <w:rFonts w:ascii="Times New Roman" w:eastAsia="Times New Roman" w:hAnsi="Times New Roman" w:cs="Times New Roman"/>
                <w:color w:val="000000"/>
                <w:szCs w:val="22"/>
              </w:rPr>
              <w:t xml:space="preserve">по источникам финансирования </w:t>
            </w:r>
          </w:p>
          <w:p w:rsidR="006632C6" w:rsidRDefault="00123630" w:rsidP="008B102C">
            <w:pPr>
              <w:rPr>
                <w:rFonts w:eastAsia="Times New Roman" w:cs="Times New Roman"/>
                <w:sz w:val="2"/>
              </w:rPr>
            </w:pPr>
            <w:r>
              <w:rPr>
                <w:rFonts w:ascii="Times New Roman" w:eastAsia="Times New Roman" w:hAnsi="Times New Roman" w:cs="Times New Roman"/>
                <w:color w:val="000000"/>
                <w:szCs w:val="22"/>
              </w:rPr>
              <w:t xml:space="preserve">с указанием объема финансирования, предусмотренного </w:t>
            </w:r>
            <w:r w:rsidR="008B102C">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на реализацию региональных проектов, в том числе по годам реализации</w:t>
            </w:r>
          </w:p>
        </w:tc>
        <w:tc>
          <w:tcPr>
            <w:tcW w:w="5707" w:type="dxa"/>
          </w:tcPr>
          <w:p w:rsidR="006632C6" w:rsidRDefault="00123630">
            <w:pPr>
              <w:rPr>
                <w:rFonts w:ascii="Times New Roman" w:eastAsia="Times New Roman" w:hAnsi="Times New Roman" w:cs="Times New Roman"/>
                <w:color w:val="000000"/>
              </w:rPr>
            </w:pPr>
            <w:r>
              <w:rPr>
                <w:rFonts w:ascii="Times New Roman" w:eastAsia="Times New Roman" w:hAnsi="Times New Roman" w:cs="Times New Roman"/>
                <w:color w:val="000000"/>
                <w:szCs w:val="22"/>
              </w:rPr>
              <w:t xml:space="preserve">Общий объем финансирования подпрограммы </w:t>
            </w:r>
            <w:r>
              <w:rPr>
                <w:rFonts w:ascii="Times New Roman" w:eastAsia="Times New Roman" w:hAnsi="Times New Roman" w:cs="Times New Roman"/>
                <w:szCs w:val="22"/>
              </w:rPr>
              <w:t xml:space="preserve">4 </w:t>
            </w:r>
            <w:r>
              <w:rPr>
                <w:rFonts w:ascii="Times New Roman" w:eastAsia="Times New Roman" w:hAnsi="Times New Roman" w:cs="Times New Roman"/>
                <w:color w:val="000000"/>
                <w:szCs w:val="22"/>
              </w:rPr>
              <w:t>составляет 27</w:t>
            </w:r>
            <w:r w:rsidR="00414EB8">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066</w:t>
            </w:r>
            <w:r w:rsidR="00414EB8">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771,4 тыс. руб., </w:t>
            </w:r>
            <w:r w:rsidR="00F73E30">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в том числе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6</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215</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687,9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4</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449</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050,3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4</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304</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583,6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4</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535</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904,5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4</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536</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377,9 тыс. руб.;</w:t>
            </w:r>
          </w:p>
          <w:p w:rsidR="006632C6" w:rsidRDefault="00123630">
            <w:pPr>
              <w:rPr>
                <w:rFonts w:ascii="Times New Roman" w:eastAsia="Times New Roman" w:hAnsi="Times New Roman" w:cs="Times New Roman"/>
                <w:color w:val="000000"/>
              </w:rPr>
            </w:pPr>
            <w:r>
              <w:rPr>
                <w:rFonts w:ascii="Times New Roman" w:eastAsia="Times New Roman" w:hAnsi="Times New Roman" w:cs="Times New Roman"/>
                <w:color w:val="000000"/>
                <w:szCs w:val="22"/>
              </w:rPr>
              <w:t>2031 г. – 3</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025</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167,2 тыс. руб.;</w:t>
            </w:r>
          </w:p>
          <w:p w:rsidR="006632C6" w:rsidRDefault="006632C6">
            <w:pPr>
              <w:rPr>
                <w:rFonts w:ascii="Times New Roman" w:eastAsia="Times New Roman" w:hAnsi="Times New Roman" w:cs="Times New Roman"/>
                <w:color w:val="000000"/>
              </w:rPr>
            </w:pPr>
          </w:p>
          <w:p w:rsidR="006632C6" w:rsidRDefault="00123630">
            <w:pPr>
              <w:rPr>
                <w:rFonts w:eastAsia="Times New Roman" w:cs="Times New Roman"/>
                <w:sz w:val="2"/>
              </w:rPr>
            </w:pPr>
            <w:r>
              <w:rPr>
                <w:rFonts w:ascii="Times New Roman" w:eastAsia="Times New Roman" w:hAnsi="Times New Roman" w:cs="Times New Roman"/>
                <w:color w:val="000000"/>
                <w:szCs w:val="22"/>
              </w:rPr>
              <w:t>за счет средств бюджета Санкт-Петербурга –</w:t>
            </w:r>
            <w:r w:rsidR="00F73E30">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6</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527</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181,4 тыс. руб., в том числе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2</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194</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907,9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2</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184</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240,3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1</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101</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233,6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330</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234,5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636</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607,9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2031 г. – 79</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957,2 тыс. руб.;</w:t>
            </w:r>
          </w:p>
          <w:p w:rsidR="006632C6" w:rsidRDefault="006632C6">
            <w:pPr>
              <w:rPr>
                <w:rFonts w:eastAsia="Times New Roman" w:cs="Times New Roman"/>
                <w:sz w:val="2"/>
              </w:rPr>
            </w:pPr>
          </w:p>
          <w:p w:rsidR="006632C6" w:rsidRDefault="00123630">
            <w:pPr>
              <w:rPr>
                <w:rFonts w:eastAsia="Times New Roman" w:cs="Times New Roman"/>
                <w:sz w:val="2"/>
              </w:rPr>
            </w:pPr>
            <w:r>
              <w:rPr>
                <w:rFonts w:ascii="Times New Roman" w:eastAsia="Times New Roman" w:hAnsi="Times New Roman" w:cs="Times New Roman"/>
                <w:color w:val="000000"/>
                <w:szCs w:val="22"/>
              </w:rPr>
              <w:t xml:space="preserve">за счет средств федерального бюджета – </w:t>
            </w:r>
            <w:r w:rsidR="00F73E30">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0,0 тыс. руб., в том числе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lastRenderedPageBreak/>
              <w:t>2028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2031 г. – 0,0 тыс. руб.;</w:t>
            </w:r>
          </w:p>
          <w:p w:rsidR="006632C6" w:rsidRDefault="006632C6">
            <w:pPr>
              <w:rPr>
                <w:rFonts w:eastAsia="Times New Roman" w:cs="Times New Roman"/>
                <w:sz w:val="2"/>
              </w:rPr>
            </w:pPr>
          </w:p>
          <w:p w:rsidR="006632C6" w:rsidRDefault="00123630">
            <w:pPr>
              <w:rPr>
                <w:rFonts w:eastAsia="Times New Roman" w:cs="Times New Roman"/>
                <w:sz w:val="2"/>
              </w:rPr>
            </w:pPr>
            <w:r>
              <w:rPr>
                <w:rFonts w:ascii="Times New Roman" w:eastAsia="Times New Roman" w:hAnsi="Times New Roman" w:cs="Times New Roman"/>
                <w:color w:val="000000"/>
                <w:szCs w:val="22"/>
              </w:rPr>
              <w:t>за счет внебюджетных средств –</w:t>
            </w:r>
            <w:r w:rsidR="00F73E30">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20</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539</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590,0 тыс. руб., в том числе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4</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020</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780,0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2</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264</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810,0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3</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203</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350,0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4</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205</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670,0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3</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899</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770,0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2031 г. – 2</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945</w:t>
            </w:r>
            <w:r w:rsidR="00F73E30">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210,0 тыс. руб.</w:t>
            </w:r>
          </w:p>
          <w:p w:rsidR="006632C6" w:rsidRDefault="006632C6">
            <w:pPr>
              <w:rPr>
                <w:rFonts w:eastAsia="Times New Roman" w:cs="Times New Roman"/>
                <w:sz w:val="2"/>
              </w:rPr>
            </w:pPr>
          </w:p>
          <w:p w:rsidR="006632C6" w:rsidRDefault="00123630">
            <w:pPr>
              <w:rPr>
                <w:rFonts w:ascii="Times New Roman" w:eastAsia="Times New Roman" w:hAnsi="Times New Roman" w:cs="Times New Roman"/>
                <w:color w:val="000000"/>
              </w:rPr>
            </w:pPr>
            <w:r>
              <w:rPr>
                <w:rFonts w:ascii="Times New Roman" w:eastAsia="Times New Roman" w:hAnsi="Times New Roman" w:cs="Times New Roman"/>
                <w:color w:val="000000"/>
                <w:szCs w:val="22"/>
              </w:rPr>
              <w:t>Общий объем финансирования региональных проектов составляет 0,0 тыс. руб., в том числе</w:t>
            </w:r>
            <w:r w:rsidR="00F73E30">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 xml:space="preserve">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2031 г. – 0,0 тыс. руб.;</w:t>
            </w:r>
          </w:p>
          <w:p w:rsidR="006632C6" w:rsidRDefault="006632C6">
            <w:pPr>
              <w:rPr>
                <w:rFonts w:eastAsia="Times New Roman" w:cs="Times New Roman"/>
                <w:sz w:val="2"/>
              </w:rPr>
            </w:pPr>
          </w:p>
          <w:p w:rsidR="006632C6" w:rsidRDefault="00123630">
            <w:pPr>
              <w:rPr>
                <w:rFonts w:eastAsia="Times New Roman" w:cs="Times New Roman"/>
                <w:sz w:val="2"/>
              </w:rPr>
            </w:pPr>
            <w:r>
              <w:rPr>
                <w:rFonts w:ascii="Times New Roman" w:eastAsia="Times New Roman" w:hAnsi="Times New Roman" w:cs="Times New Roman"/>
                <w:color w:val="000000"/>
                <w:szCs w:val="22"/>
              </w:rPr>
              <w:t>за счет средств бюджета Санкт-Петербурга –</w:t>
            </w:r>
            <w:r w:rsidR="00F73E30">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0,0 тыс. руб., в том числе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2031 г. – 0,0 тыс. руб.;</w:t>
            </w:r>
          </w:p>
          <w:p w:rsidR="006632C6" w:rsidRDefault="006632C6">
            <w:pPr>
              <w:rPr>
                <w:rFonts w:eastAsia="Times New Roman" w:cs="Times New Roman"/>
                <w:sz w:val="2"/>
              </w:rPr>
            </w:pPr>
          </w:p>
          <w:p w:rsidR="006632C6" w:rsidRDefault="00123630">
            <w:pPr>
              <w:rPr>
                <w:rFonts w:eastAsia="Times New Roman" w:cs="Times New Roman"/>
                <w:sz w:val="2"/>
              </w:rPr>
            </w:pPr>
            <w:r>
              <w:rPr>
                <w:rFonts w:ascii="Times New Roman" w:eastAsia="Times New Roman" w:hAnsi="Times New Roman" w:cs="Times New Roman"/>
                <w:color w:val="000000"/>
                <w:szCs w:val="22"/>
              </w:rPr>
              <w:t>за счет средств федерального бюджета –</w:t>
            </w:r>
            <w:r w:rsidR="00F73E30">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0,0 тыс. руб., в том числе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2031 г. – 0,0 тыс. руб.;</w:t>
            </w:r>
          </w:p>
          <w:p w:rsidR="006632C6" w:rsidRDefault="006632C6">
            <w:pPr>
              <w:rPr>
                <w:rFonts w:eastAsia="Times New Roman" w:cs="Times New Roman"/>
                <w:sz w:val="2"/>
              </w:rPr>
            </w:pPr>
          </w:p>
          <w:p w:rsidR="006632C6" w:rsidRDefault="00123630">
            <w:pPr>
              <w:rPr>
                <w:rFonts w:eastAsia="Times New Roman" w:cs="Times New Roman"/>
                <w:sz w:val="2"/>
              </w:rPr>
            </w:pPr>
            <w:r>
              <w:rPr>
                <w:rFonts w:ascii="Times New Roman" w:eastAsia="Times New Roman" w:hAnsi="Times New Roman" w:cs="Times New Roman"/>
                <w:color w:val="000000"/>
                <w:szCs w:val="22"/>
              </w:rPr>
              <w:t xml:space="preserve">за счет внебюджетных средств – 0,0 тыс. руб., </w:t>
            </w:r>
            <w:r w:rsidR="00F73E30">
              <w:rPr>
                <w:rFonts w:ascii="Times New Roman" w:eastAsia="Times New Roman" w:hAnsi="Times New Roman" w:cs="Times New Roman"/>
                <w:color w:val="000000"/>
                <w:szCs w:val="22"/>
              </w:rPr>
              <w:br/>
            </w:r>
            <w:r>
              <w:rPr>
                <w:rFonts w:ascii="Times New Roman" w:eastAsia="Times New Roman" w:hAnsi="Times New Roman" w:cs="Times New Roman"/>
                <w:color w:val="000000"/>
                <w:szCs w:val="22"/>
              </w:rPr>
              <w:t>в том числе по годам:</w:t>
            </w:r>
          </w:p>
          <w:p w:rsidR="006632C6" w:rsidRDefault="00123630">
            <w:pPr>
              <w:rPr>
                <w:rFonts w:eastAsia="Times New Roman" w:cs="Times New Roman"/>
                <w:sz w:val="2"/>
              </w:rPr>
            </w:pPr>
            <w:r>
              <w:rPr>
                <w:rFonts w:ascii="Times New Roman" w:eastAsia="Times New Roman" w:hAnsi="Times New Roman" w:cs="Times New Roman"/>
                <w:color w:val="000000"/>
                <w:szCs w:val="22"/>
              </w:rPr>
              <w:t>2026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2027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2028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2029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2030 г. – 0,0 тыс. руб.;</w:t>
            </w:r>
          </w:p>
          <w:p w:rsidR="006632C6" w:rsidRDefault="00123630">
            <w:pPr>
              <w:rPr>
                <w:rFonts w:eastAsia="Times New Roman" w:cs="Times New Roman"/>
                <w:sz w:val="2"/>
              </w:rPr>
            </w:pPr>
            <w:r>
              <w:rPr>
                <w:rFonts w:ascii="Times New Roman" w:eastAsia="Times New Roman" w:hAnsi="Times New Roman" w:cs="Times New Roman"/>
                <w:color w:val="000000"/>
                <w:szCs w:val="22"/>
              </w:rPr>
              <w:t>2031 г. – 0,0 тыс. руб.</w:t>
            </w:r>
          </w:p>
        </w:tc>
      </w:tr>
      <w:tr w:rsidR="006632C6" w:rsidTr="00123630">
        <w:tc>
          <w:tcPr>
            <w:tcW w:w="420" w:type="dxa"/>
          </w:tcPr>
          <w:p w:rsidR="006632C6" w:rsidRDefault="00123630">
            <w:pPr>
              <w:rPr>
                <w:rFonts w:eastAsia="Times New Roman" w:cs="Times New Roman"/>
                <w:sz w:val="2"/>
              </w:rPr>
            </w:pPr>
            <w:r>
              <w:rPr>
                <w:rFonts w:ascii="Times New Roman" w:eastAsia="Times New Roman" w:hAnsi="Times New Roman" w:cs="Times New Roman"/>
                <w:szCs w:val="22"/>
              </w:rPr>
              <w:lastRenderedPageBreak/>
              <w:t>7</w:t>
            </w:r>
          </w:p>
        </w:tc>
        <w:tc>
          <w:tcPr>
            <w:tcW w:w="2835" w:type="dxa"/>
          </w:tcPr>
          <w:p w:rsidR="006632C6" w:rsidRDefault="00123630">
            <w:pPr>
              <w:rPr>
                <w:rFonts w:eastAsia="Times New Roman" w:cs="Times New Roman"/>
                <w:sz w:val="2"/>
                <w:lang w:val="en-US"/>
              </w:rPr>
            </w:pPr>
            <w:r>
              <w:rPr>
                <w:rFonts w:ascii="Times New Roman" w:eastAsia="Times New Roman" w:hAnsi="Times New Roman" w:cs="Times New Roman"/>
                <w:color w:val="000000"/>
                <w:szCs w:val="22"/>
              </w:rPr>
              <w:t>Ожидаемые результаты реализации подпрограммы</w:t>
            </w:r>
            <w:r>
              <w:rPr>
                <w:rFonts w:ascii="Times New Roman" w:eastAsia="Times New Roman" w:hAnsi="Times New Roman" w:cs="Times New Roman"/>
                <w:color w:val="000000"/>
                <w:szCs w:val="22"/>
                <w:lang w:val="en-US"/>
              </w:rPr>
              <w:t xml:space="preserve"> </w:t>
            </w:r>
            <w:r>
              <w:rPr>
                <w:rFonts w:ascii="Times New Roman" w:eastAsia="Times New Roman" w:hAnsi="Times New Roman" w:cs="Times New Roman"/>
                <w:szCs w:val="22"/>
              </w:rPr>
              <w:t>4</w:t>
            </w:r>
          </w:p>
        </w:tc>
        <w:tc>
          <w:tcPr>
            <w:tcW w:w="5707" w:type="dxa"/>
          </w:tcPr>
          <w:p w:rsidR="006632C6" w:rsidRDefault="00123630">
            <w:pPr>
              <w:rPr>
                <w:rFonts w:ascii="Times New Roman" w:eastAsia="Times New Roman" w:hAnsi="Times New Roman" w:cs="Times New Roman"/>
              </w:rPr>
            </w:pPr>
            <w:r>
              <w:rPr>
                <w:rFonts w:ascii="Times New Roman" w:eastAsia="Times New Roman" w:hAnsi="Times New Roman" w:cs="Times New Roman"/>
                <w:szCs w:val="22"/>
              </w:rPr>
              <w:t xml:space="preserve">Обеспечение надежности услуг газоснабжения </w:t>
            </w:r>
            <w:r w:rsidR="00F73E30">
              <w:rPr>
                <w:rFonts w:ascii="Times New Roman" w:eastAsia="Times New Roman" w:hAnsi="Times New Roman" w:cs="Times New Roman"/>
                <w:szCs w:val="22"/>
              </w:rPr>
              <w:br/>
            </w:r>
            <w:r>
              <w:rPr>
                <w:rFonts w:ascii="Times New Roman" w:eastAsia="Times New Roman" w:hAnsi="Times New Roman" w:cs="Times New Roman"/>
                <w:szCs w:val="22"/>
              </w:rPr>
              <w:t>для потребителей Санкт-Петербурга</w:t>
            </w:r>
          </w:p>
          <w:p w:rsidR="006632C6" w:rsidRDefault="006632C6">
            <w:pPr>
              <w:rPr>
                <w:rFonts w:eastAsia="Times New Roman" w:cs="Times New Roman"/>
                <w:sz w:val="2"/>
              </w:rPr>
            </w:pPr>
          </w:p>
          <w:p w:rsidR="006632C6" w:rsidRDefault="006632C6">
            <w:pPr>
              <w:rPr>
                <w:rFonts w:eastAsia="Times New Roman" w:cs="Times New Roman"/>
                <w:sz w:val="2"/>
              </w:rPr>
            </w:pPr>
          </w:p>
          <w:p w:rsidR="006632C6" w:rsidRDefault="006632C6">
            <w:pPr>
              <w:rPr>
                <w:rFonts w:eastAsia="Times New Roman" w:cs="Times New Roman"/>
                <w:sz w:val="2"/>
              </w:rPr>
            </w:pPr>
          </w:p>
        </w:tc>
      </w:tr>
    </w:tbl>
    <w:p w:rsidR="006632C6" w:rsidRDefault="006632C6">
      <w:pPr>
        <w:rPr>
          <w:rFonts w:eastAsia="Times New Roman" w:cs="Times New Roman"/>
          <w:sz w:val="2"/>
          <w:szCs w:val="22"/>
        </w:rPr>
        <w:sectPr w:rsidR="006632C6" w:rsidSect="00A406CF">
          <w:type w:val="continuous"/>
          <w:pgSz w:w="11907" w:h="16839" w:code="9"/>
          <w:pgMar w:top="1134" w:right="850" w:bottom="1134" w:left="1701" w:header="708" w:footer="708" w:gutter="0"/>
          <w:cols w:space="720"/>
          <w:titlePg/>
        </w:sectPr>
      </w:pPr>
    </w:p>
    <w:p w:rsidR="006632C6" w:rsidRDefault="006632C6">
      <w:pPr>
        <w:rPr>
          <w:rFonts w:eastAsia="Times New Roman" w:cs="Times New Roman"/>
          <w:sz w:val="2"/>
          <w:szCs w:val="22"/>
        </w:rPr>
      </w:pPr>
    </w:p>
    <w:p w:rsidR="006632C6" w:rsidRDefault="006632C6">
      <w:pPr>
        <w:rPr>
          <w:rFonts w:eastAsia="Times New Roman" w:cs="Times New Roman"/>
          <w:sz w:val="2"/>
          <w:szCs w:val="22"/>
        </w:rPr>
      </w:pPr>
    </w:p>
    <w:p w:rsidR="00F73E30" w:rsidRDefault="00F73E30">
      <w:pPr>
        <w:pStyle w:val="ConsPlusTitle"/>
        <w:jc w:val="center"/>
        <w:outlineLvl w:val="2"/>
        <w:rPr>
          <w:rFonts w:ascii="Times New Roman" w:hAnsi="Times New Roman"/>
          <w:sz w:val="24"/>
        </w:rPr>
      </w:pPr>
    </w:p>
    <w:p w:rsidR="008B102C" w:rsidRDefault="008B102C">
      <w:pPr>
        <w:pStyle w:val="ConsPlusTitle"/>
        <w:jc w:val="center"/>
        <w:outlineLvl w:val="2"/>
        <w:rPr>
          <w:rFonts w:ascii="Times New Roman" w:hAnsi="Times New Roman"/>
          <w:sz w:val="24"/>
        </w:rPr>
      </w:pPr>
    </w:p>
    <w:p w:rsidR="008B102C" w:rsidRDefault="008B102C">
      <w:pPr>
        <w:pStyle w:val="ConsPlusTitle"/>
        <w:jc w:val="center"/>
        <w:outlineLvl w:val="2"/>
        <w:rPr>
          <w:rFonts w:ascii="Times New Roman" w:hAnsi="Times New Roman"/>
          <w:sz w:val="24"/>
        </w:rPr>
      </w:pPr>
    </w:p>
    <w:p w:rsidR="006632C6" w:rsidRDefault="00123630">
      <w:pPr>
        <w:pStyle w:val="ConsPlusTitle"/>
        <w:jc w:val="center"/>
        <w:outlineLvl w:val="2"/>
        <w:rPr>
          <w:rFonts w:ascii="Times New Roman" w:hAnsi="Times New Roman"/>
          <w:sz w:val="24"/>
        </w:rPr>
      </w:pPr>
      <w:r>
        <w:rPr>
          <w:rFonts w:ascii="Times New Roman" w:hAnsi="Times New Roman"/>
          <w:sz w:val="24"/>
        </w:rPr>
        <w:lastRenderedPageBreak/>
        <w:t>11.2. Характеристика текущего состояния сферы реализации</w:t>
      </w:r>
    </w:p>
    <w:p w:rsidR="006632C6" w:rsidRDefault="00123630">
      <w:pPr>
        <w:pStyle w:val="ConsPlusTitle"/>
        <w:jc w:val="center"/>
        <w:rPr>
          <w:rFonts w:ascii="Times New Roman" w:hAnsi="Times New Roman"/>
          <w:sz w:val="24"/>
        </w:rPr>
      </w:pPr>
      <w:r>
        <w:rPr>
          <w:rFonts w:ascii="Times New Roman" w:hAnsi="Times New Roman"/>
          <w:sz w:val="24"/>
        </w:rPr>
        <w:t>подпрограммы 4 с указанием основных проблем и прогноз</w:t>
      </w:r>
    </w:p>
    <w:p w:rsidR="006632C6" w:rsidRDefault="00123630">
      <w:pPr>
        <w:pStyle w:val="ConsPlusTitle"/>
        <w:jc w:val="center"/>
        <w:rPr>
          <w:rFonts w:ascii="Times New Roman" w:hAnsi="Times New Roman"/>
          <w:sz w:val="24"/>
        </w:rPr>
      </w:pPr>
      <w:r>
        <w:rPr>
          <w:rFonts w:ascii="Times New Roman" w:hAnsi="Times New Roman"/>
          <w:sz w:val="24"/>
        </w:rPr>
        <w:t>развития сферы реализации подпрограммы 4</w:t>
      </w:r>
    </w:p>
    <w:p w:rsidR="006632C6" w:rsidRDefault="006632C6">
      <w:pPr>
        <w:pStyle w:val="ConsPlusNormal"/>
        <w:rPr>
          <w:rFonts w:ascii="Times New Roman" w:hAnsi="Times New Roman"/>
          <w:sz w:val="16"/>
        </w:rPr>
      </w:pPr>
    </w:p>
    <w:p w:rsidR="00F73E30" w:rsidRDefault="00F73E30">
      <w:pPr>
        <w:pStyle w:val="ConsPlusNormal"/>
        <w:rPr>
          <w:rFonts w:ascii="Times New Roman" w:hAnsi="Times New Roman"/>
          <w:sz w:val="16"/>
        </w:rPr>
      </w:pPr>
    </w:p>
    <w:p w:rsidR="006632C6" w:rsidRDefault="00123630">
      <w:pPr>
        <w:pStyle w:val="a7"/>
        <w:spacing w:before="0" w:beforeAutospacing="0" w:after="0" w:afterAutospacing="0"/>
        <w:ind w:firstLine="567"/>
        <w:contextualSpacing/>
        <w:jc w:val="both"/>
        <w:rPr>
          <w:color w:val="080707"/>
        </w:rPr>
      </w:pPr>
      <w:r>
        <w:rPr>
          <w:color w:val="080707"/>
        </w:rPr>
        <w:t xml:space="preserve">Газораспределительная система Санкт-Петербурга представляет собой имущественный производственный комплекс, состоящий из организационно </w:t>
      </w:r>
      <w:r>
        <w:rPr>
          <w:color w:val="080707"/>
        </w:rPr>
        <w:br/>
        <w:t xml:space="preserve">и экономически взаимосвязанных объектов, предназначенных для транспортировки </w:t>
      </w:r>
      <w:r>
        <w:rPr>
          <w:color w:val="080707"/>
        </w:rPr>
        <w:br/>
        <w:t>и подачи природного газа потребителям, объекты которых расположены на территории Санкт-Петербурга.</w:t>
      </w:r>
    </w:p>
    <w:p w:rsidR="006632C6" w:rsidRDefault="00123630">
      <w:pPr>
        <w:pStyle w:val="a7"/>
        <w:spacing w:before="0" w:beforeAutospacing="0" w:after="0" w:afterAutospacing="0"/>
        <w:ind w:firstLine="567"/>
        <w:contextualSpacing/>
        <w:jc w:val="both"/>
        <w:rPr>
          <w:color w:val="080707"/>
        </w:rPr>
      </w:pPr>
      <w:r>
        <w:rPr>
          <w:color w:val="080707"/>
        </w:rPr>
        <w:t xml:space="preserve">Подача и распределение природного газа по Санкт-Петербургу осуществляется </w:t>
      </w:r>
      <w:r>
        <w:rPr>
          <w:color w:val="080707"/>
        </w:rPr>
        <w:br/>
        <w:t>по многоступенчатой системе газопроводов высокого, среднего и низкого давления.</w:t>
      </w:r>
    </w:p>
    <w:p w:rsidR="006632C6" w:rsidRDefault="00123630">
      <w:pPr>
        <w:pStyle w:val="a7"/>
        <w:spacing w:before="0" w:beforeAutospacing="0" w:after="0" w:afterAutospacing="0"/>
        <w:ind w:firstLine="567"/>
        <w:contextualSpacing/>
        <w:jc w:val="both"/>
        <w:rPr>
          <w:color w:val="080707"/>
        </w:rPr>
      </w:pPr>
      <w:r>
        <w:rPr>
          <w:color w:val="080707"/>
        </w:rPr>
        <w:t xml:space="preserve">Транспортировка и подача природного газа в Санкт-Петербург осуществляется </w:t>
      </w:r>
      <w:r>
        <w:rPr>
          <w:color w:val="080707"/>
        </w:rPr>
        <w:br/>
        <w:t xml:space="preserve">по системе магистральных газопроводов через 14 ГРС высокого давления </w:t>
      </w:r>
      <w:r>
        <w:rPr>
          <w:color w:val="080707"/>
        </w:rPr>
        <w:br/>
        <w:t xml:space="preserve">по многоступенчатой системе распределительных газопроводов высокого, среднего </w:t>
      </w:r>
      <w:r>
        <w:rPr>
          <w:color w:val="080707"/>
        </w:rPr>
        <w:br/>
        <w:t>и низкого давления.</w:t>
      </w:r>
    </w:p>
    <w:p w:rsidR="006632C6" w:rsidRDefault="00123630">
      <w:pPr>
        <w:pStyle w:val="a7"/>
        <w:spacing w:before="0" w:beforeAutospacing="0" w:after="0" w:afterAutospacing="0"/>
        <w:ind w:firstLine="567"/>
        <w:contextualSpacing/>
        <w:jc w:val="both"/>
        <w:rPr>
          <w:color w:val="080707"/>
        </w:rPr>
      </w:pPr>
      <w:r>
        <w:rPr>
          <w:color w:val="080707"/>
        </w:rPr>
        <w:t>Газопроводы высокого давления обеспечивают подачу газа через ГРП высокого давления промышленным предприятиям, ТЭЦ, районным котельным, бытовым потребителям.</w:t>
      </w:r>
    </w:p>
    <w:p w:rsidR="006632C6" w:rsidRDefault="00123630">
      <w:pPr>
        <w:pStyle w:val="a7"/>
        <w:spacing w:before="0" w:beforeAutospacing="0" w:after="0" w:afterAutospacing="0"/>
        <w:ind w:firstLine="567"/>
        <w:contextualSpacing/>
        <w:jc w:val="both"/>
        <w:rPr>
          <w:color w:val="080707"/>
        </w:rPr>
      </w:pPr>
      <w:r>
        <w:rPr>
          <w:color w:val="080707"/>
        </w:rPr>
        <w:t>Городские газопроводы среднего давления служат для подачи газа многочисленным промышленным объектам, предприятиям и учреждениям городского хозяйства, отопительным котельным и т.д.</w:t>
      </w:r>
    </w:p>
    <w:p w:rsidR="006632C6" w:rsidRDefault="00123630">
      <w:pPr>
        <w:pStyle w:val="a7"/>
        <w:spacing w:before="0" w:beforeAutospacing="0" w:after="0" w:afterAutospacing="0"/>
        <w:ind w:firstLine="567"/>
        <w:contextualSpacing/>
        <w:jc w:val="both"/>
        <w:rPr>
          <w:color w:val="080707"/>
        </w:rPr>
      </w:pPr>
      <w:r>
        <w:rPr>
          <w:color w:val="080707"/>
        </w:rPr>
        <w:t>Система газопроводов низкого давления обеспечивает поставку природного газа коммунально-бытовым потребителям давлением до 0,005 МПа.</w:t>
      </w:r>
    </w:p>
    <w:p w:rsidR="006632C6" w:rsidRPr="00D3495F" w:rsidRDefault="00123630">
      <w:pPr>
        <w:pStyle w:val="a7"/>
        <w:spacing w:before="0" w:beforeAutospacing="0" w:after="0" w:afterAutospacing="0"/>
        <w:ind w:firstLine="567"/>
        <w:contextualSpacing/>
        <w:jc w:val="both"/>
      </w:pPr>
      <w:r>
        <w:rPr>
          <w:color w:val="080707"/>
        </w:rPr>
        <w:t xml:space="preserve">В общей протяженности сетей газораспределения </w:t>
      </w:r>
      <w:r w:rsidRPr="00D3495F">
        <w:t>подземные газопроводы составляют 80 процентов, надземные газопроводы – 20 процентов.</w:t>
      </w:r>
    </w:p>
    <w:p w:rsidR="006632C6" w:rsidRPr="00D3495F" w:rsidRDefault="00123630">
      <w:pPr>
        <w:pStyle w:val="a7"/>
        <w:spacing w:before="0" w:beforeAutospacing="0" w:after="0" w:afterAutospacing="0"/>
        <w:ind w:firstLine="567"/>
        <w:contextualSpacing/>
        <w:jc w:val="both"/>
      </w:pPr>
      <w:r w:rsidRPr="00D3495F">
        <w:t xml:space="preserve">В 2025 году суммарная протяженность газопроводов составляла 8 557,01 км. </w:t>
      </w:r>
      <w:r w:rsidRPr="00D3495F">
        <w:br/>
        <w:t>В течение трех лет построено, реконструировано и капитально отремонтировано 7</w:t>
      </w:r>
      <w:r w:rsidR="00D3495F" w:rsidRPr="00D3495F">
        <w:t>8</w:t>
      </w:r>
      <w:r w:rsidRPr="00D3495F">
        <w:t>,</w:t>
      </w:r>
      <w:r w:rsidR="00D3495F" w:rsidRPr="00D3495F">
        <w:t>5</w:t>
      </w:r>
      <w:r w:rsidRPr="00D3495F">
        <w:t xml:space="preserve"> км газовых сетей.</w:t>
      </w:r>
    </w:p>
    <w:p w:rsidR="006632C6" w:rsidRDefault="00123630">
      <w:pPr>
        <w:pStyle w:val="a7"/>
        <w:spacing w:before="0" w:beforeAutospacing="0" w:after="0" w:afterAutospacing="0"/>
        <w:ind w:firstLine="567"/>
        <w:contextualSpacing/>
        <w:jc w:val="both"/>
        <w:rPr>
          <w:color w:val="070708"/>
        </w:rPr>
      </w:pPr>
      <w:r w:rsidRPr="00D3495F">
        <w:t>Природный газ является основным видом топлива для энергетики Санкт-Петербурга</w:t>
      </w:r>
      <w:r>
        <w:rPr>
          <w:color w:val="070708"/>
        </w:rPr>
        <w:t xml:space="preserve">, </w:t>
      </w:r>
      <w:r>
        <w:rPr>
          <w:color w:val="070708"/>
        </w:rPr>
        <w:br/>
        <w:t xml:space="preserve">его объем в топливном балансе Санкт-Петербурга составляет 99 процентов. </w:t>
      </w:r>
    </w:p>
    <w:p w:rsidR="006632C6" w:rsidRDefault="00123630">
      <w:pPr>
        <w:pStyle w:val="a7"/>
        <w:spacing w:before="0" w:beforeAutospacing="0" w:after="0" w:afterAutospacing="0"/>
        <w:ind w:firstLine="567"/>
        <w:contextualSpacing/>
        <w:jc w:val="both"/>
        <w:rPr>
          <w:color w:val="070708"/>
        </w:rPr>
      </w:pPr>
      <w:r>
        <w:rPr>
          <w:color w:val="070708"/>
        </w:rPr>
        <w:t xml:space="preserve">За последние 10 лет все основные энергоисточники Санкт-Петербурга переведены </w:t>
      </w:r>
      <w:r>
        <w:rPr>
          <w:color w:val="070708"/>
        </w:rPr>
        <w:br/>
        <w:t xml:space="preserve">на природный газ, который является самым экологически чистым видом топлива. </w:t>
      </w:r>
      <w:r>
        <w:rPr>
          <w:color w:val="070708"/>
        </w:rPr>
        <w:br/>
        <w:t xml:space="preserve">Ежегодно обеспечиваются поставки природного газа по Санкт-Петербургу в объеме </w:t>
      </w:r>
      <w:r>
        <w:rPr>
          <w:color w:val="070708"/>
        </w:rPr>
        <w:br/>
        <w:t xml:space="preserve">от 10,2 до 11,5 млрд. куб.м. </w:t>
      </w:r>
    </w:p>
    <w:p w:rsidR="006632C6" w:rsidRDefault="00123630">
      <w:pPr>
        <w:pStyle w:val="a7"/>
        <w:spacing w:before="0" w:beforeAutospacing="0" w:after="0" w:afterAutospacing="0"/>
        <w:ind w:firstLine="567"/>
        <w:contextualSpacing/>
        <w:jc w:val="both"/>
        <w:rPr>
          <w:color w:val="070708"/>
        </w:rPr>
      </w:pPr>
      <w:r>
        <w:rPr>
          <w:color w:val="070708"/>
        </w:rPr>
        <w:t xml:space="preserve">Ресурсоснабжающими организациями, осуществляющими поставку природного газа потребителям Санкт-Петербурга, являются ООО </w:t>
      </w:r>
      <w:r w:rsidR="00E74F1F">
        <w:rPr>
          <w:color w:val="070708"/>
        </w:rPr>
        <w:t>«</w:t>
      </w:r>
      <w:r>
        <w:rPr>
          <w:color w:val="070708"/>
        </w:rPr>
        <w:t xml:space="preserve">Газпром межрегионгаз </w:t>
      </w:r>
      <w:r>
        <w:rPr>
          <w:color w:val="070708"/>
        </w:rPr>
        <w:br/>
        <w:t>Санкт-Петербург</w:t>
      </w:r>
      <w:r w:rsidR="00E74F1F">
        <w:rPr>
          <w:color w:val="070708"/>
        </w:rPr>
        <w:t>»</w:t>
      </w:r>
      <w:r>
        <w:rPr>
          <w:color w:val="070708"/>
        </w:rPr>
        <w:t xml:space="preserve">, ПАО </w:t>
      </w:r>
      <w:r w:rsidR="00E74F1F">
        <w:rPr>
          <w:color w:val="070708"/>
        </w:rPr>
        <w:t>«</w:t>
      </w:r>
      <w:r>
        <w:rPr>
          <w:color w:val="070708"/>
        </w:rPr>
        <w:t xml:space="preserve">НК </w:t>
      </w:r>
      <w:r w:rsidR="00E74F1F">
        <w:rPr>
          <w:color w:val="070708"/>
        </w:rPr>
        <w:t>«</w:t>
      </w:r>
      <w:r>
        <w:rPr>
          <w:color w:val="070708"/>
        </w:rPr>
        <w:t>Роснефть</w:t>
      </w:r>
      <w:r w:rsidR="00E74F1F">
        <w:rPr>
          <w:color w:val="070708"/>
        </w:rPr>
        <w:t>»</w:t>
      </w:r>
      <w:r>
        <w:rPr>
          <w:color w:val="070708"/>
        </w:rPr>
        <w:t xml:space="preserve">, ПАО </w:t>
      </w:r>
      <w:r w:rsidR="00E74F1F">
        <w:rPr>
          <w:color w:val="070708"/>
        </w:rPr>
        <w:t>«</w:t>
      </w:r>
      <w:r>
        <w:rPr>
          <w:color w:val="070708"/>
        </w:rPr>
        <w:t>НОВАТЭК</w:t>
      </w:r>
      <w:r w:rsidR="00E74F1F">
        <w:rPr>
          <w:color w:val="070708"/>
        </w:rPr>
        <w:t>»</w:t>
      </w:r>
      <w:r>
        <w:rPr>
          <w:color w:val="070708"/>
        </w:rPr>
        <w:t xml:space="preserve">. </w:t>
      </w:r>
    </w:p>
    <w:p w:rsidR="006632C6" w:rsidRDefault="00123630">
      <w:pPr>
        <w:pStyle w:val="a7"/>
        <w:spacing w:before="0" w:beforeAutospacing="0" w:after="0" w:afterAutospacing="0"/>
        <w:ind w:firstLine="567"/>
        <w:contextualSpacing/>
        <w:jc w:val="both"/>
        <w:rPr>
          <w:color w:val="070708"/>
        </w:rPr>
      </w:pPr>
      <w:r>
        <w:rPr>
          <w:color w:val="070708"/>
        </w:rPr>
        <w:t xml:space="preserve">Газораспределительными организациями, осуществляющими транспортировку природного газа потребителям Санкт-Петербурга, являются ООО </w:t>
      </w:r>
      <w:r w:rsidR="00E74F1F">
        <w:rPr>
          <w:color w:val="070708"/>
        </w:rPr>
        <w:t>«</w:t>
      </w:r>
      <w:r>
        <w:rPr>
          <w:color w:val="070708"/>
        </w:rPr>
        <w:t>ПетербургГаз</w:t>
      </w:r>
      <w:r w:rsidR="00E74F1F">
        <w:rPr>
          <w:color w:val="070708"/>
        </w:rPr>
        <w:t>»</w:t>
      </w:r>
      <w:r>
        <w:rPr>
          <w:color w:val="070708"/>
        </w:rPr>
        <w:t xml:space="preserve">, </w:t>
      </w:r>
      <w:r>
        <w:rPr>
          <w:color w:val="070708"/>
        </w:rPr>
        <w:br/>
        <w:t xml:space="preserve">АО </w:t>
      </w:r>
      <w:r w:rsidR="00E74F1F">
        <w:rPr>
          <w:color w:val="070708"/>
        </w:rPr>
        <w:t>«</w:t>
      </w:r>
      <w:r>
        <w:rPr>
          <w:color w:val="070708"/>
        </w:rPr>
        <w:t>Газпром газораспределение Ленинградская область</w:t>
      </w:r>
      <w:r w:rsidR="00E74F1F">
        <w:rPr>
          <w:color w:val="070708"/>
        </w:rPr>
        <w:t>»</w:t>
      </w:r>
      <w:r>
        <w:rPr>
          <w:color w:val="070708"/>
        </w:rPr>
        <w:t xml:space="preserve">. </w:t>
      </w:r>
    </w:p>
    <w:p w:rsidR="006632C6" w:rsidRDefault="00123630">
      <w:pPr>
        <w:pStyle w:val="a7"/>
        <w:spacing w:before="0" w:beforeAutospacing="0" w:after="0" w:afterAutospacing="0"/>
        <w:ind w:firstLine="567"/>
        <w:contextualSpacing/>
        <w:jc w:val="both"/>
        <w:rPr>
          <w:color w:val="070708"/>
        </w:rPr>
      </w:pPr>
      <w:r>
        <w:rPr>
          <w:color w:val="070708"/>
        </w:rPr>
        <w:t xml:space="preserve">Общее количество ГРП, ГРУ, входящих в газораспределительную систему </w:t>
      </w:r>
      <w:r>
        <w:rPr>
          <w:color w:val="070708"/>
        </w:rPr>
        <w:br/>
        <w:t>Санкт-Петербурга, по состоянию на 01.01.2026 составляет 604 единицы.</w:t>
      </w:r>
    </w:p>
    <w:p w:rsidR="006632C6" w:rsidRDefault="00123630">
      <w:pPr>
        <w:pStyle w:val="a7"/>
        <w:spacing w:before="240" w:beforeAutospacing="0" w:afterAutospacing="0"/>
        <w:ind w:firstLine="540"/>
        <w:contextualSpacing/>
        <w:jc w:val="both"/>
        <w:rPr>
          <w:color w:val="070708"/>
        </w:rPr>
      </w:pPr>
      <w:r>
        <w:rPr>
          <w:color w:val="070708"/>
        </w:rPr>
        <w:t xml:space="preserve">При выполнении запланированных мероприятий подпрограммы 4 будут выполнены работы по реконструкции и новому строительству более 263,8 км газопроводов высокого, среднего и низкого давления, проведены работы на технологическом оборудовании </w:t>
      </w:r>
      <w:r w:rsidR="00F73E30">
        <w:rPr>
          <w:color w:val="070708"/>
        </w:rPr>
        <w:br/>
      </w:r>
      <w:r>
        <w:rPr>
          <w:color w:val="070708"/>
        </w:rPr>
        <w:t>на сетях газораспределения и газоснабжения, а именно:</w:t>
      </w:r>
    </w:p>
    <w:p w:rsidR="006632C6" w:rsidRDefault="00123630">
      <w:pPr>
        <w:pStyle w:val="a7"/>
        <w:spacing w:before="240" w:beforeAutospacing="0" w:afterAutospacing="0"/>
        <w:ind w:firstLine="540"/>
        <w:contextualSpacing/>
        <w:jc w:val="both"/>
        <w:rPr>
          <w:color w:val="070708"/>
        </w:rPr>
      </w:pPr>
      <w:r>
        <w:rPr>
          <w:color w:val="070708"/>
        </w:rPr>
        <w:t>реконструкция 1 ГРП и 18 ГРПШ со сверхнормативным сроком службы;</w:t>
      </w:r>
    </w:p>
    <w:p w:rsidR="006632C6" w:rsidRDefault="00123630">
      <w:pPr>
        <w:pStyle w:val="a7"/>
        <w:spacing w:before="240" w:beforeAutospacing="0" w:afterAutospacing="0"/>
        <w:ind w:firstLine="540"/>
        <w:contextualSpacing/>
        <w:jc w:val="both"/>
        <w:rPr>
          <w:color w:val="070708"/>
        </w:rPr>
      </w:pPr>
      <w:r>
        <w:rPr>
          <w:color w:val="070708"/>
        </w:rPr>
        <w:t>оснащение 31 ГРП системой безопасности;</w:t>
      </w:r>
    </w:p>
    <w:p w:rsidR="006632C6" w:rsidRDefault="00123630">
      <w:pPr>
        <w:pStyle w:val="a7"/>
        <w:spacing w:before="240" w:beforeAutospacing="0" w:afterAutospacing="0"/>
        <w:ind w:firstLine="540"/>
        <w:contextualSpacing/>
        <w:jc w:val="both"/>
        <w:rPr>
          <w:color w:val="070708"/>
        </w:rPr>
      </w:pPr>
      <w:r>
        <w:rPr>
          <w:color w:val="070708"/>
        </w:rPr>
        <w:t xml:space="preserve">оснащение 62 ГРП АСДК, что позволит обеспечивать измерение, контроль и передачу на диспетчерский пункт ООО </w:t>
      </w:r>
      <w:r w:rsidR="00E74F1F">
        <w:rPr>
          <w:color w:val="070708"/>
        </w:rPr>
        <w:t>«</w:t>
      </w:r>
      <w:r>
        <w:rPr>
          <w:color w:val="070708"/>
        </w:rPr>
        <w:t>ПетербургГаз</w:t>
      </w:r>
      <w:r w:rsidR="00E74F1F">
        <w:rPr>
          <w:color w:val="070708"/>
        </w:rPr>
        <w:t>»</w:t>
      </w:r>
      <w:r>
        <w:rPr>
          <w:color w:val="070708"/>
        </w:rPr>
        <w:t xml:space="preserve"> в режиме реального времени основных параметров функционирования ГРП, повысить качество предоставления услуг населению, прогнозировать и предотвращать аварии, учитывать состояние газового оборудования;</w:t>
      </w:r>
    </w:p>
    <w:p w:rsidR="006632C6" w:rsidRDefault="00123630">
      <w:pPr>
        <w:pStyle w:val="a7"/>
        <w:spacing w:before="240" w:beforeAutospacing="0" w:afterAutospacing="0"/>
        <w:ind w:firstLine="540"/>
        <w:contextualSpacing/>
        <w:jc w:val="both"/>
        <w:rPr>
          <w:color w:val="070708"/>
        </w:rPr>
      </w:pPr>
      <w:r>
        <w:rPr>
          <w:color w:val="070708"/>
        </w:rPr>
        <w:lastRenderedPageBreak/>
        <w:t>оснащение 14 ГРП системой электроснабжения, что позволит подавать необходимое напряжение на объект для освещения при выполнении работ и обеспечения работы системы АСДК;</w:t>
      </w:r>
    </w:p>
    <w:p w:rsidR="006632C6" w:rsidRDefault="00123630">
      <w:pPr>
        <w:pStyle w:val="a7"/>
        <w:spacing w:before="240" w:beforeAutospacing="0" w:afterAutospacing="0"/>
        <w:ind w:firstLine="540"/>
        <w:contextualSpacing/>
        <w:jc w:val="both"/>
        <w:rPr>
          <w:color w:val="070708"/>
        </w:rPr>
      </w:pPr>
      <w:r>
        <w:rPr>
          <w:color w:val="070708"/>
        </w:rPr>
        <w:t>реконструкция и техническое перевооружение 140 установок защиты газопроводов, что позволит обеспечить надежность газоснабжения потребителей путем проведения мониторинга защищенности газораспределительных сетей в процессе их эксплуатации.</w:t>
      </w:r>
    </w:p>
    <w:p w:rsidR="006632C6" w:rsidRDefault="00123630">
      <w:pPr>
        <w:pStyle w:val="a7"/>
        <w:spacing w:before="240" w:beforeAutospacing="0" w:afterAutospacing="0"/>
        <w:ind w:firstLine="540"/>
        <w:contextualSpacing/>
        <w:jc w:val="both"/>
        <w:rPr>
          <w:color w:val="070708"/>
        </w:rPr>
      </w:pPr>
      <w:r>
        <w:rPr>
          <w:color w:val="070708"/>
        </w:rPr>
        <w:t xml:space="preserve">В целях повышения надежности услуг газоснабжения для потребителей </w:t>
      </w:r>
      <w:r w:rsidR="00F73E30">
        <w:rPr>
          <w:color w:val="070708"/>
        </w:rPr>
        <w:br/>
      </w:r>
      <w:r>
        <w:rPr>
          <w:color w:val="070708"/>
        </w:rPr>
        <w:t xml:space="preserve">Санкт-Петербурга и своевременной модернизации газораспределительной системы </w:t>
      </w:r>
      <w:r w:rsidR="00F73E30">
        <w:rPr>
          <w:color w:val="070708"/>
        </w:rPr>
        <w:br/>
      </w:r>
      <w:r>
        <w:rPr>
          <w:color w:val="070708"/>
        </w:rPr>
        <w:t>Санкт-Петербурга за счет средств бюджета Санкт-Петербурга и внебюджетных источников осуществляются мероприятия по реконструкции ГРП и системы газопроводов высокого, среднего и низкого давления.</w:t>
      </w:r>
    </w:p>
    <w:p w:rsidR="006632C6" w:rsidRDefault="00123630">
      <w:pPr>
        <w:pStyle w:val="a7"/>
        <w:spacing w:before="240" w:beforeAutospacing="0" w:afterAutospacing="0"/>
        <w:ind w:firstLine="540"/>
        <w:contextualSpacing/>
        <w:jc w:val="both"/>
        <w:rPr>
          <w:color w:val="070708"/>
        </w:rPr>
      </w:pPr>
      <w:r>
        <w:rPr>
          <w:color w:val="070708"/>
        </w:rPr>
        <w:t xml:space="preserve">Реконструкция объектов газораспределительной системы Санкт-Петербурга за счет внебюджетных источников финансирования осуществляется в рамках инвестиционных программ газораспределительной организации Санкт-Петербурга - ООО </w:t>
      </w:r>
      <w:r w:rsidR="00E74F1F">
        <w:rPr>
          <w:color w:val="070708"/>
        </w:rPr>
        <w:t>«</w:t>
      </w:r>
      <w:r>
        <w:rPr>
          <w:color w:val="070708"/>
        </w:rPr>
        <w:t>ПетербургГаз</w:t>
      </w:r>
      <w:r w:rsidR="00E74F1F">
        <w:rPr>
          <w:color w:val="070708"/>
        </w:rPr>
        <w:t>»</w:t>
      </w:r>
      <w:r>
        <w:rPr>
          <w:color w:val="070708"/>
        </w:rPr>
        <w:t>.</w:t>
      </w:r>
    </w:p>
    <w:p w:rsidR="006632C6" w:rsidRDefault="00123630">
      <w:pPr>
        <w:pStyle w:val="a7"/>
        <w:spacing w:before="240" w:beforeAutospacing="0" w:afterAutospacing="0"/>
        <w:ind w:firstLine="540"/>
        <w:contextualSpacing/>
        <w:jc w:val="both"/>
        <w:rPr>
          <w:color w:val="070708"/>
        </w:rPr>
      </w:pPr>
      <w:r>
        <w:rPr>
          <w:color w:val="070708"/>
        </w:rPr>
        <w:t>Газораспределительная система Санкт-Петербурга является объектом повышенной опасности. Нарушения в работе газотранспортной системы могут повлечь за собой необратимые последствия.</w:t>
      </w:r>
    </w:p>
    <w:p w:rsidR="006632C6" w:rsidRDefault="00123630">
      <w:pPr>
        <w:pStyle w:val="a7"/>
        <w:spacing w:before="240" w:beforeAutospacing="0" w:afterAutospacing="0"/>
        <w:ind w:firstLine="540"/>
        <w:contextualSpacing/>
        <w:jc w:val="both"/>
        <w:rPr>
          <w:color w:val="070708"/>
        </w:rPr>
      </w:pPr>
      <w:r>
        <w:rPr>
          <w:color w:val="070708"/>
        </w:rPr>
        <w:t>Полностью амортизированные газопроводы являются наиболее вероятными источниками возникновения технологических нарушений. Указанная проблема характерна в особенности для центральных районов Санкт-Петербурга, в которых:</w:t>
      </w:r>
    </w:p>
    <w:p w:rsidR="006632C6" w:rsidRDefault="00123630">
      <w:pPr>
        <w:pStyle w:val="a7"/>
        <w:spacing w:before="240" w:beforeAutospacing="0" w:afterAutospacing="0"/>
        <w:ind w:firstLine="540"/>
        <w:contextualSpacing/>
        <w:jc w:val="both"/>
        <w:rPr>
          <w:color w:val="070708"/>
        </w:rPr>
      </w:pPr>
      <w:r>
        <w:rPr>
          <w:color w:val="070708"/>
        </w:rPr>
        <w:t>наибольшее количество полностью амортизированных газопроводов;</w:t>
      </w:r>
    </w:p>
    <w:p w:rsidR="006632C6" w:rsidRDefault="00123630">
      <w:pPr>
        <w:pStyle w:val="a7"/>
        <w:spacing w:before="240" w:beforeAutospacing="0" w:afterAutospacing="0"/>
        <w:ind w:firstLine="540"/>
        <w:contextualSpacing/>
        <w:jc w:val="both"/>
        <w:rPr>
          <w:color w:val="070708"/>
        </w:rPr>
      </w:pPr>
      <w:r>
        <w:rPr>
          <w:color w:val="070708"/>
        </w:rPr>
        <w:t>стесненные условия (отсутствие зон) для перекладки и увеличения диаметров газопроводов, а также нового строительства;</w:t>
      </w:r>
    </w:p>
    <w:p w:rsidR="006632C6" w:rsidRDefault="00123630">
      <w:pPr>
        <w:pStyle w:val="a7"/>
        <w:spacing w:before="240" w:beforeAutospacing="0" w:afterAutospacing="0"/>
        <w:ind w:firstLine="540"/>
        <w:contextualSpacing/>
        <w:jc w:val="both"/>
        <w:rPr>
          <w:color w:val="070708"/>
        </w:rPr>
      </w:pPr>
      <w:r>
        <w:rPr>
          <w:color w:val="070708"/>
        </w:rPr>
        <w:t>высокая концентрация объектов, предполагающих строительство локальных источников тепла, увеличивающая тем самым нагрузку на газораспределительные сети СУГ.</w:t>
      </w:r>
    </w:p>
    <w:p w:rsidR="006632C6" w:rsidRDefault="00123630">
      <w:pPr>
        <w:pStyle w:val="a7"/>
        <w:spacing w:before="240" w:beforeAutospacing="0" w:afterAutospacing="0"/>
        <w:ind w:firstLine="540"/>
        <w:contextualSpacing/>
        <w:jc w:val="both"/>
        <w:rPr>
          <w:color w:val="070708"/>
        </w:rPr>
      </w:pPr>
      <w:r>
        <w:rPr>
          <w:color w:val="070708"/>
        </w:rPr>
        <w:t xml:space="preserve">СУГ на территории Санкт-Петербурга реализуется из групповых резервуарных установок в 50-литровых и малолитражных баллонах населению, проживающему </w:t>
      </w:r>
      <w:r w:rsidR="00F73E30">
        <w:rPr>
          <w:color w:val="070708"/>
        </w:rPr>
        <w:br/>
      </w:r>
      <w:r>
        <w:rPr>
          <w:color w:val="070708"/>
        </w:rPr>
        <w:t>в многоквартирных домах и жилых (частных) домах, по розничным ценам, которые установлены Комитетом по тарифам Санкт-Петербурга.</w:t>
      </w:r>
    </w:p>
    <w:p w:rsidR="006632C6" w:rsidRDefault="00123630">
      <w:pPr>
        <w:pStyle w:val="a7"/>
        <w:spacing w:before="240" w:beforeAutospacing="0" w:afterAutospacing="0"/>
        <w:ind w:firstLine="540"/>
        <w:contextualSpacing/>
        <w:jc w:val="both"/>
        <w:rPr>
          <w:color w:val="070708"/>
        </w:rPr>
      </w:pPr>
      <w:r>
        <w:rPr>
          <w:color w:val="070708"/>
        </w:rPr>
        <w:t xml:space="preserve">В целях возмещения организации недополученных доходов, возникших в связи </w:t>
      </w:r>
      <w:r w:rsidR="00F73E30">
        <w:rPr>
          <w:color w:val="070708"/>
        </w:rPr>
        <w:br/>
      </w:r>
      <w:r>
        <w:rPr>
          <w:color w:val="070708"/>
        </w:rPr>
        <w:t xml:space="preserve">с реализацией СУГ населению для бытовых нужд на территории Санкт-Петербурга </w:t>
      </w:r>
      <w:r w:rsidR="00F73E30">
        <w:rPr>
          <w:color w:val="070708"/>
        </w:rPr>
        <w:br/>
      </w:r>
      <w:r>
        <w:rPr>
          <w:color w:val="070708"/>
        </w:rPr>
        <w:t xml:space="preserve">по установленным Комитетом по тарифам Санкт-Петербурга розничным ценам, </w:t>
      </w:r>
      <w:r w:rsidR="00F73E30">
        <w:rPr>
          <w:color w:val="070708"/>
        </w:rPr>
        <w:br/>
      </w:r>
      <w:r>
        <w:rPr>
          <w:color w:val="070708"/>
        </w:rPr>
        <w:t>из бюджета Санкт-Петербурга предоставляются субсидии.</w:t>
      </w:r>
    </w:p>
    <w:p w:rsidR="006632C6" w:rsidRDefault="00123630">
      <w:pPr>
        <w:pStyle w:val="a7"/>
        <w:spacing w:before="240" w:beforeAutospacing="0" w:afterAutospacing="0"/>
        <w:ind w:firstLine="540"/>
        <w:contextualSpacing/>
        <w:jc w:val="both"/>
        <w:rPr>
          <w:color w:val="070708"/>
        </w:rPr>
      </w:pPr>
      <w:r>
        <w:rPr>
          <w:color w:val="070708"/>
        </w:rPr>
        <w:t xml:space="preserve">Реализация мероприятий по развитию рынка газомоторного топлива </w:t>
      </w:r>
      <w:r w:rsidR="00F73E30">
        <w:rPr>
          <w:color w:val="070708"/>
        </w:rPr>
        <w:br/>
      </w:r>
      <w:r>
        <w:rPr>
          <w:color w:val="070708"/>
        </w:rPr>
        <w:t xml:space="preserve">в Санкт-Петербурге осуществляется в целях обеспечения исполнения перечня поручений Президента Российской Федерации от 11.06.2013 № Пр-1298 </w:t>
      </w:r>
      <w:r w:rsidR="00E74F1F">
        <w:rPr>
          <w:color w:val="070708"/>
        </w:rPr>
        <w:t>«</w:t>
      </w:r>
      <w:r>
        <w:rPr>
          <w:color w:val="070708"/>
        </w:rPr>
        <w:t xml:space="preserve">По итогам совещания </w:t>
      </w:r>
      <w:r w:rsidR="00F73E30">
        <w:rPr>
          <w:color w:val="070708"/>
        </w:rPr>
        <w:br/>
      </w:r>
      <w:r>
        <w:rPr>
          <w:color w:val="070708"/>
        </w:rPr>
        <w:t>об использовании природного газа в качестве моторного топлива</w:t>
      </w:r>
      <w:r w:rsidR="00E74F1F">
        <w:rPr>
          <w:color w:val="070708"/>
        </w:rPr>
        <w:t>»</w:t>
      </w:r>
      <w:r>
        <w:rPr>
          <w:color w:val="070708"/>
        </w:rPr>
        <w:t xml:space="preserve">, распоряжения Правительства Российской Федерации от 13.05.2013 № 767-р, Договора о сотрудничестве между Санкт-Петербургом и публичным акционерным обществом </w:t>
      </w:r>
      <w:r w:rsidR="00E74F1F">
        <w:rPr>
          <w:color w:val="070708"/>
        </w:rPr>
        <w:t>«</w:t>
      </w:r>
      <w:r>
        <w:rPr>
          <w:color w:val="070708"/>
        </w:rPr>
        <w:t>Газпром</w:t>
      </w:r>
      <w:r w:rsidR="00E74F1F">
        <w:rPr>
          <w:color w:val="070708"/>
        </w:rPr>
        <w:t>»</w:t>
      </w:r>
      <w:r>
        <w:rPr>
          <w:color w:val="070708"/>
        </w:rPr>
        <w:t xml:space="preserve"> </w:t>
      </w:r>
      <w:r w:rsidR="00F73E30">
        <w:rPr>
          <w:color w:val="070708"/>
        </w:rPr>
        <w:br/>
      </w:r>
      <w:r>
        <w:rPr>
          <w:color w:val="070708"/>
        </w:rPr>
        <w:t xml:space="preserve">в 2025-2027 годах от 19.02.2025 № 4-с, Соглашения между Санкт-Петербургом, открытым акционерным обществом </w:t>
      </w:r>
      <w:r w:rsidR="00E74F1F">
        <w:rPr>
          <w:color w:val="070708"/>
        </w:rPr>
        <w:t>«</w:t>
      </w:r>
      <w:r>
        <w:rPr>
          <w:color w:val="070708"/>
        </w:rPr>
        <w:t>Газпром</w:t>
      </w:r>
      <w:r w:rsidR="00E74F1F">
        <w:rPr>
          <w:color w:val="070708"/>
        </w:rPr>
        <w:t>»</w:t>
      </w:r>
      <w:r>
        <w:rPr>
          <w:color w:val="070708"/>
        </w:rPr>
        <w:t xml:space="preserve"> и обществом с ограниченной ответственностью </w:t>
      </w:r>
      <w:r w:rsidR="00E74F1F">
        <w:rPr>
          <w:color w:val="070708"/>
        </w:rPr>
        <w:t>«</w:t>
      </w:r>
      <w:r>
        <w:rPr>
          <w:color w:val="070708"/>
        </w:rPr>
        <w:t>Газпром газомоторное топливо</w:t>
      </w:r>
      <w:r w:rsidR="00E74F1F">
        <w:rPr>
          <w:color w:val="070708"/>
        </w:rPr>
        <w:t>»</w:t>
      </w:r>
      <w:r>
        <w:rPr>
          <w:color w:val="070708"/>
        </w:rPr>
        <w:t xml:space="preserve"> о расширении использования природного газа в качестве моторного топлива от 21.06.2013.</w:t>
      </w:r>
    </w:p>
    <w:p w:rsidR="006632C6" w:rsidRDefault="00123630">
      <w:pPr>
        <w:pStyle w:val="a7"/>
        <w:spacing w:before="240" w:beforeAutospacing="0" w:afterAutospacing="0"/>
        <w:ind w:firstLine="540"/>
        <w:contextualSpacing/>
        <w:jc w:val="both"/>
        <w:rPr>
          <w:color w:val="070708"/>
        </w:rPr>
      </w:pPr>
      <w:r>
        <w:rPr>
          <w:color w:val="070708"/>
        </w:rPr>
        <w:t>По состоянию на 01.01.2026 на территории Санкт-Петербурга действуют 22 объекта заправки транспортных средств природным газом, в том числе:</w:t>
      </w:r>
    </w:p>
    <w:p w:rsidR="006632C6" w:rsidRDefault="00123630">
      <w:pPr>
        <w:pStyle w:val="a7"/>
        <w:spacing w:before="240" w:beforeAutospacing="0" w:afterAutospacing="0"/>
        <w:ind w:firstLine="540"/>
        <w:contextualSpacing/>
        <w:jc w:val="both"/>
        <w:rPr>
          <w:color w:val="070708"/>
        </w:rPr>
      </w:pPr>
      <w:r>
        <w:rPr>
          <w:color w:val="070708"/>
        </w:rPr>
        <w:t xml:space="preserve">16 АГНКС, в том числе 15 АГНКС, – оператор ООО </w:t>
      </w:r>
      <w:r w:rsidR="00E74F1F">
        <w:rPr>
          <w:color w:val="070708"/>
        </w:rPr>
        <w:t>«</w:t>
      </w:r>
      <w:r>
        <w:rPr>
          <w:color w:val="070708"/>
        </w:rPr>
        <w:t>Газпром газомоторное топливо</w:t>
      </w:r>
      <w:r w:rsidR="00E74F1F">
        <w:rPr>
          <w:color w:val="070708"/>
        </w:rPr>
        <w:t>»</w:t>
      </w:r>
      <w:r>
        <w:rPr>
          <w:color w:val="070708"/>
        </w:rPr>
        <w:t xml:space="preserve">, 1 АГНКС – ООО </w:t>
      </w:r>
      <w:r w:rsidR="00E74F1F">
        <w:rPr>
          <w:color w:val="070708"/>
        </w:rPr>
        <w:t>«</w:t>
      </w:r>
      <w:r>
        <w:rPr>
          <w:color w:val="070708"/>
        </w:rPr>
        <w:t>БЕТОН</w:t>
      </w:r>
      <w:r w:rsidR="00E74F1F">
        <w:rPr>
          <w:color w:val="070708"/>
        </w:rPr>
        <w:t>»</w:t>
      </w:r>
      <w:r>
        <w:rPr>
          <w:color w:val="070708"/>
        </w:rPr>
        <w:t xml:space="preserve"> (по заправке компримированным природным газом);</w:t>
      </w:r>
    </w:p>
    <w:p w:rsidR="006632C6" w:rsidRDefault="00123630">
      <w:pPr>
        <w:pStyle w:val="a7"/>
        <w:spacing w:before="240" w:beforeAutospacing="0" w:afterAutospacing="0"/>
        <w:ind w:firstLine="540"/>
        <w:contextualSpacing/>
        <w:jc w:val="both"/>
        <w:rPr>
          <w:color w:val="070708"/>
        </w:rPr>
      </w:pPr>
      <w:r>
        <w:rPr>
          <w:color w:val="070708"/>
        </w:rPr>
        <w:t xml:space="preserve">1 КриоГЗС АО </w:t>
      </w:r>
      <w:r w:rsidR="00E74F1F">
        <w:rPr>
          <w:color w:val="070708"/>
        </w:rPr>
        <w:t>«</w:t>
      </w:r>
      <w:r>
        <w:rPr>
          <w:color w:val="070708"/>
        </w:rPr>
        <w:t>Криогаз</w:t>
      </w:r>
      <w:r w:rsidR="00E74F1F">
        <w:rPr>
          <w:color w:val="070708"/>
        </w:rPr>
        <w:t>»</w:t>
      </w:r>
      <w:r>
        <w:rPr>
          <w:color w:val="070708"/>
        </w:rPr>
        <w:t xml:space="preserve"> (по заправке компримированным природным газом </w:t>
      </w:r>
      <w:r w:rsidR="00F73E30">
        <w:rPr>
          <w:color w:val="070708"/>
        </w:rPr>
        <w:br/>
      </w:r>
      <w:r>
        <w:rPr>
          <w:color w:val="070708"/>
        </w:rPr>
        <w:t>и сжиженным природным газом);</w:t>
      </w:r>
    </w:p>
    <w:p w:rsidR="006632C6" w:rsidRDefault="00123630">
      <w:pPr>
        <w:pStyle w:val="a7"/>
        <w:spacing w:before="240" w:beforeAutospacing="0" w:afterAutospacing="0"/>
        <w:ind w:firstLine="540"/>
        <w:contextualSpacing/>
        <w:jc w:val="both"/>
        <w:rPr>
          <w:color w:val="070708"/>
        </w:rPr>
      </w:pPr>
      <w:r>
        <w:rPr>
          <w:color w:val="070708"/>
        </w:rPr>
        <w:t xml:space="preserve">1 КриоГЗС АО </w:t>
      </w:r>
      <w:r w:rsidR="00E74F1F">
        <w:rPr>
          <w:color w:val="070708"/>
        </w:rPr>
        <w:t>«</w:t>
      </w:r>
      <w:r>
        <w:rPr>
          <w:color w:val="070708"/>
        </w:rPr>
        <w:t>Криогаз</w:t>
      </w:r>
      <w:r w:rsidR="00E74F1F">
        <w:rPr>
          <w:color w:val="070708"/>
        </w:rPr>
        <w:t>»</w:t>
      </w:r>
      <w:r>
        <w:rPr>
          <w:color w:val="070708"/>
        </w:rPr>
        <w:t xml:space="preserve"> (по заправке сжиженным природным газом);</w:t>
      </w:r>
    </w:p>
    <w:p w:rsidR="006632C6" w:rsidRDefault="00123630">
      <w:pPr>
        <w:pStyle w:val="a7"/>
        <w:spacing w:before="240" w:beforeAutospacing="0" w:afterAutospacing="0"/>
        <w:ind w:firstLine="540"/>
        <w:contextualSpacing/>
        <w:jc w:val="both"/>
        <w:rPr>
          <w:color w:val="070708"/>
        </w:rPr>
      </w:pPr>
      <w:r>
        <w:rPr>
          <w:color w:val="070708"/>
        </w:rPr>
        <w:lastRenderedPageBreak/>
        <w:t xml:space="preserve">1 КриоПАГЗ ООО </w:t>
      </w:r>
      <w:r w:rsidR="00E74F1F">
        <w:rPr>
          <w:color w:val="070708"/>
        </w:rPr>
        <w:t>«</w:t>
      </w:r>
      <w:r>
        <w:rPr>
          <w:color w:val="070708"/>
        </w:rPr>
        <w:t>Газпром газомоторное топливо</w:t>
      </w:r>
      <w:r w:rsidR="00E74F1F">
        <w:rPr>
          <w:color w:val="070708"/>
        </w:rPr>
        <w:t>»</w:t>
      </w:r>
      <w:r>
        <w:rPr>
          <w:color w:val="070708"/>
        </w:rPr>
        <w:t xml:space="preserve"> (по заправке сжиженным природным газом);</w:t>
      </w:r>
    </w:p>
    <w:p w:rsidR="006632C6" w:rsidRDefault="00123630">
      <w:pPr>
        <w:pStyle w:val="a7"/>
        <w:spacing w:before="240" w:beforeAutospacing="0" w:afterAutospacing="0"/>
        <w:ind w:firstLine="540"/>
        <w:contextualSpacing/>
        <w:jc w:val="both"/>
        <w:rPr>
          <w:color w:val="070708"/>
        </w:rPr>
      </w:pPr>
      <w:r>
        <w:rPr>
          <w:color w:val="070708"/>
        </w:rPr>
        <w:t xml:space="preserve">3 топливозаправочных пункта ООО </w:t>
      </w:r>
      <w:r w:rsidR="00E74F1F">
        <w:rPr>
          <w:color w:val="070708"/>
        </w:rPr>
        <w:t>«</w:t>
      </w:r>
      <w:r>
        <w:rPr>
          <w:color w:val="070708"/>
        </w:rPr>
        <w:t>Газпром СПГ технологии</w:t>
      </w:r>
      <w:r w:rsidR="00E74F1F">
        <w:rPr>
          <w:color w:val="070708"/>
        </w:rPr>
        <w:t>»</w:t>
      </w:r>
      <w:r>
        <w:rPr>
          <w:color w:val="070708"/>
        </w:rPr>
        <w:t xml:space="preserve"> (по заправке сжиженным природным газом).</w:t>
      </w:r>
    </w:p>
    <w:p w:rsidR="006632C6" w:rsidRDefault="00123630">
      <w:pPr>
        <w:pStyle w:val="a7"/>
        <w:spacing w:before="240" w:beforeAutospacing="0" w:afterAutospacing="0"/>
        <w:ind w:firstLine="540"/>
        <w:contextualSpacing/>
        <w:jc w:val="both"/>
        <w:rPr>
          <w:color w:val="070708"/>
        </w:rPr>
      </w:pPr>
      <w:r>
        <w:rPr>
          <w:color w:val="070708"/>
        </w:rPr>
        <w:t xml:space="preserve"> </w:t>
      </w:r>
    </w:p>
    <w:p w:rsidR="006632C6" w:rsidRDefault="006632C6">
      <w:pPr>
        <w:pStyle w:val="a7"/>
        <w:spacing w:before="240" w:beforeAutospacing="0" w:afterAutospacing="0"/>
        <w:ind w:firstLine="540"/>
        <w:jc w:val="both"/>
        <w:rPr>
          <w:color w:val="070708"/>
        </w:rPr>
        <w:sectPr w:rsidR="006632C6" w:rsidSect="00A406CF">
          <w:type w:val="continuous"/>
          <w:pgSz w:w="11907" w:h="16839" w:code="9"/>
          <w:pgMar w:top="1134" w:right="850" w:bottom="1134" w:left="1701" w:header="708" w:footer="708" w:gutter="0"/>
          <w:cols w:space="720"/>
          <w:titlePg/>
        </w:sectPr>
      </w:pPr>
    </w:p>
    <w:tbl>
      <w:tblPr>
        <w:tblW w:w="14401" w:type="dxa"/>
        <w:tblLayout w:type="fixed"/>
        <w:tblCellMar>
          <w:left w:w="0" w:type="dxa"/>
          <w:right w:w="0" w:type="dxa"/>
        </w:tblCellMar>
        <w:tblLook w:val="04A0" w:firstRow="1" w:lastRow="0" w:firstColumn="1" w:lastColumn="0" w:noHBand="0" w:noVBand="1"/>
      </w:tblPr>
      <w:tblGrid>
        <w:gridCol w:w="344"/>
        <w:gridCol w:w="1074"/>
        <w:gridCol w:w="445"/>
        <w:gridCol w:w="405"/>
        <w:gridCol w:w="992"/>
        <w:gridCol w:w="118"/>
        <w:gridCol w:w="670"/>
        <w:gridCol w:w="688"/>
        <w:gridCol w:w="447"/>
        <w:gridCol w:w="364"/>
        <w:gridCol w:w="563"/>
        <w:gridCol w:w="269"/>
        <w:gridCol w:w="566"/>
        <w:gridCol w:w="387"/>
        <w:gridCol w:w="578"/>
        <w:gridCol w:w="225"/>
        <w:gridCol w:w="793"/>
        <w:gridCol w:w="788"/>
        <w:gridCol w:w="229"/>
        <w:gridCol w:w="559"/>
        <w:gridCol w:w="444"/>
        <w:gridCol w:w="344"/>
        <w:gridCol w:w="788"/>
        <w:gridCol w:w="229"/>
        <w:gridCol w:w="673"/>
        <w:gridCol w:w="1362"/>
        <w:gridCol w:w="57"/>
      </w:tblGrid>
      <w:tr w:rsidR="006632C6" w:rsidTr="00F73E30">
        <w:trPr>
          <w:trHeight w:val="1017"/>
        </w:trPr>
        <w:tc>
          <w:tcPr>
            <w:tcW w:w="14344" w:type="dxa"/>
            <w:gridSpan w:val="26"/>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lastRenderedPageBreak/>
              <w:t>11.3. ПЕРЕЧЕНЬ</w:t>
            </w:r>
          </w:p>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мероприятий подпрограммы  4</w:t>
            </w:r>
          </w:p>
        </w:tc>
        <w:tc>
          <w:tcPr>
            <w:tcW w:w="57" w:type="dxa"/>
          </w:tcPr>
          <w:p w:rsidR="006632C6" w:rsidRDefault="006632C6">
            <w:pPr>
              <w:rPr>
                <w:sz w:val="2"/>
              </w:rPr>
            </w:pPr>
          </w:p>
        </w:tc>
      </w:tr>
      <w:tr w:rsidR="006632C6" w:rsidTr="00F73E30">
        <w:trPr>
          <w:trHeight w:val="115"/>
        </w:trPr>
        <w:tc>
          <w:tcPr>
            <w:tcW w:w="14401" w:type="dxa"/>
            <w:gridSpan w:val="27"/>
          </w:tcPr>
          <w:p w:rsidR="006632C6" w:rsidRDefault="006632C6">
            <w:pPr>
              <w:rPr>
                <w:sz w:val="2"/>
              </w:rPr>
            </w:pPr>
          </w:p>
        </w:tc>
      </w:tr>
      <w:tr w:rsidR="006632C6" w:rsidTr="00F73E30">
        <w:trPr>
          <w:trHeight w:val="444"/>
        </w:trPr>
        <w:tc>
          <w:tcPr>
            <w:tcW w:w="14344" w:type="dxa"/>
            <w:gridSpan w:val="26"/>
            <w:tcBorders>
              <w:bottom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ПРОЕКТНАЯ ЧАСТЬ</w:t>
            </w:r>
          </w:p>
        </w:tc>
        <w:tc>
          <w:tcPr>
            <w:tcW w:w="57" w:type="dxa"/>
          </w:tcPr>
          <w:p w:rsidR="006632C6" w:rsidRDefault="006632C6">
            <w:pPr>
              <w:rPr>
                <w:sz w:val="2"/>
              </w:rPr>
            </w:pPr>
          </w:p>
        </w:tc>
      </w:tr>
      <w:tr w:rsidR="006632C6" w:rsidTr="00F73E30">
        <w:trPr>
          <w:trHeight w:val="67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п/п</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Наимено</w:t>
            </w:r>
            <w:r w:rsidR="00F73E30">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вание</w:t>
            </w:r>
          </w:p>
          <w:p w:rsidR="006632C6" w:rsidRPr="00351BF1" w:rsidRDefault="00123630" w:rsidP="00F73E30">
            <w:pPr>
              <w:spacing w:line="229" w:lineRule="auto"/>
              <w:jc w:val="center"/>
              <w:rPr>
                <w:rFonts w:ascii="Times New Roman Полужирный" w:eastAsia="Times New Roman" w:hAnsi="Times New Roman Полужирный" w:cs="Times New Roman"/>
                <w:b/>
                <w:color w:val="000000"/>
                <w:spacing w:val="-8"/>
                <w:sz w:val="18"/>
              </w:rPr>
            </w:pPr>
            <w:r w:rsidRPr="00351BF1">
              <w:rPr>
                <w:rFonts w:ascii="Times New Roman Полужирный" w:eastAsia="Times New Roman" w:hAnsi="Times New Roman Полужирный" w:cs="Times New Roman"/>
                <w:b/>
                <w:color w:val="000000"/>
                <w:spacing w:val="-8"/>
                <w:sz w:val="18"/>
                <w:szCs w:val="22"/>
              </w:rPr>
              <w:t>мероприятия</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Исполни</w:t>
            </w:r>
            <w:r w:rsidR="00F73E30">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тель,</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участник</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Район</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Санкт-</w:t>
            </w:r>
          </w:p>
          <w:p w:rsidR="006632C6" w:rsidRDefault="00123630" w:rsidP="00F73E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Петербурга</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Мощ</w:t>
            </w:r>
            <w:r w:rsidR="00F73E30">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ность</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Вид работ</w:t>
            </w:r>
          </w:p>
        </w:tc>
        <w:tc>
          <w:tcPr>
            <w:tcW w:w="8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Срок </w:t>
            </w:r>
          </w:p>
          <w:p w:rsidR="006632C6" w:rsidRDefault="00F73E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в</w:t>
            </w:r>
            <w:r w:rsidR="00123630">
              <w:rPr>
                <w:rFonts w:ascii="Times New Roman" w:eastAsia="Times New Roman" w:hAnsi="Times New Roman" w:cs="Times New Roman"/>
                <w:b/>
                <w:color w:val="000000"/>
                <w:spacing w:val="-2"/>
                <w:sz w:val="18"/>
                <w:szCs w:val="22"/>
              </w:rPr>
              <w:t>ыполне</w:t>
            </w:r>
            <w:r>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ния </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работ</w:t>
            </w:r>
          </w:p>
        </w:tc>
        <w:tc>
          <w:tcPr>
            <w:tcW w:w="8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Общий объем расходов</w:t>
            </w:r>
          </w:p>
        </w:tc>
        <w:tc>
          <w:tcPr>
            <w:tcW w:w="9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Источник финанси</w:t>
            </w:r>
            <w:r w:rsidR="00F73E30">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рования</w:t>
            </w:r>
          </w:p>
        </w:tc>
        <w:tc>
          <w:tcPr>
            <w:tcW w:w="474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Срок реализации и объем финансирования по годам, тыс. руб.</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ИТОГО</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Наименование целевого показателя, индикатора, </w:t>
            </w:r>
            <w:r w:rsidR="00F73E30">
              <w:rPr>
                <w:rFonts w:ascii="Times New Roman" w:eastAsia="Times New Roman" w:hAnsi="Times New Roman" w:cs="Times New Roman"/>
                <w:b/>
                <w:color w:val="000000"/>
                <w:spacing w:val="-2"/>
                <w:sz w:val="18"/>
                <w:szCs w:val="22"/>
              </w:rPr>
              <w:br/>
            </w:r>
            <w:r>
              <w:rPr>
                <w:rFonts w:ascii="Times New Roman" w:eastAsia="Times New Roman" w:hAnsi="Times New Roman" w:cs="Times New Roman"/>
                <w:b/>
                <w:color w:val="000000"/>
                <w:spacing w:val="-2"/>
                <w:sz w:val="18"/>
                <w:szCs w:val="22"/>
              </w:rPr>
              <w:t>на достижение которых оказывает влияние реализация мероприятия</w:t>
            </w:r>
          </w:p>
        </w:tc>
        <w:tc>
          <w:tcPr>
            <w:tcW w:w="57" w:type="dxa"/>
            <w:tcBorders>
              <w:left w:val="single" w:sz="4" w:space="0" w:color="000000"/>
            </w:tcBorders>
          </w:tcPr>
          <w:p w:rsidR="006632C6" w:rsidRDefault="006632C6">
            <w:pPr>
              <w:rPr>
                <w:sz w:val="2"/>
              </w:rPr>
            </w:pPr>
          </w:p>
        </w:tc>
      </w:tr>
      <w:tr w:rsidR="006632C6" w:rsidTr="00F73E30">
        <w:trPr>
          <w:trHeight w:val="136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9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2026 г.</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2027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2028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2029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2030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2031 г.</w:t>
            </w: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7" w:type="dxa"/>
            <w:tcBorders>
              <w:left w:val="single" w:sz="4" w:space="0" w:color="000000"/>
            </w:tcBorders>
          </w:tcPr>
          <w:p w:rsidR="006632C6" w:rsidRDefault="006632C6">
            <w:pPr>
              <w:rPr>
                <w:sz w:val="2"/>
              </w:rPr>
            </w:pPr>
          </w:p>
        </w:tc>
      </w:tr>
      <w:tr w:rsidR="006632C6" w:rsidTr="00F73E30">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5</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6</w:t>
            </w: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7</w:t>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8</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9</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17</w:t>
            </w:r>
          </w:p>
        </w:tc>
        <w:tc>
          <w:tcPr>
            <w:tcW w:w="57" w:type="dxa"/>
            <w:tcBorders>
              <w:left w:val="single" w:sz="4" w:space="0" w:color="000000"/>
            </w:tcBorders>
          </w:tcPr>
          <w:p w:rsidR="006632C6" w:rsidRDefault="006632C6">
            <w:pPr>
              <w:rPr>
                <w:sz w:val="2"/>
              </w:rPr>
            </w:pPr>
          </w:p>
        </w:tc>
      </w:tr>
      <w:tr w:rsidR="006632C6" w:rsidTr="00F73E30">
        <w:trPr>
          <w:trHeight w:val="29"/>
        </w:trPr>
        <w:tc>
          <w:tcPr>
            <w:tcW w:w="14344" w:type="dxa"/>
            <w:gridSpan w:val="2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1. АДРЕСНАЯ ИНВЕСТИЦИОННАЯ ПРОГРАММА, НЕ ОТНОСЯЩАЯСЯ К РЕГИОНАЛЬНЫМ ПРОЕКТАМ</w:t>
            </w:r>
          </w:p>
        </w:tc>
        <w:tc>
          <w:tcPr>
            <w:tcW w:w="57" w:type="dxa"/>
            <w:tcBorders>
              <w:left w:val="single" w:sz="4" w:space="0" w:color="000000"/>
            </w:tcBorders>
          </w:tcPr>
          <w:p w:rsidR="006632C6" w:rsidRDefault="006632C6">
            <w:pPr>
              <w:rPr>
                <w:sz w:val="2"/>
              </w:rPr>
            </w:pPr>
          </w:p>
        </w:tc>
      </w:tr>
      <w:tr w:rsidR="006632C6" w:rsidTr="00F73E30">
        <w:trPr>
          <w:trHeight w:val="300"/>
        </w:trPr>
        <w:tc>
          <w:tcPr>
            <w:tcW w:w="14344" w:type="dxa"/>
            <w:gridSpan w:val="26"/>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7" w:type="dxa"/>
            <w:tcBorders>
              <w:left w:val="single" w:sz="4" w:space="0" w:color="000000"/>
            </w:tcBorders>
          </w:tcPr>
          <w:p w:rsidR="006632C6" w:rsidRDefault="006632C6">
            <w:pPr>
              <w:rPr>
                <w:sz w:val="2"/>
              </w:rPr>
            </w:pPr>
          </w:p>
        </w:tc>
      </w:tr>
      <w:tr w:rsidR="006632C6" w:rsidTr="00F73E30">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Строительство и (или) реконструкция объектов газоснабжения</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ПИР</w:t>
            </w: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2019 - 2030</w:t>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9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34 324,4</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68 476,5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64 433,6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66 907,9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69 450,3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303 592,7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И 3.1 </w:t>
            </w:r>
          </w:p>
        </w:tc>
        <w:tc>
          <w:tcPr>
            <w:tcW w:w="57" w:type="dxa"/>
            <w:tcBorders>
              <w:left w:val="single" w:sz="4" w:space="0" w:color="000000"/>
            </w:tcBorders>
          </w:tcPr>
          <w:p w:rsidR="006632C6" w:rsidRDefault="006632C6">
            <w:pPr>
              <w:rPr>
                <w:sz w:val="2"/>
              </w:rPr>
            </w:pPr>
          </w:p>
        </w:tc>
      </w:tr>
      <w:tr w:rsidR="006632C6" w:rsidTr="00F73E30">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2020 - 2030</w:t>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9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2 090 744,0</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2 069 654,5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988 809,4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213 493,2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515 430,5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5 878 131,6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7" w:type="dxa"/>
            <w:tcBorders>
              <w:left w:val="single" w:sz="4" w:space="0" w:color="000000"/>
            </w:tcBorders>
          </w:tcPr>
          <w:p w:rsidR="006632C6" w:rsidRDefault="006632C6">
            <w:pPr>
              <w:rPr>
                <w:sz w:val="2"/>
              </w:rPr>
            </w:pPr>
          </w:p>
        </w:tc>
      </w:tr>
      <w:tr w:rsidR="006632C6" w:rsidTr="00F73E30">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6632C6" w:rsidRDefault="00123630">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2019 - 2030</w:t>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9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2 125 068,4</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2 138 131,0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1 053 243,0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280 401,1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584 880,8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6 181 724,3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7" w:type="dxa"/>
            <w:tcBorders>
              <w:left w:val="single" w:sz="4" w:space="0" w:color="000000"/>
            </w:tcBorders>
          </w:tcPr>
          <w:p w:rsidR="006632C6" w:rsidRDefault="006632C6">
            <w:pPr>
              <w:rPr>
                <w:sz w:val="2"/>
              </w:rPr>
            </w:pPr>
          </w:p>
        </w:tc>
      </w:tr>
      <w:tr w:rsidR="006632C6" w:rsidTr="00F73E30">
        <w:trPr>
          <w:trHeight w:val="444"/>
        </w:trPr>
        <w:tc>
          <w:tcPr>
            <w:tcW w:w="733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szCs w:val="22"/>
              </w:rPr>
              <w:t>ИТОГО финансирование по Адресной инвестиционной программе, не относящейся к региональным проектам</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2 125 068,4</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2 138 131,0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1 053 243,0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280 401,1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584 880,8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6 181 724,3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X</w:t>
            </w:r>
          </w:p>
        </w:tc>
        <w:tc>
          <w:tcPr>
            <w:tcW w:w="57" w:type="dxa"/>
            <w:tcBorders>
              <w:left w:val="single" w:sz="4" w:space="0" w:color="000000"/>
            </w:tcBorders>
          </w:tcPr>
          <w:p w:rsidR="006632C6" w:rsidRDefault="006632C6">
            <w:pPr>
              <w:rPr>
                <w:sz w:val="2"/>
              </w:rPr>
            </w:pPr>
          </w:p>
        </w:tc>
      </w:tr>
      <w:tr w:rsidR="006632C6" w:rsidTr="00F73E30">
        <w:trPr>
          <w:trHeight w:val="458"/>
        </w:trPr>
        <w:tc>
          <w:tcPr>
            <w:tcW w:w="733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szCs w:val="22"/>
              </w:rPr>
              <w:t>ВСЕГО проектная часть подпрограммы 4</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2 125 068,4</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2 138 131,0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1 053 243,0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280 401,1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584 880,8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6 181 724,3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X</w:t>
            </w:r>
          </w:p>
        </w:tc>
        <w:tc>
          <w:tcPr>
            <w:tcW w:w="57" w:type="dxa"/>
            <w:tcBorders>
              <w:left w:val="single" w:sz="4" w:space="0" w:color="000000"/>
            </w:tcBorders>
          </w:tcPr>
          <w:p w:rsidR="006632C6" w:rsidRDefault="006632C6">
            <w:pPr>
              <w:rPr>
                <w:sz w:val="2"/>
              </w:rPr>
            </w:pPr>
          </w:p>
        </w:tc>
      </w:tr>
      <w:tr w:rsidR="006632C6" w:rsidTr="00F73E30">
        <w:trPr>
          <w:trHeight w:val="444"/>
        </w:trPr>
        <w:tc>
          <w:tcPr>
            <w:tcW w:w="14344" w:type="dxa"/>
            <w:gridSpan w:val="26"/>
            <w:tcBorders>
              <w:top w:val="single" w:sz="4" w:space="0" w:color="000000"/>
              <w:bottom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0"/>
              </w:rPr>
              <w:t>ПРОЦЕССНАЯ ЧАСТЬ</w:t>
            </w:r>
          </w:p>
          <w:p w:rsidR="006632C6" w:rsidRDefault="006632C6">
            <w:pPr>
              <w:rPr>
                <w:sz w:val="2"/>
              </w:rPr>
            </w:pPr>
          </w:p>
        </w:tc>
        <w:tc>
          <w:tcPr>
            <w:tcW w:w="57" w:type="dxa"/>
          </w:tcPr>
          <w:p w:rsidR="006632C6" w:rsidRDefault="006632C6">
            <w:pPr>
              <w:rPr>
                <w:sz w:val="2"/>
              </w:rPr>
            </w:pPr>
          </w:p>
        </w:tc>
      </w:tr>
      <w:tr w:rsidR="006632C6" w:rsidTr="00F73E30">
        <w:trPr>
          <w:trHeight w:val="574"/>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п/п</w:t>
            </w:r>
          </w:p>
        </w:tc>
        <w:tc>
          <w:tcPr>
            <w:tcW w:w="15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Наименование мероприятия</w:t>
            </w:r>
          </w:p>
        </w:tc>
        <w:tc>
          <w:tcPr>
            <w:tcW w:w="1515" w:type="dxa"/>
            <w:gridSpan w:val="3"/>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Исполнитель,</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участник</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Источник финансирования</w:t>
            </w:r>
          </w:p>
        </w:tc>
        <w:tc>
          <w:tcPr>
            <w:tcW w:w="576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Срок реализации и объем финансирования по годам, тыс. руб.</w:t>
            </w:r>
          </w:p>
        </w:tc>
        <w:tc>
          <w:tcPr>
            <w:tcW w:w="1361" w:type="dxa"/>
            <w:gridSpan w:val="3"/>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ИТОГО</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6632C6" w:rsidRDefault="006632C6">
            <w:pPr>
              <w:rPr>
                <w:sz w:val="2"/>
              </w:rPr>
            </w:pPr>
          </w:p>
        </w:tc>
      </w:tr>
      <w:tr w:rsidR="00F73E30" w:rsidTr="00F73E30">
        <w:trPr>
          <w:trHeight w:val="1117"/>
        </w:trPr>
        <w:tc>
          <w:tcPr>
            <w:tcW w:w="344" w:type="dxa"/>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1519" w:type="dxa"/>
            <w:gridSpan w:val="2"/>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1515" w:type="dxa"/>
            <w:gridSpan w:val="3"/>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927" w:type="dxa"/>
            <w:gridSpan w:val="2"/>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2026 г.</w:t>
            </w:r>
          </w:p>
        </w:tc>
        <w:tc>
          <w:tcPr>
            <w:tcW w:w="835" w:type="dxa"/>
            <w:gridSpan w:val="2"/>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2027 г.</w:t>
            </w:r>
          </w:p>
        </w:tc>
        <w:tc>
          <w:tcPr>
            <w:tcW w:w="965" w:type="dxa"/>
            <w:gridSpan w:val="2"/>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2028 г.</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2029 г.</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2030 г.</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2031 г.</w:t>
            </w:r>
          </w:p>
        </w:tc>
        <w:tc>
          <w:tcPr>
            <w:tcW w:w="1361" w:type="dxa"/>
            <w:gridSpan w:val="3"/>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6632C6" w:rsidRDefault="006632C6">
            <w:pPr>
              <w:rPr>
                <w:sz w:val="2"/>
              </w:rPr>
            </w:pPr>
          </w:p>
        </w:tc>
        <w:tc>
          <w:tcPr>
            <w:tcW w:w="57" w:type="dxa"/>
            <w:tcBorders>
              <w:left w:val="single" w:sz="4" w:space="0" w:color="000000"/>
            </w:tcBorders>
          </w:tcPr>
          <w:p w:rsidR="006632C6" w:rsidRDefault="006632C6">
            <w:pPr>
              <w:rPr>
                <w:sz w:val="2"/>
              </w:rPr>
            </w:pPr>
          </w:p>
        </w:tc>
      </w:tr>
    </w:tbl>
    <w:p w:rsidR="00F73E30" w:rsidRPr="00F73E30" w:rsidRDefault="00F73E30">
      <w:pPr>
        <w:rPr>
          <w:sz w:val="2"/>
        </w:rPr>
      </w:pPr>
    </w:p>
    <w:tbl>
      <w:tblPr>
        <w:tblW w:w="14401" w:type="dxa"/>
        <w:tblInd w:w="-5" w:type="dxa"/>
        <w:tblLayout w:type="fixed"/>
        <w:tblCellMar>
          <w:left w:w="0" w:type="dxa"/>
          <w:right w:w="0" w:type="dxa"/>
        </w:tblCellMar>
        <w:tblLook w:val="04A0" w:firstRow="1" w:lastRow="0" w:firstColumn="1" w:lastColumn="0" w:noHBand="0" w:noVBand="1"/>
      </w:tblPr>
      <w:tblGrid>
        <w:gridCol w:w="344"/>
        <w:gridCol w:w="1519"/>
        <w:gridCol w:w="1515"/>
        <w:gridCol w:w="1805"/>
        <w:gridCol w:w="927"/>
        <w:gridCol w:w="835"/>
        <w:gridCol w:w="965"/>
        <w:gridCol w:w="1018"/>
        <w:gridCol w:w="1017"/>
        <w:gridCol w:w="1003"/>
        <w:gridCol w:w="1361"/>
        <w:gridCol w:w="2035"/>
        <w:gridCol w:w="57"/>
      </w:tblGrid>
      <w:tr w:rsidR="006632C6" w:rsidTr="00F73E30">
        <w:trPr>
          <w:trHeight w:val="229"/>
          <w:tblHeader/>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4</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5</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6</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12</w:t>
            </w:r>
          </w:p>
        </w:tc>
        <w:tc>
          <w:tcPr>
            <w:tcW w:w="57" w:type="dxa"/>
            <w:tcBorders>
              <w:left w:val="single" w:sz="4" w:space="0" w:color="000000"/>
            </w:tcBorders>
          </w:tcPr>
          <w:p w:rsidR="006632C6" w:rsidRDefault="006632C6">
            <w:pPr>
              <w:rPr>
                <w:sz w:val="2"/>
              </w:rPr>
            </w:pPr>
          </w:p>
        </w:tc>
      </w:tr>
      <w:tr w:rsidR="006632C6" w:rsidTr="00F73E30">
        <w:trPr>
          <w:trHeight w:val="4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w:t>
            </w:r>
          </w:p>
        </w:tc>
        <w:tc>
          <w:tcPr>
            <w:tcW w:w="15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Предоставление субсидии </w:t>
            </w:r>
            <w:r w:rsidR="00F73E3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на возмещение </w:t>
            </w:r>
            <w:r>
              <w:rPr>
                <w:rFonts w:ascii="Times New Roman" w:eastAsia="Times New Roman" w:hAnsi="Times New Roman" w:cs="Times New Roman"/>
                <w:color w:val="000000"/>
                <w:spacing w:val="-2"/>
                <w:sz w:val="16"/>
                <w:szCs w:val="22"/>
              </w:rPr>
              <w:lastRenderedPageBreak/>
              <w:t xml:space="preserve">недополученных доходов организациям, осуществляющим реализацию сжиженного газа населению </w:t>
            </w:r>
            <w:r w:rsidR="00F73E3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на территории </w:t>
            </w:r>
            <w:r w:rsidR="00F73E3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Санкт-Петербурга</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lastRenderedPageBreak/>
              <w:t>КЭиИО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31A4" w:rsidRDefault="00123630">
            <w:pPr>
              <w:spacing w:line="229" w:lineRule="auto"/>
              <w:jc w:val="center"/>
              <w:rPr>
                <w:rFonts w:ascii="Times New Roman" w:eastAsia="Times New Roman" w:hAnsi="Times New Roman" w:cs="Times New Roman"/>
                <w:color w:val="000000"/>
                <w:spacing w:val="-2"/>
                <w:sz w:val="16"/>
                <w:szCs w:val="22"/>
              </w:rPr>
            </w:pPr>
            <w:r>
              <w:rPr>
                <w:rFonts w:ascii="Times New Roman" w:eastAsia="Times New Roman" w:hAnsi="Times New Roman" w:cs="Times New Roman"/>
                <w:color w:val="000000"/>
                <w:spacing w:val="-2"/>
                <w:sz w:val="16"/>
                <w:szCs w:val="22"/>
              </w:rPr>
              <w:t>Бюджет</w:t>
            </w:r>
          </w:p>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 Санкт-Петербурга</w:t>
            </w:r>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69 839,5</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46 109,3</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47 990,6</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49 833,4</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51 727,1</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53 677,2</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319 177,1</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И 3.4 </w:t>
            </w:r>
          </w:p>
        </w:tc>
        <w:tc>
          <w:tcPr>
            <w:tcW w:w="57" w:type="dxa"/>
            <w:tcBorders>
              <w:left w:val="single" w:sz="4" w:space="0" w:color="000000"/>
            </w:tcBorders>
          </w:tcPr>
          <w:p w:rsidR="006632C6" w:rsidRDefault="006632C6">
            <w:pPr>
              <w:rPr>
                <w:sz w:val="2"/>
              </w:rPr>
            </w:pPr>
          </w:p>
        </w:tc>
      </w:tr>
      <w:tr w:rsidR="006632C6" w:rsidTr="00F73E30">
        <w:trPr>
          <w:trHeight w:val="416"/>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5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7" w:type="dxa"/>
            <w:tcBorders>
              <w:left w:val="single" w:sz="4" w:space="0" w:color="000000"/>
            </w:tcBorders>
          </w:tcPr>
          <w:p w:rsidR="006632C6" w:rsidRDefault="006632C6">
            <w:pPr>
              <w:rPr>
                <w:sz w:val="2"/>
              </w:rPr>
            </w:pPr>
          </w:p>
        </w:tc>
      </w:tr>
      <w:tr w:rsidR="006632C6" w:rsidTr="00F73E30">
        <w:trPr>
          <w:trHeight w:val="1276"/>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w:t>
            </w:r>
          </w:p>
        </w:tc>
        <w:tc>
          <w:tcPr>
            <w:tcW w:w="15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C231A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Предоставление субсидий юридическим лицам</w:t>
            </w:r>
            <w:r w:rsidR="00F73E3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 и индивидуальным предпринимателям, осуществившим строительство объектов заправки транспортных</w:t>
            </w:r>
            <w:r w:rsidR="00F73E3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средств природным газом, </w:t>
            </w:r>
            <w:r w:rsidR="00F73E3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на компенсацию</w:t>
            </w:r>
            <w:r w:rsidR="00F73E3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 части затрат </w:t>
            </w:r>
            <w:r w:rsidR="00F73E30">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по строительству данных объектов</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1A4" w:rsidRDefault="00123630">
            <w:pPr>
              <w:spacing w:line="229" w:lineRule="auto"/>
              <w:jc w:val="center"/>
              <w:rPr>
                <w:rFonts w:ascii="Times New Roman" w:eastAsia="Times New Roman" w:hAnsi="Times New Roman" w:cs="Times New Roman"/>
                <w:color w:val="000000"/>
                <w:spacing w:val="-2"/>
                <w:sz w:val="16"/>
                <w:szCs w:val="22"/>
              </w:rPr>
            </w:pPr>
            <w:r>
              <w:rPr>
                <w:rFonts w:ascii="Times New Roman" w:eastAsia="Times New Roman" w:hAnsi="Times New Roman" w:cs="Times New Roman"/>
                <w:color w:val="000000"/>
                <w:spacing w:val="-2"/>
                <w:sz w:val="16"/>
                <w:szCs w:val="22"/>
              </w:rPr>
              <w:t xml:space="preserve">Бюджет </w:t>
            </w:r>
          </w:p>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Санкт-Петербурга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26 280,0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26 280,0</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И 3.3 </w:t>
            </w:r>
          </w:p>
        </w:tc>
        <w:tc>
          <w:tcPr>
            <w:tcW w:w="57" w:type="dxa"/>
            <w:tcBorders>
              <w:left w:val="single" w:sz="4" w:space="0" w:color="000000"/>
            </w:tcBorders>
          </w:tcPr>
          <w:p w:rsidR="006632C6" w:rsidRDefault="006632C6">
            <w:pPr>
              <w:rPr>
                <w:sz w:val="2"/>
              </w:rPr>
            </w:pPr>
          </w:p>
        </w:tc>
      </w:tr>
      <w:tr w:rsidR="006632C6" w:rsidTr="00C231A4">
        <w:trPr>
          <w:trHeight w:val="1266"/>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5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Федеральный бюджет</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7" w:type="dxa"/>
            <w:tcBorders>
              <w:left w:val="single" w:sz="4" w:space="0" w:color="000000"/>
            </w:tcBorders>
          </w:tcPr>
          <w:p w:rsidR="006632C6" w:rsidRDefault="006632C6">
            <w:pPr>
              <w:rPr>
                <w:sz w:val="2"/>
              </w:rPr>
            </w:pPr>
          </w:p>
        </w:tc>
      </w:tr>
      <w:tr w:rsidR="006632C6" w:rsidTr="00F73E30">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Реализация инвестиционных программ </w:t>
            </w:r>
            <w:r w:rsidRPr="00C231A4">
              <w:rPr>
                <w:rFonts w:ascii="Times New Roman" w:eastAsia="Times New Roman" w:hAnsi="Times New Roman" w:cs="Times New Roman"/>
                <w:color w:val="000000"/>
                <w:spacing w:val="-6"/>
                <w:sz w:val="16"/>
                <w:szCs w:val="22"/>
              </w:rPr>
              <w:t>газораспределительных</w:t>
            </w:r>
            <w:r>
              <w:rPr>
                <w:rFonts w:ascii="Times New Roman" w:eastAsia="Times New Roman" w:hAnsi="Times New Roman" w:cs="Times New Roman"/>
                <w:color w:val="000000"/>
                <w:spacing w:val="-2"/>
                <w:sz w:val="16"/>
                <w:szCs w:val="22"/>
              </w:rPr>
              <w:t xml:space="preserve"> организаций, осуществляющих деятельность </w:t>
            </w:r>
            <w:r w:rsidR="00351BF1">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на территории</w:t>
            </w:r>
          </w:p>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Санкт-Петербурга</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ООО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ПетербургГаз</w:t>
            </w:r>
            <w:r w:rsidR="00E74F1F">
              <w:rPr>
                <w:rFonts w:ascii="Times New Roman" w:eastAsia="Times New Roman" w:hAnsi="Times New Roman" w:cs="Times New Roman"/>
                <w:color w:val="000000"/>
                <w:spacing w:val="-2"/>
                <w:sz w:val="16"/>
                <w:szCs w:val="22"/>
              </w:rPr>
              <w:t>»</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Внебюджетные средства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4 020 780,0</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2 264 810,0</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3 203 350,0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4 205 670,0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3 899 770,0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2 945 210,0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20 539 590,0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И 3.1 </w:t>
            </w:r>
          </w:p>
        </w:tc>
        <w:tc>
          <w:tcPr>
            <w:tcW w:w="57" w:type="dxa"/>
            <w:tcBorders>
              <w:left w:val="single" w:sz="4" w:space="0" w:color="000000"/>
            </w:tcBorders>
          </w:tcPr>
          <w:p w:rsidR="006632C6" w:rsidRDefault="006632C6">
            <w:pPr>
              <w:rPr>
                <w:sz w:val="2"/>
              </w:rPr>
            </w:pPr>
          </w:p>
        </w:tc>
      </w:tr>
      <w:tr w:rsidR="00C231A4" w:rsidTr="00F73E30">
        <w:trPr>
          <w:trHeight w:val="114"/>
        </w:trPr>
        <w:tc>
          <w:tcPr>
            <w:tcW w:w="5183" w:type="dxa"/>
            <w:gridSpan w:val="4"/>
            <w:vMerge w:val="restart"/>
            <w:tcBorders>
              <w:top w:val="single" w:sz="4" w:space="0" w:color="000000"/>
              <w:left w:val="single" w:sz="4" w:space="0" w:color="000000"/>
              <w:right w:val="single" w:sz="4" w:space="0" w:color="000000"/>
            </w:tcBorders>
            <w:shd w:val="clear" w:color="auto" w:fill="auto"/>
            <w:vAlign w:val="center"/>
          </w:tcPr>
          <w:p w:rsidR="00C231A4" w:rsidRDefault="00C231A4">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Всего процессная часть подпрограммы 4</w:t>
            </w:r>
          </w:p>
        </w:tc>
        <w:tc>
          <w:tcPr>
            <w:tcW w:w="927" w:type="dxa"/>
            <w:vMerge w:val="restart"/>
            <w:tcBorders>
              <w:top w:val="single" w:sz="4" w:space="0" w:color="000000"/>
              <w:left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4 090 619,5</w:t>
            </w:r>
          </w:p>
        </w:tc>
        <w:tc>
          <w:tcPr>
            <w:tcW w:w="835" w:type="dxa"/>
            <w:vMerge w:val="restart"/>
            <w:tcBorders>
              <w:top w:val="single" w:sz="4" w:space="0" w:color="000000"/>
              <w:left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2 310 919,3</w:t>
            </w:r>
          </w:p>
        </w:tc>
        <w:tc>
          <w:tcPr>
            <w:tcW w:w="965" w:type="dxa"/>
            <w:vMerge w:val="restart"/>
            <w:tcBorders>
              <w:top w:val="single" w:sz="4" w:space="0" w:color="000000"/>
              <w:left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3 251 340,6</w:t>
            </w:r>
          </w:p>
        </w:tc>
        <w:tc>
          <w:tcPr>
            <w:tcW w:w="1018" w:type="dxa"/>
            <w:vMerge w:val="restart"/>
            <w:tcBorders>
              <w:top w:val="single" w:sz="4" w:space="0" w:color="000000"/>
              <w:left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4 255 503,4</w:t>
            </w:r>
          </w:p>
        </w:tc>
        <w:tc>
          <w:tcPr>
            <w:tcW w:w="1017" w:type="dxa"/>
            <w:vMerge w:val="restart"/>
            <w:tcBorders>
              <w:top w:val="single" w:sz="4" w:space="0" w:color="000000"/>
              <w:left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3 951 497,1</w:t>
            </w:r>
          </w:p>
        </w:tc>
        <w:tc>
          <w:tcPr>
            <w:tcW w:w="1003" w:type="dxa"/>
            <w:vMerge w:val="restart"/>
            <w:tcBorders>
              <w:top w:val="single" w:sz="4" w:space="0" w:color="000000"/>
              <w:left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3 025 167,2</w:t>
            </w:r>
          </w:p>
        </w:tc>
        <w:tc>
          <w:tcPr>
            <w:tcW w:w="1361" w:type="dxa"/>
            <w:vMerge w:val="restart"/>
            <w:tcBorders>
              <w:top w:val="single" w:sz="4" w:space="0" w:color="000000"/>
              <w:left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20 885 047,1</w:t>
            </w:r>
          </w:p>
        </w:tc>
        <w:tc>
          <w:tcPr>
            <w:tcW w:w="2035" w:type="dxa"/>
            <w:vMerge w:val="restart"/>
            <w:tcBorders>
              <w:top w:val="single" w:sz="4" w:space="0" w:color="000000"/>
              <w:left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X</w:t>
            </w:r>
          </w:p>
        </w:tc>
        <w:tc>
          <w:tcPr>
            <w:tcW w:w="57" w:type="dxa"/>
            <w:tcBorders>
              <w:left w:val="single" w:sz="4" w:space="0" w:color="000000"/>
            </w:tcBorders>
          </w:tcPr>
          <w:p w:rsidR="00C231A4" w:rsidRDefault="00C231A4">
            <w:pPr>
              <w:rPr>
                <w:sz w:val="2"/>
              </w:rPr>
            </w:pPr>
          </w:p>
        </w:tc>
      </w:tr>
      <w:tr w:rsidR="00C231A4" w:rsidTr="00C231A4">
        <w:trPr>
          <w:trHeight w:val="70"/>
        </w:trPr>
        <w:tc>
          <w:tcPr>
            <w:tcW w:w="5183" w:type="dxa"/>
            <w:gridSpan w:val="4"/>
            <w:vMerge/>
            <w:tcBorders>
              <w:left w:val="single" w:sz="4" w:space="0" w:color="000000"/>
              <w:bottom w:val="single" w:sz="4" w:space="0" w:color="000000"/>
              <w:right w:val="single" w:sz="4" w:space="0" w:color="000000"/>
            </w:tcBorders>
            <w:shd w:val="clear" w:color="auto" w:fill="auto"/>
            <w:vAlign w:val="center"/>
          </w:tcPr>
          <w:p w:rsidR="00C231A4" w:rsidRDefault="00C231A4">
            <w:pPr>
              <w:spacing w:line="229" w:lineRule="auto"/>
              <w:rPr>
                <w:rFonts w:ascii="Times New Roman" w:eastAsia="Times New Roman" w:hAnsi="Times New Roman" w:cs="Times New Roman"/>
                <w:b/>
                <w:color w:val="000000"/>
                <w:spacing w:val="-2"/>
                <w:sz w:val="20"/>
              </w:rPr>
            </w:pPr>
          </w:p>
        </w:tc>
        <w:tc>
          <w:tcPr>
            <w:tcW w:w="927" w:type="dxa"/>
            <w:vMerge/>
            <w:tcBorders>
              <w:left w:val="single" w:sz="4" w:space="0" w:color="000000"/>
              <w:bottom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p>
        </w:tc>
        <w:tc>
          <w:tcPr>
            <w:tcW w:w="835" w:type="dxa"/>
            <w:vMerge/>
            <w:tcBorders>
              <w:left w:val="single" w:sz="4" w:space="0" w:color="000000"/>
              <w:bottom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p>
        </w:tc>
        <w:tc>
          <w:tcPr>
            <w:tcW w:w="965" w:type="dxa"/>
            <w:vMerge/>
            <w:tcBorders>
              <w:left w:val="single" w:sz="4" w:space="0" w:color="000000"/>
              <w:bottom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p>
        </w:tc>
        <w:tc>
          <w:tcPr>
            <w:tcW w:w="1018" w:type="dxa"/>
            <w:vMerge/>
            <w:tcBorders>
              <w:left w:val="single" w:sz="4" w:space="0" w:color="000000"/>
              <w:bottom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p>
        </w:tc>
        <w:tc>
          <w:tcPr>
            <w:tcW w:w="1017" w:type="dxa"/>
            <w:vMerge/>
            <w:tcBorders>
              <w:left w:val="single" w:sz="4" w:space="0" w:color="000000"/>
              <w:bottom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p>
        </w:tc>
        <w:tc>
          <w:tcPr>
            <w:tcW w:w="1003" w:type="dxa"/>
            <w:vMerge/>
            <w:tcBorders>
              <w:left w:val="single" w:sz="4" w:space="0" w:color="000000"/>
              <w:bottom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p>
        </w:tc>
        <w:tc>
          <w:tcPr>
            <w:tcW w:w="1361" w:type="dxa"/>
            <w:vMerge/>
            <w:tcBorders>
              <w:left w:val="single" w:sz="4" w:space="0" w:color="000000"/>
              <w:bottom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p>
        </w:tc>
        <w:tc>
          <w:tcPr>
            <w:tcW w:w="2035" w:type="dxa"/>
            <w:vMerge/>
            <w:tcBorders>
              <w:left w:val="single" w:sz="4" w:space="0" w:color="000000"/>
              <w:bottom w:val="single" w:sz="4" w:space="0" w:color="000000"/>
              <w:right w:val="single" w:sz="4" w:space="0" w:color="000000"/>
            </w:tcBorders>
            <w:shd w:val="clear" w:color="auto" w:fill="auto"/>
            <w:vAlign w:val="center"/>
          </w:tcPr>
          <w:p w:rsidR="00C231A4" w:rsidRDefault="00C231A4">
            <w:pPr>
              <w:spacing w:line="229" w:lineRule="auto"/>
              <w:jc w:val="center"/>
              <w:rPr>
                <w:rFonts w:ascii="Times New Roman" w:eastAsia="Times New Roman" w:hAnsi="Times New Roman" w:cs="Times New Roman"/>
                <w:color w:val="000000"/>
                <w:spacing w:val="-2"/>
                <w:sz w:val="16"/>
              </w:rPr>
            </w:pPr>
          </w:p>
        </w:tc>
        <w:tc>
          <w:tcPr>
            <w:tcW w:w="57" w:type="dxa"/>
            <w:tcBorders>
              <w:left w:val="single" w:sz="4" w:space="0" w:color="000000"/>
            </w:tcBorders>
          </w:tcPr>
          <w:p w:rsidR="00C231A4" w:rsidRDefault="00C231A4">
            <w:pPr>
              <w:rPr>
                <w:sz w:val="2"/>
              </w:rPr>
            </w:pPr>
          </w:p>
        </w:tc>
      </w:tr>
    </w:tbl>
    <w:p w:rsidR="006632C6" w:rsidRDefault="006632C6">
      <w:pPr>
        <w:rPr>
          <w:sz w:val="2"/>
          <w:szCs w:val="22"/>
        </w:rPr>
        <w:sectPr w:rsidR="006632C6" w:rsidSect="00643BE3">
          <w:pgSz w:w="16839" w:h="11907" w:orient="landscape" w:code="9"/>
          <w:pgMar w:top="1134" w:right="850" w:bottom="1134" w:left="1701" w:header="567" w:footer="517" w:gutter="0"/>
          <w:cols w:space="720"/>
          <w:docGrid w:linePitch="326"/>
        </w:sectPr>
      </w:pPr>
    </w:p>
    <w:p w:rsidR="006632C6" w:rsidRDefault="006632C6">
      <w:pPr>
        <w:rPr>
          <w:sz w:val="2"/>
          <w:szCs w:val="22"/>
        </w:rPr>
      </w:pPr>
    </w:p>
    <w:p w:rsidR="006632C6" w:rsidRDefault="006632C6">
      <w:pPr>
        <w:rPr>
          <w:sz w:val="2"/>
          <w:szCs w:val="22"/>
        </w:rPr>
      </w:pPr>
    </w:p>
    <w:p w:rsidR="006632C6" w:rsidRDefault="00123630">
      <w:pPr>
        <w:pStyle w:val="ConsPlusTitle"/>
        <w:contextualSpacing/>
        <w:jc w:val="center"/>
        <w:outlineLvl w:val="2"/>
        <w:rPr>
          <w:rFonts w:ascii="Times New Roman" w:hAnsi="Times New Roman"/>
          <w:sz w:val="24"/>
        </w:rPr>
      </w:pPr>
      <w:r>
        <w:rPr>
          <w:rFonts w:ascii="Times New Roman" w:hAnsi="Times New Roman"/>
          <w:sz w:val="24"/>
        </w:rPr>
        <w:t>11.4. Механизм реализации мероприятий подпрограммы 4</w:t>
      </w:r>
    </w:p>
    <w:p w:rsidR="006632C6" w:rsidRDefault="00123630">
      <w:pPr>
        <w:pStyle w:val="ConsPlusTitle"/>
        <w:contextualSpacing/>
        <w:jc w:val="center"/>
        <w:outlineLvl w:val="3"/>
        <w:rPr>
          <w:rFonts w:ascii="Times New Roman" w:hAnsi="Times New Roman"/>
          <w:sz w:val="24"/>
        </w:rPr>
      </w:pPr>
      <w:r>
        <w:rPr>
          <w:rFonts w:ascii="Times New Roman" w:hAnsi="Times New Roman"/>
          <w:sz w:val="24"/>
        </w:rPr>
        <w:t>11.4.1. Механизм реализации мероприятий подпрограммы 4,</w:t>
      </w:r>
    </w:p>
    <w:p w:rsidR="006632C6" w:rsidRDefault="00123630">
      <w:pPr>
        <w:pStyle w:val="ConsPlusTitle"/>
        <w:contextualSpacing/>
        <w:jc w:val="center"/>
        <w:rPr>
          <w:rFonts w:ascii="Times New Roman" w:hAnsi="Times New Roman"/>
          <w:sz w:val="24"/>
        </w:rPr>
      </w:pPr>
      <w:r>
        <w:rPr>
          <w:rFonts w:ascii="Times New Roman" w:hAnsi="Times New Roman"/>
          <w:sz w:val="24"/>
        </w:rPr>
        <w:t>связанных с проектной частью</w:t>
      </w:r>
    </w:p>
    <w:p w:rsidR="006632C6" w:rsidRDefault="006632C6">
      <w:pPr>
        <w:pStyle w:val="ConsPlusNormal"/>
        <w:rPr>
          <w:rFonts w:ascii="Times New Roman" w:hAnsi="Times New Roman"/>
          <w:sz w:val="24"/>
        </w:rPr>
      </w:pP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Реализация мероприятия, указанного в пункте 1.1 проектной части подраздела 11.3 подпрограммы 4, осуществляется КЭиИО путем закупок в соответствии с Федеральным законом № 44-ФЗ на основании решения о бюджетных инвестициях в объекты государственной собственности Санкт-Петербурга, содержащегося в пункте 3 настоящего постановления, принятого в соответствии с порядком, установленным постановлением </w:t>
      </w:r>
      <w:r>
        <w:rPr>
          <w:rFonts w:ascii="Times New Roman" w:hAnsi="Times New Roman"/>
          <w:sz w:val="24"/>
        </w:rPr>
        <w:br/>
        <w:t xml:space="preserve">№ 719. </w:t>
      </w:r>
    </w:p>
    <w:p w:rsidR="006632C6" w:rsidRDefault="00123630">
      <w:pPr>
        <w:pStyle w:val="ConsPlusNormal"/>
        <w:ind w:firstLine="567"/>
        <w:jc w:val="both"/>
        <w:rPr>
          <w:rFonts w:ascii="Times New Roman" w:hAnsi="Times New Roman"/>
          <w:sz w:val="24"/>
        </w:rPr>
      </w:pPr>
      <w:r>
        <w:rPr>
          <w:rFonts w:ascii="Times New Roman" w:hAnsi="Times New Roman"/>
          <w:sz w:val="24"/>
        </w:rPr>
        <w:t>Адресный перечень объектов по мероприятию, указанному в пункте 1.1 проектной части подраздела 11.3 подпрограммы 4, ежегодно утверждаются правовыми актами КЭиИО в соответствии с порядком, утвержденным постановлением № 719.</w:t>
      </w:r>
    </w:p>
    <w:p w:rsidR="006632C6" w:rsidRDefault="006632C6">
      <w:pPr>
        <w:pStyle w:val="ConsPlusNormal"/>
        <w:jc w:val="center"/>
        <w:rPr>
          <w:rFonts w:ascii="Times New Roman" w:hAnsi="Times New Roman"/>
          <w:sz w:val="24"/>
        </w:rPr>
      </w:pPr>
    </w:p>
    <w:p w:rsidR="006632C6" w:rsidRDefault="00123630">
      <w:pPr>
        <w:pStyle w:val="ConsPlusTitle"/>
        <w:jc w:val="center"/>
        <w:outlineLvl w:val="3"/>
        <w:rPr>
          <w:rFonts w:ascii="Times New Roman" w:hAnsi="Times New Roman"/>
          <w:sz w:val="24"/>
        </w:rPr>
      </w:pPr>
      <w:r>
        <w:rPr>
          <w:rFonts w:ascii="Times New Roman" w:hAnsi="Times New Roman"/>
          <w:sz w:val="24"/>
        </w:rPr>
        <w:t>11.4.2. Механизм реализации мероприятий подпрограммы 4,</w:t>
      </w:r>
    </w:p>
    <w:p w:rsidR="006632C6" w:rsidRDefault="00123630">
      <w:pPr>
        <w:pStyle w:val="ConsPlusTitle"/>
        <w:jc w:val="center"/>
        <w:rPr>
          <w:rFonts w:ascii="Times New Roman" w:hAnsi="Times New Roman"/>
          <w:sz w:val="24"/>
        </w:rPr>
      </w:pPr>
      <w:r>
        <w:rPr>
          <w:rFonts w:ascii="Times New Roman" w:hAnsi="Times New Roman"/>
          <w:sz w:val="24"/>
        </w:rPr>
        <w:t>связанных с процессной частью</w:t>
      </w:r>
    </w:p>
    <w:p w:rsidR="006632C6" w:rsidRDefault="006632C6">
      <w:pPr>
        <w:pStyle w:val="ConsPlusNormal"/>
        <w:jc w:val="center"/>
        <w:rPr>
          <w:rFonts w:ascii="Times New Roman" w:hAnsi="Times New Roman"/>
          <w:sz w:val="24"/>
        </w:rPr>
      </w:pP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Реализация мероприятия, указанного в пункте 1 процессной части подраздела 11.3 подпрограммы 4, осуществляется в соответствии с ежегодно утверждаемым Правительством Санкт-Петербурга правовым актом, регулирующим порядок предоставления в очередном финансовом году за счет средств бюджета Санкт-Петербурга субсидий организациям в целях возмещения недополученных доходов в связи </w:t>
      </w:r>
      <w:r>
        <w:rPr>
          <w:rFonts w:ascii="Times New Roman" w:hAnsi="Times New Roman"/>
          <w:sz w:val="24"/>
        </w:rPr>
        <w:br/>
        <w:t>с реализацией СУГ населению Санкт-Петербурга, проживающему в жилых помещениях независимо от вида жилищного фонда, расположенных на территории Санкт-Петербурга, по ценам, установленным Комитетом по тарифам Санкт-Петербурга.</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Реализация мероприятия, указанного в пункте 2 процессной части подраздела 11.3 подпрограммы 4, за счет средств бюджета Санкт-Петербурга осуществляется КЭиИО путем предоставления в очередном финансовом году субсидий юридическим лицам </w:t>
      </w:r>
      <w:r w:rsidR="00D91AF1">
        <w:rPr>
          <w:rFonts w:ascii="Times New Roman" w:hAnsi="Times New Roman"/>
          <w:sz w:val="24"/>
        </w:rPr>
        <w:br/>
      </w:r>
      <w:r>
        <w:rPr>
          <w:rFonts w:ascii="Times New Roman" w:hAnsi="Times New Roman"/>
          <w:sz w:val="24"/>
        </w:rPr>
        <w:t>и индивидуальным предпринимателям, осуществившим строительство объектов заправки транспортных средств компримированным (сжатым) природным газом на территории Санкт-Петербурга, введенных в эксплуатацию в течение года, в котором планируется предоставление субсидии, на компенсацию части затрат по строительству данных объектов.</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Субсидии предоставляются в порядке, установленном Правительством </w:t>
      </w:r>
      <w:r>
        <w:rPr>
          <w:rFonts w:ascii="Times New Roman" w:hAnsi="Times New Roman"/>
          <w:sz w:val="24"/>
        </w:rPr>
        <w:br/>
        <w:t>Санкт-Петербурга.</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Реализация мероприятия, указанного в пункте 2 процессной части подраздела 11.3 подпрограммы 4, за счет средств федерального бюджета осуществляется путем предоставления субсидий юридическим лицам и индивидуальным предпринимателям </w:t>
      </w:r>
      <w:r>
        <w:rPr>
          <w:rFonts w:ascii="Times New Roman" w:hAnsi="Times New Roman"/>
          <w:sz w:val="24"/>
        </w:rPr>
        <w:br/>
        <w:t xml:space="preserve">на основании соглашения о предоставлении иного межбюджетного трансферта, имеющего целевое назначение, из федерального бюджета бюджету Санкт-Петербурга </w:t>
      </w:r>
      <w:r>
        <w:rPr>
          <w:rFonts w:ascii="Times New Roman" w:hAnsi="Times New Roman"/>
          <w:sz w:val="24"/>
        </w:rPr>
        <w:br/>
        <w:t>на предоставление субсидий юридическим лицам и индивидуальным предпринимателям, осуществившим строительство объектов заправки транспортных средств компримированным (сжатым) природным газом, на компенсацию части затрат строительству данных объектов. Субсидии предоставляются в порядке, установленном Правительством Санкт-Петербурга.</w:t>
      </w:r>
    </w:p>
    <w:p w:rsidR="006632C6" w:rsidRDefault="00123630">
      <w:pPr>
        <w:pStyle w:val="ConsPlusNormal"/>
        <w:ind w:firstLine="567"/>
        <w:jc w:val="both"/>
        <w:rPr>
          <w:rFonts w:ascii="Times New Roman" w:hAnsi="Times New Roman"/>
          <w:sz w:val="24"/>
        </w:rPr>
      </w:pPr>
      <w:r>
        <w:rPr>
          <w:rFonts w:ascii="Times New Roman" w:hAnsi="Times New Roman"/>
          <w:sz w:val="24"/>
        </w:rPr>
        <w:t>Реализация мероприятий, указанных в пункте 3 процессной части подраздела 11.3 подпрограммы 4, осуществляется в соответствии с инвестиционными программами организаций, оказывающих услуги по транспортировке газа по газораспределительным сетям.</w:t>
      </w:r>
    </w:p>
    <w:p w:rsidR="006632C6" w:rsidRDefault="006632C6">
      <w:pPr>
        <w:pStyle w:val="ConsPlusNormal"/>
        <w:ind w:firstLine="567"/>
        <w:jc w:val="both"/>
        <w:sectPr w:rsidR="006632C6" w:rsidSect="00643BE3">
          <w:pgSz w:w="11907" w:h="16839" w:code="9"/>
          <w:pgMar w:top="1134" w:right="850" w:bottom="1134" w:left="1701" w:header="708" w:footer="708" w:gutter="0"/>
          <w:cols w:space="720"/>
          <w:docGrid w:linePitch="326"/>
        </w:sectPr>
      </w:pPr>
    </w:p>
    <w:p w:rsidR="00D91AF1" w:rsidRDefault="00D91AF1">
      <w:pPr>
        <w:pStyle w:val="a5"/>
        <w:spacing w:after="0" w:line="240" w:lineRule="auto"/>
        <w:contextualSpacing w:val="0"/>
        <w:jc w:val="center"/>
        <w:rPr>
          <w:rFonts w:ascii="Times New Roman" w:hAnsi="Times New Roman"/>
          <w:b/>
          <w:sz w:val="24"/>
        </w:rPr>
      </w:pPr>
    </w:p>
    <w:p w:rsidR="00D91AF1" w:rsidRDefault="00D91AF1">
      <w:pPr>
        <w:pStyle w:val="a5"/>
        <w:spacing w:after="0" w:line="240" w:lineRule="auto"/>
        <w:contextualSpacing w:val="0"/>
        <w:jc w:val="center"/>
        <w:rPr>
          <w:rFonts w:ascii="Times New Roman" w:hAnsi="Times New Roman"/>
          <w:b/>
          <w:sz w:val="24"/>
        </w:rPr>
      </w:pPr>
    </w:p>
    <w:p w:rsidR="00D91AF1" w:rsidRDefault="00D91AF1">
      <w:pPr>
        <w:pStyle w:val="a5"/>
        <w:spacing w:after="0" w:line="240" w:lineRule="auto"/>
        <w:contextualSpacing w:val="0"/>
        <w:jc w:val="center"/>
        <w:rPr>
          <w:rFonts w:ascii="Times New Roman" w:hAnsi="Times New Roman"/>
          <w:b/>
          <w:sz w:val="24"/>
        </w:rPr>
      </w:pPr>
    </w:p>
    <w:p w:rsidR="00FD1CE4" w:rsidRDefault="00FD1CE4">
      <w:pPr>
        <w:pStyle w:val="a5"/>
        <w:spacing w:after="0" w:line="240" w:lineRule="auto"/>
        <w:contextualSpacing w:val="0"/>
        <w:jc w:val="center"/>
        <w:rPr>
          <w:rFonts w:ascii="Times New Roman" w:hAnsi="Times New Roman"/>
          <w:b/>
          <w:sz w:val="24"/>
        </w:rPr>
      </w:pPr>
    </w:p>
    <w:p w:rsidR="006632C6" w:rsidRDefault="00123630">
      <w:pPr>
        <w:pStyle w:val="a5"/>
        <w:spacing w:after="0" w:line="240" w:lineRule="auto"/>
        <w:contextualSpacing w:val="0"/>
        <w:jc w:val="center"/>
        <w:rPr>
          <w:b/>
          <w:sz w:val="24"/>
        </w:rPr>
      </w:pPr>
      <w:r>
        <w:rPr>
          <w:rFonts w:ascii="Times New Roman" w:hAnsi="Times New Roman"/>
          <w:b/>
          <w:sz w:val="24"/>
        </w:rPr>
        <w:lastRenderedPageBreak/>
        <w:t>12. Подпрограмма 5</w:t>
      </w:r>
    </w:p>
    <w:p w:rsidR="006632C6" w:rsidRDefault="00123630">
      <w:pPr>
        <w:pStyle w:val="a5"/>
        <w:spacing w:after="0" w:line="240" w:lineRule="auto"/>
        <w:ind w:left="709"/>
        <w:contextualSpacing w:val="0"/>
        <w:jc w:val="center"/>
        <w:rPr>
          <w:rFonts w:ascii="Times New Roman" w:hAnsi="Times New Roman"/>
          <w:b/>
          <w:sz w:val="24"/>
        </w:rPr>
      </w:pPr>
      <w:r>
        <w:rPr>
          <w:rFonts w:ascii="Times New Roman" w:hAnsi="Times New Roman"/>
          <w:b/>
          <w:sz w:val="24"/>
        </w:rPr>
        <w:t>12.1. Паспорт подпрограммы 5</w:t>
      </w:r>
    </w:p>
    <w:p w:rsidR="00FD1CE4" w:rsidRDefault="00FD1CE4">
      <w:pPr>
        <w:pStyle w:val="a5"/>
        <w:spacing w:after="0" w:line="240" w:lineRule="auto"/>
        <w:ind w:left="709"/>
        <w:contextualSpacing w:val="0"/>
        <w:jc w:val="center"/>
        <w:rPr>
          <w:sz w:val="24"/>
        </w:rPr>
      </w:pPr>
    </w:p>
    <w:tbl>
      <w:tblPr>
        <w:tblStyle w:val="TableGrid5"/>
        <w:tblW w:w="8962" w:type="dxa"/>
        <w:tblInd w:w="105" w:type="dxa"/>
        <w:tblLayout w:type="fixed"/>
        <w:tblLook w:val="04A0" w:firstRow="1" w:lastRow="0" w:firstColumn="1" w:lastColumn="0" w:noHBand="0" w:noVBand="1"/>
      </w:tblPr>
      <w:tblGrid>
        <w:gridCol w:w="420"/>
        <w:gridCol w:w="2835"/>
        <w:gridCol w:w="5707"/>
      </w:tblGrid>
      <w:tr w:rsidR="006632C6" w:rsidTr="00123630">
        <w:tc>
          <w:tcPr>
            <w:tcW w:w="420" w:type="dxa"/>
          </w:tcPr>
          <w:p w:rsidR="006632C6" w:rsidRDefault="00123630">
            <w:pPr>
              <w:rPr>
                <w:rFonts w:eastAsia="Times New Roman" w:cs="Times New Roman"/>
              </w:rPr>
            </w:pPr>
            <w:r>
              <w:rPr>
                <w:rFonts w:ascii="Times New Roman" w:eastAsia="Times New Roman" w:hAnsi="Times New Roman" w:cs="Times New Roman"/>
                <w:szCs w:val="22"/>
              </w:rPr>
              <w:t>1</w:t>
            </w:r>
          </w:p>
        </w:tc>
        <w:tc>
          <w:tcPr>
            <w:tcW w:w="2835" w:type="dxa"/>
          </w:tcPr>
          <w:p w:rsidR="006632C6" w:rsidRDefault="00123630">
            <w:pPr>
              <w:spacing w:line="262" w:lineRule="atLeast"/>
              <w:rPr>
                <w:rFonts w:eastAsia="Times New Roman" w:cs="Times New Roman"/>
              </w:rPr>
            </w:pPr>
            <w:r>
              <w:rPr>
                <w:rFonts w:ascii="Times New Roman" w:eastAsia="Times New Roman" w:hAnsi="Times New Roman" w:cs="Times New Roman"/>
                <w:szCs w:val="22"/>
              </w:rPr>
              <w:t>Исполнители подпрограммы 5</w:t>
            </w:r>
          </w:p>
        </w:tc>
        <w:tc>
          <w:tcPr>
            <w:tcW w:w="5707" w:type="dxa"/>
          </w:tcPr>
          <w:p w:rsidR="006632C6" w:rsidRDefault="00123630">
            <w:pPr>
              <w:rPr>
                <w:rFonts w:eastAsia="Times New Roman" w:cs="Times New Roman"/>
              </w:rPr>
            </w:pPr>
            <w:r>
              <w:rPr>
                <w:rFonts w:ascii="Times New Roman" w:eastAsia="Times New Roman" w:hAnsi="Times New Roman" w:cs="Times New Roman"/>
                <w:szCs w:val="22"/>
              </w:rPr>
              <w:t>КЭиИО</w:t>
            </w:r>
          </w:p>
        </w:tc>
      </w:tr>
      <w:tr w:rsidR="0078598D" w:rsidTr="00E840A4">
        <w:tc>
          <w:tcPr>
            <w:tcW w:w="420" w:type="dxa"/>
          </w:tcPr>
          <w:p w:rsidR="0078598D" w:rsidRDefault="0078598D" w:rsidP="0078598D">
            <w:pPr>
              <w:rPr>
                <w:rFonts w:eastAsia="Times New Roman" w:cs="Times New Roman"/>
              </w:rPr>
            </w:pPr>
            <w:r>
              <w:rPr>
                <w:rFonts w:ascii="Times New Roman" w:eastAsia="Times New Roman" w:hAnsi="Times New Roman" w:cs="Times New Roman"/>
                <w:szCs w:val="22"/>
              </w:rPr>
              <w:t>2</w:t>
            </w:r>
          </w:p>
        </w:tc>
        <w:tc>
          <w:tcPr>
            <w:tcW w:w="2835" w:type="dxa"/>
          </w:tcPr>
          <w:p w:rsidR="0078598D" w:rsidRDefault="0078598D" w:rsidP="0078598D">
            <w:pPr>
              <w:rPr>
                <w:rFonts w:eastAsia="Times New Roman" w:cs="Times New Roman"/>
              </w:rPr>
            </w:pPr>
            <w:r>
              <w:rPr>
                <w:rFonts w:ascii="Times New Roman" w:eastAsia="Times New Roman" w:hAnsi="Times New Roman" w:cs="Times New Roman"/>
                <w:color w:val="000000"/>
                <w:szCs w:val="22"/>
              </w:rPr>
              <w:t xml:space="preserve">Участник(-и) государственной программы </w:t>
            </w:r>
            <w:r>
              <w:rPr>
                <w:rFonts w:ascii="Times New Roman" w:eastAsia="Times New Roman" w:hAnsi="Times New Roman" w:cs="Times New Roman"/>
                <w:color w:val="000000"/>
                <w:szCs w:val="22"/>
              </w:rPr>
              <w:br/>
              <w:t xml:space="preserve">(в части реализации подпрограммы </w:t>
            </w:r>
            <w:r>
              <w:rPr>
                <w:rFonts w:ascii="Times New Roman" w:eastAsia="Times New Roman" w:hAnsi="Times New Roman" w:cs="Times New Roman"/>
                <w:szCs w:val="22"/>
              </w:rPr>
              <w:t>5</w:t>
            </w:r>
            <w:r>
              <w:rPr>
                <w:rFonts w:ascii="Times New Roman" w:eastAsia="Times New Roman" w:hAnsi="Times New Roman" w:cs="Times New Roman"/>
                <w:color w:val="000000"/>
                <w:szCs w:val="22"/>
              </w:rPr>
              <w:t>)</w:t>
            </w:r>
          </w:p>
        </w:tc>
        <w:tc>
          <w:tcPr>
            <w:tcW w:w="5707" w:type="dxa"/>
            <w:vAlign w:val="center"/>
          </w:tcPr>
          <w:p w:rsidR="0078598D" w:rsidRPr="000612F4" w:rsidRDefault="0078598D" w:rsidP="0078598D">
            <w:pPr>
              <w:rPr>
                <w:rFonts w:eastAsia="Times New Roman" w:cs="Times New Roman"/>
                <w:sz w:val="22"/>
              </w:rPr>
            </w:pPr>
            <w:r w:rsidRPr="000612F4">
              <w:rPr>
                <w:rFonts w:eastAsia="Times New Roman" w:cs="Times New Roman"/>
                <w:sz w:val="22"/>
              </w:rPr>
              <w:t>-</w:t>
            </w:r>
          </w:p>
        </w:tc>
      </w:tr>
      <w:tr w:rsidR="0078598D" w:rsidTr="00123630">
        <w:tc>
          <w:tcPr>
            <w:tcW w:w="420" w:type="dxa"/>
          </w:tcPr>
          <w:p w:rsidR="0078598D" w:rsidRDefault="0078598D" w:rsidP="0078598D">
            <w:pPr>
              <w:rPr>
                <w:rFonts w:eastAsia="Times New Roman" w:cs="Times New Roman"/>
              </w:rPr>
            </w:pPr>
            <w:r>
              <w:rPr>
                <w:rFonts w:ascii="Times New Roman" w:eastAsia="Times New Roman" w:hAnsi="Times New Roman" w:cs="Times New Roman"/>
                <w:szCs w:val="22"/>
              </w:rPr>
              <w:t>3</w:t>
            </w:r>
          </w:p>
        </w:tc>
        <w:tc>
          <w:tcPr>
            <w:tcW w:w="2835" w:type="dxa"/>
          </w:tcPr>
          <w:p w:rsidR="0078598D" w:rsidRDefault="0078598D" w:rsidP="0078598D">
            <w:pPr>
              <w:spacing w:line="262" w:lineRule="atLeast"/>
              <w:rPr>
                <w:rFonts w:eastAsia="Times New Roman" w:cs="Times New Roman"/>
              </w:rPr>
            </w:pPr>
            <w:r>
              <w:rPr>
                <w:rFonts w:ascii="Times New Roman" w:eastAsia="Times New Roman" w:hAnsi="Times New Roman" w:cs="Times New Roman"/>
                <w:szCs w:val="22"/>
              </w:rPr>
              <w:t>Цели подпрограммы 5</w:t>
            </w:r>
          </w:p>
        </w:tc>
        <w:tc>
          <w:tcPr>
            <w:tcW w:w="5707" w:type="dxa"/>
          </w:tcPr>
          <w:p w:rsidR="0078598D" w:rsidRDefault="0078598D" w:rsidP="0078598D">
            <w:pPr>
              <w:rPr>
                <w:rFonts w:ascii="Times New Roman" w:eastAsia="Times New Roman" w:hAnsi="Times New Roman" w:cs="Times New Roman"/>
              </w:rPr>
            </w:pPr>
            <w:r>
              <w:rPr>
                <w:rFonts w:ascii="Times New Roman" w:eastAsia="Times New Roman" w:hAnsi="Times New Roman" w:cs="Times New Roman"/>
                <w:szCs w:val="22"/>
              </w:rPr>
              <w:t>Повышение комфортности и безопасности городской среды Санкт-Петербурга путем обеспечения надежности и развития наружного освещения улиц и магистралей Санкт-Петербурга, внутриквартальных территорий.</w:t>
            </w:r>
          </w:p>
          <w:p w:rsidR="0078598D" w:rsidRDefault="0078598D" w:rsidP="0078598D">
            <w:pPr>
              <w:rPr>
                <w:rFonts w:ascii="Times New Roman" w:eastAsia="Times New Roman" w:hAnsi="Times New Roman" w:cs="Times New Roman"/>
              </w:rPr>
            </w:pPr>
            <w:r>
              <w:rPr>
                <w:rFonts w:ascii="Times New Roman" w:eastAsia="Times New Roman" w:hAnsi="Times New Roman" w:cs="Times New Roman"/>
                <w:szCs w:val="22"/>
              </w:rPr>
              <w:t>Улучшение архитектурно-художественной световой среды Санкт-Петербурга.</w:t>
            </w:r>
          </w:p>
          <w:p w:rsidR="0078598D" w:rsidRDefault="0078598D" w:rsidP="0078598D">
            <w:pPr>
              <w:rPr>
                <w:rFonts w:eastAsia="Times New Roman" w:cs="Times New Roman"/>
              </w:rPr>
            </w:pPr>
            <w:r>
              <w:rPr>
                <w:rFonts w:ascii="Times New Roman" w:eastAsia="Times New Roman" w:hAnsi="Times New Roman" w:cs="Times New Roman"/>
                <w:szCs w:val="22"/>
              </w:rPr>
              <w:t>Повышение энергетической эффективности системы наружного освещения Санкт-Петербурга</w:t>
            </w:r>
          </w:p>
        </w:tc>
      </w:tr>
      <w:tr w:rsidR="0078598D" w:rsidTr="00123630">
        <w:tc>
          <w:tcPr>
            <w:tcW w:w="420" w:type="dxa"/>
          </w:tcPr>
          <w:p w:rsidR="0078598D" w:rsidRDefault="0078598D" w:rsidP="0078598D">
            <w:pPr>
              <w:rPr>
                <w:rFonts w:eastAsia="Times New Roman" w:cs="Times New Roman"/>
              </w:rPr>
            </w:pPr>
            <w:r>
              <w:rPr>
                <w:rFonts w:ascii="Times New Roman" w:eastAsia="Times New Roman" w:hAnsi="Times New Roman" w:cs="Times New Roman"/>
                <w:szCs w:val="22"/>
              </w:rPr>
              <w:t>4</w:t>
            </w:r>
          </w:p>
        </w:tc>
        <w:tc>
          <w:tcPr>
            <w:tcW w:w="2835" w:type="dxa"/>
          </w:tcPr>
          <w:p w:rsidR="0078598D" w:rsidRDefault="0078598D" w:rsidP="0078598D">
            <w:pPr>
              <w:rPr>
                <w:rFonts w:eastAsia="Times New Roman" w:cs="Times New Roman"/>
                <w:lang w:val="en-US"/>
              </w:rPr>
            </w:pPr>
            <w:r>
              <w:rPr>
                <w:rFonts w:ascii="Times New Roman" w:eastAsia="Times New Roman" w:hAnsi="Times New Roman" w:cs="Times New Roman"/>
                <w:color w:val="000000"/>
                <w:szCs w:val="22"/>
              </w:rPr>
              <w:t>Задачи подпрограммы</w:t>
            </w:r>
            <w:r>
              <w:rPr>
                <w:rFonts w:ascii="Times New Roman" w:eastAsia="Times New Roman" w:hAnsi="Times New Roman" w:cs="Times New Roman"/>
                <w:color w:val="000000"/>
                <w:szCs w:val="22"/>
                <w:lang w:val="en-US"/>
              </w:rPr>
              <w:t xml:space="preserve"> </w:t>
            </w:r>
            <w:r>
              <w:rPr>
                <w:rFonts w:ascii="Times New Roman" w:eastAsia="Times New Roman" w:hAnsi="Times New Roman" w:cs="Times New Roman"/>
                <w:szCs w:val="22"/>
              </w:rPr>
              <w:t>5</w:t>
            </w:r>
          </w:p>
        </w:tc>
        <w:tc>
          <w:tcPr>
            <w:tcW w:w="5707" w:type="dxa"/>
          </w:tcPr>
          <w:p w:rsidR="0078598D" w:rsidRDefault="0078598D" w:rsidP="0078598D">
            <w:pPr>
              <w:rPr>
                <w:rFonts w:ascii="Times New Roman" w:eastAsia="Times New Roman" w:hAnsi="Times New Roman" w:cs="Times New Roman"/>
              </w:rPr>
            </w:pPr>
            <w:r>
              <w:rPr>
                <w:rFonts w:ascii="Times New Roman" w:eastAsia="Times New Roman" w:hAnsi="Times New Roman" w:cs="Times New Roman"/>
                <w:szCs w:val="22"/>
              </w:rPr>
              <w:t>Обеспечение высокого уровня горения установок наружного освещения и архитектурной подсветки.</w:t>
            </w:r>
          </w:p>
          <w:p w:rsidR="0078598D" w:rsidRDefault="0078598D" w:rsidP="0078598D">
            <w:pPr>
              <w:rPr>
                <w:rFonts w:ascii="Times New Roman" w:eastAsia="Times New Roman" w:hAnsi="Times New Roman" w:cs="Times New Roman"/>
              </w:rPr>
            </w:pPr>
            <w:r>
              <w:rPr>
                <w:rFonts w:ascii="Times New Roman" w:eastAsia="Times New Roman" w:hAnsi="Times New Roman" w:cs="Times New Roman"/>
                <w:szCs w:val="22"/>
              </w:rPr>
              <w:t>Развитие и модернизация системы наружного освещения и архитектурой подсветки.</w:t>
            </w:r>
          </w:p>
          <w:p w:rsidR="0078598D" w:rsidRDefault="0078598D" w:rsidP="0078598D">
            <w:pPr>
              <w:rPr>
                <w:rFonts w:eastAsia="Times New Roman" w:cs="Times New Roman"/>
              </w:rPr>
            </w:pPr>
            <w:r>
              <w:rPr>
                <w:rFonts w:ascii="Times New Roman" w:eastAsia="Times New Roman" w:hAnsi="Times New Roman" w:cs="Times New Roman"/>
                <w:szCs w:val="22"/>
              </w:rPr>
              <w:t>Снижение среднего потребления электроэнергии установками наружного освещения и архитектурной подсветки на один светильник</w:t>
            </w:r>
          </w:p>
        </w:tc>
      </w:tr>
      <w:tr w:rsidR="0078598D" w:rsidTr="00E840A4">
        <w:tc>
          <w:tcPr>
            <w:tcW w:w="420" w:type="dxa"/>
          </w:tcPr>
          <w:p w:rsidR="0078598D" w:rsidRDefault="0078598D" w:rsidP="0078598D">
            <w:pPr>
              <w:rPr>
                <w:rFonts w:eastAsia="Times New Roman" w:cs="Times New Roman"/>
              </w:rPr>
            </w:pPr>
            <w:r>
              <w:rPr>
                <w:rFonts w:ascii="Times New Roman" w:eastAsia="Times New Roman" w:hAnsi="Times New Roman" w:cs="Times New Roman"/>
                <w:szCs w:val="22"/>
              </w:rPr>
              <w:t>5</w:t>
            </w:r>
          </w:p>
        </w:tc>
        <w:tc>
          <w:tcPr>
            <w:tcW w:w="2835" w:type="dxa"/>
          </w:tcPr>
          <w:p w:rsidR="0078598D" w:rsidRDefault="0078598D" w:rsidP="0078598D">
            <w:pPr>
              <w:rPr>
                <w:rFonts w:eastAsia="Times New Roman" w:cs="Times New Roman"/>
              </w:rPr>
            </w:pPr>
            <w:r>
              <w:rPr>
                <w:rFonts w:ascii="Times New Roman" w:eastAsia="Times New Roman" w:hAnsi="Times New Roman" w:cs="Times New Roman"/>
                <w:color w:val="000000"/>
                <w:szCs w:val="22"/>
              </w:rPr>
              <w:t xml:space="preserve">Региональные проекты, реализуемые в рамках подпрограммы </w:t>
            </w:r>
            <w:r>
              <w:rPr>
                <w:rFonts w:ascii="Times New Roman" w:eastAsia="Times New Roman" w:hAnsi="Times New Roman" w:cs="Times New Roman"/>
                <w:szCs w:val="22"/>
              </w:rPr>
              <w:t>5</w:t>
            </w:r>
          </w:p>
        </w:tc>
        <w:tc>
          <w:tcPr>
            <w:tcW w:w="5707" w:type="dxa"/>
            <w:vAlign w:val="center"/>
          </w:tcPr>
          <w:p w:rsidR="0078598D" w:rsidRPr="000612F4" w:rsidRDefault="0078598D" w:rsidP="0078598D">
            <w:pPr>
              <w:rPr>
                <w:rFonts w:eastAsia="Times New Roman" w:cs="Times New Roman"/>
                <w:sz w:val="22"/>
              </w:rPr>
            </w:pPr>
            <w:r w:rsidRPr="000612F4">
              <w:rPr>
                <w:rFonts w:eastAsia="Times New Roman" w:cs="Times New Roman"/>
                <w:sz w:val="22"/>
              </w:rPr>
              <w:t>-</w:t>
            </w:r>
          </w:p>
        </w:tc>
      </w:tr>
      <w:tr w:rsidR="0078598D" w:rsidTr="00123630">
        <w:tc>
          <w:tcPr>
            <w:tcW w:w="420" w:type="dxa"/>
          </w:tcPr>
          <w:p w:rsidR="0078598D" w:rsidRDefault="0078598D" w:rsidP="0078598D">
            <w:pPr>
              <w:rPr>
                <w:rFonts w:eastAsia="Times New Roman" w:cs="Times New Roman"/>
              </w:rPr>
            </w:pPr>
            <w:r>
              <w:rPr>
                <w:rFonts w:ascii="Times New Roman" w:eastAsia="Times New Roman" w:hAnsi="Times New Roman" w:cs="Times New Roman"/>
                <w:szCs w:val="22"/>
              </w:rPr>
              <w:t>6</w:t>
            </w:r>
          </w:p>
        </w:tc>
        <w:tc>
          <w:tcPr>
            <w:tcW w:w="2835" w:type="dxa"/>
          </w:tcPr>
          <w:p w:rsidR="0078598D" w:rsidRDefault="0078598D" w:rsidP="0078598D">
            <w:pPr>
              <w:rPr>
                <w:rFonts w:eastAsia="Times New Roman" w:cs="Times New Roman"/>
              </w:rPr>
            </w:pPr>
            <w:r>
              <w:rPr>
                <w:rFonts w:ascii="Times New Roman" w:eastAsia="Times New Roman" w:hAnsi="Times New Roman" w:cs="Times New Roman"/>
                <w:color w:val="000000"/>
                <w:szCs w:val="22"/>
              </w:rPr>
              <w:t xml:space="preserve">Общий объем финансирования подпрограммы </w:t>
            </w:r>
            <w:r>
              <w:rPr>
                <w:rFonts w:ascii="Times New Roman" w:eastAsia="Times New Roman" w:hAnsi="Times New Roman" w:cs="Times New Roman"/>
                <w:szCs w:val="22"/>
              </w:rPr>
              <w:t>5</w:t>
            </w:r>
            <w:r>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br/>
              <w:t xml:space="preserve">по источникам финансирования </w:t>
            </w:r>
            <w:r>
              <w:rPr>
                <w:rFonts w:ascii="Times New Roman" w:eastAsia="Times New Roman" w:hAnsi="Times New Roman" w:cs="Times New Roman"/>
                <w:color w:val="000000"/>
                <w:szCs w:val="22"/>
              </w:rPr>
              <w:br/>
              <w:t>с указанием объема финансирования, предусмотренного</w:t>
            </w:r>
            <w:r>
              <w:rPr>
                <w:rFonts w:ascii="Times New Roman" w:eastAsia="Times New Roman" w:hAnsi="Times New Roman" w:cs="Times New Roman"/>
                <w:color w:val="000000"/>
                <w:szCs w:val="22"/>
              </w:rPr>
              <w:br/>
              <w:t>на реализацию региональных проектов, в том числе по годам реализации</w:t>
            </w:r>
          </w:p>
        </w:tc>
        <w:tc>
          <w:tcPr>
            <w:tcW w:w="5707" w:type="dxa"/>
          </w:tcPr>
          <w:p w:rsidR="0078598D" w:rsidRDefault="0078598D" w:rsidP="0078598D">
            <w:pPr>
              <w:rPr>
                <w:rFonts w:ascii="Times New Roman" w:eastAsia="Times New Roman" w:hAnsi="Times New Roman" w:cs="Times New Roman"/>
                <w:color w:val="000000"/>
              </w:rPr>
            </w:pPr>
            <w:r>
              <w:rPr>
                <w:rFonts w:ascii="Times New Roman" w:eastAsia="Times New Roman" w:hAnsi="Times New Roman" w:cs="Times New Roman"/>
                <w:color w:val="000000"/>
                <w:szCs w:val="22"/>
              </w:rPr>
              <w:t xml:space="preserve">Общий объем финансирования подпрограммы </w:t>
            </w:r>
            <w:r>
              <w:rPr>
                <w:rFonts w:ascii="Times New Roman" w:eastAsia="Times New Roman" w:hAnsi="Times New Roman" w:cs="Times New Roman"/>
                <w:szCs w:val="22"/>
              </w:rPr>
              <w:t xml:space="preserve">5 </w:t>
            </w:r>
            <w:r>
              <w:rPr>
                <w:rFonts w:ascii="Times New Roman" w:eastAsia="Times New Roman" w:hAnsi="Times New Roman" w:cs="Times New Roman"/>
                <w:color w:val="000000"/>
                <w:szCs w:val="22"/>
              </w:rPr>
              <w:t xml:space="preserve">составляет 63 085 794,6 тыс. руб., </w:t>
            </w:r>
            <w:r>
              <w:rPr>
                <w:rFonts w:ascii="Times New Roman" w:eastAsia="Times New Roman" w:hAnsi="Times New Roman" w:cs="Times New Roman"/>
                <w:color w:val="000000"/>
                <w:szCs w:val="22"/>
              </w:rPr>
              <w:br/>
              <w:t>в том числе по годам:</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2026 г. – 9 891 469,2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2027 г. – 10 262 181,1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2028 г. – 10 540 503,8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2029 г. – 10 433 228,8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2030 г. – 10 625 949,2 тыс. руб.;</w:t>
            </w:r>
          </w:p>
          <w:p w:rsidR="0078598D" w:rsidRDefault="0078598D" w:rsidP="0078598D">
            <w:pPr>
              <w:rPr>
                <w:rFonts w:ascii="Times New Roman" w:eastAsia="Times New Roman" w:hAnsi="Times New Roman" w:cs="Times New Roman"/>
                <w:color w:val="000000"/>
              </w:rPr>
            </w:pPr>
            <w:r>
              <w:rPr>
                <w:rFonts w:ascii="Times New Roman" w:eastAsia="Times New Roman" w:hAnsi="Times New Roman" w:cs="Times New Roman"/>
                <w:color w:val="000000"/>
                <w:szCs w:val="22"/>
              </w:rPr>
              <w:t>2031 г. – 11 332 462,5 тыс. руб.;</w:t>
            </w:r>
          </w:p>
          <w:p w:rsidR="0078598D" w:rsidRDefault="0078598D" w:rsidP="0078598D">
            <w:pPr>
              <w:rPr>
                <w:rFonts w:ascii="Times New Roman" w:eastAsia="Times New Roman" w:hAnsi="Times New Roman" w:cs="Times New Roman"/>
                <w:color w:val="000000"/>
              </w:rPr>
            </w:pPr>
          </w:p>
          <w:p w:rsidR="0078598D" w:rsidRDefault="0078598D" w:rsidP="0078598D">
            <w:pPr>
              <w:rPr>
                <w:rFonts w:eastAsia="Times New Roman" w:cs="Times New Roman"/>
              </w:rPr>
            </w:pPr>
            <w:r>
              <w:rPr>
                <w:rFonts w:ascii="Times New Roman" w:eastAsia="Times New Roman" w:hAnsi="Times New Roman" w:cs="Times New Roman"/>
                <w:color w:val="000000"/>
                <w:szCs w:val="22"/>
              </w:rPr>
              <w:t>за счет средств бюджета Санкт-Петербурга –</w:t>
            </w:r>
            <w:r>
              <w:rPr>
                <w:rFonts w:ascii="Times New Roman" w:eastAsia="Times New Roman" w:hAnsi="Times New Roman" w:cs="Times New Roman"/>
                <w:color w:val="000000"/>
                <w:szCs w:val="22"/>
              </w:rPr>
              <w:br/>
              <w:t>63 085 794,6 тыс. руб., в том числе по годам:</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2026 г. – 9 891 469,2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2027 г. – 10 262 181,1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2028 г. – 10 540 503,8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2029 г. – 10 433 228,8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2030 г. – 10 625 949,2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2031 г. – 11 332 462,5 тыс. руб.;</w:t>
            </w:r>
          </w:p>
          <w:p w:rsidR="0078598D" w:rsidRDefault="0078598D" w:rsidP="0078598D">
            <w:pPr>
              <w:rPr>
                <w:rFonts w:eastAsia="Times New Roman" w:cs="Times New Roman"/>
              </w:rPr>
            </w:pPr>
          </w:p>
          <w:p w:rsidR="0078598D" w:rsidRDefault="0078598D" w:rsidP="0078598D">
            <w:pPr>
              <w:rPr>
                <w:rFonts w:eastAsia="Times New Roman" w:cs="Times New Roman"/>
              </w:rPr>
            </w:pPr>
            <w:r>
              <w:rPr>
                <w:rFonts w:ascii="Times New Roman" w:eastAsia="Times New Roman" w:hAnsi="Times New Roman" w:cs="Times New Roman"/>
                <w:color w:val="000000"/>
                <w:szCs w:val="22"/>
              </w:rPr>
              <w:t xml:space="preserve">за счет средств федерального бюджета – </w:t>
            </w:r>
            <w:r>
              <w:rPr>
                <w:rFonts w:ascii="Times New Roman" w:eastAsia="Times New Roman" w:hAnsi="Times New Roman" w:cs="Times New Roman"/>
                <w:color w:val="000000"/>
                <w:szCs w:val="22"/>
              </w:rPr>
              <w:br/>
              <w:t>0,0 тыс. руб., в том числе по годам:</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2026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2027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lastRenderedPageBreak/>
              <w:t>2028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2029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2030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2031 г. – 0,0 тыс. руб.;</w:t>
            </w:r>
          </w:p>
          <w:p w:rsidR="0078598D" w:rsidRDefault="0078598D" w:rsidP="0078598D">
            <w:pPr>
              <w:rPr>
                <w:rFonts w:eastAsia="Times New Roman" w:cs="Times New Roman"/>
              </w:rPr>
            </w:pPr>
          </w:p>
          <w:p w:rsidR="0078598D" w:rsidRDefault="0078598D" w:rsidP="0078598D">
            <w:pPr>
              <w:rPr>
                <w:rFonts w:eastAsia="Times New Roman" w:cs="Times New Roman"/>
              </w:rPr>
            </w:pPr>
            <w:r>
              <w:rPr>
                <w:rFonts w:ascii="Times New Roman" w:eastAsia="Times New Roman" w:hAnsi="Times New Roman" w:cs="Times New Roman"/>
                <w:color w:val="000000"/>
                <w:szCs w:val="22"/>
              </w:rPr>
              <w:t>за счет внебюджетных средств – 0,0 тыс. руб.,</w:t>
            </w:r>
            <w:r>
              <w:rPr>
                <w:rFonts w:ascii="Times New Roman" w:eastAsia="Times New Roman" w:hAnsi="Times New Roman" w:cs="Times New Roman"/>
                <w:color w:val="000000"/>
                <w:szCs w:val="22"/>
              </w:rPr>
              <w:br/>
              <w:t>в том числе по годам:</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2026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2027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2028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2029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2030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2031 г. – 0,0 тыс. руб.</w:t>
            </w:r>
          </w:p>
          <w:p w:rsidR="0078598D" w:rsidRDefault="0078598D" w:rsidP="0078598D">
            <w:pPr>
              <w:rPr>
                <w:rFonts w:eastAsia="Times New Roman" w:cs="Times New Roman"/>
              </w:rPr>
            </w:pPr>
          </w:p>
          <w:p w:rsidR="0078598D" w:rsidRDefault="0078598D" w:rsidP="0078598D">
            <w:pPr>
              <w:rPr>
                <w:rFonts w:ascii="Times New Roman" w:eastAsia="Times New Roman" w:hAnsi="Times New Roman" w:cs="Times New Roman"/>
                <w:color w:val="000000"/>
              </w:rPr>
            </w:pPr>
            <w:r>
              <w:rPr>
                <w:rFonts w:ascii="Times New Roman" w:eastAsia="Times New Roman" w:hAnsi="Times New Roman" w:cs="Times New Roman"/>
                <w:color w:val="000000"/>
                <w:szCs w:val="22"/>
              </w:rPr>
              <w:t>Общий объем финансирования региональных проектов составляет 0,0 тыс. руб.,</w:t>
            </w:r>
            <w:r>
              <w:rPr>
                <w:rFonts w:ascii="Times New Roman" w:eastAsia="Times New Roman" w:hAnsi="Times New Roman" w:cs="Times New Roman"/>
                <w:color w:val="000000"/>
                <w:szCs w:val="22"/>
              </w:rPr>
              <w:br/>
              <w:t>в том числе по годам:</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2026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2027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2028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2029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2030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2031 г. – 0,0 тыс. руб.;</w:t>
            </w:r>
          </w:p>
          <w:p w:rsidR="0078598D" w:rsidRDefault="0078598D" w:rsidP="0078598D">
            <w:pPr>
              <w:rPr>
                <w:rFonts w:eastAsia="Times New Roman" w:cs="Times New Roman"/>
              </w:rPr>
            </w:pPr>
          </w:p>
          <w:p w:rsidR="0078598D" w:rsidRDefault="0078598D" w:rsidP="0078598D">
            <w:pP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за счет средств бюджета Санкт-Петербурга – </w:t>
            </w:r>
          </w:p>
          <w:p w:rsidR="0078598D" w:rsidRDefault="0078598D" w:rsidP="0078598D">
            <w:pPr>
              <w:rPr>
                <w:rFonts w:eastAsia="Times New Roman" w:cs="Times New Roman"/>
              </w:rPr>
            </w:pPr>
            <w:r>
              <w:rPr>
                <w:rFonts w:ascii="Times New Roman" w:eastAsia="Times New Roman" w:hAnsi="Times New Roman" w:cs="Times New Roman"/>
                <w:color w:val="000000"/>
                <w:szCs w:val="22"/>
              </w:rPr>
              <w:t>0,0 тыс. руб., в том числе по годам:</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2026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2027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2028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2029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2030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2031 г. – 0,0 тыс. руб.;</w:t>
            </w:r>
          </w:p>
          <w:p w:rsidR="0078598D" w:rsidRDefault="0078598D" w:rsidP="0078598D">
            <w:pPr>
              <w:rPr>
                <w:rFonts w:eastAsia="Times New Roman" w:cs="Times New Roman"/>
              </w:rPr>
            </w:pPr>
          </w:p>
          <w:p w:rsidR="0078598D" w:rsidRDefault="0078598D" w:rsidP="0078598D">
            <w:pPr>
              <w:rPr>
                <w:rFonts w:eastAsia="Times New Roman" w:cs="Times New Roman"/>
              </w:rPr>
            </w:pPr>
            <w:r>
              <w:rPr>
                <w:rFonts w:ascii="Times New Roman" w:eastAsia="Times New Roman" w:hAnsi="Times New Roman" w:cs="Times New Roman"/>
                <w:color w:val="000000"/>
                <w:szCs w:val="22"/>
              </w:rPr>
              <w:t xml:space="preserve">за счет средств федерального бюджета – </w:t>
            </w:r>
            <w:r>
              <w:rPr>
                <w:rFonts w:ascii="Times New Roman" w:eastAsia="Times New Roman" w:hAnsi="Times New Roman" w:cs="Times New Roman"/>
                <w:color w:val="000000"/>
                <w:szCs w:val="22"/>
              </w:rPr>
              <w:br/>
              <w:t>0,0 тыс. руб., в том числе по годам:</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2026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2027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2028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2029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2030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2031 г. – 0,0 тыс. руб.;</w:t>
            </w:r>
          </w:p>
          <w:p w:rsidR="0078598D" w:rsidRDefault="0078598D" w:rsidP="0078598D">
            <w:pPr>
              <w:rPr>
                <w:rFonts w:eastAsia="Times New Roman" w:cs="Times New Roman"/>
              </w:rPr>
            </w:pPr>
          </w:p>
          <w:p w:rsidR="0078598D" w:rsidRDefault="0078598D" w:rsidP="0078598D">
            <w:pPr>
              <w:rPr>
                <w:rFonts w:eastAsia="Times New Roman" w:cs="Times New Roman"/>
              </w:rPr>
            </w:pPr>
            <w:r>
              <w:rPr>
                <w:rFonts w:ascii="Times New Roman" w:eastAsia="Times New Roman" w:hAnsi="Times New Roman" w:cs="Times New Roman"/>
                <w:color w:val="000000"/>
                <w:szCs w:val="22"/>
              </w:rPr>
              <w:t xml:space="preserve">за счет внебюджетных средств – 0,0 тыс. руб., </w:t>
            </w:r>
            <w:r>
              <w:rPr>
                <w:rFonts w:ascii="Times New Roman" w:eastAsia="Times New Roman" w:hAnsi="Times New Roman" w:cs="Times New Roman"/>
                <w:color w:val="000000"/>
                <w:szCs w:val="22"/>
              </w:rPr>
              <w:br/>
              <w:t>в том числе по годам:</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2026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2027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2028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2029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2030 г. – 0,0 тыс. руб.;</w:t>
            </w:r>
          </w:p>
          <w:p w:rsidR="0078598D" w:rsidRDefault="0078598D" w:rsidP="0078598D">
            <w:pPr>
              <w:rPr>
                <w:rFonts w:eastAsia="Times New Roman" w:cs="Times New Roman"/>
              </w:rPr>
            </w:pPr>
            <w:r>
              <w:rPr>
                <w:rFonts w:ascii="Times New Roman" w:eastAsia="Times New Roman" w:hAnsi="Times New Roman" w:cs="Times New Roman"/>
                <w:color w:val="000000"/>
                <w:szCs w:val="22"/>
              </w:rPr>
              <w:t>2031 г. – 0,0 тыс. руб.</w:t>
            </w:r>
          </w:p>
        </w:tc>
      </w:tr>
      <w:tr w:rsidR="0078598D" w:rsidTr="00123630">
        <w:tc>
          <w:tcPr>
            <w:tcW w:w="420" w:type="dxa"/>
          </w:tcPr>
          <w:p w:rsidR="0078598D" w:rsidRDefault="0078598D" w:rsidP="0078598D">
            <w:pPr>
              <w:rPr>
                <w:rFonts w:eastAsia="Times New Roman" w:cs="Times New Roman"/>
              </w:rPr>
            </w:pPr>
            <w:r>
              <w:rPr>
                <w:rFonts w:ascii="Times New Roman" w:eastAsia="Times New Roman" w:hAnsi="Times New Roman" w:cs="Times New Roman"/>
                <w:szCs w:val="22"/>
              </w:rPr>
              <w:lastRenderedPageBreak/>
              <w:t>7</w:t>
            </w:r>
          </w:p>
        </w:tc>
        <w:tc>
          <w:tcPr>
            <w:tcW w:w="2835" w:type="dxa"/>
          </w:tcPr>
          <w:p w:rsidR="0078598D" w:rsidRDefault="0078598D" w:rsidP="0078598D">
            <w:pPr>
              <w:rPr>
                <w:rFonts w:eastAsia="Times New Roman" w:cs="Times New Roman"/>
                <w:lang w:val="en-US"/>
              </w:rPr>
            </w:pPr>
            <w:r>
              <w:rPr>
                <w:rFonts w:ascii="Times New Roman" w:eastAsia="Times New Roman" w:hAnsi="Times New Roman" w:cs="Times New Roman"/>
                <w:color w:val="000000"/>
                <w:szCs w:val="22"/>
              </w:rPr>
              <w:t>Ожидаемые результаты реализации подпрограммы</w:t>
            </w:r>
            <w:r>
              <w:rPr>
                <w:rFonts w:ascii="Times New Roman" w:eastAsia="Times New Roman" w:hAnsi="Times New Roman" w:cs="Times New Roman"/>
                <w:color w:val="000000"/>
                <w:szCs w:val="22"/>
                <w:lang w:val="en-US"/>
              </w:rPr>
              <w:t xml:space="preserve"> </w:t>
            </w:r>
            <w:r>
              <w:rPr>
                <w:rFonts w:ascii="Times New Roman" w:eastAsia="Times New Roman" w:hAnsi="Times New Roman" w:cs="Times New Roman"/>
                <w:szCs w:val="22"/>
              </w:rPr>
              <w:t>5</w:t>
            </w:r>
          </w:p>
        </w:tc>
        <w:tc>
          <w:tcPr>
            <w:tcW w:w="5707" w:type="dxa"/>
          </w:tcPr>
          <w:p w:rsidR="0078598D" w:rsidRDefault="0078598D" w:rsidP="0078598D">
            <w:pPr>
              <w:rPr>
                <w:rFonts w:eastAsia="Times New Roman" w:cs="Times New Roman"/>
              </w:rPr>
            </w:pPr>
            <w:r>
              <w:rPr>
                <w:rFonts w:ascii="Times New Roman" w:eastAsia="Times New Roman" w:hAnsi="Times New Roman" w:cs="Times New Roman"/>
                <w:szCs w:val="22"/>
              </w:rPr>
              <w:t>Обеспечение повышения качества городской среды</w:t>
            </w:r>
            <w:r>
              <w:rPr>
                <w:rFonts w:ascii="Times New Roman" w:eastAsia="Times New Roman" w:hAnsi="Times New Roman" w:cs="Times New Roman"/>
                <w:szCs w:val="22"/>
              </w:rPr>
              <w:br/>
              <w:t>в части освещенности и архитектурной подсветки для комфортного проживания и визуального восприятия города в темное время суток</w:t>
            </w:r>
          </w:p>
        </w:tc>
      </w:tr>
    </w:tbl>
    <w:p w:rsidR="006632C6" w:rsidRDefault="006632C6">
      <w:pPr>
        <w:rPr>
          <w:rFonts w:eastAsia="Times New Roman" w:cs="Times New Roman"/>
          <w:szCs w:val="22"/>
        </w:rPr>
        <w:sectPr w:rsidR="006632C6" w:rsidSect="00A406CF">
          <w:type w:val="continuous"/>
          <w:pgSz w:w="11907" w:h="16839" w:code="9"/>
          <w:pgMar w:top="1134" w:right="850" w:bottom="1134" w:left="1701" w:header="708" w:footer="708" w:gutter="0"/>
          <w:cols w:space="720"/>
          <w:titlePg/>
        </w:sectPr>
      </w:pPr>
    </w:p>
    <w:p w:rsidR="006632C6" w:rsidRDefault="00123630">
      <w:pPr>
        <w:pStyle w:val="ConsPlusTitle"/>
        <w:jc w:val="center"/>
        <w:outlineLvl w:val="2"/>
        <w:rPr>
          <w:rFonts w:ascii="Times New Roman" w:hAnsi="Times New Roman"/>
          <w:sz w:val="24"/>
        </w:rPr>
      </w:pPr>
      <w:r>
        <w:rPr>
          <w:rFonts w:ascii="Times New Roman" w:hAnsi="Times New Roman"/>
          <w:sz w:val="24"/>
        </w:rPr>
        <w:t>12.2. Характеристика текущего состояния сферы реализации</w:t>
      </w:r>
    </w:p>
    <w:p w:rsidR="006632C6" w:rsidRDefault="00123630">
      <w:pPr>
        <w:pStyle w:val="ConsPlusTitle"/>
        <w:jc w:val="center"/>
        <w:rPr>
          <w:rFonts w:ascii="Times New Roman" w:hAnsi="Times New Roman"/>
          <w:sz w:val="24"/>
        </w:rPr>
      </w:pPr>
      <w:r>
        <w:rPr>
          <w:rFonts w:ascii="Times New Roman" w:hAnsi="Times New Roman"/>
          <w:sz w:val="24"/>
        </w:rPr>
        <w:t>подпрограммы 5 с указанием основных проблем и прогноз</w:t>
      </w:r>
    </w:p>
    <w:p w:rsidR="006632C6" w:rsidRDefault="00123630">
      <w:pPr>
        <w:pStyle w:val="ConsPlusTitle"/>
        <w:jc w:val="center"/>
        <w:rPr>
          <w:rFonts w:ascii="Times New Roman" w:hAnsi="Times New Roman"/>
          <w:sz w:val="24"/>
        </w:rPr>
      </w:pPr>
      <w:r>
        <w:rPr>
          <w:rFonts w:ascii="Times New Roman" w:hAnsi="Times New Roman"/>
          <w:sz w:val="24"/>
        </w:rPr>
        <w:t>ее развития</w:t>
      </w:r>
    </w:p>
    <w:p w:rsidR="006632C6" w:rsidRDefault="006632C6">
      <w:pPr>
        <w:pStyle w:val="ConsPlusNormal"/>
        <w:rPr>
          <w:rFonts w:ascii="Times New Roman" w:hAnsi="Times New Roman"/>
          <w:sz w:val="24"/>
        </w:rPr>
      </w:pPr>
    </w:p>
    <w:p w:rsidR="006632C6" w:rsidRDefault="00123630" w:rsidP="00D91AF1">
      <w:pPr>
        <w:ind w:firstLine="539"/>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Содержание устройств наружного освещения, подключенных к единой системе наружного освещения, архитектурной подсветки зданий, строений, сооружений, подключенных к единой системе наружного освещения Санкт-Петербурга, осуществляется ГБУ </w:t>
      </w:r>
      <w:r w:rsidR="00E74F1F">
        <w:rPr>
          <w:rFonts w:ascii="Times New Roman" w:eastAsia="Times New Roman" w:hAnsi="Times New Roman" w:cs="Times New Roman"/>
          <w:szCs w:val="22"/>
        </w:rPr>
        <w:t>«</w:t>
      </w:r>
      <w:r>
        <w:rPr>
          <w:rFonts w:ascii="Times New Roman" w:eastAsia="Times New Roman" w:hAnsi="Times New Roman" w:cs="Times New Roman"/>
          <w:szCs w:val="22"/>
        </w:rPr>
        <w:t>Ленсвет</w:t>
      </w:r>
      <w:r w:rsidR="00E74F1F">
        <w:rPr>
          <w:rFonts w:ascii="Times New Roman" w:eastAsia="Times New Roman" w:hAnsi="Times New Roman" w:cs="Times New Roman"/>
          <w:szCs w:val="22"/>
        </w:rPr>
        <w:t>»</w:t>
      </w:r>
      <w:r>
        <w:rPr>
          <w:rFonts w:ascii="Times New Roman" w:eastAsia="Times New Roman" w:hAnsi="Times New Roman" w:cs="Times New Roman"/>
          <w:szCs w:val="22"/>
        </w:rPr>
        <w:t>.</w:t>
      </w:r>
    </w:p>
    <w:p w:rsidR="006632C6" w:rsidRDefault="00123630" w:rsidP="00D91AF1">
      <w:pPr>
        <w:spacing w:before="240"/>
        <w:ind w:firstLine="539"/>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За период с 2023 по 2025 год ГБУ </w:t>
      </w:r>
      <w:r w:rsidR="00E74F1F">
        <w:rPr>
          <w:rFonts w:ascii="Times New Roman" w:eastAsia="Times New Roman" w:hAnsi="Times New Roman" w:cs="Times New Roman"/>
          <w:szCs w:val="22"/>
        </w:rPr>
        <w:t>«</w:t>
      </w:r>
      <w:r>
        <w:rPr>
          <w:rFonts w:ascii="Times New Roman" w:eastAsia="Times New Roman" w:hAnsi="Times New Roman" w:cs="Times New Roman"/>
          <w:szCs w:val="22"/>
        </w:rPr>
        <w:t>Ленсвет</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обеспечено горение светильников наружного освещения и архитектурной подсветки свыше 97 процентов путем реализации мероприятий в рамках эксплуатации системы наружного освещения, а также мероприятий по реконструкции и капитальному ремонту установок наружного освещения. В 2025 году</w:t>
      </w:r>
      <w:r w:rsidR="00CA4483">
        <w:rPr>
          <w:rFonts w:ascii="Times New Roman" w:eastAsia="Times New Roman" w:hAnsi="Times New Roman" w:cs="Times New Roman"/>
          <w:szCs w:val="22"/>
        </w:rPr>
        <w:t xml:space="preserve"> </w:t>
      </w:r>
      <w:r>
        <w:rPr>
          <w:rFonts w:ascii="Times New Roman" w:eastAsia="Times New Roman" w:hAnsi="Times New Roman" w:cs="Times New Roman"/>
          <w:szCs w:val="22"/>
        </w:rPr>
        <w:t>процент горения светильников наружного освещения составляет 98,4.</w:t>
      </w:r>
    </w:p>
    <w:p w:rsidR="006632C6" w:rsidRDefault="00123630" w:rsidP="00D91AF1">
      <w:pPr>
        <w:spacing w:before="240"/>
        <w:ind w:firstLine="539"/>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На качество городской среды оказывает существенное влияние уровень освещенности улиц, проездов и других территорий, поскольку хорошо организованное освещение снижает угрозы, связанные с криминалом, способствует продлению времени социальной </w:t>
      </w:r>
      <w:r w:rsidR="00CA4483">
        <w:rPr>
          <w:rFonts w:ascii="Times New Roman" w:eastAsia="Times New Roman" w:hAnsi="Times New Roman" w:cs="Times New Roman"/>
          <w:szCs w:val="22"/>
        </w:rPr>
        <w:br/>
      </w:r>
      <w:r>
        <w:rPr>
          <w:rFonts w:ascii="Times New Roman" w:eastAsia="Times New Roman" w:hAnsi="Times New Roman" w:cs="Times New Roman"/>
          <w:szCs w:val="22"/>
        </w:rPr>
        <w:t>и коммерческой активности в городе. Доля освещенных частей улиц, проездов, набережных в общей протяженности улиц, проездов, набережных в Санкт-Петербурге в 2025 году составила 99,7 процента, что достигается путем мероприятий по строительству объектов наружного освещения Санкт-Петербурга.</w:t>
      </w:r>
    </w:p>
    <w:p w:rsidR="006632C6" w:rsidRDefault="00123630" w:rsidP="00D91AF1">
      <w:pPr>
        <w:spacing w:before="240"/>
        <w:ind w:firstLine="539"/>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По состоянию на 01.01.2026 в городе насчитывается более 5 тыс. объектов наружного освещения, а количество светильников превышает 415,5 тыс. В эксплуатации </w:t>
      </w:r>
      <w:r w:rsidR="00D91AF1">
        <w:rPr>
          <w:rFonts w:ascii="Times New Roman" w:eastAsia="Times New Roman" w:hAnsi="Times New Roman" w:cs="Times New Roman"/>
          <w:szCs w:val="22"/>
        </w:rPr>
        <w:br/>
      </w:r>
      <w:r>
        <w:rPr>
          <w:rFonts w:ascii="Times New Roman" w:eastAsia="Times New Roman" w:hAnsi="Times New Roman" w:cs="Times New Roman"/>
          <w:szCs w:val="22"/>
        </w:rPr>
        <w:t xml:space="preserve">ГБУ </w:t>
      </w:r>
      <w:r w:rsidR="00E74F1F">
        <w:rPr>
          <w:rFonts w:ascii="Times New Roman" w:eastAsia="Times New Roman" w:hAnsi="Times New Roman" w:cs="Times New Roman"/>
          <w:szCs w:val="22"/>
        </w:rPr>
        <w:t>«</w:t>
      </w:r>
      <w:r>
        <w:rPr>
          <w:rFonts w:ascii="Times New Roman" w:eastAsia="Times New Roman" w:hAnsi="Times New Roman" w:cs="Times New Roman"/>
          <w:szCs w:val="22"/>
        </w:rPr>
        <w:t>Ленсвет</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находится 199,6 тыс. опор наружного освещения, 12,0 тыс. км воздушных и кабельных сетей, 3,1 тыс. пунктов питания. Здания, памятники и скульптуры города подсвечивают 650 объектов архитектурной подсветки.</w:t>
      </w:r>
    </w:p>
    <w:p w:rsidR="006632C6" w:rsidRDefault="00123630" w:rsidP="00D91AF1">
      <w:pPr>
        <w:spacing w:before="240"/>
        <w:ind w:firstLine="539"/>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Среднее потребление электроэнергии на один светильник наружного освещения </w:t>
      </w:r>
      <w:r>
        <w:rPr>
          <w:rFonts w:ascii="Times New Roman" w:eastAsia="Times New Roman" w:hAnsi="Times New Roman" w:cs="Times New Roman"/>
          <w:szCs w:val="22"/>
        </w:rPr>
        <w:br/>
        <w:t xml:space="preserve">и архитектурной подсветки за период с 2023 по 2025 снижается в связи с заменой натриевых светильников на светодиодные. В 2025 году среднее потребление электроэнергии на один светильник наружного освещения и архитектурной подсветки меньше, чем в 2023 году, </w:t>
      </w:r>
      <w:r w:rsidR="00D91AF1">
        <w:rPr>
          <w:rFonts w:ascii="Times New Roman" w:eastAsia="Times New Roman" w:hAnsi="Times New Roman" w:cs="Times New Roman"/>
          <w:szCs w:val="22"/>
        </w:rPr>
        <w:br/>
      </w:r>
      <w:r>
        <w:rPr>
          <w:rFonts w:ascii="Times New Roman" w:eastAsia="Times New Roman" w:hAnsi="Times New Roman" w:cs="Times New Roman"/>
          <w:szCs w:val="22"/>
        </w:rPr>
        <w:t>на 14,4 процента и составило 455,0 кВт.ч.</w:t>
      </w:r>
    </w:p>
    <w:p w:rsidR="006632C6" w:rsidRDefault="00123630" w:rsidP="00D91AF1">
      <w:pPr>
        <w:spacing w:before="240"/>
        <w:ind w:firstLine="539"/>
        <w:contextualSpacing/>
        <w:jc w:val="both"/>
        <w:rPr>
          <w:rFonts w:ascii="Times New Roman" w:eastAsia="Times New Roman" w:hAnsi="Times New Roman" w:cs="Times New Roman"/>
          <w:color w:val="080707"/>
          <w:szCs w:val="22"/>
        </w:rPr>
      </w:pPr>
      <w:r>
        <w:rPr>
          <w:rFonts w:ascii="Times New Roman" w:eastAsia="Times New Roman" w:hAnsi="Times New Roman" w:cs="Times New Roman"/>
          <w:color w:val="000000"/>
          <w:szCs w:val="22"/>
        </w:rPr>
        <w:t xml:space="preserve">В рамках Адресной инвестиционной </w:t>
      </w:r>
      <w:hyperlink r:id="rId16">
        <w:r>
          <w:rPr>
            <w:rFonts w:ascii="Times New Roman" w:eastAsia="Times New Roman" w:hAnsi="Times New Roman" w:cs="Times New Roman"/>
            <w:color w:val="000000"/>
            <w:szCs w:val="22"/>
          </w:rPr>
          <w:t>программы</w:t>
        </w:r>
      </w:hyperlink>
      <w:r>
        <w:rPr>
          <w:rFonts w:ascii="Times New Roman" w:eastAsia="Times New Roman" w:hAnsi="Times New Roman" w:cs="Times New Roman"/>
          <w:color w:val="000000"/>
          <w:szCs w:val="22"/>
        </w:rPr>
        <w:t xml:space="preserve"> на 2025 год и на плановый период 2026 и 2027 го</w:t>
      </w:r>
      <w:r>
        <w:rPr>
          <w:rFonts w:ascii="Times New Roman" w:eastAsia="Times New Roman" w:hAnsi="Times New Roman" w:cs="Times New Roman"/>
          <w:color w:val="080707"/>
          <w:szCs w:val="22"/>
        </w:rPr>
        <w:t xml:space="preserve">дов, утвержденной Законом Санкт-Петербурга от 27.11.2024 № 730-165, </w:t>
      </w:r>
      <w:r>
        <w:rPr>
          <w:rFonts w:ascii="Times New Roman" w:eastAsia="Times New Roman" w:hAnsi="Times New Roman" w:cs="Times New Roman"/>
          <w:color w:val="080707"/>
          <w:szCs w:val="22"/>
        </w:rPr>
        <w:br/>
        <w:t>в 2025 году было установлено 4 529 опор, 5 643 светильника, проложено 199,6 км кабельных линий и 16,7 км воздушных линий, освещено 153 детских и спортивных площадок.</w:t>
      </w:r>
    </w:p>
    <w:p w:rsidR="006632C6" w:rsidRDefault="00123630" w:rsidP="00D91AF1">
      <w:pPr>
        <w:spacing w:before="240"/>
        <w:ind w:firstLine="539"/>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В 2025 году в рамках государственного задания ГБУ </w:t>
      </w:r>
      <w:r w:rsidR="00E74F1F">
        <w:rPr>
          <w:rFonts w:ascii="Times New Roman" w:eastAsia="Times New Roman" w:hAnsi="Times New Roman" w:cs="Times New Roman"/>
          <w:szCs w:val="22"/>
        </w:rPr>
        <w:t>«</w:t>
      </w:r>
      <w:r>
        <w:rPr>
          <w:rFonts w:ascii="Times New Roman" w:eastAsia="Times New Roman" w:hAnsi="Times New Roman" w:cs="Times New Roman"/>
          <w:szCs w:val="22"/>
        </w:rPr>
        <w:t>Ленсвет</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выполнены работы </w:t>
      </w:r>
      <w:r>
        <w:rPr>
          <w:rFonts w:ascii="Times New Roman" w:eastAsia="Times New Roman" w:hAnsi="Times New Roman" w:cs="Times New Roman"/>
          <w:szCs w:val="22"/>
        </w:rPr>
        <w:br/>
        <w:t xml:space="preserve">по устройству освещения на 148 детских и спортивных площадках, на 310 пешеходных переходах. По письмам и обращениям граждан и организаций выполнены работы </w:t>
      </w:r>
      <w:r>
        <w:rPr>
          <w:rFonts w:ascii="Times New Roman" w:eastAsia="Times New Roman" w:hAnsi="Times New Roman" w:cs="Times New Roman"/>
          <w:szCs w:val="22"/>
        </w:rPr>
        <w:br/>
        <w:t>по устройству освещения на 102 объектах.</w:t>
      </w:r>
    </w:p>
    <w:p w:rsidR="006632C6" w:rsidRDefault="00123630" w:rsidP="00D91AF1">
      <w:pPr>
        <w:spacing w:before="240"/>
        <w:ind w:firstLine="539"/>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В период 2026-2031 годов планируется обеспечение горения светильников наружного освещения и архитектурной подсветки не менее чем на 97 процентов.</w:t>
      </w:r>
    </w:p>
    <w:p w:rsidR="006632C6" w:rsidRDefault="00123630" w:rsidP="00D91AF1">
      <w:pPr>
        <w:spacing w:before="240"/>
        <w:ind w:firstLine="539"/>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К 2031 году планируется снизить среднее потребление электроэнергии на один светильник наружного освещения и архитектурной подсветки до 408,0 кВт.ч.</w:t>
      </w:r>
    </w:p>
    <w:p w:rsidR="006632C6" w:rsidRDefault="00123630" w:rsidP="00D91AF1">
      <w:pPr>
        <w:spacing w:before="240"/>
        <w:ind w:firstLine="539"/>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Достижение целевых показателей и индикаторов государственной программы </w:t>
      </w:r>
      <w:r w:rsidR="00D91AF1">
        <w:rPr>
          <w:rFonts w:ascii="Times New Roman" w:eastAsia="Times New Roman" w:hAnsi="Times New Roman" w:cs="Times New Roman"/>
          <w:szCs w:val="22"/>
        </w:rPr>
        <w:br/>
      </w:r>
      <w:r>
        <w:rPr>
          <w:rFonts w:ascii="Times New Roman" w:eastAsia="Times New Roman" w:hAnsi="Times New Roman" w:cs="Times New Roman"/>
          <w:szCs w:val="22"/>
        </w:rPr>
        <w:t xml:space="preserve">в 2026-2028 годах будет обеспечено посредством реализации мероприятий в рамках программы замены натриевых светильников на светодиодные, программы устройства </w:t>
      </w:r>
      <w:r w:rsidR="00D91AF1">
        <w:rPr>
          <w:rFonts w:ascii="Times New Roman" w:eastAsia="Times New Roman" w:hAnsi="Times New Roman" w:cs="Times New Roman"/>
          <w:szCs w:val="22"/>
        </w:rPr>
        <w:br/>
      </w:r>
      <w:r>
        <w:rPr>
          <w:rFonts w:ascii="Times New Roman" w:eastAsia="Times New Roman" w:hAnsi="Times New Roman" w:cs="Times New Roman"/>
          <w:szCs w:val="22"/>
        </w:rPr>
        <w:t xml:space="preserve">и модернизации автоматических систем управления наружным освещением </w:t>
      </w:r>
      <w:r w:rsidR="00D91AF1">
        <w:rPr>
          <w:rFonts w:ascii="Times New Roman" w:eastAsia="Times New Roman" w:hAnsi="Times New Roman" w:cs="Times New Roman"/>
          <w:szCs w:val="22"/>
        </w:rPr>
        <w:br/>
      </w:r>
      <w:r>
        <w:rPr>
          <w:rFonts w:ascii="Times New Roman" w:eastAsia="Times New Roman" w:hAnsi="Times New Roman" w:cs="Times New Roman"/>
          <w:szCs w:val="22"/>
        </w:rPr>
        <w:t>Санкт-Петербурга.</w:t>
      </w:r>
    </w:p>
    <w:p w:rsidR="006632C6" w:rsidRDefault="00123630" w:rsidP="00D91AF1">
      <w:pPr>
        <w:spacing w:before="240"/>
        <w:ind w:firstLine="539"/>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lastRenderedPageBreak/>
        <w:t>Реконструкция объектов наружного освещения в 2026-2031 годах в рамках Адресной инвестиционной программы на соответствующий год и плановый период позволит обеспечить нормативную освещенность городских улиц и магистралей, улучшить внешний вид и снизить расходы на текущее содержание наружного освещения. Реконструкция наружного освещения парков и садов проводится в целях создания комфортных условий для отдыха и занятий спортом в парках, садах и скверах и снижения потребления электрической энергии и мощности за счет внедрения энергосберегающего и энергетически эффективного оборудования.</w:t>
      </w:r>
    </w:p>
    <w:p w:rsidR="006632C6" w:rsidRDefault="00123630" w:rsidP="00D91AF1">
      <w:pPr>
        <w:spacing w:before="240"/>
        <w:ind w:firstLine="539"/>
        <w:contextualSpacing/>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Мероприятия по развитию наружного освещения улиц и магистралей </w:t>
      </w:r>
      <w:r w:rsidR="00CE33C6">
        <w:rPr>
          <w:rFonts w:ascii="Times New Roman" w:eastAsia="Times New Roman" w:hAnsi="Times New Roman" w:cs="Times New Roman"/>
          <w:szCs w:val="22"/>
        </w:rPr>
        <w:br/>
      </w:r>
      <w:r>
        <w:rPr>
          <w:rFonts w:ascii="Times New Roman" w:eastAsia="Times New Roman" w:hAnsi="Times New Roman" w:cs="Times New Roman"/>
          <w:szCs w:val="22"/>
        </w:rPr>
        <w:t>Санкт-Петербурга, внутриквартальных территорий позволят обеспечить 99,9 процента освещенных частей улиц, проездов, набережных в общей протяженности улиц, проездов, набережных к 2031 году.</w:t>
      </w:r>
    </w:p>
    <w:p w:rsidR="006632C6" w:rsidRDefault="006632C6">
      <w:pPr>
        <w:ind w:firstLine="567"/>
        <w:jc w:val="both"/>
        <w:rPr>
          <w:rFonts w:ascii="Times New Roman" w:eastAsia="Times New Roman" w:hAnsi="Times New Roman" w:cs="Times New Roman"/>
          <w:szCs w:val="22"/>
        </w:rPr>
        <w:sectPr w:rsidR="006632C6" w:rsidSect="00A406CF">
          <w:type w:val="continuous"/>
          <w:pgSz w:w="11907" w:h="16839" w:code="9"/>
          <w:pgMar w:top="1134" w:right="850" w:bottom="1134" w:left="1701" w:header="708" w:footer="708" w:gutter="0"/>
          <w:cols w:space="720"/>
          <w:titlePg/>
        </w:sectPr>
      </w:pPr>
    </w:p>
    <w:tbl>
      <w:tblPr>
        <w:tblW w:w="14955" w:type="dxa"/>
        <w:tblInd w:w="-284" w:type="dxa"/>
        <w:tblLayout w:type="fixed"/>
        <w:tblCellMar>
          <w:left w:w="0" w:type="dxa"/>
          <w:right w:w="0" w:type="dxa"/>
        </w:tblCellMar>
        <w:tblLook w:val="04A0" w:firstRow="1" w:lastRow="0" w:firstColumn="1" w:lastColumn="0" w:noHBand="0" w:noVBand="1"/>
      </w:tblPr>
      <w:tblGrid>
        <w:gridCol w:w="344"/>
        <w:gridCol w:w="1216"/>
        <w:gridCol w:w="1038"/>
        <w:gridCol w:w="946"/>
        <w:gridCol w:w="788"/>
        <w:gridCol w:w="688"/>
        <w:gridCol w:w="903"/>
        <w:gridCol w:w="881"/>
        <w:gridCol w:w="1015"/>
        <w:gridCol w:w="6"/>
        <w:gridCol w:w="797"/>
        <w:gridCol w:w="6"/>
        <w:gridCol w:w="782"/>
        <w:gridCol w:w="6"/>
        <w:gridCol w:w="782"/>
        <w:gridCol w:w="6"/>
        <w:gridCol w:w="782"/>
        <w:gridCol w:w="6"/>
        <w:gridCol w:w="782"/>
        <w:gridCol w:w="6"/>
        <w:gridCol w:w="782"/>
        <w:gridCol w:w="6"/>
        <w:gridCol w:w="896"/>
        <w:gridCol w:w="6"/>
        <w:gridCol w:w="1415"/>
        <w:gridCol w:w="58"/>
        <w:gridCol w:w="12"/>
      </w:tblGrid>
      <w:tr w:rsidR="006632C6" w:rsidTr="00CE33C6">
        <w:trPr>
          <w:gridAfter w:val="1"/>
          <w:wAfter w:w="12" w:type="dxa"/>
          <w:trHeight w:val="1017"/>
        </w:trPr>
        <w:tc>
          <w:tcPr>
            <w:tcW w:w="14885" w:type="dxa"/>
            <w:gridSpan w:val="25"/>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lastRenderedPageBreak/>
              <w:t>12.3. ПЕРЕЧЕНЬ</w:t>
            </w:r>
          </w:p>
          <w:p w:rsidR="006632C6" w:rsidRDefault="00123630" w:rsidP="00CE33C6">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мероприятий подпрограммы</w:t>
            </w:r>
            <w:r w:rsidR="00CE33C6">
              <w:rPr>
                <w:rFonts w:ascii="Times New Roman" w:eastAsia="Times New Roman" w:hAnsi="Times New Roman" w:cs="Times New Roman"/>
                <w:b/>
                <w:color w:val="000000"/>
                <w:spacing w:val="-2"/>
                <w:sz w:val="22"/>
                <w:szCs w:val="22"/>
              </w:rPr>
              <w:t xml:space="preserve"> </w:t>
            </w:r>
            <w:r>
              <w:rPr>
                <w:rFonts w:ascii="Times New Roman" w:eastAsia="Times New Roman" w:hAnsi="Times New Roman" w:cs="Times New Roman"/>
                <w:b/>
                <w:color w:val="000000"/>
                <w:spacing w:val="-2"/>
                <w:sz w:val="22"/>
                <w:szCs w:val="22"/>
              </w:rPr>
              <w:t>5</w:t>
            </w:r>
          </w:p>
        </w:tc>
        <w:tc>
          <w:tcPr>
            <w:tcW w:w="58" w:type="dxa"/>
          </w:tcPr>
          <w:p w:rsidR="006632C6" w:rsidRDefault="006632C6">
            <w:pPr>
              <w:rPr>
                <w:sz w:val="2"/>
              </w:rPr>
            </w:pPr>
          </w:p>
        </w:tc>
      </w:tr>
      <w:tr w:rsidR="006632C6" w:rsidTr="00CE33C6">
        <w:trPr>
          <w:trHeight w:val="115"/>
        </w:trPr>
        <w:tc>
          <w:tcPr>
            <w:tcW w:w="14955" w:type="dxa"/>
            <w:gridSpan w:val="27"/>
          </w:tcPr>
          <w:p w:rsidR="006632C6" w:rsidRDefault="006632C6">
            <w:pPr>
              <w:rPr>
                <w:sz w:val="2"/>
              </w:rPr>
            </w:pPr>
          </w:p>
        </w:tc>
      </w:tr>
      <w:tr w:rsidR="006632C6" w:rsidTr="00CE33C6">
        <w:trPr>
          <w:gridAfter w:val="1"/>
          <w:wAfter w:w="12" w:type="dxa"/>
          <w:trHeight w:val="444"/>
        </w:trPr>
        <w:tc>
          <w:tcPr>
            <w:tcW w:w="14885" w:type="dxa"/>
            <w:gridSpan w:val="25"/>
            <w:tcBorders>
              <w:bottom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ПРОЕКТНАЯ ЧАСТЬ</w:t>
            </w:r>
          </w:p>
        </w:tc>
        <w:tc>
          <w:tcPr>
            <w:tcW w:w="58" w:type="dxa"/>
          </w:tcPr>
          <w:p w:rsidR="006632C6" w:rsidRDefault="006632C6">
            <w:pPr>
              <w:rPr>
                <w:sz w:val="2"/>
              </w:rPr>
            </w:pPr>
          </w:p>
        </w:tc>
      </w:tr>
      <w:tr w:rsidR="006632C6" w:rsidTr="00CE33C6">
        <w:trPr>
          <w:gridAfter w:val="1"/>
          <w:wAfter w:w="12" w:type="dxa"/>
          <w:trHeight w:val="67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п/п</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Наимено</w:t>
            </w:r>
            <w:r w:rsidR="00CE33C6">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вание</w:t>
            </w:r>
          </w:p>
          <w:p w:rsidR="006632C6" w:rsidRDefault="00123630" w:rsidP="00CE33C6">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мероприятия</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Исполни</w:t>
            </w:r>
            <w:r w:rsidR="00CE33C6">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тель,</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участник</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Район</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Санкт-</w:t>
            </w:r>
          </w:p>
          <w:p w:rsidR="006632C6" w:rsidRDefault="00123630" w:rsidP="00341F7A">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Петербурга</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Мощ</w:t>
            </w:r>
            <w:r w:rsidR="00CE33C6">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ность</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Вид работ</w:t>
            </w:r>
          </w:p>
        </w:tc>
        <w:tc>
          <w:tcPr>
            <w:tcW w:w="9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Срок </w:t>
            </w:r>
          </w:p>
          <w:p w:rsidR="006632C6" w:rsidRDefault="00CE33C6">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в</w:t>
            </w:r>
            <w:r w:rsidR="00123630">
              <w:rPr>
                <w:rFonts w:ascii="Times New Roman" w:eastAsia="Times New Roman" w:hAnsi="Times New Roman" w:cs="Times New Roman"/>
                <w:b/>
                <w:color w:val="000000"/>
                <w:spacing w:val="-2"/>
                <w:sz w:val="18"/>
                <w:szCs w:val="22"/>
              </w:rPr>
              <w:t>ыполне</w:t>
            </w:r>
            <w:r>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ния </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работ</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Общий объем расходов</w:t>
            </w:r>
          </w:p>
        </w:tc>
        <w:tc>
          <w:tcPr>
            <w:tcW w:w="10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Источник финанси</w:t>
            </w:r>
            <w:r w:rsidR="00CE33C6">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рования</w:t>
            </w:r>
          </w:p>
        </w:tc>
        <w:tc>
          <w:tcPr>
            <w:tcW w:w="4743"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Срок реализации и объем финансирования по годам, </w:t>
            </w:r>
            <w:r w:rsidR="00CE33C6">
              <w:rPr>
                <w:rFonts w:ascii="Times New Roman" w:eastAsia="Times New Roman" w:hAnsi="Times New Roman" w:cs="Times New Roman"/>
                <w:b/>
                <w:color w:val="000000"/>
                <w:spacing w:val="-2"/>
                <w:sz w:val="18"/>
                <w:szCs w:val="22"/>
              </w:rPr>
              <w:br/>
            </w:r>
            <w:r>
              <w:rPr>
                <w:rFonts w:ascii="Times New Roman" w:eastAsia="Times New Roman" w:hAnsi="Times New Roman" w:cs="Times New Roman"/>
                <w:b/>
                <w:color w:val="000000"/>
                <w:spacing w:val="-2"/>
                <w:sz w:val="18"/>
                <w:szCs w:val="22"/>
              </w:rPr>
              <w:t>тыс. руб.</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ИТОГО</w:t>
            </w:r>
          </w:p>
        </w:tc>
        <w:tc>
          <w:tcPr>
            <w:tcW w:w="14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Наименование целевого показателя, индикатора, </w:t>
            </w:r>
            <w:r w:rsidR="00CE33C6">
              <w:rPr>
                <w:rFonts w:ascii="Times New Roman" w:eastAsia="Times New Roman" w:hAnsi="Times New Roman" w:cs="Times New Roman"/>
                <w:b/>
                <w:color w:val="000000"/>
                <w:spacing w:val="-2"/>
                <w:sz w:val="18"/>
                <w:szCs w:val="22"/>
              </w:rPr>
              <w:br/>
            </w:r>
            <w:r>
              <w:rPr>
                <w:rFonts w:ascii="Times New Roman" w:eastAsia="Times New Roman" w:hAnsi="Times New Roman" w:cs="Times New Roman"/>
                <w:b/>
                <w:color w:val="000000"/>
                <w:spacing w:val="-2"/>
                <w:sz w:val="18"/>
                <w:szCs w:val="22"/>
              </w:rPr>
              <w:t>на достижение которых оказывает влияние реализация мероприятия</w:t>
            </w:r>
          </w:p>
        </w:tc>
        <w:tc>
          <w:tcPr>
            <w:tcW w:w="58" w:type="dxa"/>
            <w:tcBorders>
              <w:left w:val="single" w:sz="4" w:space="0" w:color="000000"/>
            </w:tcBorders>
          </w:tcPr>
          <w:p w:rsidR="006632C6" w:rsidRDefault="006632C6">
            <w:pPr>
              <w:rPr>
                <w:sz w:val="2"/>
              </w:rPr>
            </w:pPr>
          </w:p>
        </w:tc>
      </w:tr>
      <w:tr w:rsidR="006632C6" w:rsidTr="00CE33C6">
        <w:trPr>
          <w:gridAfter w:val="1"/>
          <w:wAfter w:w="12" w:type="dxa"/>
          <w:trHeight w:val="136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9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2026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2027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2028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2029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2030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2031 г.</w:t>
            </w: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8" w:type="dxa"/>
            <w:tcBorders>
              <w:left w:val="single" w:sz="4" w:space="0" w:color="000000"/>
            </w:tcBorders>
          </w:tcPr>
          <w:p w:rsidR="006632C6" w:rsidRDefault="006632C6">
            <w:pPr>
              <w:rPr>
                <w:sz w:val="2"/>
              </w:rPr>
            </w:pPr>
          </w:p>
        </w:tc>
      </w:tr>
      <w:tr w:rsidR="006632C6" w:rsidTr="00CE33C6">
        <w:trPr>
          <w:gridAfter w:val="1"/>
          <w:wAfter w:w="12" w:type="dxa"/>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3</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5</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7</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9</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16</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17</w:t>
            </w:r>
          </w:p>
        </w:tc>
        <w:tc>
          <w:tcPr>
            <w:tcW w:w="58" w:type="dxa"/>
            <w:tcBorders>
              <w:left w:val="single" w:sz="4" w:space="0" w:color="000000"/>
            </w:tcBorders>
          </w:tcPr>
          <w:p w:rsidR="006632C6" w:rsidRDefault="006632C6">
            <w:pPr>
              <w:rPr>
                <w:sz w:val="2"/>
              </w:rPr>
            </w:pPr>
          </w:p>
        </w:tc>
      </w:tr>
      <w:tr w:rsidR="006632C6" w:rsidTr="00CE33C6">
        <w:trPr>
          <w:gridAfter w:val="1"/>
          <w:wAfter w:w="12" w:type="dxa"/>
          <w:trHeight w:val="29"/>
        </w:trPr>
        <w:tc>
          <w:tcPr>
            <w:tcW w:w="14885" w:type="dxa"/>
            <w:gridSpan w:val="2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1. АДРЕСНАЯ ИНВЕСТИЦИОННАЯ ПРОГРАММА, НЕ ОТНОСЯЩАЯСЯ К РЕГИОНАЛЬНЫМ ПРОЕКТАМ</w:t>
            </w:r>
          </w:p>
        </w:tc>
        <w:tc>
          <w:tcPr>
            <w:tcW w:w="58" w:type="dxa"/>
            <w:tcBorders>
              <w:left w:val="single" w:sz="4" w:space="0" w:color="000000"/>
            </w:tcBorders>
          </w:tcPr>
          <w:p w:rsidR="006632C6" w:rsidRDefault="006632C6">
            <w:pPr>
              <w:rPr>
                <w:sz w:val="2"/>
              </w:rPr>
            </w:pPr>
          </w:p>
        </w:tc>
      </w:tr>
      <w:tr w:rsidR="006632C6" w:rsidTr="00CE33C6">
        <w:trPr>
          <w:gridAfter w:val="1"/>
          <w:wAfter w:w="12" w:type="dxa"/>
          <w:trHeight w:val="300"/>
        </w:trPr>
        <w:tc>
          <w:tcPr>
            <w:tcW w:w="14885" w:type="dxa"/>
            <w:gridSpan w:val="25"/>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8" w:type="dxa"/>
            <w:tcBorders>
              <w:left w:val="single" w:sz="4" w:space="0" w:color="000000"/>
            </w:tcBorders>
          </w:tcPr>
          <w:p w:rsidR="006632C6" w:rsidRDefault="006632C6">
            <w:pPr>
              <w:rPr>
                <w:sz w:val="2"/>
              </w:rPr>
            </w:pPr>
          </w:p>
        </w:tc>
      </w:tr>
      <w:tr w:rsidR="006632C6" w:rsidTr="00CE33C6">
        <w:trPr>
          <w:gridAfter w:val="1"/>
          <w:wAfter w:w="12" w:type="dxa"/>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Строительство объектов наружного освещения Санкт-Петербурга</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ПИР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2017 - 2031</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340 464,3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229 603,9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192 064,5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199 439,8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207 018,5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214 823,1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1 383 414,1</w:t>
            </w:r>
          </w:p>
        </w:tc>
        <w:tc>
          <w:tcPr>
            <w:tcW w:w="14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5, И 4.1, И 4.2 </w:t>
            </w:r>
          </w:p>
        </w:tc>
        <w:tc>
          <w:tcPr>
            <w:tcW w:w="58" w:type="dxa"/>
            <w:tcBorders>
              <w:left w:val="single" w:sz="4" w:space="0" w:color="000000"/>
            </w:tcBorders>
          </w:tcPr>
          <w:p w:rsidR="006632C6" w:rsidRDefault="006632C6">
            <w:pPr>
              <w:rPr>
                <w:sz w:val="2"/>
              </w:rPr>
            </w:pPr>
          </w:p>
        </w:tc>
      </w:tr>
      <w:tr w:rsidR="006632C6" w:rsidTr="00CE33C6">
        <w:trPr>
          <w:gridAfter w:val="1"/>
          <w:wAfter w:w="12" w:type="dxa"/>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2019 - 2032</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902 190,7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1 463 336,2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1 646 604,5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1 193 068,3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1 151 629,7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1 493 881,3</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7 850 710,7</w:t>
            </w: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8" w:type="dxa"/>
            <w:tcBorders>
              <w:left w:val="single" w:sz="4" w:space="0" w:color="000000"/>
            </w:tcBorders>
          </w:tcPr>
          <w:p w:rsidR="006632C6" w:rsidRDefault="006632C6">
            <w:pPr>
              <w:rPr>
                <w:sz w:val="2"/>
              </w:rPr>
            </w:pPr>
          </w:p>
        </w:tc>
      </w:tr>
      <w:tr w:rsidR="006632C6" w:rsidTr="00CE33C6">
        <w:trPr>
          <w:gridAfter w:val="1"/>
          <w:wAfter w:w="12" w:type="dxa"/>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6632C6" w:rsidRDefault="00123630">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2017 - 2032</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1 242 655,0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1 692 940,1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1 838 669,0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1 392 508,1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1 358 648,2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1 708 704,4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9 234 124,8</w:t>
            </w: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8" w:type="dxa"/>
            <w:tcBorders>
              <w:left w:val="single" w:sz="4" w:space="0" w:color="000000"/>
            </w:tcBorders>
          </w:tcPr>
          <w:p w:rsidR="006632C6" w:rsidRDefault="006632C6">
            <w:pPr>
              <w:rPr>
                <w:sz w:val="2"/>
              </w:rPr>
            </w:pPr>
          </w:p>
        </w:tc>
      </w:tr>
      <w:tr w:rsidR="006632C6" w:rsidTr="00CE33C6">
        <w:trPr>
          <w:gridAfter w:val="1"/>
          <w:wAfter w:w="12" w:type="dxa"/>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1.2</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Реконструкция объектов наружного освещения Санкт-Петербурга</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spacing w:line="229" w:lineRule="auto"/>
              <w:jc w:val="center"/>
              <w:rPr>
                <w:rFonts w:ascii="Times New Roman" w:eastAsia="Times New Roman" w:hAnsi="Times New Roman" w:cs="Times New Roman"/>
                <w:color w:val="000000"/>
                <w:spacing w:val="-2"/>
                <w:sz w:val="16"/>
              </w:rPr>
            </w:pP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ПИР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2017 - 2031</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443 945,2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660 640,6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433 606,8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549 417,5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520 120,5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579 729,0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3 187 459,6</w:t>
            </w:r>
          </w:p>
        </w:tc>
        <w:tc>
          <w:tcPr>
            <w:tcW w:w="14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И 4.1 </w:t>
            </w:r>
          </w:p>
        </w:tc>
        <w:tc>
          <w:tcPr>
            <w:tcW w:w="58" w:type="dxa"/>
            <w:tcBorders>
              <w:left w:val="single" w:sz="4" w:space="0" w:color="000000"/>
            </w:tcBorders>
          </w:tcPr>
          <w:p w:rsidR="006632C6" w:rsidRDefault="006632C6">
            <w:pPr>
              <w:rPr>
                <w:sz w:val="2"/>
              </w:rPr>
            </w:pPr>
          </w:p>
        </w:tc>
      </w:tr>
      <w:tr w:rsidR="006632C6" w:rsidTr="00CE33C6">
        <w:trPr>
          <w:gridAfter w:val="1"/>
          <w:wAfter w:w="12" w:type="dxa"/>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СМР</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2024 - 2031</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2 008 131,6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2 116 392,1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2 526 086,8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2 528 663,8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2 557 960,8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2 621 475,7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14 358 710,8</w:t>
            </w: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8" w:type="dxa"/>
            <w:tcBorders>
              <w:left w:val="single" w:sz="4" w:space="0" w:color="000000"/>
            </w:tcBorders>
          </w:tcPr>
          <w:p w:rsidR="006632C6" w:rsidRDefault="006632C6">
            <w:pPr>
              <w:rPr>
                <w:sz w:val="2"/>
              </w:rPr>
            </w:pPr>
          </w:p>
        </w:tc>
      </w:tr>
      <w:tr w:rsidR="006632C6" w:rsidTr="00CE33C6">
        <w:trPr>
          <w:gridAfter w:val="1"/>
          <w:wAfter w:w="12" w:type="dxa"/>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6632C6" w:rsidRDefault="00123630">
            <w:pPr>
              <w:spacing w:line="229" w:lineRule="auto"/>
              <w:jc w:val="right"/>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ИТОГО</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2017 - 2031</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2 452 076,8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2 777 032,7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2 959 693,6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3 078 081,3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3 078 081,3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3 201 204,7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17 546 170,4</w:t>
            </w: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8" w:type="dxa"/>
            <w:tcBorders>
              <w:left w:val="single" w:sz="4" w:space="0" w:color="000000"/>
            </w:tcBorders>
          </w:tcPr>
          <w:p w:rsidR="006632C6" w:rsidRDefault="006632C6">
            <w:pPr>
              <w:rPr>
                <w:sz w:val="2"/>
              </w:rPr>
            </w:pPr>
          </w:p>
        </w:tc>
      </w:tr>
      <w:tr w:rsidR="006632C6" w:rsidTr="00CE33C6">
        <w:trPr>
          <w:gridAfter w:val="1"/>
          <w:wAfter w:w="12" w:type="dxa"/>
          <w:trHeight w:val="459"/>
        </w:trPr>
        <w:tc>
          <w:tcPr>
            <w:tcW w:w="78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szCs w:val="22"/>
              </w:rPr>
              <w:t>ИТОГО финансирование по Адресной инвестиционной программе, не относящейся к региональным проектам</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3 694 731,8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4 469 972,8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4 798 362,6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4 470 589,4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4 436 729,5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4 909 909,1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26 780 295,2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X</w:t>
            </w:r>
          </w:p>
        </w:tc>
        <w:tc>
          <w:tcPr>
            <w:tcW w:w="58" w:type="dxa"/>
            <w:tcBorders>
              <w:left w:val="single" w:sz="4" w:space="0" w:color="000000"/>
            </w:tcBorders>
          </w:tcPr>
          <w:p w:rsidR="006632C6" w:rsidRDefault="006632C6">
            <w:pPr>
              <w:rPr>
                <w:sz w:val="2"/>
              </w:rPr>
            </w:pPr>
          </w:p>
        </w:tc>
      </w:tr>
      <w:tr w:rsidR="006632C6" w:rsidTr="00CE33C6">
        <w:trPr>
          <w:gridAfter w:val="1"/>
          <w:wAfter w:w="12" w:type="dxa"/>
          <w:trHeight w:val="444"/>
        </w:trPr>
        <w:tc>
          <w:tcPr>
            <w:tcW w:w="78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rPr>
                <w:rFonts w:ascii="Times New Roman" w:eastAsia="Times New Roman" w:hAnsi="Times New Roman" w:cs="Times New Roman"/>
                <w:b/>
                <w:color w:val="000000"/>
                <w:spacing w:val="-2"/>
                <w:sz w:val="16"/>
              </w:rPr>
            </w:pPr>
            <w:r>
              <w:rPr>
                <w:rFonts w:ascii="Times New Roman" w:eastAsia="Times New Roman" w:hAnsi="Times New Roman" w:cs="Times New Roman"/>
                <w:b/>
                <w:color w:val="000000"/>
                <w:spacing w:val="-2"/>
                <w:sz w:val="16"/>
                <w:szCs w:val="22"/>
              </w:rPr>
              <w:t>ВСЕГО проектная часть подпрограммы 5</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3 694 731,8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4 469 972,8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4 798 362,6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4 470 589,4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4 436 729,5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4 909 909,1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26 780 295,2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X</w:t>
            </w:r>
          </w:p>
        </w:tc>
        <w:tc>
          <w:tcPr>
            <w:tcW w:w="58" w:type="dxa"/>
            <w:tcBorders>
              <w:left w:val="single" w:sz="4" w:space="0" w:color="000000"/>
            </w:tcBorders>
          </w:tcPr>
          <w:p w:rsidR="006632C6" w:rsidRDefault="006632C6">
            <w:pPr>
              <w:rPr>
                <w:sz w:val="2"/>
              </w:rPr>
            </w:pPr>
          </w:p>
        </w:tc>
      </w:tr>
    </w:tbl>
    <w:p w:rsidR="00D3495F" w:rsidRDefault="00D3495F">
      <w:r>
        <w:br w:type="page"/>
      </w:r>
    </w:p>
    <w:tbl>
      <w:tblPr>
        <w:tblW w:w="14480" w:type="dxa"/>
        <w:tblLayout w:type="fixed"/>
        <w:tblCellMar>
          <w:left w:w="0" w:type="dxa"/>
          <w:right w:w="0" w:type="dxa"/>
        </w:tblCellMar>
        <w:tblLook w:val="04A0" w:firstRow="1" w:lastRow="0" w:firstColumn="1" w:lastColumn="0" w:noHBand="0" w:noVBand="1"/>
      </w:tblPr>
      <w:tblGrid>
        <w:gridCol w:w="344"/>
        <w:gridCol w:w="1924"/>
        <w:gridCol w:w="1920"/>
        <w:gridCol w:w="1341"/>
        <w:gridCol w:w="1018"/>
        <w:gridCol w:w="1017"/>
        <w:gridCol w:w="1017"/>
        <w:gridCol w:w="1018"/>
        <w:gridCol w:w="1017"/>
        <w:gridCol w:w="1003"/>
        <w:gridCol w:w="1361"/>
        <w:gridCol w:w="1442"/>
        <w:gridCol w:w="58"/>
      </w:tblGrid>
      <w:tr w:rsidR="006632C6" w:rsidTr="00CE33C6">
        <w:trPr>
          <w:trHeight w:val="459"/>
        </w:trPr>
        <w:tc>
          <w:tcPr>
            <w:tcW w:w="14422" w:type="dxa"/>
            <w:gridSpan w:val="12"/>
            <w:tcBorders>
              <w:bottom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0"/>
              </w:rPr>
              <w:lastRenderedPageBreak/>
              <w:t>ПРОЦЕССНАЯ ЧАСТЬ</w:t>
            </w:r>
          </w:p>
          <w:p w:rsidR="006632C6" w:rsidRDefault="006632C6">
            <w:pPr>
              <w:rPr>
                <w:sz w:val="2"/>
              </w:rPr>
            </w:pPr>
          </w:p>
        </w:tc>
        <w:tc>
          <w:tcPr>
            <w:tcW w:w="58" w:type="dxa"/>
          </w:tcPr>
          <w:p w:rsidR="006632C6" w:rsidRDefault="006632C6">
            <w:pPr>
              <w:rPr>
                <w:sz w:val="2"/>
              </w:rPr>
            </w:pPr>
          </w:p>
        </w:tc>
      </w:tr>
      <w:tr w:rsidR="006632C6" w:rsidTr="00CE33C6">
        <w:trPr>
          <w:trHeight w:val="558"/>
        </w:trPr>
        <w:tc>
          <w:tcPr>
            <w:tcW w:w="3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п/п</w:t>
            </w:r>
          </w:p>
        </w:tc>
        <w:tc>
          <w:tcPr>
            <w:tcW w:w="19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Наименование мероприятия</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Исполнитель,</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участник</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Источник </w:t>
            </w:r>
            <w:r w:rsidRPr="00CE33C6">
              <w:rPr>
                <w:rFonts w:ascii="Times New Roman Полужирный" w:eastAsia="Times New Roman" w:hAnsi="Times New Roman Полужирный" w:cs="Times New Roman"/>
                <w:b/>
                <w:color w:val="000000"/>
                <w:spacing w:val="-8"/>
                <w:sz w:val="18"/>
                <w:szCs w:val="22"/>
              </w:rPr>
              <w:t>финансирования</w:t>
            </w:r>
          </w:p>
        </w:tc>
        <w:tc>
          <w:tcPr>
            <w:tcW w:w="60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Срок реализации и объем финансирования по годам, тыс. руб.</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ИТОГО</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 xml:space="preserve">Наименование целевого показателя, индикатора, </w:t>
            </w:r>
            <w:r w:rsidR="00CE33C6">
              <w:rPr>
                <w:rFonts w:ascii="Times New Roman" w:eastAsia="Times New Roman" w:hAnsi="Times New Roman" w:cs="Times New Roman"/>
                <w:b/>
                <w:color w:val="000000"/>
                <w:spacing w:val="-2"/>
                <w:sz w:val="18"/>
                <w:szCs w:val="22"/>
              </w:rPr>
              <w:br/>
            </w:r>
            <w:r>
              <w:rPr>
                <w:rFonts w:ascii="Times New Roman" w:eastAsia="Times New Roman" w:hAnsi="Times New Roman" w:cs="Times New Roman"/>
                <w:b/>
                <w:color w:val="000000"/>
                <w:spacing w:val="-2"/>
                <w:sz w:val="18"/>
                <w:szCs w:val="22"/>
              </w:rPr>
              <w:t>на достижение которых оказывает влияние реализация мероприятия</w:t>
            </w:r>
          </w:p>
        </w:tc>
        <w:tc>
          <w:tcPr>
            <w:tcW w:w="58" w:type="dxa"/>
            <w:tcBorders>
              <w:left w:val="single" w:sz="4" w:space="0" w:color="auto"/>
            </w:tcBorders>
          </w:tcPr>
          <w:p w:rsidR="006632C6" w:rsidRDefault="006632C6">
            <w:pPr>
              <w:rPr>
                <w:sz w:val="2"/>
              </w:rPr>
            </w:pPr>
          </w:p>
        </w:tc>
      </w:tr>
      <w:tr w:rsidR="006632C6" w:rsidTr="00CE33C6">
        <w:trPr>
          <w:trHeight w:val="1132"/>
        </w:trPr>
        <w:tc>
          <w:tcPr>
            <w:tcW w:w="344"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924"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920"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341"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8" w:type="dxa"/>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2026 г.</w:t>
            </w:r>
          </w:p>
        </w:tc>
        <w:tc>
          <w:tcPr>
            <w:tcW w:w="1017" w:type="dxa"/>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2027 г.</w:t>
            </w:r>
          </w:p>
        </w:tc>
        <w:tc>
          <w:tcPr>
            <w:tcW w:w="1017" w:type="dxa"/>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2028 г.</w:t>
            </w:r>
          </w:p>
        </w:tc>
        <w:tc>
          <w:tcPr>
            <w:tcW w:w="1018" w:type="dxa"/>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2029 г.</w:t>
            </w:r>
          </w:p>
        </w:tc>
        <w:tc>
          <w:tcPr>
            <w:tcW w:w="1017" w:type="dxa"/>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2030 г.</w:t>
            </w:r>
          </w:p>
        </w:tc>
        <w:tc>
          <w:tcPr>
            <w:tcW w:w="1003" w:type="dxa"/>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2031 г.</w:t>
            </w:r>
          </w:p>
        </w:tc>
        <w:tc>
          <w:tcPr>
            <w:tcW w:w="1361"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438"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8" w:type="dxa"/>
            <w:tcBorders>
              <w:left w:val="single" w:sz="4" w:space="0" w:color="000000"/>
            </w:tcBorders>
          </w:tcPr>
          <w:p w:rsidR="006632C6" w:rsidRDefault="006632C6">
            <w:pPr>
              <w:rPr>
                <w:sz w:val="2"/>
              </w:rPr>
            </w:pPr>
          </w:p>
        </w:tc>
      </w:tr>
      <w:tr w:rsidR="006632C6" w:rsidTr="00CE33C6">
        <w:trPr>
          <w:trHeight w:val="230"/>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w:t>
            </w:r>
          </w:p>
        </w:tc>
        <w:tc>
          <w:tcPr>
            <w:tcW w:w="1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3</w:t>
            </w:r>
          </w:p>
        </w:tc>
        <w:tc>
          <w:tcPr>
            <w:tcW w:w="1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11</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12</w:t>
            </w:r>
          </w:p>
        </w:tc>
        <w:tc>
          <w:tcPr>
            <w:tcW w:w="58" w:type="dxa"/>
            <w:tcBorders>
              <w:left w:val="single" w:sz="4" w:space="0" w:color="000000"/>
            </w:tcBorders>
          </w:tcPr>
          <w:p w:rsidR="006632C6" w:rsidRDefault="006632C6">
            <w:pPr>
              <w:rPr>
                <w:sz w:val="2"/>
              </w:rPr>
            </w:pPr>
          </w:p>
        </w:tc>
      </w:tr>
      <w:tr w:rsidR="006632C6" w:rsidTr="00CE33C6">
        <w:trPr>
          <w:trHeight w:val="2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w:t>
            </w:r>
          </w:p>
        </w:tc>
        <w:tc>
          <w:tcPr>
            <w:tcW w:w="1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Предоставление субсидии ГБУ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Ленсвет</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w:t>
            </w:r>
          </w:p>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на финансирование государственного задания</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3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Бюджет </w:t>
            </w:r>
            <w:r w:rsidR="00CE33C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Санкт-Петербурга</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5 169 385,2</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5 436 322,4</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5 698 029,8</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5 916 834,1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6 141 673,8</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6 373 215,0</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34 735 460,3</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5 </w:t>
            </w:r>
          </w:p>
        </w:tc>
        <w:tc>
          <w:tcPr>
            <w:tcW w:w="58" w:type="dxa"/>
            <w:tcBorders>
              <w:left w:val="single" w:sz="4" w:space="0" w:color="000000"/>
            </w:tcBorders>
          </w:tcPr>
          <w:p w:rsidR="006632C6" w:rsidRDefault="006632C6">
            <w:pPr>
              <w:rPr>
                <w:sz w:val="2"/>
              </w:rPr>
            </w:pPr>
          </w:p>
        </w:tc>
      </w:tr>
      <w:tr w:rsidR="006632C6" w:rsidTr="00CE33C6">
        <w:trPr>
          <w:trHeight w:val="416"/>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3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8" w:type="dxa"/>
            <w:tcBorders>
              <w:left w:val="single" w:sz="4" w:space="0" w:color="000000"/>
            </w:tcBorders>
          </w:tcPr>
          <w:p w:rsidR="006632C6" w:rsidRDefault="006632C6">
            <w:pPr>
              <w:rPr>
                <w:sz w:val="2"/>
              </w:rPr>
            </w:pPr>
          </w:p>
        </w:tc>
      </w:tr>
      <w:tr w:rsidR="006632C6" w:rsidTr="00CE33C6">
        <w:trPr>
          <w:trHeight w:val="114"/>
        </w:trPr>
        <w:tc>
          <w:tcPr>
            <w:tcW w:w="344"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w:t>
            </w:r>
          </w:p>
        </w:tc>
        <w:tc>
          <w:tcPr>
            <w:tcW w:w="1924"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Предоставление субсидии ГБУ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Ленсвет</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w:t>
            </w:r>
            <w:r w:rsidR="00EB71A1">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на иные цели</w:t>
            </w:r>
          </w:p>
        </w:tc>
        <w:tc>
          <w:tcPr>
            <w:tcW w:w="1920"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341"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Бюджет </w:t>
            </w:r>
            <w:r w:rsidR="00CE33C6">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Санкт-Петербурга</w:t>
            </w:r>
          </w:p>
        </w:tc>
        <w:tc>
          <w:tcPr>
            <w:tcW w:w="101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1 027 352,2</w:t>
            </w:r>
          </w:p>
        </w:tc>
        <w:tc>
          <w:tcPr>
            <w:tcW w:w="1017"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355 885,9</w:t>
            </w:r>
          </w:p>
        </w:tc>
        <w:tc>
          <w:tcPr>
            <w:tcW w:w="1017"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44 111,4</w:t>
            </w:r>
          </w:p>
        </w:tc>
        <w:tc>
          <w:tcPr>
            <w:tcW w:w="101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45 805,3</w:t>
            </w:r>
          </w:p>
        </w:tc>
        <w:tc>
          <w:tcPr>
            <w:tcW w:w="1017"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47 545,9</w:t>
            </w:r>
          </w:p>
        </w:tc>
        <w:tc>
          <w:tcPr>
            <w:tcW w:w="1003"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49 338,4</w:t>
            </w:r>
          </w:p>
        </w:tc>
        <w:tc>
          <w:tcPr>
            <w:tcW w:w="1361"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1 570 039,1</w:t>
            </w:r>
          </w:p>
        </w:tc>
        <w:tc>
          <w:tcPr>
            <w:tcW w:w="1438" w:type="dxa"/>
            <w:tcBorders>
              <w:top w:val="single" w:sz="4" w:space="0" w:color="000000"/>
              <w:left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5, И 4.1 </w:t>
            </w:r>
          </w:p>
        </w:tc>
        <w:tc>
          <w:tcPr>
            <w:tcW w:w="58" w:type="dxa"/>
            <w:tcBorders>
              <w:left w:val="single" w:sz="4" w:space="0" w:color="000000"/>
            </w:tcBorders>
          </w:tcPr>
          <w:p w:rsidR="006632C6" w:rsidRDefault="006632C6">
            <w:pPr>
              <w:rPr>
                <w:sz w:val="2"/>
              </w:rPr>
            </w:pPr>
          </w:p>
        </w:tc>
      </w:tr>
      <w:tr w:rsidR="006632C6" w:rsidTr="00CE33C6">
        <w:trPr>
          <w:trHeight w:val="444"/>
        </w:trPr>
        <w:tc>
          <w:tcPr>
            <w:tcW w:w="55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Всего процессная часть подпрограммы 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6 196 737,4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5 792 208,3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5 742 141,2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5 962 639,4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6 189 219,7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6 422 553,4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36 305 499,4</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X</w:t>
            </w:r>
          </w:p>
        </w:tc>
        <w:tc>
          <w:tcPr>
            <w:tcW w:w="58" w:type="dxa"/>
            <w:tcBorders>
              <w:left w:val="single" w:sz="4" w:space="0" w:color="000000"/>
            </w:tcBorders>
          </w:tcPr>
          <w:p w:rsidR="006632C6" w:rsidRDefault="006632C6">
            <w:pPr>
              <w:rPr>
                <w:sz w:val="2"/>
              </w:rPr>
            </w:pPr>
          </w:p>
        </w:tc>
      </w:tr>
    </w:tbl>
    <w:p w:rsidR="006632C6" w:rsidRDefault="006632C6">
      <w:pPr>
        <w:rPr>
          <w:sz w:val="2"/>
          <w:szCs w:val="22"/>
        </w:rPr>
        <w:sectPr w:rsidR="006632C6" w:rsidSect="00643BE3">
          <w:pgSz w:w="16839" w:h="11907" w:orient="landscape" w:code="9"/>
          <w:pgMar w:top="1134" w:right="850" w:bottom="1134" w:left="1701" w:header="567" w:footer="517" w:gutter="0"/>
          <w:cols w:space="720"/>
          <w:docGrid w:linePitch="326"/>
        </w:sectPr>
      </w:pPr>
    </w:p>
    <w:p w:rsidR="006632C6" w:rsidRDefault="006632C6">
      <w:pPr>
        <w:rPr>
          <w:sz w:val="2"/>
          <w:szCs w:val="22"/>
        </w:rPr>
      </w:pPr>
    </w:p>
    <w:p w:rsidR="006632C6" w:rsidRDefault="006632C6">
      <w:pPr>
        <w:rPr>
          <w:sz w:val="2"/>
          <w:szCs w:val="22"/>
        </w:rPr>
      </w:pPr>
    </w:p>
    <w:p w:rsidR="006632C6" w:rsidRDefault="00123630">
      <w:pPr>
        <w:pStyle w:val="ConsPlusTitle"/>
        <w:jc w:val="center"/>
        <w:outlineLvl w:val="2"/>
        <w:rPr>
          <w:rFonts w:ascii="Times New Roman" w:hAnsi="Times New Roman"/>
          <w:sz w:val="24"/>
        </w:rPr>
      </w:pPr>
      <w:r>
        <w:rPr>
          <w:rFonts w:ascii="Times New Roman" w:hAnsi="Times New Roman"/>
          <w:sz w:val="24"/>
        </w:rPr>
        <w:t>12.4. Механизм реализации мероприятий подпрограммы 5</w:t>
      </w:r>
    </w:p>
    <w:p w:rsidR="006632C6" w:rsidRDefault="00123630">
      <w:pPr>
        <w:pStyle w:val="ConsPlusNormal"/>
        <w:jc w:val="center"/>
        <w:rPr>
          <w:rFonts w:ascii="Times New Roman" w:hAnsi="Times New Roman"/>
          <w:b/>
          <w:sz w:val="24"/>
        </w:rPr>
      </w:pPr>
      <w:r>
        <w:rPr>
          <w:rFonts w:ascii="Times New Roman" w:hAnsi="Times New Roman"/>
          <w:b/>
          <w:sz w:val="24"/>
        </w:rPr>
        <w:t xml:space="preserve">12.4.1. Механизм реализации мероприятий подпрограммы 5, </w:t>
      </w:r>
      <w:r>
        <w:rPr>
          <w:rFonts w:ascii="Times New Roman" w:hAnsi="Times New Roman"/>
          <w:b/>
          <w:sz w:val="24"/>
        </w:rPr>
        <w:br/>
        <w:t>связанных с проектной частью</w:t>
      </w:r>
    </w:p>
    <w:p w:rsidR="006632C6" w:rsidRDefault="006632C6">
      <w:pPr>
        <w:pStyle w:val="ConsPlusNormal"/>
        <w:ind w:firstLine="540"/>
        <w:jc w:val="center"/>
        <w:rPr>
          <w:rFonts w:ascii="Times New Roman" w:hAnsi="Times New Roman"/>
          <w:b/>
          <w:sz w:val="24"/>
        </w:rPr>
      </w:pPr>
    </w:p>
    <w:p w:rsidR="006632C6" w:rsidRDefault="00123630">
      <w:pPr>
        <w:pStyle w:val="ConsPlusNormal"/>
        <w:ind w:firstLine="567"/>
        <w:jc w:val="both"/>
        <w:rPr>
          <w:rFonts w:ascii="Times New Roman" w:hAnsi="Times New Roman"/>
          <w:sz w:val="24"/>
        </w:rPr>
      </w:pPr>
      <w:r>
        <w:rPr>
          <w:rFonts w:ascii="Times New Roman" w:hAnsi="Times New Roman"/>
          <w:sz w:val="24"/>
        </w:rPr>
        <w:t>Реализация мероп</w:t>
      </w:r>
      <w:r w:rsidR="00384F69">
        <w:rPr>
          <w:rFonts w:ascii="Times New Roman" w:hAnsi="Times New Roman"/>
          <w:sz w:val="24"/>
        </w:rPr>
        <w:t>риятий, указанных в пунктах 1.1</w:t>
      </w:r>
      <w:r>
        <w:rPr>
          <w:rFonts w:ascii="Times New Roman" w:hAnsi="Times New Roman"/>
          <w:sz w:val="24"/>
        </w:rPr>
        <w:t xml:space="preserve"> и 1.</w:t>
      </w:r>
      <w:r w:rsidR="00BB2022">
        <w:rPr>
          <w:rFonts w:ascii="Times New Roman" w:hAnsi="Times New Roman"/>
          <w:sz w:val="24"/>
        </w:rPr>
        <w:t>2</w:t>
      </w:r>
      <w:r>
        <w:rPr>
          <w:rFonts w:ascii="Times New Roman" w:hAnsi="Times New Roman"/>
          <w:sz w:val="24"/>
        </w:rPr>
        <w:t xml:space="preserve"> проектной части подраздела 12.3 подпрограммы 5, осуществляется КЭиИО путем закупки товаров, работ, услуг для обеспечения нужд Санкт-Петербурга в соответствии с Федеральным законом </w:t>
      </w:r>
      <w:r>
        <w:rPr>
          <w:rFonts w:ascii="Times New Roman" w:hAnsi="Times New Roman"/>
          <w:sz w:val="24"/>
        </w:rPr>
        <w:br/>
        <w:t xml:space="preserve">№ 44-ФЗ на основании решения о бюджетных инвестициях в объекты государственной собственности Санкт-Петербурга, содержащемся в пункте 3 настоящего постановления, принятого в соответствии с порядком, установленным постановлением № 719. </w:t>
      </w:r>
    </w:p>
    <w:p w:rsidR="006632C6" w:rsidRDefault="00123630">
      <w:pPr>
        <w:pStyle w:val="ConsPlusNormal"/>
        <w:ind w:firstLine="567"/>
        <w:jc w:val="both"/>
        <w:rPr>
          <w:rFonts w:ascii="Times New Roman" w:hAnsi="Times New Roman"/>
          <w:sz w:val="24"/>
        </w:rPr>
      </w:pPr>
      <w:r>
        <w:rPr>
          <w:rFonts w:ascii="Times New Roman" w:hAnsi="Times New Roman"/>
          <w:sz w:val="24"/>
        </w:rPr>
        <w:t>Адресные перечни по мероприятиям, указанным в пунктах 1.1 и 1.</w:t>
      </w:r>
      <w:r w:rsidR="00BB2022">
        <w:rPr>
          <w:rFonts w:ascii="Times New Roman" w:hAnsi="Times New Roman"/>
          <w:sz w:val="24"/>
        </w:rPr>
        <w:t>2</w:t>
      </w:r>
      <w:r>
        <w:rPr>
          <w:rFonts w:ascii="Times New Roman" w:hAnsi="Times New Roman"/>
          <w:sz w:val="24"/>
        </w:rPr>
        <w:t xml:space="preserve"> проектной части подраздела 12.3 подпрограммы 5, ежегодно утверждаются правовыми актами КЭиИО </w:t>
      </w:r>
      <w:r w:rsidR="00D00BCA">
        <w:rPr>
          <w:rFonts w:ascii="Times New Roman" w:hAnsi="Times New Roman"/>
          <w:sz w:val="24"/>
        </w:rPr>
        <w:br/>
      </w:r>
      <w:r>
        <w:rPr>
          <w:rFonts w:ascii="Times New Roman" w:hAnsi="Times New Roman"/>
          <w:sz w:val="24"/>
        </w:rPr>
        <w:t>в соответствии с порядком, утвержденным постановлением № 719.</w:t>
      </w:r>
    </w:p>
    <w:p w:rsidR="006632C6" w:rsidRDefault="006632C6">
      <w:pPr>
        <w:pStyle w:val="ConsPlusNormal"/>
        <w:jc w:val="center"/>
        <w:rPr>
          <w:rFonts w:ascii="Times New Roman" w:hAnsi="Times New Roman"/>
          <w:sz w:val="24"/>
        </w:rPr>
      </w:pPr>
    </w:p>
    <w:p w:rsidR="006632C6" w:rsidRDefault="00123630">
      <w:pPr>
        <w:pStyle w:val="ConsPlusNormal"/>
        <w:jc w:val="center"/>
        <w:rPr>
          <w:rFonts w:ascii="Times New Roman" w:hAnsi="Times New Roman"/>
          <w:b/>
          <w:sz w:val="24"/>
        </w:rPr>
      </w:pPr>
      <w:r>
        <w:rPr>
          <w:rFonts w:ascii="Times New Roman" w:hAnsi="Times New Roman"/>
          <w:b/>
          <w:sz w:val="24"/>
        </w:rPr>
        <w:t xml:space="preserve">12.4.2. Механизм реализации мероприятий подпрограммы 5, </w:t>
      </w:r>
      <w:r>
        <w:rPr>
          <w:rFonts w:ascii="Times New Roman" w:hAnsi="Times New Roman"/>
          <w:b/>
          <w:sz w:val="24"/>
        </w:rPr>
        <w:br/>
        <w:t>связанных с процессной частью</w:t>
      </w:r>
    </w:p>
    <w:p w:rsidR="006632C6" w:rsidRDefault="006632C6">
      <w:pPr>
        <w:pStyle w:val="ConsPlusNormal"/>
        <w:jc w:val="center"/>
        <w:rPr>
          <w:rFonts w:ascii="Times New Roman" w:hAnsi="Times New Roman"/>
          <w:b/>
          <w:sz w:val="24"/>
        </w:rPr>
      </w:pP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Реализация мероприятия, указанного в пункте 1 процессной части подраздела 12.3 подпрограммы 5, осуществляется путем предоставления субсидии ГБУ </w:t>
      </w:r>
      <w:r w:rsidR="00E74F1F">
        <w:rPr>
          <w:rFonts w:ascii="Times New Roman" w:hAnsi="Times New Roman"/>
          <w:sz w:val="24"/>
        </w:rPr>
        <w:t>«</w:t>
      </w:r>
      <w:r>
        <w:rPr>
          <w:rFonts w:ascii="Times New Roman" w:hAnsi="Times New Roman"/>
          <w:sz w:val="24"/>
        </w:rPr>
        <w:t>Ленсвет</w:t>
      </w:r>
      <w:r w:rsidR="00E74F1F">
        <w:rPr>
          <w:rFonts w:ascii="Times New Roman" w:hAnsi="Times New Roman"/>
          <w:sz w:val="24"/>
        </w:rPr>
        <w:t>»</w:t>
      </w:r>
      <w:r>
        <w:rPr>
          <w:rFonts w:ascii="Times New Roman" w:hAnsi="Times New Roman"/>
          <w:sz w:val="24"/>
        </w:rPr>
        <w:t xml:space="preserve"> </w:t>
      </w:r>
      <w:r>
        <w:rPr>
          <w:rFonts w:ascii="Times New Roman" w:hAnsi="Times New Roman"/>
          <w:sz w:val="24"/>
        </w:rPr>
        <w:br/>
        <w:t xml:space="preserve">на финансирование государственного задания в соответствии с постановлением Правительства Санкт-Петербурга от 20.01.2011 № 63 </w:t>
      </w:r>
      <w:r w:rsidR="00E74F1F">
        <w:rPr>
          <w:rFonts w:ascii="Times New Roman" w:hAnsi="Times New Roman"/>
          <w:sz w:val="24"/>
        </w:rPr>
        <w:t>«</w:t>
      </w:r>
      <w:r>
        <w:rPr>
          <w:rFonts w:ascii="Times New Roman" w:hAnsi="Times New Roman"/>
          <w:sz w:val="24"/>
        </w:rPr>
        <w:t>О Порядке формирования государственных заданий для государственных учреждений Санкт-Петербурга и порядке финансового обеспечения выполнения государственных заданий</w:t>
      </w:r>
      <w:r w:rsidR="00E74F1F">
        <w:rPr>
          <w:rFonts w:ascii="Times New Roman" w:hAnsi="Times New Roman"/>
          <w:sz w:val="24"/>
        </w:rPr>
        <w:t>»</w:t>
      </w:r>
      <w:r>
        <w:rPr>
          <w:rFonts w:ascii="Times New Roman" w:hAnsi="Times New Roman"/>
          <w:sz w:val="24"/>
        </w:rPr>
        <w:t xml:space="preserve"> и постановлением Правительства Санкт-Петербурга от 29.12.2016 № 1271 </w:t>
      </w:r>
      <w:r w:rsidR="00E74F1F">
        <w:rPr>
          <w:rFonts w:ascii="Times New Roman" w:hAnsi="Times New Roman"/>
          <w:sz w:val="24"/>
        </w:rPr>
        <w:t>«</w:t>
      </w:r>
      <w:r>
        <w:rPr>
          <w:rFonts w:ascii="Times New Roman" w:hAnsi="Times New Roman"/>
          <w:sz w:val="24"/>
        </w:rPr>
        <w:t>О порядке предоставления субсидий из бюджета Санкт-Петербурга государственным бюджетным и автономным учреждениям Санкт-Петербурга на финансовое обеспечение выполнения ими государственного задания на оказание государственных услуг (выполнение работ)</w:t>
      </w:r>
      <w:r w:rsidR="00E74F1F">
        <w:rPr>
          <w:rFonts w:ascii="Times New Roman" w:hAnsi="Times New Roman"/>
          <w:sz w:val="24"/>
        </w:rPr>
        <w:t>»</w:t>
      </w:r>
      <w:r>
        <w:rPr>
          <w:rFonts w:ascii="Times New Roman" w:hAnsi="Times New Roman"/>
          <w:sz w:val="24"/>
        </w:rPr>
        <w:t xml:space="preserve">.  </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Реализация мероприятия, указанного в пункте 2 процессной части подраздела 12.3 подпрограммы 5, осуществляется путем предоставления субсидии ГБУ </w:t>
      </w:r>
      <w:r w:rsidR="00E74F1F">
        <w:rPr>
          <w:rFonts w:ascii="Times New Roman" w:hAnsi="Times New Roman"/>
          <w:sz w:val="24"/>
        </w:rPr>
        <w:t>«</w:t>
      </w:r>
      <w:r>
        <w:rPr>
          <w:rFonts w:ascii="Times New Roman" w:hAnsi="Times New Roman"/>
          <w:sz w:val="24"/>
        </w:rPr>
        <w:t>Ленсвет</w:t>
      </w:r>
      <w:r w:rsidR="00E74F1F">
        <w:rPr>
          <w:rFonts w:ascii="Times New Roman" w:hAnsi="Times New Roman"/>
          <w:sz w:val="24"/>
        </w:rPr>
        <w:t>»</w:t>
      </w:r>
      <w:r>
        <w:rPr>
          <w:rFonts w:ascii="Times New Roman" w:hAnsi="Times New Roman"/>
          <w:sz w:val="24"/>
        </w:rPr>
        <w:t xml:space="preserve"> на иные цели в порядке, установленном распоряжением КЭиИО, на основании постановления Правительства Санкт-Петербурга от 07.10.2020 № 809 </w:t>
      </w:r>
      <w:r w:rsidR="00E74F1F">
        <w:rPr>
          <w:rFonts w:ascii="Times New Roman" w:hAnsi="Times New Roman"/>
          <w:sz w:val="24"/>
        </w:rPr>
        <w:t>«</w:t>
      </w:r>
      <w:r>
        <w:rPr>
          <w:rFonts w:ascii="Times New Roman" w:hAnsi="Times New Roman"/>
          <w:sz w:val="24"/>
        </w:rPr>
        <w:t>О мерах по реализации пункта 4 постановления Правительства Российской Федерации от 22.02.2020 № 203</w:t>
      </w:r>
      <w:r w:rsidR="00E74F1F">
        <w:rPr>
          <w:rFonts w:ascii="Times New Roman" w:hAnsi="Times New Roman"/>
          <w:sz w:val="24"/>
        </w:rPr>
        <w:t>»</w:t>
      </w:r>
      <w:r>
        <w:rPr>
          <w:rFonts w:ascii="Times New Roman" w:hAnsi="Times New Roman"/>
          <w:sz w:val="24"/>
        </w:rPr>
        <w:t xml:space="preserve"> </w:t>
      </w:r>
      <w:r>
        <w:rPr>
          <w:rFonts w:ascii="Times New Roman" w:hAnsi="Times New Roman"/>
          <w:sz w:val="24"/>
        </w:rPr>
        <w:br/>
        <w:t xml:space="preserve">и в соответствии с общими требованиями к нормативным правовым актам </w:t>
      </w:r>
      <w:r>
        <w:rPr>
          <w:rFonts w:ascii="Times New Roman" w:hAnsi="Times New Roman"/>
          <w:sz w:val="24"/>
        </w:rPr>
        <w:br/>
        <w:t xml:space="preserve">и муниципальным правовым актам, устанавливающим порядок определения объема </w:t>
      </w:r>
      <w:r>
        <w:rPr>
          <w:rFonts w:ascii="Times New Roman" w:hAnsi="Times New Roman"/>
          <w:sz w:val="24"/>
        </w:rPr>
        <w:br/>
        <w:t>и условия предоставления бюджетным и автономным учреждениям субсидий на иные цели, утвержденными постановлением Прав</w:t>
      </w:r>
      <w:r w:rsidR="004F6211">
        <w:rPr>
          <w:rFonts w:ascii="Times New Roman" w:hAnsi="Times New Roman"/>
          <w:sz w:val="24"/>
        </w:rPr>
        <w:t xml:space="preserve">ительства Российской Федерации </w:t>
      </w:r>
      <w:r>
        <w:rPr>
          <w:rFonts w:ascii="Times New Roman" w:hAnsi="Times New Roman"/>
          <w:sz w:val="24"/>
        </w:rPr>
        <w:t xml:space="preserve">от 22.02.2020 </w:t>
      </w:r>
      <w:r w:rsidR="004F6211">
        <w:rPr>
          <w:rFonts w:ascii="Times New Roman" w:hAnsi="Times New Roman"/>
          <w:sz w:val="24"/>
        </w:rPr>
        <w:br/>
      </w:r>
      <w:r>
        <w:rPr>
          <w:rFonts w:ascii="Times New Roman" w:hAnsi="Times New Roman"/>
          <w:sz w:val="24"/>
        </w:rPr>
        <w:t>№ 203.</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 </w:t>
      </w:r>
    </w:p>
    <w:p w:rsidR="006632C6" w:rsidRDefault="006632C6">
      <w:pPr>
        <w:pStyle w:val="ConsPlusNormal"/>
        <w:ind w:firstLine="567"/>
        <w:jc w:val="both"/>
        <w:rPr>
          <w:rFonts w:ascii="Times New Roman" w:hAnsi="Times New Roman"/>
          <w:sz w:val="24"/>
        </w:rPr>
      </w:pPr>
    </w:p>
    <w:p w:rsidR="006632C6" w:rsidRDefault="006632C6">
      <w:pPr>
        <w:spacing w:after="160" w:line="259" w:lineRule="auto"/>
        <w:rPr>
          <w:rFonts w:eastAsia="Times New Roman" w:cs="Times New Roman"/>
          <w:sz w:val="22"/>
          <w:szCs w:val="22"/>
        </w:rPr>
        <w:sectPr w:rsidR="006632C6" w:rsidSect="00643BE3">
          <w:pgSz w:w="11907" w:h="16839" w:code="9"/>
          <w:pgMar w:top="1134" w:right="850" w:bottom="1134" w:left="1701" w:header="708" w:footer="708" w:gutter="0"/>
          <w:cols w:space="720"/>
          <w:docGrid w:linePitch="326"/>
        </w:sectPr>
      </w:pPr>
    </w:p>
    <w:p w:rsidR="004F6211" w:rsidRDefault="004F6211">
      <w:pPr>
        <w:rPr>
          <w:rFonts w:ascii="Times New Roman" w:eastAsia="Times New Roman" w:hAnsi="Times New Roman" w:cs="Times New Roman"/>
          <w:b/>
          <w:szCs w:val="22"/>
        </w:rPr>
      </w:pPr>
      <w:r>
        <w:rPr>
          <w:rFonts w:ascii="Times New Roman" w:hAnsi="Times New Roman"/>
          <w:b/>
        </w:rPr>
        <w:br w:type="page"/>
      </w:r>
    </w:p>
    <w:p w:rsidR="006632C6" w:rsidRDefault="00123630">
      <w:pPr>
        <w:pStyle w:val="a5"/>
        <w:spacing w:after="0" w:line="240" w:lineRule="auto"/>
        <w:contextualSpacing w:val="0"/>
        <w:jc w:val="center"/>
        <w:rPr>
          <w:b/>
          <w:sz w:val="24"/>
        </w:rPr>
      </w:pPr>
      <w:r>
        <w:rPr>
          <w:rFonts w:ascii="Times New Roman" w:hAnsi="Times New Roman"/>
          <w:b/>
          <w:sz w:val="24"/>
        </w:rPr>
        <w:lastRenderedPageBreak/>
        <w:t>13. Подпрограмма 6</w:t>
      </w:r>
    </w:p>
    <w:p w:rsidR="006632C6" w:rsidRDefault="00123630">
      <w:pPr>
        <w:pStyle w:val="a5"/>
        <w:spacing w:after="0" w:line="240" w:lineRule="auto"/>
        <w:ind w:left="709"/>
        <w:contextualSpacing w:val="0"/>
        <w:jc w:val="center"/>
        <w:rPr>
          <w:rFonts w:ascii="Times New Roman" w:hAnsi="Times New Roman"/>
          <w:b/>
          <w:sz w:val="24"/>
        </w:rPr>
      </w:pPr>
      <w:r>
        <w:rPr>
          <w:rFonts w:ascii="Times New Roman" w:hAnsi="Times New Roman"/>
          <w:b/>
          <w:sz w:val="24"/>
        </w:rPr>
        <w:t>13.1. Паспорт подпрограммы 6</w:t>
      </w:r>
    </w:p>
    <w:p w:rsidR="00D00BCA" w:rsidRDefault="00D00BCA">
      <w:pPr>
        <w:pStyle w:val="a5"/>
        <w:spacing w:after="0" w:line="240" w:lineRule="auto"/>
        <w:ind w:left="709"/>
        <w:contextualSpacing w:val="0"/>
        <w:jc w:val="center"/>
        <w:rPr>
          <w:sz w:val="24"/>
        </w:rPr>
      </w:pPr>
    </w:p>
    <w:tbl>
      <w:tblPr>
        <w:tblStyle w:val="TableGrid6"/>
        <w:tblW w:w="9104" w:type="dxa"/>
        <w:tblInd w:w="105" w:type="dxa"/>
        <w:tblLayout w:type="fixed"/>
        <w:tblLook w:val="04A0" w:firstRow="1" w:lastRow="0" w:firstColumn="1" w:lastColumn="0" w:noHBand="0" w:noVBand="1"/>
      </w:tblPr>
      <w:tblGrid>
        <w:gridCol w:w="420"/>
        <w:gridCol w:w="2835"/>
        <w:gridCol w:w="5849"/>
      </w:tblGrid>
      <w:tr w:rsidR="006632C6" w:rsidTr="002C3F16">
        <w:tc>
          <w:tcPr>
            <w:tcW w:w="420" w:type="dxa"/>
          </w:tcPr>
          <w:p w:rsidR="006632C6" w:rsidRDefault="00123630">
            <w:pPr>
              <w:rPr>
                <w:rFonts w:eastAsia="Times New Roman" w:cs="Times New Roman"/>
              </w:rPr>
            </w:pPr>
            <w:r>
              <w:rPr>
                <w:rFonts w:ascii="Times New Roman" w:eastAsia="Times New Roman" w:hAnsi="Times New Roman" w:cs="Times New Roman"/>
                <w:szCs w:val="22"/>
              </w:rPr>
              <w:t>1</w:t>
            </w:r>
          </w:p>
        </w:tc>
        <w:tc>
          <w:tcPr>
            <w:tcW w:w="2835" w:type="dxa"/>
          </w:tcPr>
          <w:p w:rsidR="006632C6" w:rsidRDefault="00123630">
            <w:pPr>
              <w:spacing w:line="262" w:lineRule="atLeast"/>
              <w:rPr>
                <w:rFonts w:eastAsia="Times New Roman" w:cs="Times New Roman"/>
              </w:rPr>
            </w:pPr>
            <w:r>
              <w:rPr>
                <w:rFonts w:ascii="Times New Roman" w:eastAsia="Times New Roman" w:hAnsi="Times New Roman" w:cs="Times New Roman"/>
                <w:szCs w:val="22"/>
              </w:rPr>
              <w:t>Исполнители подпрограммы 6</w:t>
            </w:r>
          </w:p>
        </w:tc>
        <w:tc>
          <w:tcPr>
            <w:tcW w:w="5849" w:type="dxa"/>
          </w:tcPr>
          <w:p w:rsidR="006632C6" w:rsidRDefault="00123630">
            <w:pPr>
              <w:rPr>
                <w:rFonts w:eastAsia="Times New Roman" w:cs="Times New Roman"/>
              </w:rPr>
            </w:pPr>
            <w:r>
              <w:rPr>
                <w:rFonts w:ascii="Times New Roman" w:eastAsia="Times New Roman" w:hAnsi="Times New Roman" w:cs="Times New Roman"/>
                <w:szCs w:val="22"/>
              </w:rPr>
              <w:t>КЭиИО</w:t>
            </w:r>
          </w:p>
        </w:tc>
      </w:tr>
      <w:tr w:rsidR="00D00BCA" w:rsidTr="00E840A4">
        <w:tc>
          <w:tcPr>
            <w:tcW w:w="420" w:type="dxa"/>
          </w:tcPr>
          <w:p w:rsidR="00D00BCA" w:rsidRDefault="00D00BCA" w:rsidP="00D00BCA">
            <w:pPr>
              <w:rPr>
                <w:rFonts w:eastAsia="Times New Roman" w:cs="Times New Roman"/>
              </w:rPr>
            </w:pPr>
            <w:r>
              <w:rPr>
                <w:rFonts w:ascii="Times New Roman" w:eastAsia="Times New Roman" w:hAnsi="Times New Roman" w:cs="Times New Roman"/>
                <w:szCs w:val="22"/>
              </w:rPr>
              <w:t>2</w:t>
            </w:r>
          </w:p>
        </w:tc>
        <w:tc>
          <w:tcPr>
            <w:tcW w:w="2835" w:type="dxa"/>
          </w:tcPr>
          <w:p w:rsidR="00D00BCA" w:rsidRDefault="00D00BCA" w:rsidP="00D00BCA">
            <w:pPr>
              <w:rPr>
                <w:rFonts w:eastAsia="Times New Roman" w:cs="Times New Roman"/>
              </w:rPr>
            </w:pPr>
            <w:r>
              <w:rPr>
                <w:rFonts w:ascii="Times New Roman" w:eastAsia="Times New Roman" w:hAnsi="Times New Roman" w:cs="Times New Roman"/>
                <w:color w:val="000000"/>
                <w:szCs w:val="22"/>
              </w:rPr>
              <w:t xml:space="preserve">Участник(-и) государственной программы (в части реализации подпрограммы </w:t>
            </w:r>
            <w:r>
              <w:rPr>
                <w:rFonts w:ascii="Times New Roman" w:eastAsia="Times New Roman" w:hAnsi="Times New Roman" w:cs="Times New Roman"/>
                <w:szCs w:val="22"/>
              </w:rPr>
              <w:t>6</w:t>
            </w:r>
            <w:r>
              <w:rPr>
                <w:rFonts w:ascii="Times New Roman" w:eastAsia="Times New Roman" w:hAnsi="Times New Roman" w:cs="Times New Roman"/>
                <w:color w:val="000000"/>
                <w:szCs w:val="22"/>
              </w:rPr>
              <w:t>)</w:t>
            </w:r>
          </w:p>
        </w:tc>
        <w:tc>
          <w:tcPr>
            <w:tcW w:w="5849" w:type="dxa"/>
            <w:vAlign w:val="center"/>
          </w:tcPr>
          <w:p w:rsidR="00D00BCA" w:rsidRPr="000612F4" w:rsidRDefault="00D00BCA" w:rsidP="00D00BCA">
            <w:pPr>
              <w:rPr>
                <w:rFonts w:eastAsia="Times New Roman" w:cs="Times New Roman"/>
                <w:sz w:val="22"/>
              </w:rPr>
            </w:pPr>
            <w:r w:rsidRPr="000612F4">
              <w:rPr>
                <w:rFonts w:eastAsia="Times New Roman" w:cs="Times New Roman"/>
                <w:sz w:val="22"/>
              </w:rPr>
              <w:t>-</w:t>
            </w:r>
          </w:p>
        </w:tc>
      </w:tr>
      <w:tr w:rsidR="00D00BCA" w:rsidTr="002C3F16">
        <w:tc>
          <w:tcPr>
            <w:tcW w:w="420" w:type="dxa"/>
          </w:tcPr>
          <w:p w:rsidR="00D00BCA" w:rsidRDefault="00D00BCA" w:rsidP="00D00BCA">
            <w:pPr>
              <w:rPr>
                <w:rFonts w:eastAsia="Times New Roman" w:cs="Times New Roman"/>
              </w:rPr>
            </w:pPr>
            <w:r>
              <w:rPr>
                <w:rFonts w:ascii="Times New Roman" w:eastAsia="Times New Roman" w:hAnsi="Times New Roman" w:cs="Times New Roman"/>
                <w:szCs w:val="22"/>
              </w:rPr>
              <w:t>3</w:t>
            </w:r>
          </w:p>
        </w:tc>
        <w:tc>
          <w:tcPr>
            <w:tcW w:w="2835" w:type="dxa"/>
          </w:tcPr>
          <w:p w:rsidR="00D00BCA" w:rsidRDefault="00D00BCA" w:rsidP="00D00BCA">
            <w:pPr>
              <w:spacing w:line="262" w:lineRule="atLeast"/>
              <w:rPr>
                <w:rFonts w:eastAsia="Times New Roman" w:cs="Times New Roman"/>
              </w:rPr>
            </w:pPr>
            <w:r>
              <w:rPr>
                <w:rFonts w:ascii="Times New Roman" w:eastAsia="Times New Roman" w:hAnsi="Times New Roman" w:cs="Times New Roman"/>
                <w:szCs w:val="22"/>
              </w:rPr>
              <w:t>Цели подпрограммы 6</w:t>
            </w:r>
          </w:p>
        </w:tc>
        <w:tc>
          <w:tcPr>
            <w:tcW w:w="5849" w:type="dxa"/>
          </w:tcPr>
          <w:p w:rsidR="00D00BCA" w:rsidRDefault="00D00BCA" w:rsidP="00D00BCA">
            <w:pPr>
              <w:rPr>
                <w:rFonts w:ascii="Times New Roman" w:eastAsia="Times New Roman" w:hAnsi="Times New Roman" w:cs="Times New Roman"/>
              </w:rPr>
            </w:pPr>
            <w:r>
              <w:rPr>
                <w:rFonts w:ascii="Times New Roman" w:eastAsia="Times New Roman" w:hAnsi="Times New Roman" w:cs="Times New Roman"/>
                <w:szCs w:val="22"/>
              </w:rPr>
              <w:t>Развитие основных направлений в области энергосбережения и повышения энергетической эффективности путем проведения пропаганды, просвещения и стимулирования реализации мероприятий по энергосбережению и повышению энергоэффективности, а также содействие развитию систем коммунальной инфраструктуры с внедрением соответствующих мероприятий.</w:t>
            </w:r>
          </w:p>
          <w:p w:rsidR="00D00BCA" w:rsidRDefault="00D00BCA" w:rsidP="00D00BCA">
            <w:pPr>
              <w:rPr>
                <w:rFonts w:ascii="Times New Roman" w:eastAsia="Times New Roman" w:hAnsi="Times New Roman" w:cs="Times New Roman"/>
              </w:rPr>
            </w:pPr>
            <w:r>
              <w:rPr>
                <w:rFonts w:ascii="Times New Roman" w:eastAsia="Times New Roman" w:hAnsi="Times New Roman" w:cs="Times New Roman"/>
                <w:szCs w:val="22"/>
              </w:rPr>
              <w:t xml:space="preserve">Развитие систем коммунальной инфраструктуры </w:t>
            </w:r>
            <w:r>
              <w:rPr>
                <w:rFonts w:ascii="Times New Roman" w:eastAsia="Times New Roman" w:hAnsi="Times New Roman" w:cs="Times New Roman"/>
                <w:szCs w:val="22"/>
              </w:rPr>
              <w:br/>
              <w:t>в соответствии с потребностями жилищного, общественно-делового и промышленного строительства Санкт-Петербурга</w:t>
            </w:r>
          </w:p>
          <w:p w:rsidR="00D00BCA" w:rsidRDefault="00D00BCA" w:rsidP="00D00BCA">
            <w:pPr>
              <w:rPr>
                <w:rFonts w:eastAsia="Times New Roman" w:cs="Times New Roman"/>
              </w:rPr>
            </w:pPr>
          </w:p>
        </w:tc>
      </w:tr>
      <w:tr w:rsidR="00D00BCA" w:rsidTr="002C3F16">
        <w:tc>
          <w:tcPr>
            <w:tcW w:w="420" w:type="dxa"/>
          </w:tcPr>
          <w:p w:rsidR="00D00BCA" w:rsidRDefault="00D00BCA" w:rsidP="00D00BCA">
            <w:pPr>
              <w:rPr>
                <w:rFonts w:eastAsia="Times New Roman" w:cs="Times New Roman"/>
              </w:rPr>
            </w:pPr>
            <w:r>
              <w:rPr>
                <w:rFonts w:ascii="Times New Roman" w:eastAsia="Times New Roman" w:hAnsi="Times New Roman" w:cs="Times New Roman"/>
                <w:szCs w:val="22"/>
              </w:rPr>
              <w:t>4</w:t>
            </w:r>
          </w:p>
        </w:tc>
        <w:tc>
          <w:tcPr>
            <w:tcW w:w="2835" w:type="dxa"/>
          </w:tcPr>
          <w:p w:rsidR="00D00BCA" w:rsidRDefault="00D00BCA" w:rsidP="00D00BCA">
            <w:pPr>
              <w:rPr>
                <w:rFonts w:eastAsia="Times New Roman" w:cs="Times New Roman"/>
                <w:lang w:val="en-US"/>
              </w:rPr>
            </w:pPr>
            <w:r>
              <w:rPr>
                <w:rFonts w:ascii="Times New Roman" w:eastAsia="Times New Roman" w:hAnsi="Times New Roman" w:cs="Times New Roman"/>
                <w:color w:val="000000"/>
                <w:szCs w:val="22"/>
              </w:rPr>
              <w:t>Задачи подпрограммы</w:t>
            </w:r>
            <w:r>
              <w:rPr>
                <w:rFonts w:ascii="Times New Roman" w:eastAsia="Times New Roman" w:hAnsi="Times New Roman" w:cs="Times New Roman"/>
                <w:color w:val="000000"/>
                <w:szCs w:val="22"/>
                <w:lang w:val="en-US"/>
              </w:rPr>
              <w:t xml:space="preserve"> </w:t>
            </w:r>
            <w:r>
              <w:rPr>
                <w:rFonts w:ascii="Times New Roman" w:eastAsia="Times New Roman" w:hAnsi="Times New Roman" w:cs="Times New Roman"/>
                <w:szCs w:val="22"/>
              </w:rPr>
              <w:t>6</w:t>
            </w:r>
          </w:p>
        </w:tc>
        <w:tc>
          <w:tcPr>
            <w:tcW w:w="5849" w:type="dxa"/>
          </w:tcPr>
          <w:p w:rsidR="00D00BCA" w:rsidRDefault="00D00BCA" w:rsidP="00D00BCA">
            <w:pPr>
              <w:rPr>
                <w:rFonts w:ascii="Times New Roman" w:eastAsia="Times New Roman" w:hAnsi="Times New Roman" w:cs="Times New Roman"/>
              </w:rPr>
            </w:pPr>
            <w:r>
              <w:rPr>
                <w:rFonts w:ascii="Times New Roman" w:eastAsia="Times New Roman" w:hAnsi="Times New Roman" w:cs="Times New Roman"/>
                <w:szCs w:val="22"/>
              </w:rPr>
              <w:t>Стимулирование разработки и реализации проектов</w:t>
            </w:r>
            <w:r>
              <w:rPr>
                <w:rFonts w:ascii="Times New Roman" w:eastAsia="Times New Roman" w:hAnsi="Times New Roman" w:cs="Times New Roman"/>
                <w:szCs w:val="22"/>
              </w:rPr>
              <w:br/>
              <w:t xml:space="preserve">в области энергосбережения и повышения энергетической эффективности в Санкт-Петербурге, содействие в осуществлении инвестиционной деятельности в области энергосбережения </w:t>
            </w:r>
            <w:r>
              <w:rPr>
                <w:rFonts w:ascii="Times New Roman" w:eastAsia="Times New Roman" w:hAnsi="Times New Roman" w:cs="Times New Roman"/>
                <w:szCs w:val="22"/>
              </w:rPr>
              <w:br/>
              <w:t>и повышения энергетической эффективности.</w:t>
            </w:r>
          </w:p>
          <w:p w:rsidR="00D00BCA" w:rsidRDefault="00D00BCA" w:rsidP="00D00BCA">
            <w:pPr>
              <w:rPr>
                <w:rFonts w:ascii="Times New Roman" w:eastAsia="Times New Roman" w:hAnsi="Times New Roman" w:cs="Times New Roman"/>
              </w:rPr>
            </w:pPr>
            <w:r>
              <w:rPr>
                <w:rFonts w:ascii="Times New Roman" w:eastAsia="Times New Roman" w:hAnsi="Times New Roman" w:cs="Times New Roman"/>
                <w:szCs w:val="22"/>
              </w:rPr>
              <w:t xml:space="preserve">Формирование эффективной системы пропаганды </w:t>
            </w:r>
            <w:r>
              <w:rPr>
                <w:rFonts w:ascii="Times New Roman" w:eastAsia="Times New Roman" w:hAnsi="Times New Roman" w:cs="Times New Roman"/>
                <w:szCs w:val="22"/>
              </w:rPr>
              <w:br/>
              <w:t>и обучения в области энергосбережения и повышения энергетической эффективности.</w:t>
            </w:r>
          </w:p>
          <w:p w:rsidR="00D00BCA" w:rsidRPr="008E262D" w:rsidRDefault="00D00BCA" w:rsidP="00D00BCA">
            <w:pPr>
              <w:rPr>
                <w:rFonts w:ascii="Times New Roman" w:eastAsia="Times New Roman" w:hAnsi="Times New Roman" w:cs="Times New Roman"/>
                <w:szCs w:val="22"/>
              </w:rPr>
            </w:pPr>
            <w:r>
              <w:rPr>
                <w:rFonts w:ascii="Times New Roman" w:eastAsia="Times New Roman" w:hAnsi="Times New Roman" w:cs="Times New Roman"/>
                <w:szCs w:val="22"/>
              </w:rPr>
              <w:t xml:space="preserve">Обеспечение полноты и доступности информации </w:t>
            </w:r>
            <w:r>
              <w:rPr>
                <w:rFonts w:ascii="Times New Roman" w:eastAsia="Times New Roman" w:hAnsi="Times New Roman" w:cs="Times New Roman"/>
                <w:szCs w:val="22"/>
              </w:rPr>
              <w:br/>
              <w:t xml:space="preserve">о ходе проведения мероприятий по энергосбережению и </w:t>
            </w:r>
            <w:r w:rsidRPr="008E262D">
              <w:rPr>
                <w:rFonts w:ascii="Times New Roman" w:eastAsia="Times New Roman" w:hAnsi="Times New Roman" w:cs="Times New Roman"/>
                <w:szCs w:val="22"/>
              </w:rPr>
              <w:t xml:space="preserve">повышению энергетической эффективности </w:t>
            </w:r>
            <w:r w:rsidRPr="008E262D">
              <w:rPr>
                <w:rFonts w:ascii="Times New Roman" w:eastAsia="Times New Roman" w:hAnsi="Times New Roman" w:cs="Times New Roman"/>
                <w:szCs w:val="22"/>
              </w:rPr>
              <w:br/>
              <w:t>на территории Санкт-Петербурга для всех заинтересованных лиц и организаций.</w:t>
            </w:r>
          </w:p>
          <w:p w:rsidR="00D00BCA" w:rsidRDefault="00404CEF" w:rsidP="00BB4A04">
            <w:pPr>
              <w:rPr>
                <w:rFonts w:eastAsia="Times New Roman" w:cs="Times New Roman"/>
              </w:rPr>
            </w:pPr>
            <w:r w:rsidRPr="008E262D">
              <w:rPr>
                <w:rFonts w:ascii="Times New Roman" w:eastAsia="Times New Roman" w:hAnsi="Times New Roman" w:cs="Times New Roman"/>
                <w:szCs w:val="22"/>
              </w:rPr>
              <w:t>Подготовка документации по планировке территории</w:t>
            </w:r>
            <w:r w:rsidR="00BB4A04" w:rsidRPr="008E262D">
              <w:rPr>
                <w:rFonts w:ascii="Times New Roman" w:eastAsia="Times New Roman" w:hAnsi="Times New Roman" w:cs="Times New Roman"/>
                <w:szCs w:val="22"/>
              </w:rPr>
              <w:t xml:space="preserve"> </w:t>
            </w:r>
            <w:r w:rsidR="00D00BCA" w:rsidRPr="008E262D">
              <w:rPr>
                <w:rFonts w:ascii="Times New Roman" w:eastAsia="Times New Roman" w:hAnsi="Times New Roman" w:cs="Times New Roman"/>
                <w:szCs w:val="22"/>
              </w:rPr>
              <w:t>для размещения объектов инженерно-энергетического комплекса</w:t>
            </w:r>
          </w:p>
        </w:tc>
      </w:tr>
      <w:tr w:rsidR="00D00BCA" w:rsidTr="00E840A4">
        <w:tc>
          <w:tcPr>
            <w:tcW w:w="420" w:type="dxa"/>
          </w:tcPr>
          <w:p w:rsidR="00D00BCA" w:rsidRDefault="00D00BCA" w:rsidP="00D00BCA">
            <w:pPr>
              <w:rPr>
                <w:rFonts w:eastAsia="Times New Roman" w:cs="Times New Roman"/>
              </w:rPr>
            </w:pPr>
            <w:r>
              <w:rPr>
                <w:rFonts w:ascii="Times New Roman" w:eastAsia="Times New Roman" w:hAnsi="Times New Roman" w:cs="Times New Roman"/>
                <w:szCs w:val="22"/>
              </w:rPr>
              <w:t>5</w:t>
            </w:r>
          </w:p>
        </w:tc>
        <w:tc>
          <w:tcPr>
            <w:tcW w:w="2835" w:type="dxa"/>
          </w:tcPr>
          <w:p w:rsidR="00D00BCA" w:rsidRDefault="00D00BCA" w:rsidP="00D00BCA">
            <w:pPr>
              <w:rPr>
                <w:rFonts w:eastAsia="Times New Roman" w:cs="Times New Roman"/>
              </w:rPr>
            </w:pPr>
            <w:r>
              <w:rPr>
                <w:rFonts w:ascii="Times New Roman" w:eastAsia="Times New Roman" w:hAnsi="Times New Roman" w:cs="Times New Roman"/>
                <w:color w:val="000000"/>
                <w:szCs w:val="22"/>
              </w:rPr>
              <w:t xml:space="preserve">Региональные проекты, реализуемые в рамках подпрограммы </w:t>
            </w:r>
            <w:r>
              <w:rPr>
                <w:rFonts w:ascii="Times New Roman" w:eastAsia="Times New Roman" w:hAnsi="Times New Roman" w:cs="Times New Roman"/>
                <w:szCs w:val="22"/>
              </w:rPr>
              <w:t>6</w:t>
            </w:r>
          </w:p>
        </w:tc>
        <w:tc>
          <w:tcPr>
            <w:tcW w:w="5849" w:type="dxa"/>
            <w:vAlign w:val="center"/>
          </w:tcPr>
          <w:p w:rsidR="00D00BCA" w:rsidRPr="000612F4" w:rsidRDefault="00D00BCA" w:rsidP="00D00BCA">
            <w:pPr>
              <w:rPr>
                <w:rFonts w:eastAsia="Times New Roman" w:cs="Times New Roman"/>
                <w:sz w:val="22"/>
              </w:rPr>
            </w:pPr>
            <w:r w:rsidRPr="000612F4">
              <w:rPr>
                <w:rFonts w:eastAsia="Times New Roman" w:cs="Times New Roman"/>
                <w:sz w:val="22"/>
              </w:rPr>
              <w:t>-</w:t>
            </w:r>
          </w:p>
        </w:tc>
      </w:tr>
      <w:tr w:rsidR="00D00BCA" w:rsidTr="002C3F16">
        <w:tc>
          <w:tcPr>
            <w:tcW w:w="420" w:type="dxa"/>
          </w:tcPr>
          <w:p w:rsidR="00D00BCA" w:rsidRDefault="00D00BCA" w:rsidP="00D00BCA">
            <w:pPr>
              <w:rPr>
                <w:rFonts w:eastAsia="Times New Roman" w:cs="Times New Roman"/>
              </w:rPr>
            </w:pPr>
            <w:r>
              <w:rPr>
                <w:rFonts w:ascii="Times New Roman" w:eastAsia="Times New Roman" w:hAnsi="Times New Roman" w:cs="Times New Roman"/>
                <w:szCs w:val="22"/>
              </w:rPr>
              <w:t>6</w:t>
            </w:r>
          </w:p>
        </w:tc>
        <w:tc>
          <w:tcPr>
            <w:tcW w:w="2835" w:type="dxa"/>
          </w:tcPr>
          <w:p w:rsidR="00D00BCA" w:rsidRDefault="00D00BCA" w:rsidP="00D00BCA">
            <w:pPr>
              <w:rPr>
                <w:rFonts w:eastAsia="Times New Roman" w:cs="Times New Roman"/>
              </w:rPr>
            </w:pPr>
            <w:r>
              <w:rPr>
                <w:rFonts w:ascii="Times New Roman" w:eastAsia="Times New Roman" w:hAnsi="Times New Roman" w:cs="Times New Roman"/>
                <w:color w:val="000000"/>
                <w:szCs w:val="22"/>
              </w:rPr>
              <w:t xml:space="preserve">Общий объем финансирования подпрограммы </w:t>
            </w:r>
            <w:r>
              <w:rPr>
                <w:rFonts w:ascii="Times New Roman" w:eastAsia="Times New Roman" w:hAnsi="Times New Roman" w:cs="Times New Roman"/>
                <w:szCs w:val="22"/>
              </w:rPr>
              <w:t>6</w:t>
            </w:r>
            <w:r>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br/>
              <w:t>по источникам финансирования</w:t>
            </w:r>
            <w:r>
              <w:rPr>
                <w:rFonts w:ascii="Times New Roman" w:eastAsia="Times New Roman" w:hAnsi="Times New Roman" w:cs="Times New Roman"/>
                <w:color w:val="000000"/>
                <w:szCs w:val="22"/>
              </w:rPr>
              <w:br/>
              <w:t xml:space="preserve">с указанием объема финансирования, предусмотренного </w:t>
            </w:r>
            <w:r>
              <w:rPr>
                <w:rFonts w:ascii="Times New Roman" w:eastAsia="Times New Roman" w:hAnsi="Times New Roman" w:cs="Times New Roman"/>
                <w:color w:val="000000"/>
                <w:szCs w:val="22"/>
              </w:rPr>
              <w:br/>
              <w:t xml:space="preserve">на реализацию </w:t>
            </w:r>
            <w:r>
              <w:rPr>
                <w:rFonts w:ascii="Times New Roman" w:eastAsia="Times New Roman" w:hAnsi="Times New Roman" w:cs="Times New Roman"/>
                <w:color w:val="000000"/>
                <w:szCs w:val="22"/>
              </w:rPr>
              <w:lastRenderedPageBreak/>
              <w:t>региональных проектов, в том числе по годам реализации</w:t>
            </w:r>
          </w:p>
        </w:tc>
        <w:tc>
          <w:tcPr>
            <w:tcW w:w="5849" w:type="dxa"/>
          </w:tcPr>
          <w:p w:rsidR="00D00BCA" w:rsidRDefault="00D00BCA" w:rsidP="00D00BCA">
            <w:pPr>
              <w:rPr>
                <w:rFonts w:ascii="Times New Roman" w:eastAsia="Times New Roman" w:hAnsi="Times New Roman" w:cs="Times New Roman"/>
                <w:color w:val="000000"/>
              </w:rPr>
            </w:pPr>
            <w:r>
              <w:rPr>
                <w:rFonts w:ascii="Times New Roman" w:eastAsia="Times New Roman" w:hAnsi="Times New Roman" w:cs="Times New Roman"/>
                <w:color w:val="000000"/>
                <w:szCs w:val="22"/>
              </w:rPr>
              <w:lastRenderedPageBreak/>
              <w:t xml:space="preserve">Общий объем финансирования подпрограммы </w:t>
            </w:r>
            <w:r>
              <w:rPr>
                <w:rFonts w:ascii="Times New Roman" w:eastAsia="Times New Roman" w:hAnsi="Times New Roman" w:cs="Times New Roman"/>
                <w:szCs w:val="22"/>
              </w:rPr>
              <w:t xml:space="preserve">6 </w:t>
            </w:r>
            <w:r>
              <w:rPr>
                <w:rFonts w:ascii="Times New Roman" w:eastAsia="Times New Roman" w:hAnsi="Times New Roman" w:cs="Times New Roman"/>
                <w:color w:val="000000"/>
                <w:szCs w:val="22"/>
              </w:rPr>
              <w:t>составляет 2 976 147,5 тыс. руб., в том числе по годам:</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2026 г. – 446 965,3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2027 г. – 460 624,0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2028 г. – 480 377,2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2029 г. – 509 827,7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2030 г. – 529 201,2 тыс. руб.;</w:t>
            </w:r>
          </w:p>
          <w:p w:rsidR="00D00BCA" w:rsidRDefault="00D00BCA" w:rsidP="00D00BCA">
            <w:pPr>
              <w:rPr>
                <w:rFonts w:ascii="Times New Roman" w:eastAsia="Times New Roman" w:hAnsi="Times New Roman" w:cs="Times New Roman"/>
                <w:color w:val="000000"/>
              </w:rPr>
            </w:pPr>
            <w:r>
              <w:rPr>
                <w:rFonts w:ascii="Times New Roman" w:eastAsia="Times New Roman" w:hAnsi="Times New Roman" w:cs="Times New Roman"/>
                <w:color w:val="000000"/>
                <w:szCs w:val="22"/>
              </w:rPr>
              <w:t>2031 г. – 549 152,1 тыс. руб.;</w:t>
            </w:r>
          </w:p>
          <w:p w:rsidR="00D00BCA" w:rsidRDefault="00D00BCA" w:rsidP="00D00BCA">
            <w:pPr>
              <w:rPr>
                <w:rFonts w:ascii="Times New Roman" w:eastAsia="Times New Roman" w:hAnsi="Times New Roman" w:cs="Times New Roman"/>
                <w:color w:val="000000"/>
              </w:rPr>
            </w:pPr>
          </w:p>
          <w:p w:rsidR="00D00BCA" w:rsidRDefault="00D00BCA" w:rsidP="00D00BCA">
            <w:pPr>
              <w:rPr>
                <w:rFonts w:eastAsia="Times New Roman" w:cs="Times New Roman"/>
              </w:rPr>
            </w:pPr>
            <w:r>
              <w:rPr>
                <w:rFonts w:ascii="Times New Roman" w:eastAsia="Times New Roman" w:hAnsi="Times New Roman" w:cs="Times New Roman"/>
                <w:color w:val="000000"/>
                <w:szCs w:val="22"/>
              </w:rPr>
              <w:lastRenderedPageBreak/>
              <w:t xml:space="preserve">за счет средств бюджета Санкт-Петербурга – </w:t>
            </w:r>
            <w:r>
              <w:rPr>
                <w:rFonts w:ascii="Times New Roman" w:eastAsia="Times New Roman" w:hAnsi="Times New Roman" w:cs="Times New Roman"/>
                <w:color w:val="000000"/>
                <w:szCs w:val="22"/>
              </w:rPr>
              <w:br/>
              <w:t>2 976 147,5 тыс. руб., в том числе по годам:</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2026 г. – 446 965,3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2027 г. – 460 624,0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2028 г. – 480 377,2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2029 г. – 509 827,7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2030 г. – 529 201,2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2031 г. – 549 152,1 тыс. руб.;</w:t>
            </w:r>
          </w:p>
          <w:p w:rsidR="00D00BCA" w:rsidRDefault="00D00BCA" w:rsidP="00D00BCA">
            <w:pPr>
              <w:rPr>
                <w:rFonts w:eastAsia="Times New Roman" w:cs="Times New Roman"/>
              </w:rPr>
            </w:pPr>
          </w:p>
          <w:p w:rsidR="00D00BCA" w:rsidRDefault="00D00BCA" w:rsidP="00D00BCA">
            <w:pPr>
              <w:rPr>
                <w:rFonts w:eastAsia="Times New Roman" w:cs="Times New Roman"/>
              </w:rPr>
            </w:pPr>
            <w:r>
              <w:rPr>
                <w:rFonts w:ascii="Times New Roman" w:eastAsia="Times New Roman" w:hAnsi="Times New Roman" w:cs="Times New Roman"/>
                <w:color w:val="000000"/>
                <w:szCs w:val="22"/>
              </w:rPr>
              <w:t>за счет средств федерального бюджета – 0,0 тыс. руб., в том числе по годам:</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2026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2027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2028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2029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2030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2031 г. – 0,0 тыс. руб.;</w:t>
            </w:r>
          </w:p>
          <w:p w:rsidR="00D00BCA" w:rsidRDefault="00D00BCA" w:rsidP="00D00BCA">
            <w:pPr>
              <w:rPr>
                <w:rFonts w:eastAsia="Times New Roman" w:cs="Times New Roman"/>
              </w:rPr>
            </w:pPr>
          </w:p>
          <w:p w:rsidR="00D00BCA" w:rsidRDefault="00D00BCA" w:rsidP="00D00BCA">
            <w:pPr>
              <w:rPr>
                <w:rFonts w:eastAsia="Times New Roman" w:cs="Times New Roman"/>
              </w:rPr>
            </w:pPr>
            <w:r>
              <w:rPr>
                <w:rFonts w:ascii="Times New Roman" w:eastAsia="Times New Roman" w:hAnsi="Times New Roman" w:cs="Times New Roman"/>
                <w:color w:val="000000"/>
                <w:szCs w:val="22"/>
              </w:rPr>
              <w:t xml:space="preserve">за счет внебюджетных средств – 0,0 тыс. руб., </w:t>
            </w:r>
            <w:r>
              <w:rPr>
                <w:rFonts w:ascii="Times New Roman" w:eastAsia="Times New Roman" w:hAnsi="Times New Roman" w:cs="Times New Roman"/>
                <w:color w:val="000000"/>
                <w:szCs w:val="22"/>
              </w:rPr>
              <w:br/>
              <w:t>в том числе по годам:</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2026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2027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2028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2029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2030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2031 г. – 0,0 тыс. руб.</w:t>
            </w:r>
          </w:p>
          <w:p w:rsidR="00D00BCA" w:rsidRDefault="00D00BCA" w:rsidP="00D00BCA">
            <w:pPr>
              <w:rPr>
                <w:rFonts w:eastAsia="Times New Roman" w:cs="Times New Roman"/>
              </w:rPr>
            </w:pPr>
          </w:p>
          <w:p w:rsidR="00D00BCA" w:rsidRDefault="00D00BCA" w:rsidP="00D00BCA">
            <w:pPr>
              <w:rPr>
                <w:rFonts w:ascii="Times New Roman" w:eastAsia="Times New Roman" w:hAnsi="Times New Roman" w:cs="Times New Roman"/>
                <w:color w:val="000000"/>
              </w:rPr>
            </w:pPr>
            <w:r>
              <w:rPr>
                <w:rFonts w:ascii="Times New Roman" w:eastAsia="Times New Roman" w:hAnsi="Times New Roman" w:cs="Times New Roman"/>
                <w:color w:val="000000"/>
                <w:szCs w:val="22"/>
              </w:rPr>
              <w:t xml:space="preserve">Общий объем финансирования региональных проектов составляет 0,0 тыс. руб., </w:t>
            </w:r>
            <w:r>
              <w:rPr>
                <w:rFonts w:ascii="Times New Roman" w:eastAsia="Times New Roman" w:hAnsi="Times New Roman" w:cs="Times New Roman"/>
                <w:color w:val="000000"/>
                <w:szCs w:val="22"/>
              </w:rPr>
              <w:br/>
              <w:t>в том числе по годам:</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2026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2027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2028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2029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2030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2031 г. – 0,0 тыс. руб.;</w:t>
            </w:r>
          </w:p>
          <w:p w:rsidR="00D00BCA" w:rsidRDefault="00D00BCA" w:rsidP="00D00BCA">
            <w:pPr>
              <w:rPr>
                <w:rFonts w:eastAsia="Times New Roman" w:cs="Times New Roman"/>
              </w:rPr>
            </w:pPr>
          </w:p>
          <w:p w:rsidR="00D00BCA" w:rsidRDefault="00D00BCA" w:rsidP="00D00BCA">
            <w:pPr>
              <w:rPr>
                <w:rFonts w:eastAsia="Times New Roman" w:cs="Times New Roman"/>
              </w:rPr>
            </w:pPr>
            <w:r>
              <w:rPr>
                <w:rFonts w:ascii="Times New Roman" w:eastAsia="Times New Roman" w:hAnsi="Times New Roman" w:cs="Times New Roman"/>
                <w:color w:val="000000"/>
                <w:szCs w:val="22"/>
              </w:rPr>
              <w:t>за счет средств бюджета Санкт-Петербурга –</w:t>
            </w:r>
            <w:r>
              <w:rPr>
                <w:rFonts w:ascii="Times New Roman" w:eastAsia="Times New Roman" w:hAnsi="Times New Roman" w:cs="Times New Roman"/>
                <w:color w:val="000000"/>
                <w:szCs w:val="22"/>
              </w:rPr>
              <w:br/>
              <w:t>0,0 тыс. руб., в том числе по годам:</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2026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2027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2028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2029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2030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2031 г. – 0,0 тыс. руб.;</w:t>
            </w:r>
          </w:p>
          <w:p w:rsidR="00D00BCA" w:rsidRDefault="00D00BCA" w:rsidP="00D00BCA">
            <w:pPr>
              <w:rPr>
                <w:rFonts w:eastAsia="Times New Roman" w:cs="Times New Roman"/>
              </w:rPr>
            </w:pPr>
          </w:p>
          <w:p w:rsidR="00D00BCA" w:rsidRDefault="00D00BCA" w:rsidP="00D00BCA">
            <w:pPr>
              <w:rPr>
                <w:rFonts w:eastAsia="Times New Roman" w:cs="Times New Roman"/>
              </w:rPr>
            </w:pPr>
            <w:r>
              <w:rPr>
                <w:rFonts w:ascii="Times New Roman" w:eastAsia="Times New Roman" w:hAnsi="Times New Roman" w:cs="Times New Roman"/>
                <w:color w:val="000000"/>
                <w:szCs w:val="22"/>
              </w:rPr>
              <w:t xml:space="preserve">за счет средств федерального бюджета – </w:t>
            </w:r>
            <w:r>
              <w:rPr>
                <w:rFonts w:ascii="Times New Roman" w:eastAsia="Times New Roman" w:hAnsi="Times New Roman" w:cs="Times New Roman"/>
                <w:color w:val="000000"/>
                <w:szCs w:val="22"/>
              </w:rPr>
              <w:br/>
              <w:t>0,0 тыс. руб., в том числе по годам:</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2026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2027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2028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2029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lastRenderedPageBreak/>
              <w:t>2030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2031 г. – 0,0 тыс. руб.;</w:t>
            </w:r>
          </w:p>
          <w:p w:rsidR="00D00BCA" w:rsidRDefault="00D00BCA" w:rsidP="00D00BCA">
            <w:pPr>
              <w:rPr>
                <w:rFonts w:eastAsia="Times New Roman" w:cs="Times New Roman"/>
              </w:rPr>
            </w:pPr>
          </w:p>
          <w:p w:rsidR="00D00BCA" w:rsidRDefault="00D00BCA" w:rsidP="00D00BCA">
            <w:pPr>
              <w:rPr>
                <w:rFonts w:eastAsia="Times New Roman" w:cs="Times New Roman"/>
              </w:rPr>
            </w:pPr>
            <w:r>
              <w:rPr>
                <w:rFonts w:ascii="Times New Roman" w:eastAsia="Times New Roman" w:hAnsi="Times New Roman" w:cs="Times New Roman"/>
                <w:color w:val="000000"/>
                <w:szCs w:val="22"/>
              </w:rPr>
              <w:t>за счет внебюджетных средств – 0,0 тыс. руб.,</w:t>
            </w:r>
            <w:r>
              <w:rPr>
                <w:rFonts w:ascii="Times New Roman" w:eastAsia="Times New Roman" w:hAnsi="Times New Roman" w:cs="Times New Roman"/>
                <w:color w:val="000000"/>
                <w:szCs w:val="22"/>
              </w:rPr>
              <w:br/>
              <w:t>в том числе по годам:</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2026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2027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2028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2029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2030 г. – 0,0 тыс. руб.;</w:t>
            </w:r>
          </w:p>
          <w:p w:rsidR="00D00BCA" w:rsidRDefault="00D00BCA" w:rsidP="00D00BCA">
            <w:pPr>
              <w:rPr>
                <w:rFonts w:eastAsia="Times New Roman" w:cs="Times New Roman"/>
              </w:rPr>
            </w:pPr>
            <w:r>
              <w:rPr>
                <w:rFonts w:ascii="Times New Roman" w:eastAsia="Times New Roman" w:hAnsi="Times New Roman" w:cs="Times New Roman"/>
                <w:color w:val="000000"/>
                <w:szCs w:val="22"/>
              </w:rPr>
              <w:t>2031 г. – 0,0 тыс. руб.</w:t>
            </w:r>
          </w:p>
        </w:tc>
      </w:tr>
      <w:tr w:rsidR="00D00BCA" w:rsidTr="002C3F16">
        <w:tc>
          <w:tcPr>
            <w:tcW w:w="420" w:type="dxa"/>
          </w:tcPr>
          <w:p w:rsidR="00D00BCA" w:rsidRDefault="00D00BCA" w:rsidP="00D00BCA">
            <w:pPr>
              <w:rPr>
                <w:rFonts w:eastAsia="Times New Roman" w:cs="Times New Roman"/>
              </w:rPr>
            </w:pPr>
            <w:r>
              <w:rPr>
                <w:rFonts w:ascii="Times New Roman" w:eastAsia="Times New Roman" w:hAnsi="Times New Roman" w:cs="Times New Roman"/>
                <w:szCs w:val="22"/>
              </w:rPr>
              <w:lastRenderedPageBreak/>
              <w:t>7</w:t>
            </w:r>
          </w:p>
        </w:tc>
        <w:tc>
          <w:tcPr>
            <w:tcW w:w="2835" w:type="dxa"/>
          </w:tcPr>
          <w:p w:rsidR="00D00BCA" w:rsidRDefault="00D00BCA" w:rsidP="00D00BCA">
            <w:pPr>
              <w:rPr>
                <w:rFonts w:eastAsia="Times New Roman" w:cs="Times New Roman"/>
                <w:lang w:val="en-US"/>
              </w:rPr>
            </w:pPr>
            <w:r>
              <w:rPr>
                <w:rFonts w:ascii="Times New Roman" w:eastAsia="Times New Roman" w:hAnsi="Times New Roman" w:cs="Times New Roman"/>
                <w:color w:val="000000"/>
                <w:szCs w:val="22"/>
              </w:rPr>
              <w:t>Ожидаемые результаты реализации подпрограммы</w:t>
            </w:r>
            <w:r>
              <w:rPr>
                <w:rFonts w:ascii="Times New Roman" w:eastAsia="Times New Roman" w:hAnsi="Times New Roman" w:cs="Times New Roman"/>
                <w:color w:val="000000"/>
                <w:szCs w:val="22"/>
                <w:lang w:val="en-US"/>
              </w:rPr>
              <w:t xml:space="preserve"> </w:t>
            </w:r>
            <w:r>
              <w:rPr>
                <w:rFonts w:ascii="Times New Roman" w:eastAsia="Times New Roman" w:hAnsi="Times New Roman" w:cs="Times New Roman"/>
                <w:szCs w:val="22"/>
              </w:rPr>
              <w:t>6</w:t>
            </w:r>
          </w:p>
        </w:tc>
        <w:tc>
          <w:tcPr>
            <w:tcW w:w="5849" w:type="dxa"/>
          </w:tcPr>
          <w:p w:rsidR="00D00BCA" w:rsidRDefault="00D00BCA" w:rsidP="00D00BCA">
            <w:pPr>
              <w:rPr>
                <w:rFonts w:ascii="Times New Roman" w:eastAsia="Times New Roman" w:hAnsi="Times New Roman" w:cs="Times New Roman"/>
              </w:rPr>
            </w:pPr>
            <w:r>
              <w:rPr>
                <w:rFonts w:ascii="Times New Roman" w:eastAsia="Times New Roman" w:hAnsi="Times New Roman" w:cs="Times New Roman"/>
                <w:szCs w:val="22"/>
              </w:rPr>
              <w:t>Обеспечение повышения эффективности использования топливно-энергетических ресурсов.</w:t>
            </w:r>
          </w:p>
          <w:p w:rsidR="00D00BCA" w:rsidRDefault="00D00BCA" w:rsidP="00D00BCA">
            <w:pPr>
              <w:rPr>
                <w:rFonts w:ascii="Times New Roman" w:eastAsia="Times New Roman" w:hAnsi="Times New Roman" w:cs="Times New Roman"/>
                <w:szCs w:val="22"/>
              </w:rPr>
            </w:pPr>
            <w:r>
              <w:rPr>
                <w:rFonts w:ascii="Times New Roman" w:eastAsia="Times New Roman" w:hAnsi="Times New Roman" w:cs="Times New Roman"/>
                <w:szCs w:val="22"/>
              </w:rPr>
              <w:t xml:space="preserve">Повышение уровня информированности населения </w:t>
            </w:r>
            <w:r>
              <w:rPr>
                <w:rFonts w:ascii="Times New Roman" w:eastAsia="Times New Roman" w:hAnsi="Times New Roman" w:cs="Times New Roman"/>
                <w:szCs w:val="22"/>
              </w:rPr>
              <w:br/>
              <w:t>об энергосбережении и повышении энергетической эффективности.</w:t>
            </w:r>
          </w:p>
          <w:p w:rsidR="00D00BCA" w:rsidRDefault="00D00BCA" w:rsidP="00D00BCA">
            <w:pPr>
              <w:rPr>
                <w:rFonts w:ascii="Times New Roman" w:eastAsia="Times New Roman" w:hAnsi="Times New Roman" w:cs="Times New Roman"/>
                <w:szCs w:val="22"/>
              </w:rPr>
            </w:pPr>
            <w:r>
              <w:rPr>
                <w:rFonts w:ascii="Times New Roman" w:eastAsia="Times New Roman" w:hAnsi="Times New Roman" w:cs="Times New Roman"/>
                <w:szCs w:val="22"/>
              </w:rPr>
              <w:t xml:space="preserve">Привлечение инвестиций для реализации мероприятий в области энергосбережения </w:t>
            </w:r>
            <w:r>
              <w:rPr>
                <w:rFonts w:ascii="Times New Roman" w:eastAsia="Times New Roman" w:hAnsi="Times New Roman" w:cs="Times New Roman"/>
                <w:szCs w:val="22"/>
              </w:rPr>
              <w:br/>
              <w:t>и повышения энергетической эффективности.</w:t>
            </w:r>
          </w:p>
          <w:p w:rsidR="00D00BCA" w:rsidRDefault="00D00BCA" w:rsidP="00D00BCA">
            <w:pPr>
              <w:rPr>
                <w:rFonts w:ascii="Times New Roman" w:eastAsia="Times New Roman" w:hAnsi="Times New Roman" w:cs="Times New Roman"/>
                <w:szCs w:val="22"/>
              </w:rPr>
            </w:pPr>
            <w:r>
              <w:rPr>
                <w:rFonts w:ascii="Times New Roman" w:eastAsia="Times New Roman" w:hAnsi="Times New Roman" w:cs="Times New Roman"/>
                <w:szCs w:val="22"/>
              </w:rPr>
              <w:t xml:space="preserve">Обеспечение развития энергоэффективных технологий. Снижение нагрузки на бюджет </w:t>
            </w:r>
            <w:r>
              <w:rPr>
                <w:rFonts w:ascii="Times New Roman" w:eastAsia="Times New Roman" w:hAnsi="Times New Roman" w:cs="Times New Roman"/>
                <w:szCs w:val="22"/>
              </w:rPr>
              <w:br/>
              <w:t>Санкт-Петербурга по оплате энергетических ресурсов, потребляемых государственными учреждениями Санкт-Петербурга.</w:t>
            </w:r>
          </w:p>
          <w:p w:rsidR="00D00BCA" w:rsidRDefault="00D00BCA" w:rsidP="00D00BCA">
            <w:pPr>
              <w:rPr>
                <w:rFonts w:ascii="Times New Roman" w:eastAsia="Times New Roman" w:hAnsi="Times New Roman" w:cs="Times New Roman"/>
              </w:rPr>
            </w:pPr>
            <w:r>
              <w:rPr>
                <w:rFonts w:ascii="Times New Roman" w:eastAsia="Times New Roman" w:hAnsi="Times New Roman" w:cs="Times New Roman"/>
                <w:szCs w:val="22"/>
              </w:rPr>
              <w:t>Обеспечение разработки предпроектной</w:t>
            </w:r>
            <w:r>
              <w:rPr>
                <w:rFonts w:ascii="Times New Roman" w:eastAsia="Times New Roman" w:hAnsi="Times New Roman" w:cs="Times New Roman"/>
                <w:szCs w:val="22"/>
              </w:rPr>
              <w:br/>
              <w:t xml:space="preserve">и нормативно-технической документации </w:t>
            </w:r>
            <w:r>
              <w:rPr>
                <w:rFonts w:ascii="Times New Roman" w:eastAsia="Times New Roman" w:hAnsi="Times New Roman" w:cs="Times New Roman"/>
                <w:szCs w:val="22"/>
              </w:rPr>
              <w:br/>
              <w:t>для размещения объектов инженерно-энергетического комплекса</w:t>
            </w:r>
          </w:p>
          <w:p w:rsidR="00D00BCA" w:rsidRDefault="00D00BCA" w:rsidP="00D00BCA">
            <w:pPr>
              <w:rPr>
                <w:rFonts w:eastAsia="Times New Roman" w:cs="Times New Roman"/>
              </w:rPr>
            </w:pPr>
          </w:p>
        </w:tc>
      </w:tr>
    </w:tbl>
    <w:p w:rsidR="006632C6" w:rsidRDefault="006632C6">
      <w:pPr>
        <w:rPr>
          <w:rFonts w:eastAsia="Times New Roman" w:cs="Times New Roman"/>
          <w:szCs w:val="22"/>
        </w:rPr>
        <w:sectPr w:rsidR="006632C6" w:rsidSect="00A406CF">
          <w:type w:val="continuous"/>
          <w:pgSz w:w="11907" w:h="16839" w:code="9"/>
          <w:pgMar w:top="1134" w:right="850" w:bottom="1134" w:left="1701" w:header="708" w:footer="708" w:gutter="0"/>
          <w:cols w:space="720"/>
          <w:titlePg/>
        </w:sectPr>
      </w:pPr>
    </w:p>
    <w:p w:rsidR="006632C6" w:rsidRDefault="00123630">
      <w:pPr>
        <w:pStyle w:val="ConsPlusTitle"/>
        <w:jc w:val="center"/>
        <w:outlineLvl w:val="2"/>
        <w:rPr>
          <w:rFonts w:ascii="Times New Roman" w:hAnsi="Times New Roman"/>
          <w:sz w:val="24"/>
        </w:rPr>
      </w:pPr>
      <w:r>
        <w:rPr>
          <w:rFonts w:ascii="Times New Roman" w:hAnsi="Times New Roman"/>
          <w:sz w:val="24"/>
        </w:rPr>
        <w:t>13.2. Характеристика текущего состояния сферы подпрограммы 6</w:t>
      </w:r>
    </w:p>
    <w:p w:rsidR="006632C6" w:rsidRDefault="00123630">
      <w:pPr>
        <w:pStyle w:val="ConsPlusTitle"/>
        <w:jc w:val="center"/>
        <w:rPr>
          <w:rFonts w:ascii="Times New Roman" w:hAnsi="Times New Roman"/>
          <w:sz w:val="24"/>
        </w:rPr>
      </w:pPr>
      <w:r>
        <w:rPr>
          <w:rFonts w:ascii="Times New Roman" w:hAnsi="Times New Roman"/>
          <w:sz w:val="24"/>
        </w:rPr>
        <w:t>с указанием основных проблем и прогноз ее развития</w:t>
      </w:r>
    </w:p>
    <w:p w:rsidR="006632C6" w:rsidRDefault="006632C6">
      <w:pPr>
        <w:pStyle w:val="ConsPlusTitle"/>
        <w:jc w:val="center"/>
        <w:rPr>
          <w:rFonts w:ascii="Times New Roman" w:hAnsi="Times New Roman"/>
          <w:sz w:val="24"/>
        </w:rPr>
      </w:pP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   Меры государственной политики Санкт-Петербурга в области энергосбережения направлены на создание стимулов и условий для повышения энергетической эффективности основных сфер социально-экономического развития Санкт-Петербурга </w:t>
      </w:r>
      <w:r>
        <w:rPr>
          <w:rFonts w:ascii="Times New Roman" w:eastAsia="Times New Roman" w:hAnsi="Times New Roman" w:cs="Times New Roman"/>
          <w:szCs w:val="22"/>
        </w:rPr>
        <w:br/>
        <w:t>и снижение энергоемкости валового регионального продукта.</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Подпрограмма 6 направлена на формирование эффективной системы управления энергосбережением и повышением энергетической эффективности на территории </w:t>
      </w:r>
      <w:r>
        <w:rPr>
          <w:rFonts w:ascii="Times New Roman" w:eastAsia="Times New Roman" w:hAnsi="Times New Roman" w:cs="Times New Roman"/>
          <w:szCs w:val="22"/>
        </w:rPr>
        <w:br/>
        <w:t>Санкт-Петербурга, пропаганду и обучение в области энергосбережения и повышения энергетической эффективности, а также на мониторинг реализации государственной политики в области энергосбережения, стимулирование практической реализации энергосберегающих мероприятий, масштабирование практики заключения энергосервисных договоров (контрактов) и иных форм государственно-частного партнерства, совершенствование нормативно-правовой базы Санкт-Петербурга в области энергосбережения.</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Для получения интегрального статистического инструмента, отражающего количественные характеристики добычи, производства и использования </w:t>
      </w:r>
      <w:r>
        <w:rPr>
          <w:rFonts w:ascii="Times New Roman" w:eastAsia="Times New Roman" w:hAnsi="Times New Roman" w:cs="Times New Roman"/>
          <w:szCs w:val="22"/>
        </w:rPr>
        <w:br/>
        <w:t xml:space="preserve">топливно-энергетических ресурсов с учетом изменений запасов энергетических ресурсов, потерь при производстве и передаче топливно-энергетических ресурсов, в соответствии </w:t>
      </w:r>
      <w:r>
        <w:rPr>
          <w:rFonts w:ascii="Times New Roman" w:eastAsia="Times New Roman" w:hAnsi="Times New Roman" w:cs="Times New Roman"/>
          <w:szCs w:val="22"/>
        </w:rPr>
        <w:br/>
        <w:t xml:space="preserve">с приказом Министерства энергетики Российской Федерации от 29.10.2021 № 1169 </w:t>
      </w:r>
      <w:r>
        <w:rPr>
          <w:rFonts w:ascii="Times New Roman" w:eastAsia="Times New Roman" w:hAnsi="Times New Roman" w:cs="Times New Roman"/>
          <w:szCs w:val="22"/>
        </w:rPr>
        <w:br/>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Об утверждении Порядка составления топливно-энергетических балансов субъектов </w:t>
      </w:r>
      <w:r>
        <w:rPr>
          <w:rFonts w:ascii="Times New Roman" w:eastAsia="Times New Roman" w:hAnsi="Times New Roman" w:cs="Times New Roman"/>
          <w:szCs w:val="22"/>
        </w:rPr>
        <w:lastRenderedPageBreak/>
        <w:t>Российской Федерации, муниципальных образований</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КЭиИО ежегодно формирует топливно-энергетический баланс Санкт-Петербурга.</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Основным первичным энергоносителем в Санкт-Петербурге является </w:t>
      </w:r>
      <w:r w:rsidR="004F6211">
        <w:rPr>
          <w:rFonts w:ascii="Times New Roman" w:eastAsia="Times New Roman" w:hAnsi="Times New Roman" w:cs="Times New Roman"/>
          <w:szCs w:val="22"/>
        </w:rPr>
        <w:br/>
      </w:r>
      <w:r>
        <w:rPr>
          <w:rFonts w:ascii="Times New Roman" w:eastAsia="Times New Roman" w:hAnsi="Times New Roman" w:cs="Times New Roman"/>
          <w:szCs w:val="22"/>
        </w:rPr>
        <w:t>природный</w:t>
      </w:r>
      <w:r w:rsidR="004F6211">
        <w:rPr>
          <w:rFonts w:ascii="Times New Roman" w:eastAsia="Times New Roman" w:hAnsi="Times New Roman" w:cs="Times New Roman"/>
          <w:szCs w:val="22"/>
        </w:rPr>
        <w:t xml:space="preserve"> </w:t>
      </w:r>
      <w:r>
        <w:rPr>
          <w:rFonts w:ascii="Times New Roman" w:eastAsia="Times New Roman" w:hAnsi="Times New Roman" w:cs="Times New Roman"/>
          <w:szCs w:val="22"/>
        </w:rPr>
        <w:t>газ.</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С учетом структуры конечного потребления топливно-энергетических ресурсов </w:t>
      </w:r>
      <w:r>
        <w:rPr>
          <w:rFonts w:ascii="Times New Roman" w:eastAsia="Times New Roman" w:hAnsi="Times New Roman" w:cs="Times New Roman"/>
          <w:szCs w:val="22"/>
        </w:rPr>
        <w:br/>
        <w:t xml:space="preserve">в Санкт-Петербурге необходимо обратить особое внимание на повышение энергетической эффективности в отраслях, потребляющих основные объемы энергетических ресурсов: транспорт, население, промышленное производство, сфера услуг, а также бюджетный сектор, при реализации государственных программ Санкт-Петербурга в соответствующих сферах. </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Применение энергосберегающих технологий, оборудования и материалов, проведение входного контроля и испытаний материалов позволяет предприятиям повысить конкурентоспособность выпускаемой продукции или предоставляемых ими услуг </w:t>
      </w:r>
      <w:r w:rsidR="004F6211">
        <w:rPr>
          <w:rFonts w:ascii="Times New Roman" w:eastAsia="Times New Roman" w:hAnsi="Times New Roman" w:cs="Times New Roman"/>
          <w:szCs w:val="22"/>
        </w:rPr>
        <w:br/>
      </w:r>
      <w:r>
        <w:rPr>
          <w:rFonts w:ascii="Times New Roman" w:eastAsia="Times New Roman" w:hAnsi="Times New Roman" w:cs="Times New Roman"/>
          <w:szCs w:val="22"/>
        </w:rPr>
        <w:t>в условиях рыночной экономики.</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В соответствии с положениями постановления Правительства Российской Федерации от 07.10.2019 № 1289 </w:t>
      </w:r>
      <w:r w:rsidR="00E74F1F">
        <w:rPr>
          <w:rFonts w:ascii="Times New Roman" w:eastAsia="Times New Roman" w:hAnsi="Times New Roman" w:cs="Times New Roman"/>
          <w:szCs w:val="22"/>
        </w:rPr>
        <w:t>«</w:t>
      </w:r>
      <w:r>
        <w:rPr>
          <w:rFonts w:ascii="Times New Roman" w:eastAsia="Times New Roman" w:hAnsi="Times New Roman" w:cs="Times New Roman"/>
          <w:szCs w:val="22"/>
        </w:rPr>
        <w:t>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w:t>
      </w:r>
      <w:r w:rsidR="00E74F1F">
        <w:rPr>
          <w:rFonts w:ascii="Times New Roman" w:eastAsia="Times New Roman" w:hAnsi="Times New Roman" w:cs="Times New Roman"/>
          <w:szCs w:val="22"/>
        </w:rPr>
        <w:t>»</w:t>
      </w:r>
      <w:r w:rsidR="00DD0BCE">
        <w:rPr>
          <w:rFonts w:ascii="Times New Roman" w:eastAsia="Times New Roman" w:hAnsi="Times New Roman" w:cs="Times New Roman"/>
          <w:szCs w:val="22"/>
        </w:rPr>
        <w:t xml:space="preserve"> </w:t>
      </w:r>
      <w:r>
        <w:rPr>
          <w:rFonts w:ascii="Times New Roman" w:eastAsia="Times New Roman" w:hAnsi="Times New Roman" w:cs="Times New Roman"/>
          <w:szCs w:val="22"/>
        </w:rPr>
        <w:t xml:space="preserve">в отношении мероприятий утвержденных в установленном порядке программ в области энергосбережения </w:t>
      </w:r>
      <w:r w:rsidR="00DD0BCE">
        <w:rPr>
          <w:rFonts w:ascii="Times New Roman" w:eastAsia="Times New Roman" w:hAnsi="Times New Roman" w:cs="Times New Roman"/>
          <w:szCs w:val="22"/>
        </w:rPr>
        <w:br/>
      </w:r>
      <w:r>
        <w:rPr>
          <w:rFonts w:ascii="Times New Roman" w:eastAsia="Times New Roman" w:hAnsi="Times New Roman" w:cs="Times New Roman"/>
          <w:szCs w:val="22"/>
        </w:rPr>
        <w:t xml:space="preserve">и повышения энергетической эффективности государственных учреждений, направленных на достижение установленного целевого уровня снижения потребления </w:t>
      </w:r>
      <w:r w:rsidR="00DD0BCE">
        <w:rPr>
          <w:rFonts w:ascii="Times New Roman" w:eastAsia="Times New Roman" w:hAnsi="Times New Roman" w:cs="Times New Roman"/>
          <w:szCs w:val="22"/>
        </w:rPr>
        <w:br/>
      </w:r>
      <w:r>
        <w:rPr>
          <w:rFonts w:ascii="Times New Roman" w:eastAsia="Times New Roman" w:hAnsi="Times New Roman" w:cs="Times New Roman"/>
          <w:szCs w:val="22"/>
        </w:rPr>
        <w:t>топливно-энергетических ресурсов и воды и не обеспеченных бюджетным финансированием, государственные учреждения обязаны осуществить действия, направленные на заключение энергосервисного договора (контракта), в порядке, установленном законодательством Российской Федерации.</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В целях экономии топливно-энергетических ресурсов и воды необходимо считать приоритетным привлечение внебюджетного финансирования в форме энергосервисных договоров (контрактов), направленных на выполнение работ по модернизации систем освещения и отопления зданий государственных учреждений Санкт-Петербурга.</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В целях реализации мероприятий по энергосбережению и повышению энергетической эффективности ГБУ </w:t>
      </w:r>
      <w:r w:rsidR="00E74F1F">
        <w:rPr>
          <w:rFonts w:ascii="Times New Roman" w:eastAsia="Times New Roman" w:hAnsi="Times New Roman" w:cs="Times New Roman"/>
          <w:szCs w:val="22"/>
        </w:rPr>
        <w:t>«</w:t>
      </w:r>
      <w:r>
        <w:rPr>
          <w:rFonts w:ascii="Times New Roman" w:eastAsia="Times New Roman" w:hAnsi="Times New Roman" w:cs="Times New Roman"/>
          <w:szCs w:val="22"/>
        </w:rPr>
        <w:t>Центр энергосбережения</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обеспечивает координацию и методологическое сопровождение государственных учреждений </w:t>
      </w:r>
      <w:r>
        <w:rPr>
          <w:rFonts w:ascii="Times New Roman" w:eastAsia="Times New Roman" w:hAnsi="Times New Roman" w:cs="Times New Roman"/>
          <w:szCs w:val="22"/>
        </w:rPr>
        <w:br/>
        <w:t xml:space="preserve">Санкт-Петербурга и государственных унитарных предприятий Санкт-Петербурга </w:t>
      </w:r>
      <w:r>
        <w:rPr>
          <w:rFonts w:ascii="Times New Roman" w:eastAsia="Times New Roman" w:hAnsi="Times New Roman" w:cs="Times New Roman"/>
          <w:szCs w:val="22"/>
        </w:rPr>
        <w:br/>
        <w:t xml:space="preserve">в заключении энергосервисных договоров (контрактов), а также осуществляет мониторинг реализации энергосервисных договоров (контрактов) на территории Санкт-Петербурга </w:t>
      </w:r>
      <w:r>
        <w:rPr>
          <w:rFonts w:ascii="Times New Roman" w:eastAsia="Times New Roman" w:hAnsi="Times New Roman" w:cs="Times New Roman"/>
          <w:szCs w:val="22"/>
        </w:rPr>
        <w:br/>
        <w:t xml:space="preserve">на основании представляемых исполнительными органами государственной власти </w:t>
      </w:r>
      <w:r>
        <w:rPr>
          <w:rFonts w:ascii="Times New Roman" w:eastAsia="Times New Roman" w:hAnsi="Times New Roman" w:cs="Times New Roman"/>
          <w:szCs w:val="22"/>
        </w:rPr>
        <w:br/>
        <w:t>Санкт-Петербурга отчетов об этапах исполнения энергосервисных договоров (контрактов) в подведомственных организациях.</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При реализации государственными учреждениями Санкт-Петербурга </w:t>
      </w:r>
      <w:r>
        <w:rPr>
          <w:rFonts w:ascii="Times New Roman" w:eastAsia="Times New Roman" w:hAnsi="Times New Roman" w:cs="Times New Roman"/>
          <w:szCs w:val="22"/>
        </w:rPr>
        <w:br/>
        <w:t xml:space="preserve">и государственными унитарными предприятиями Санкт-Петербурга энергосервисных договоров (контрактов) лимиты потребления топливно-энергетических ресурсов и воды для таких организаций фиксируются в натуральном выражении на уровне базового года, определенного в энергосервисных договорах (контрактах), и сохраняются на период действия энергосервисных договоров (контрактов). Основанием фиксации лимитов являются реестр и протокол согласования лимитов потребления топливно-энергетических ресурсов и воды по главным распорядителям и получателям средств бюджета </w:t>
      </w:r>
      <w:r>
        <w:rPr>
          <w:rFonts w:ascii="Times New Roman" w:eastAsia="Times New Roman" w:hAnsi="Times New Roman" w:cs="Times New Roman"/>
          <w:szCs w:val="22"/>
        </w:rPr>
        <w:br/>
        <w:t>Санкт-Петербурга, согласованные КЭиИО.</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В целях перехода на закрытую систему теплоснабжения (горячего водоснабжения) для нужд горячего водоснабжения и внедрения на объектах государственных учреждений Санкт-Петербурга наилучших доступных технологий по энергосбережению </w:t>
      </w:r>
      <w:r w:rsidR="004F6211">
        <w:rPr>
          <w:rFonts w:ascii="Times New Roman" w:eastAsia="Times New Roman" w:hAnsi="Times New Roman" w:cs="Times New Roman"/>
          <w:szCs w:val="22"/>
        </w:rPr>
        <w:br/>
      </w:r>
      <w:r>
        <w:rPr>
          <w:rFonts w:ascii="Times New Roman" w:eastAsia="Times New Roman" w:hAnsi="Times New Roman" w:cs="Times New Roman"/>
          <w:szCs w:val="22"/>
        </w:rPr>
        <w:t xml:space="preserve">при реконструкции и капитальном ремонте внутренних инженерных систем зданий, </w:t>
      </w:r>
      <w:r>
        <w:rPr>
          <w:rFonts w:ascii="Times New Roman" w:eastAsia="Times New Roman" w:hAnsi="Times New Roman" w:cs="Times New Roman"/>
          <w:szCs w:val="22"/>
        </w:rPr>
        <w:lastRenderedPageBreak/>
        <w:t xml:space="preserve">находящихся в оперативном управлении государственных учреждений Санкт-Петербурга, осуществляется установка автоматизированных индивидуальных тепловых пунктов </w:t>
      </w:r>
      <w:r>
        <w:rPr>
          <w:rFonts w:ascii="Times New Roman" w:eastAsia="Times New Roman" w:hAnsi="Times New Roman" w:cs="Times New Roman"/>
          <w:szCs w:val="22"/>
        </w:rPr>
        <w:br/>
        <w:t xml:space="preserve">с регулированием температуры теплоносителя внутренней системы теплоснабжения </w:t>
      </w:r>
      <w:r>
        <w:rPr>
          <w:rFonts w:ascii="Times New Roman" w:eastAsia="Times New Roman" w:hAnsi="Times New Roman" w:cs="Times New Roman"/>
          <w:szCs w:val="22"/>
        </w:rPr>
        <w:br/>
        <w:t>в зависимости от температуры наружного воздуха.</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Экономия денежных средств, образовавшаяся у государственных учреждений </w:t>
      </w:r>
      <w:r>
        <w:rPr>
          <w:rFonts w:ascii="Times New Roman" w:eastAsia="Times New Roman" w:hAnsi="Times New Roman" w:cs="Times New Roman"/>
          <w:szCs w:val="22"/>
        </w:rPr>
        <w:br/>
        <w:t>Санкт-Петербурга при оплате коммунальных услуг в течение финансового года, направляется на проведение мероприятий в области энергосбережения и повышения энергетической эффективности.</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В целях обеспечения развития систем коммунальной инфраструктуры с внедрением мероприятий по энергосбережению, повышению энергетической эффективности, </w:t>
      </w:r>
      <w:r>
        <w:rPr>
          <w:rFonts w:ascii="Times New Roman" w:eastAsia="Times New Roman" w:hAnsi="Times New Roman" w:cs="Times New Roman"/>
          <w:szCs w:val="22"/>
        </w:rPr>
        <w:br/>
        <w:t>а также внедрения в Санкт-Петербурге энергосервисного механизма в бюджетной сфере:</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распоряжением Комитета по государственному заказу Санкт-Петербурга </w:t>
      </w:r>
      <w:r>
        <w:rPr>
          <w:rFonts w:ascii="Times New Roman" w:eastAsia="Times New Roman" w:hAnsi="Times New Roman" w:cs="Times New Roman"/>
          <w:szCs w:val="22"/>
        </w:rPr>
        <w:br/>
        <w:t xml:space="preserve">от 25.08.2022 № 187-р внесены изменения в распоряжение Комитета по государственному заказу Санкт-Петербурга от 20.12.2013 № 113-р </w:t>
      </w:r>
      <w:r w:rsidR="00E74F1F">
        <w:rPr>
          <w:rFonts w:ascii="Times New Roman" w:eastAsia="Times New Roman" w:hAnsi="Times New Roman" w:cs="Times New Roman"/>
          <w:szCs w:val="22"/>
        </w:rPr>
        <w:t>«</w:t>
      </w:r>
      <w:r>
        <w:rPr>
          <w:rFonts w:ascii="Times New Roman" w:eastAsia="Times New Roman" w:hAnsi="Times New Roman" w:cs="Times New Roman"/>
          <w:szCs w:val="22"/>
        </w:rPr>
        <w:t>Об утверждении методических рекомендаций для заказчиков Санкт-Петербурга</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и утверждены Методические рекомендации по разработке документов, которые содержатся в извещении </w:t>
      </w:r>
      <w:r>
        <w:rPr>
          <w:rFonts w:ascii="Times New Roman" w:eastAsia="Times New Roman" w:hAnsi="Times New Roman" w:cs="Times New Roman"/>
          <w:szCs w:val="22"/>
        </w:rPr>
        <w:br/>
        <w:t xml:space="preserve">при осуществлении закупки путем проведения открытого конкурса в электронной форме </w:t>
      </w:r>
      <w:r>
        <w:rPr>
          <w:rFonts w:ascii="Times New Roman" w:eastAsia="Times New Roman" w:hAnsi="Times New Roman" w:cs="Times New Roman"/>
          <w:szCs w:val="22"/>
        </w:rPr>
        <w:br/>
        <w:t xml:space="preserve">на право заключения энергосервисного договора (контракта), предметом которого является совершение исполнителем действий, направленных на энергосбережение </w:t>
      </w:r>
      <w:r>
        <w:rPr>
          <w:rFonts w:ascii="Times New Roman" w:eastAsia="Times New Roman" w:hAnsi="Times New Roman" w:cs="Times New Roman"/>
          <w:szCs w:val="22"/>
        </w:rPr>
        <w:br/>
        <w:t xml:space="preserve">и повышение энергетической эффективности использования энергетических ресурсов; </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обеспечено проведение обучающих мероприятий для сотрудников исполнительных органов государственной власти Санкт-Петербурга и государственных учреждений </w:t>
      </w:r>
      <w:r>
        <w:rPr>
          <w:rFonts w:ascii="Times New Roman" w:eastAsia="Times New Roman" w:hAnsi="Times New Roman" w:cs="Times New Roman"/>
          <w:szCs w:val="22"/>
        </w:rPr>
        <w:br/>
        <w:t xml:space="preserve">Санкт-Петербурга по вопросам, связанным с разъяснением особенностей энергосервисных договоров (контрактов), практическими действиями по подготовке </w:t>
      </w:r>
      <w:r>
        <w:rPr>
          <w:rFonts w:ascii="Times New Roman" w:eastAsia="Times New Roman" w:hAnsi="Times New Roman" w:cs="Times New Roman"/>
          <w:szCs w:val="22"/>
        </w:rPr>
        <w:br/>
        <w:t>и реализации энергосервисных проектов;</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в администрациях районов Санкт-Петербурга назначены ответственные сотрудники </w:t>
      </w:r>
      <w:r>
        <w:rPr>
          <w:rFonts w:ascii="Times New Roman" w:eastAsia="Times New Roman" w:hAnsi="Times New Roman" w:cs="Times New Roman"/>
          <w:szCs w:val="22"/>
        </w:rPr>
        <w:br/>
        <w:t>за взаимодействие при подготовке и реализации энергосервисных контрактов на объектах бюджетной сферы Санкт-Петербурга;</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формируются рекомендации по проведению мероприятий по энергосбережению </w:t>
      </w:r>
      <w:r>
        <w:rPr>
          <w:rFonts w:ascii="Times New Roman" w:eastAsia="Times New Roman" w:hAnsi="Times New Roman" w:cs="Times New Roman"/>
          <w:szCs w:val="22"/>
        </w:rPr>
        <w:br/>
        <w:t xml:space="preserve">и повышению энергетической эффективности и целесообразности заключения энергосервисных контрактов на основании представленной информации о системе электроснабжения и теплоснабжения объектов государственных учреждений </w:t>
      </w:r>
      <w:r>
        <w:rPr>
          <w:rFonts w:ascii="Times New Roman" w:eastAsia="Times New Roman" w:hAnsi="Times New Roman" w:cs="Times New Roman"/>
          <w:szCs w:val="22"/>
        </w:rPr>
        <w:br/>
        <w:t>Санкт-Петербурга;</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обеспечивается мониторинг заключения и исполнения энергосервисных контрактов</w:t>
      </w:r>
      <w:r>
        <w:rPr>
          <w:rFonts w:ascii="Times New Roman" w:eastAsia="Times New Roman" w:hAnsi="Times New Roman" w:cs="Times New Roman"/>
          <w:szCs w:val="22"/>
        </w:rPr>
        <w:br/>
        <w:t>на объектах государственных учреждений Санкт-Петербурга.</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Важнейшей составляющей информационной деятельности является мониторинг, оперативное получение объективных данных о ходе выполнения запланированных энергосберегающих мероприятий в целях координации, управления и организации эффективного контроля за их осуществлением, распространения опыта, а также выявления возможных барьеров и путей их устранения.</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В целях повышения надежности, долговечности и энергоэффективности инженерных сетей Санкт-Петербурга на базе ГБУ </w:t>
      </w:r>
      <w:r w:rsidR="00E74F1F">
        <w:rPr>
          <w:rFonts w:ascii="Times New Roman" w:eastAsia="Times New Roman" w:hAnsi="Times New Roman" w:cs="Times New Roman"/>
          <w:szCs w:val="22"/>
        </w:rPr>
        <w:t>«</w:t>
      </w:r>
      <w:r>
        <w:rPr>
          <w:rFonts w:ascii="Times New Roman" w:eastAsia="Times New Roman" w:hAnsi="Times New Roman" w:cs="Times New Roman"/>
          <w:szCs w:val="22"/>
        </w:rPr>
        <w:t>Центр энергосбережения</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функционирует независимая испытательная лаборатория, которая проводит проверку на соответствие требованиям 30 ГОСТов.</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В целях формирования эффективной системы пропаганды и обучения в области энергосбережения и повышения энергетической эффективности:</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на сайте и в официальных аккаунтах ГБУ </w:t>
      </w:r>
      <w:r w:rsidR="00E74F1F">
        <w:rPr>
          <w:rFonts w:ascii="Times New Roman" w:eastAsia="Times New Roman" w:hAnsi="Times New Roman" w:cs="Times New Roman"/>
          <w:szCs w:val="22"/>
        </w:rPr>
        <w:t>«</w:t>
      </w:r>
      <w:r>
        <w:rPr>
          <w:rFonts w:ascii="Times New Roman" w:eastAsia="Times New Roman" w:hAnsi="Times New Roman" w:cs="Times New Roman"/>
          <w:szCs w:val="22"/>
        </w:rPr>
        <w:t>Центр энергосбережения</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в социальных сетях размещаются информационные материалы и методические рекомендации </w:t>
      </w:r>
      <w:r>
        <w:rPr>
          <w:rFonts w:ascii="Times New Roman" w:eastAsia="Times New Roman" w:hAnsi="Times New Roman" w:cs="Times New Roman"/>
          <w:szCs w:val="22"/>
        </w:rPr>
        <w:br/>
        <w:t>по вопросам реализации мероприятий в области энергосбережения;</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проводятся конгрессно-выставочные мероприятия для учащихся и преподавателей школ Санкт-Петербурга, включая медиапрезентации, командные игры, просветительские уроки, семинары, технические туры на предприятия Санкт-Петербурга;</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lastRenderedPageBreak/>
        <w:t xml:space="preserve">оказываются информационно-консультационные услуги в области энергосбережения </w:t>
      </w:r>
      <w:r>
        <w:rPr>
          <w:rFonts w:ascii="Times New Roman" w:eastAsia="Times New Roman" w:hAnsi="Times New Roman" w:cs="Times New Roman"/>
          <w:szCs w:val="22"/>
        </w:rPr>
        <w:br/>
        <w:t>и повышения энергетической эффективности для специалистов и руководителей исполнительных органов государственной власти Санкт-Петербурга;</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ежегодно проводится Всероссийский фестиваль энергосбережения и экологии #ВместеЯрче;</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обеспечивается участие ГБУ </w:t>
      </w:r>
      <w:r w:rsidR="00E74F1F">
        <w:rPr>
          <w:rFonts w:ascii="Times New Roman" w:eastAsia="Times New Roman" w:hAnsi="Times New Roman" w:cs="Times New Roman"/>
          <w:szCs w:val="22"/>
        </w:rPr>
        <w:t>«</w:t>
      </w:r>
      <w:r>
        <w:rPr>
          <w:rFonts w:ascii="Times New Roman" w:eastAsia="Times New Roman" w:hAnsi="Times New Roman" w:cs="Times New Roman"/>
          <w:szCs w:val="22"/>
        </w:rPr>
        <w:t>Центр энергосбережения</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в ежегодном Всероссийском совещании региональных центров энергосбережения;</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ежегодно проводится конкурс реализованных проектов в области энергосбережения </w:t>
      </w:r>
      <w:r>
        <w:rPr>
          <w:rFonts w:ascii="Times New Roman" w:eastAsia="Times New Roman" w:hAnsi="Times New Roman" w:cs="Times New Roman"/>
          <w:szCs w:val="22"/>
        </w:rPr>
        <w:br/>
        <w:t xml:space="preserve">и повышения энергоэффективности в целях выявления и содействия к внедрению технологических решений, наилучшим образом использующих потенциал энергосбережения, а также формирования базы успешных проектов в сфере энергосбережения; </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ежегодно издается детская познавательно-развлекательная газета </w:t>
      </w:r>
      <w:r w:rsidR="00E74F1F">
        <w:rPr>
          <w:rFonts w:ascii="Times New Roman" w:eastAsia="Times New Roman" w:hAnsi="Times New Roman" w:cs="Times New Roman"/>
          <w:szCs w:val="22"/>
        </w:rPr>
        <w:t>«</w:t>
      </w:r>
      <w:r>
        <w:rPr>
          <w:rFonts w:ascii="Times New Roman" w:eastAsia="Times New Roman" w:hAnsi="Times New Roman" w:cs="Times New Roman"/>
          <w:szCs w:val="22"/>
        </w:rPr>
        <w:t>Энергосберегайка</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для учащихся общеобразовательных школ Санкт-Петербурга;</w:t>
      </w:r>
    </w:p>
    <w:p w:rsidR="006632C6" w:rsidRDefault="00123630">
      <w:pPr>
        <w:ind w:firstLine="567"/>
        <w:jc w:val="both"/>
        <w:rPr>
          <w:rFonts w:ascii="Times New Roman" w:eastAsia="Times New Roman" w:hAnsi="Times New Roman" w:cs="Times New Roman"/>
          <w:szCs w:val="22"/>
        </w:rPr>
      </w:pPr>
      <w:r>
        <w:rPr>
          <w:rFonts w:ascii="Times New Roman" w:eastAsia="Times New Roman" w:hAnsi="Times New Roman" w:cs="Times New Roman"/>
          <w:szCs w:val="22"/>
        </w:rPr>
        <w:t xml:space="preserve">выпускается тематический журнал </w:t>
      </w:r>
      <w:r w:rsidR="00E74F1F">
        <w:rPr>
          <w:rFonts w:ascii="Times New Roman" w:eastAsia="Times New Roman" w:hAnsi="Times New Roman" w:cs="Times New Roman"/>
          <w:szCs w:val="22"/>
        </w:rPr>
        <w:t>«</w:t>
      </w:r>
      <w:r>
        <w:rPr>
          <w:rFonts w:ascii="Times New Roman" w:eastAsia="Times New Roman" w:hAnsi="Times New Roman" w:cs="Times New Roman"/>
          <w:szCs w:val="22"/>
        </w:rPr>
        <w:t>Энергоэффективный Петербург</w:t>
      </w:r>
      <w:r w:rsidR="00E74F1F">
        <w:rPr>
          <w:rFonts w:ascii="Times New Roman" w:eastAsia="Times New Roman" w:hAnsi="Times New Roman" w:cs="Times New Roman"/>
          <w:szCs w:val="22"/>
        </w:rPr>
        <w:t>»</w:t>
      </w:r>
      <w:r>
        <w:rPr>
          <w:rFonts w:ascii="Times New Roman" w:eastAsia="Times New Roman" w:hAnsi="Times New Roman" w:cs="Times New Roman"/>
          <w:szCs w:val="22"/>
        </w:rPr>
        <w:t xml:space="preserve"> </w:t>
      </w:r>
      <w:r>
        <w:rPr>
          <w:rFonts w:ascii="Times New Roman" w:eastAsia="Times New Roman" w:hAnsi="Times New Roman" w:cs="Times New Roman"/>
          <w:szCs w:val="22"/>
        </w:rPr>
        <w:br/>
        <w:t xml:space="preserve">для информирования жителей Санкт-Петербурга о проектах, связанных </w:t>
      </w:r>
      <w:r>
        <w:rPr>
          <w:rFonts w:ascii="Times New Roman" w:eastAsia="Times New Roman" w:hAnsi="Times New Roman" w:cs="Times New Roman"/>
          <w:szCs w:val="22"/>
        </w:rPr>
        <w:br/>
        <w:t>с энергосбережением и повышением энергоэффективности в различных отраслях экономики Санкт-Петербурга.</w:t>
      </w:r>
    </w:p>
    <w:p w:rsidR="006632C6" w:rsidRDefault="00123630">
      <w:pPr>
        <w:ind w:firstLine="567"/>
        <w:jc w:val="both"/>
        <w:rPr>
          <w:rFonts w:ascii="Times New Roman" w:eastAsia="Times New Roman" w:hAnsi="Times New Roman" w:cs="Times New Roman"/>
          <w:color w:val="050505"/>
          <w:szCs w:val="22"/>
        </w:rPr>
      </w:pPr>
      <w:r>
        <w:rPr>
          <w:rFonts w:ascii="Times New Roman" w:eastAsia="Times New Roman" w:hAnsi="Times New Roman" w:cs="Times New Roman"/>
          <w:color w:val="050505"/>
          <w:szCs w:val="22"/>
        </w:rPr>
        <w:t xml:space="preserve">Подпрограмма 6 включает мероприятия, предусматривающие обеспечение комплексного подхода к развитию систем инженерного обеспечения территорий </w:t>
      </w:r>
      <w:r>
        <w:rPr>
          <w:rFonts w:ascii="Times New Roman" w:eastAsia="Times New Roman" w:hAnsi="Times New Roman" w:cs="Times New Roman"/>
          <w:color w:val="050505"/>
          <w:szCs w:val="22"/>
        </w:rPr>
        <w:br/>
        <w:t>Санкт-Петербурга в соответствии с потребностями жилищного, общественно-делового</w:t>
      </w:r>
      <w:r>
        <w:rPr>
          <w:rFonts w:ascii="Times New Roman" w:eastAsia="Times New Roman" w:hAnsi="Times New Roman" w:cs="Times New Roman"/>
          <w:color w:val="050505"/>
          <w:szCs w:val="22"/>
        </w:rPr>
        <w:br/>
        <w:t xml:space="preserve"> и промышленного строительства Санкт-Петербурга с сохранением принципов централизованного обеспечения коммунальными услугами. </w:t>
      </w:r>
    </w:p>
    <w:p w:rsidR="006632C6" w:rsidRDefault="00123630">
      <w:pPr>
        <w:ind w:firstLine="567"/>
        <w:jc w:val="both"/>
        <w:rPr>
          <w:rFonts w:ascii="Times New Roman" w:eastAsia="Times New Roman" w:hAnsi="Times New Roman" w:cs="Times New Roman"/>
          <w:color w:val="050505"/>
          <w:szCs w:val="22"/>
        </w:rPr>
      </w:pPr>
      <w:r>
        <w:rPr>
          <w:rFonts w:ascii="Times New Roman" w:eastAsia="Times New Roman" w:hAnsi="Times New Roman" w:cs="Times New Roman"/>
          <w:color w:val="050505"/>
          <w:szCs w:val="22"/>
        </w:rPr>
        <w:t>В целях развития систем коммунальной инфраструктуры выполняются мероприятия</w:t>
      </w:r>
      <w:r>
        <w:rPr>
          <w:rFonts w:ascii="Times New Roman" w:eastAsia="Times New Roman" w:hAnsi="Times New Roman" w:cs="Times New Roman"/>
          <w:color w:val="050505"/>
          <w:szCs w:val="22"/>
        </w:rPr>
        <w:br/>
        <w:t>по разработке документации по планировке территории для размещения линейных объектов.</w:t>
      </w:r>
    </w:p>
    <w:p w:rsidR="006632C6" w:rsidRDefault="00123630">
      <w:pPr>
        <w:ind w:firstLine="567"/>
        <w:jc w:val="both"/>
        <w:rPr>
          <w:rFonts w:ascii="Times New Roman" w:eastAsia="Times New Roman" w:hAnsi="Times New Roman" w:cs="Times New Roman"/>
          <w:color w:val="050505"/>
          <w:szCs w:val="22"/>
        </w:rPr>
      </w:pPr>
      <w:r>
        <w:rPr>
          <w:rFonts w:ascii="Times New Roman" w:eastAsia="Times New Roman" w:hAnsi="Times New Roman" w:cs="Times New Roman"/>
          <w:color w:val="050505"/>
          <w:szCs w:val="22"/>
        </w:rPr>
        <w:t xml:space="preserve">В 2026 году планируется подготовка документации для размещения линейного объекта регионального значения </w:t>
      </w:r>
      <w:r w:rsidR="00E74F1F">
        <w:rPr>
          <w:rFonts w:ascii="Times New Roman" w:eastAsia="Times New Roman" w:hAnsi="Times New Roman" w:cs="Times New Roman"/>
          <w:color w:val="050505"/>
          <w:szCs w:val="22"/>
        </w:rPr>
        <w:t>«</w:t>
      </w:r>
      <w:r>
        <w:rPr>
          <w:rFonts w:ascii="Times New Roman" w:eastAsia="Times New Roman" w:hAnsi="Times New Roman" w:cs="Times New Roman"/>
          <w:color w:val="050505"/>
          <w:szCs w:val="22"/>
        </w:rPr>
        <w:t xml:space="preserve">Строительство второй нитки </w:t>
      </w:r>
      <w:r w:rsidR="00E74F1F">
        <w:rPr>
          <w:rFonts w:ascii="Times New Roman" w:eastAsia="Times New Roman" w:hAnsi="Times New Roman" w:cs="Times New Roman"/>
          <w:color w:val="050505"/>
          <w:szCs w:val="22"/>
        </w:rPr>
        <w:t>«</w:t>
      </w:r>
      <w:r>
        <w:rPr>
          <w:rFonts w:ascii="Times New Roman" w:eastAsia="Times New Roman" w:hAnsi="Times New Roman" w:cs="Times New Roman"/>
          <w:color w:val="050505"/>
          <w:szCs w:val="22"/>
        </w:rPr>
        <w:t>Песочинского</w:t>
      </w:r>
      <w:r w:rsidR="00E74F1F">
        <w:rPr>
          <w:rFonts w:ascii="Times New Roman" w:eastAsia="Times New Roman" w:hAnsi="Times New Roman" w:cs="Times New Roman"/>
          <w:color w:val="050505"/>
          <w:szCs w:val="22"/>
        </w:rPr>
        <w:t>»</w:t>
      </w:r>
      <w:r>
        <w:rPr>
          <w:rFonts w:ascii="Times New Roman" w:eastAsia="Times New Roman" w:hAnsi="Times New Roman" w:cs="Times New Roman"/>
          <w:color w:val="050505"/>
          <w:szCs w:val="22"/>
        </w:rPr>
        <w:t xml:space="preserve"> водовода от Горского шоссе (НС </w:t>
      </w:r>
      <w:r w:rsidR="00E74F1F">
        <w:rPr>
          <w:rFonts w:ascii="Times New Roman" w:eastAsia="Times New Roman" w:hAnsi="Times New Roman" w:cs="Times New Roman"/>
          <w:color w:val="050505"/>
          <w:szCs w:val="22"/>
        </w:rPr>
        <w:t>«</w:t>
      </w:r>
      <w:r>
        <w:rPr>
          <w:rFonts w:ascii="Times New Roman" w:eastAsia="Times New Roman" w:hAnsi="Times New Roman" w:cs="Times New Roman"/>
          <w:color w:val="050505"/>
          <w:szCs w:val="22"/>
        </w:rPr>
        <w:t>Осиновая Роща</w:t>
      </w:r>
      <w:r w:rsidR="00E74F1F">
        <w:rPr>
          <w:rFonts w:ascii="Times New Roman" w:eastAsia="Times New Roman" w:hAnsi="Times New Roman" w:cs="Times New Roman"/>
          <w:color w:val="050505"/>
          <w:szCs w:val="22"/>
        </w:rPr>
        <w:t>»</w:t>
      </w:r>
      <w:r>
        <w:rPr>
          <w:rFonts w:ascii="Times New Roman" w:eastAsia="Times New Roman" w:hAnsi="Times New Roman" w:cs="Times New Roman"/>
          <w:color w:val="050505"/>
          <w:szCs w:val="22"/>
        </w:rPr>
        <w:t>) до Песочного шоссе</w:t>
      </w:r>
      <w:r w:rsidR="00E74F1F">
        <w:rPr>
          <w:rFonts w:ascii="Times New Roman" w:eastAsia="Times New Roman" w:hAnsi="Times New Roman" w:cs="Times New Roman"/>
          <w:color w:val="050505"/>
          <w:szCs w:val="22"/>
        </w:rPr>
        <w:t>»</w:t>
      </w:r>
      <w:r>
        <w:rPr>
          <w:rFonts w:ascii="Times New Roman" w:eastAsia="Times New Roman" w:hAnsi="Times New Roman" w:cs="Times New Roman"/>
          <w:color w:val="050505"/>
          <w:szCs w:val="22"/>
        </w:rPr>
        <w:t>.</w:t>
      </w:r>
    </w:p>
    <w:p w:rsidR="006632C6" w:rsidRDefault="006632C6">
      <w:pPr>
        <w:ind w:firstLine="567"/>
        <w:jc w:val="both"/>
        <w:rPr>
          <w:rFonts w:eastAsia="Times New Roman" w:cs="Times New Roman"/>
          <w:szCs w:val="22"/>
        </w:rPr>
        <w:sectPr w:rsidR="006632C6" w:rsidSect="00A406CF">
          <w:type w:val="continuous"/>
          <w:pgSz w:w="11907" w:h="16839" w:code="9"/>
          <w:pgMar w:top="1134" w:right="850" w:bottom="1134" w:left="1701" w:header="708" w:footer="708" w:gutter="0"/>
          <w:cols w:space="720"/>
          <w:titlePg/>
        </w:sectPr>
      </w:pPr>
    </w:p>
    <w:tbl>
      <w:tblPr>
        <w:tblW w:w="14527" w:type="dxa"/>
        <w:tblLayout w:type="fixed"/>
        <w:tblCellMar>
          <w:left w:w="0" w:type="dxa"/>
          <w:right w:w="0" w:type="dxa"/>
        </w:tblCellMar>
        <w:tblLook w:val="04A0" w:firstRow="1" w:lastRow="0" w:firstColumn="1" w:lastColumn="0" w:noHBand="0" w:noVBand="1"/>
      </w:tblPr>
      <w:tblGrid>
        <w:gridCol w:w="344"/>
        <w:gridCol w:w="2066"/>
        <w:gridCol w:w="1276"/>
        <w:gridCol w:w="1495"/>
        <w:gridCol w:w="1018"/>
        <w:gridCol w:w="1017"/>
        <w:gridCol w:w="1017"/>
        <w:gridCol w:w="1018"/>
        <w:gridCol w:w="1017"/>
        <w:gridCol w:w="1003"/>
        <w:gridCol w:w="1361"/>
        <w:gridCol w:w="1838"/>
        <w:gridCol w:w="57"/>
      </w:tblGrid>
      <w:tr w:rsidR="006632C6" w:rsidTr="00920D85">
        <w:trPr>
          <w:trHeight w:val="1017"/>
        </w:trPr>
        <w:tc>
          <w:tcPr>
            <w:tcW w:w="14470" w:type="dxa"/>
            <w:gridSpan w:val="12"/>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lastRenderedPageBreak/>
              <w:t>13.3. ПЕРЕЧЕНЬ</w:t>
            </w:r>
          </w:p>
          <w:p w:rsidR="006632C6" w:rsidRDefault="00123630">
            <w:pPr>
              <w:spacing w:line="229" w:lineRule="auto"/>
              <w:jc w:val="center"/>
              <w:rPr>
                <w:rFonts w:ascii="Times New Roman" w:eastAsia="Times New Roman" w:hAnsi="Times New Roman" w:cs="Times New Roman"/>
                <w:b/>
                <w:color w:val="000000"/>
                <w:spacing w:val="-2"/>
              </w:rPr>
            </w:pPr>
            <w:r>
              <w:rPr>
                <w:rFonts w:ascii="Times New Roman" w:eastAsia="Times New Roman" w:hAnsi="Times New Roman" w:cs="Times New Roman"/>
                <w:b/>
                <w:color w:val="000000"/>
                <w:spacing w:val="-2"/>
                <w:sz w:val="22"/>
                <w:szCs w:val="22"/>
              </w:rPr>
              <w:t>мероприятий подпрограммы  6</w:t>
            </w:r>
          </w:p>
        </w:tc>
        <w:tc>
          <w:tcPr>
            <w:tcW w:w="57" w:type="dxa"/>
          </w:tcPr>
          <w:p w:rsidR="006632C6" w:rsidRDefault="006632C6">
            <w:pPr>
              <w:rPr>
                <w:sz w:val="2"/>
              </w:rPr>
            </w:pPr>
          </w:p>
        </w:tc>
      </w:tr>
      <w:tr w:rsidR="006632C6" w:rsidTr="00920D85">
        <w:trPr>
          <w:trHeight w:val="444"/>
        </w:trPr>
        <w:tc>
          <w:tcPr>
            <w:tcW w:w="14470" w:type="dxa"/>
            <w:gridSpan w:val="12"/>
            <w:tcBorders>
              <w:bottom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0"/>
              </w:rPr>
              <w:t>ПРОЦЕССНАЯ ЧАСТЬ</w:t>
            </w:r>
          </w:p>
          <w:p w:rsidR="006632C6" w:rsidRDefault="006632C6">
            <w:pPr>
              <w:rPr>
                <w:sz w:val="2"/>
              </w:rPr>
            </w:pPr>
          </w:p>
        </w:tc>
        <w:tc>
          <w:tcPr>
            <w:tcW w:w="57" w:type="dxa"/>
          </w:tcPr>
          <w:p w:rsidR="006632C6" w:rsidRDefault="006632C6">
            <w:pPr>
              <w:rPr>
                <w:sz w:val="2"/>
              </w:rPr>
            </w:pPr>
          </w:p>
        </w:tc>
      </w:tr>
      <w:tr w:rsidR="006632C6" w:rsidTr="00920D85">
        <w:trPr>
          <w:trHeight w:val="57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п/п</w:t>
            </w:r>
          </w:p>
        </w:tc>
        <w:tc>
          <w:tcPr>
            <w:tcW w:w="2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Наименование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Исполнитель,</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участник</w:t>
            </w: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Источник финансирования</w:t>
            </w:r>
          </w:p>
        </w:tc>
        <w:tc>
          <w:tcPr>
            <w:tcW w:w="60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Срок реализации и объем финансирования по годам, тыс. руб.</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ИТОГО</w:t>
            </w:r>
          </w:p>
        </w:tc>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6211" w:rsidRDefault="00123630">
            <w:pPr>
              <w:spacing w:line="229" w:lineRule="auto"/>
              <w:jc w:val="center"/>
              <w:rPr>
                <w:rFonts w:ascii="Times New Roman" w:eastAsia="Times New Roman" w:hAnsi="Times New Roman" w:cs="Times New Roman"/>
                <w:b/>
                <w:color w:val="000000"/>
                <w:spacing w:val="-2"/>
                <w:sz w:val="18"/>
                <w:szCs w:val="22"/>
              </w:rPr>
            </w:pPr>
            <w:r>
              <w:rPr>
                <w:rFonts w:ascii="Times New Roman" w:eastAsia="Times New Roman" w:hAnsi="Times New Roman" w:cs="Times New Roman"/>
                <w:b/>
                <w:color w:val="000000"/>
                <w:spacing w:val="-2"/>
                <w:sz w:val="18"/>
                <w:szCs w:val="22"/>
              </w:rPr>
              <w:t xml:space="preserve">Наименование целевого показателя, индикатора, </w:t>
            </w:r>
          </w:p>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на достижение которых оказывает влияние реализация мероприятия</w:t>
            </w:r>
          </w:p>
        </w:tc>
        <w:tc>
          <w:tcPr>
            <w:tcW w:w="57" w:type="dxa"/>
            <w:tcBorders>
              <w:left w:val="single" w:sz="4" w:space="0" w:color="000000"/>
            </w:tcBorders>
          </w:tcPr>
          <w:p w:rsidR="006632C6" w:rsidRDefault="006632C6">
            <w:pPr>
              <w:rPr>
                <w:sz w:val="2"/>
              </w:rPr>
            </w:pPr>
          </w:p>
        </w:tc>
      </w:tr>
      <w:tr w:rsidR="006632C6" w:rsidTr="00920D85">
        <w:trPr>
          <w:trHeight w:val="1117"/>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2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2026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2027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2028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2029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2030 г.</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2031 г.</w:t>
            </w: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7" w:type="dxa"/>
            <w:tcBorders>
              <w:left w:val="single" w:sz="4" w:space="0" w:color="000000"/>
            </w:tcBorders>
          </w:tcPr>
          <w:p w:rsidR="006632C6" w:rsidRDefault="006632C6">
            <w:pPr>
              <w:rPr>
                <w:sz w:val="2"/>
              </w:rPr>
            </w:pPr>
          </w:p>
        </w:tc>
      </w:tr>
      <w:tr w:rsidR="006632C6" w:rsidTr="00920D85">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3</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11</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szCs w:val="22"/>
              </w:rPr>
              <w:t>12</w:t>
            </w:r>
          </w:p>
        </w:tc>
        <w:tc>
          <w:tcPr>
            <w:tcW w:w="57" w:type="dxa"/>
            <w:tcBorders>
              <w:left w:val="single" w:sz="4" w:space="0" w:color="000000"/>
            </w:tcBorders>
          </w:tcPr>
          <w:p w:rsidR="006632C6" w:rsidRDefault="006632C6">
            <w:pPr>
              <w:rPr>
                <w:sz w:val="2"/>
              </w:rPr>
            </w:pPr>
          </w:p>
        </w:tc>
      </w:tr>
      <w:tr w:rsidR="006632C6" w:rsidTr="00920D85">
        <w:trPr>
          <w:trHeight w:val="4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w:t>
            </w:r>
          </w:p>
        </w:tc>
        <w:tc>
          <w:tcPr>
            <w:tcW w:w="2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6211" w:rsidRDefault="00123630">
            <w:pPr>
              <w:spacing w:line="229" w:lineRule="auto"/>
              <w:jc w:val="center"/>
              <w:rPr>
                <w:rFonts w:ascii="Times New Roman" w:eastAsia="Times New Roman" w:hAnsi="Times New Roman" w:cs="Times New Roman"/>
                <w:color w:val="000000"/>
                <w:spacing w:val="-2"/>
                <w:sz w:val="16"/>
                <w:szCs w:val="22"/>
              </w:rPr>
            </w:pPr>
            <w:r>
              <w:rPr>
                <w:rFonts w:ascii="Times New Roman" w:eastAsia="Times New Roman" w:hAnsi="Times New Roman" w:cs="Times New Roman"/>
                <w:color w:val="000000"/>
                <w:spacing w:val="-2"/>
                <w:sz w:val="16"/>
                <w:szCs w:val="22"/>
              </w:rPr>
              <w:t xml:space="preserve">Предоставление </w:t>
            </w:r>
            <w:r w:rsidR="00920D8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субсидии ГБУ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Центр энергосбережения</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 </w:t>
            </w:r>
          </w:p>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на финансирование государственного задания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6211" w:rsidRDefault="00123630">
            <w:pPr>
              <w:spacing w:line="229" w:lineRule="auto"/>
              <w:jc w:val="center"/>
              <w:rPr>
                <w:rFonts w:ascii="Times New Roman" w:eastAsia="Times New Roman" w:hAnsi="Times New Roman" w:cs="Times New Roman"/>
                <w:color w:val="000000"/>
                <w:spacing w:val="-2"/>
                <w:sz w:val="16"/>
                <w:szCs w:val="22"/>
              </w:rPr>
            </w:pPr>
            <w:r>
              <w:rPr>
                <w:rFonts w:ascii="Times New Roman" w:eastAsia="Times New Roman" w:hAnsi="Times New Roman" w:cs="Times New Roman"/>
                <w:color w:val="000000"/>
                <w:spacing w:val="-2"/>
                <w:sz w:val="16"/>
                <w:szCs w:val="22"/>
              </w:rPr>
              <w:t>Бюджет</w:t>
            </w:r>
          </w:p>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 Санкт-Петербурга</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94 057,1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97 920,7</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102 875,5</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106 825,9</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110 885,3</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115 065,7</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627 630,2</w:t>
            </w:r>
          </w:p>
        </w:tc>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6211" w:rsidRDefault="00123630">
            <w:pPr>
              <w:spacing w:line="229" w:lineRule="auto"/>
              <w:jc w:val="center"/>
              <w:rPr>
                <w:rFonts w:ascii="Times New Roman" w:eastAsia="Times New Roman" w:hAnsi="Times New Roman" w:cs="Times New Roman"/>
                <w:color w:val="000000"/>
                <w:spacing w:val="-2"/>
                <w:sz w:val="16"/>
                <w:szCs w:val="22"/>
              </w:rPr>
            </w:pPr>
            <w:r>
              <w:rPr>
                <w:rFonts w:ascii="Times New Roman" w:eastAsia="Times New Roman" w:hAnsi="Times New Roman" w:cs="Times New Roman"/>
                <w:color w:val="000000"/>
                <w:spacing w:val="-2"/>
                <w:sz w:val="16"/>
                <w:szCs w:val="22"/>
              </w:rPr>
              <w:t>ЦП 8, И 5.1, И 5.2,</w:t>
            </w:r>
          </w:p>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И 5.3, И 5.4 </w:t>
            </w:r>
          </w:p>
        </w:tc>
        <w:tc>
          <w:tcPr>
            <w:tcW w:w="57" w:type="dxa"/>
            <w:tcBorders>
              <w:left w:val="single" w:sz="4" w:space="0" w:color="000000"/>
            </w:tcBorders>
          </w:tcPr>
          <w:p w:rsidR="006632C6" w:rsidRDefault="006632C6">
            <w:pPr>
              <w:rPr>
                <w:sz w:val="2"/>
              </w:rPr>
            </w:pPr>
          </w:p>
        </w:tc>
      </w:tr>
      <w:tr w:rsidR="006632C6" w:rsidTr="00920D85">
        <w:trPr>
          <w:trHeight w:val="416"/>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2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1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6632C6">
            <w:pPr>
              <w:rPr>
                <w:sz w:val="2"/>
              </w:rPr>
            </w:pPr>
          </w:p>
        </w:tc>
        <w:tc>
          <w:tcPr>
            <w:tcW w:w="57" w:type="dxa"/>
            <w:tcBorders>
              <w:left w:val="single" w:sz="4" w:space="0" w:color="000000"/>
            </w:tcBorders>
          </w:tcPr>
          <w:p w:rsidR="006632C6" w:rsidRDefault="006632C6">
            <w:pPr>
              <w:rPr>
                <w:sz w:val="2"/>
              </w:rPr>
            </w:pPr>
          </w:p>
        </w:tc>
      </w:tr>
      <w:tr w:rsidR="006632C6" w:rsidTr="00920D85">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rsidP="00920D85">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Содержание </w:t>
            </w:r>
            <w:r w:rsidR="00156B17">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Санкт-Петербургского государственного казенного учреждения </w:t>
            </w:r>
            <w:r w:rsidR="00E74F1F">
              <w:rPr>
                <w:rFonts w:ascii="Times New Roman" w:eastAsia="Times New Roman" w:hAnsi="Times New Roman" w:cs="Times New Roman"/>
                <w:color w:val="000000"/>
                <w:spacing w:val="-2"/>
                <w:sz w:val="16"/>
                <w:szCs w:val="22"/>
              </w:rPr>
              <w:t>«</w:t>
            </w:r>
            <w:r>
              <w:rPr>
                <w:rFonts w:ascii="Times New Roman" w:eastAsia="Times New Roman" w:hAnsi="Times New Roman" w:cs="Times New Roman"/>
                <w:color w:val="000000"/>
                <w:spacing w:val="-2"/>
                <w:sz w:val="16"/>
                <w:szCs w:val="22"/>
              </w:rPr>
              <w:t xml:space="preserve">Управление заказчика по строительству </w:t>
            </w:r>
            <w:r w:rsidR="00156B17">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и капитальному ремонту объектов инженерно-энергетического комплекса</w:t>
            </w:r>
            <w:r w:rsidR="00E74F1F">
              <w:rPr>
                <w:rFonts w:ascii="Times New Roman" w:eastAsia="Times New Roman" w:hAnsi="Times New Roman" w:cs="Times New Roman"/>
                <w:color w:val="000000"/>
                <w:spacing w:val="-2"/>
                <w:sz w:val="16"/>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211" w:rsidRDefault="00123630">
            <w:pPr>
              <w:spacing w:line="229" w:lineRule="auto"/>
              <w:jc w:val="center"/>
              <w:rPr>
                <w:rFonts w:ascii="Times New Roman" w:eastAsia="Times New Roman" w:hAnsi="Times New Roman" w:cs="Times New Roman"/>
                <w:color w:val="000000"/>
                <w:spacing w:val="-2"/>
                <w:sz w:val="16"/>
                <w:szCs w:val="22"/>
              </w:rPr>
            </w:pPr>
            <w:r>
              <w:rPr>
                <w:rFonts w:ascii="Times New Roman" w:eastAsia="Times New Roman" w:hAnsi="Times New Roman" w:cs="Times New Roman"/>
                <w:color w:val="000000"/>
                <w:spacing w:val="-2"/>
                <w:sz w:val="16"/>
                <w:szCs w:val="22"/>
              </w:rPr>
              <w:t xml:space="preserve">Бюджет </w:t>
            </w:r>
          </w:p>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348 217,4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362 703,3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377 501,7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391 997,8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406 893,7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422 233,6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2 309 547,5</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w:t>
            </w:r>
          </w:p>
        </w:tc>
        <w:tc>
          <w:tcPr>
            <w:tcW w:w="57" w:type="dxa"/>
            <w:tcBorders>
              <w:left w:val="single" w:sz="4" w:space="0" w:color="000000"/>
            </w:tcBorders>
          </w:tcPr>
          <w:p w:rsidR="006632C6" w:rsidRDefault="006632C6">
            <w:pPr>
              <w:rPr>
                <w:sz w:val="2"/>
              </w:rPr>
            </w:pPr>
          </w:p>
        </w:tc>
      </w:tr>
      <w:tr w:rsidR="006632C6" w:rsidTr="00920D85">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Разработка градостроительной, предпроектной, нормативно-технической </w:t>
            </w:r>
            <w:r w:rsidR="00920D8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и правовой документации </w:t>
            </w:r>
            <w:r w:rsidR="00920D8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 xml:space="preserve">и исследовательские </w:t>
            </w:r>
            <w:r w:rsidR="00920D85">
              <w:rPr>
                <w:rFonts w:ascii="Times New Roman" w:eastAsia="Times New Roman" w:hAnsi="Times New Roman" w:cs="Times New Roman"/>
                <w:color w:val="000000"/>
                <w:spacing w:val="-2"/>
                <w:sz w:val="16"/>
                <w:szCs w:val="22"/>
              </w:rPr>
              <w:br/>
            </w:r>
            <w:r>
              <w:rPr>
                <w:rFonts w:ascii="Times New Roman" w:eastAsia="Times New Roman" w:hAnsi="Times New Roman" w:cs="Times New Roman"/>
                <w:color w:val="000000"/>
                <w:spacing w:val="-2"/>
                <w:sz w:val="16"/>
                <w:szCs w:val="22"/>
              </w:rPr>
              <w:t>работы систем коммунальной инфраструктуры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КЭиИО</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211" w:rsidRDefault="00123630">
            <w:pPr>
              <w:spacing w:line="229" w:lineRule="auto"/>
              <w:jc w:val="center"/>
              <w:rPr>
                <w:rFonts w:ascii="Times New Roman" w:eastAsia="Times New Roman" w:hAnsi="Times New Roman" w:cs="Times New Roman"/>
                <w:color w:val="000000"/>
                <w:spacing w:val="-2"/>
                <w:sz w:val="16"/>
                <w:szCs w:val="22"/>
              </w:rPr>
            </w:pPr>
            <w:r>
              <w:rPr>
                <w:rFonts w:ascii="Times New Roman" w:eastAsia="Times New Roman" w:hAnsi="Times New Roman" w:cs="Times New Roman"/>
                <w:color w:val="000000"/>
                <w:spacing w:val="-2"/>
                <w:sz w:val="16"/>
                <w:szCs w:val="22"/>
              </w:rPr>
              <w:t xml:space="preserve">Бюджет </w:t>
            </w:r>
          </w:p>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4 690,8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11 004,0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11 422,2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11 852,8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38 969,8</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 xml:space="preserve">ЦП 1 </w:t>
            </w:r>
          </w:p>
        </w:tc>
        <w:tc>
          <w:tcPr>
            <w:tcW w:w="57" w:type="dxa"/>
            <w:tcBorders>
              <w:left w:val="single" w:sz="4" w:space="0" w:color="000000"/>
            </w:tcBorders>
          </w:tcPr>
          <w:p w:rsidR="006632C6" w:rsidRDefault="006632C6">
            <w:pPr>
              <w:rPr>
                <w:sz w:val="2"/>
              </w:rPr>
            </w:pPr>
          </w:p>
        </w:tc>
      </w:tr>
      <w:tr w:rsidR="006632C6" w:rsidTr="00920D85">
        <w:trPr>
          <w:trHeight w:val="444"/>
        </w:trPr>
        <w:tc>
          <w:tcPr>
            <w:tcW w:w="51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szCs w:val="22"/>
              </w:rPr>
              <w:t>Всего процессная часть подпрограммы 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446 965,3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460 624,0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480 377,2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509 827,7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529 201,2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549 152,1</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2 976 147,5</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2C6" w:rsidRDefault="00123630">
            <w:pPr>
              <w:spacing w:line="229"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szCs w:val="22"/>
              </w:rPr>
              <w:t>X</w:t>
            </w:r>
          </w:p>
        </w:tc>
        <w:tc>
          <w:tcPr>
            <w:tcW w:w="57" w:type="dxa"/>
            <w:tcBorders>
              <w:left w:val="single" w:sz="4" w:space="0" w:color="000000"/>
            </w:tcBorders>
          </w:tcPr>
          <w:p w:rsidR="006632C6" w:rsidRDefault="006632C6">
            <w:pPr>
              <w:rPr>
                <w:sz w:val="2"/>
              </w:rPr>
            </w:pPr>
          </w:p>
        </w:tc>
      </w:tr>
    </w:tbl>
    <w:p w:rsidR="006632C6" w:rsidRDefault="006632C6">
      <w:pPr>
        <w:rPr>
          <w:sz w:val="2"/>
          <w:szCs w:val="22"/>
        </w:rPr>
        <w:sectPr w:rsidR="006632C6" w:rsidSect="00643BE3">
          <w:pgSz w:w="16839" w:h="11907" w:orient="landscape" w:code="9"/>
          <w:pgMar w:top="1134" w:right="850" w:bottom="1134" w:left="1701" w:header="567" w:footer="517" w:gutter="0"/>
          <w:cols w:space="720"/>
          <w:docGrid w:linePitch="326"/>
        </w:sectPr>
      </w:pPr>
    </w:p>
    <w:p w:rsidR="006632C6" w:rsidRDefault="006632C6">
      <w:pPr>
        <w:rPr>
          <w:sz w:val="2"/>
          <w:szCs w:val="22"/>
        </w:rPr>
      </w:pPr>
    </w:p>
    <w:p w:rsidR="006632C6" w:rsidRDefault="006632C6">
      <w:pPr>
        <w:rPr>
          <w:sz w:val="2"/>
          <w:szCs w:val="22"/>
        </w:rPr>
      </w:pPr>
    </w:p>
    <w:p w:rsidR="006632C6" w:rsidRDefault="00123630">
      <w:pPr>
        <w:pStyle w:val="ConsPlusTitle"/>
        <w:jc w:val="center"/>
        <w:outlineLvl w:val="2"/>
        <w:rPr>
          <w:rFonts w:ascii="Times New Roman" w:hAnsi="Times New Roman"/>
          <w:sz w:val="24"/>
        </w:rPr>
      </w:pPr>
      <w:r>
        <w:rPr>
          <w:rFonts w:ascii="Times New Roman" w:hAnsi="Times New Roman"/>
          <w:sz w:val="24"/>
        </w:rPr>
        <w:t>13.4. Механизм реализации мероприятий подпрограммы 6</w:t>
      </w:r>
    </w:p>
    <w:p w:rsidR="006632C6" w:rsidRDefault="006632C6">
      <w:pPr>
        <w:pStyle w:val="ConsPlusNormal"/>
        <w:rPr>
          <w:rFonts w:ascii="Times New Roman" w:hAnsi="Times New Roman"/>
          <w:sz w:val="24"/>
        </w:rPr>
      </w:pPr>
    </w:p>
    <w:p w:rsidR="006632C6" w:rsidRDefault="00123630">
      <w:pPr>
        <w:pStyle w:val="ConsPlusNormal"/>
        <w:ind w:firstLine="567"/>
        <w:jc w:val="both"/>
        <w:rPr>
          <w:rFonts w:ascii="Times New Roman" w:hAnsi="Times New Roman"/>
          <w:sz w:val="24"/>
        </w:rPr>
      </w:pPr>
      <w:bookmarkStart w:id="1" w:name="P6651"/>
      <w:bookmarkEnd w:id="1"/>
      <w:r>
        <w:rPr>
          <w:rFonts w:ascii="Times New Roman" w:hAnsi="Times New Roman"/>
          <w:sz w:val="24"/>
        </w:rPr>
        <w:t xml:space="preserve">Реализация мероприятия, указанного в пункте 1 процессной части подраздела 13.3 подпрограммы 6, осуществляется путем предоставления субсидии ГБУ </w:t>
      </w:r>
      <w:r w:rsidR="00E74F1F">
        <w:rPr>
          <w:rFonts w:ascii="Times New Roman" w:hAnsi="Times New Roman"/>
          <w:sz w:val="24"/>
        </w:rPr>
        <w:t>«</w:t>
      </w:r>
      <w:r>
        <w:rPr>
          <w:rFonts w:ascii="Times New Roman" w:hAnsi="Times New Roman"/>
          <w:sz w:val="24"/>
        </w:rPr>
        <w:t>Центр энергосбережения</w:t>
      </w:r>
      <w:r w:rsidR="00E74F1F">
        <w:rPr>
          <w:rFonts w:ascii="Times New Roman" w:hAnsi="Times New Roman"/>
          <w:sz w:val="24"/>
        </w:rPr>
        <w:t>»</w:t>
      </w:r>
      <w:r>
        <w:rPr>
          <w:rFonts w:ascii="Times New Roman" w:hAnsi="Times New Roman"/>
          <w:sz w:val="24"/>
        </w:rPr>
        <w:t xml:space="preserve"> на финансирование государственного задания в соответствии </w:t>
      </w:r>
      <w:r>
        <w:rPr>
          <w:rFonts w:ascii="Times New Roman" w:hAnsi="Times New Roman"/>
          <w:sz w:val="24"/>
        </w:rPr>
        <w:br/>
        <w:t xml:space="preserve">с постановлением Правительства Санкт-Петербурга от 20.01.2011 № 63 </w:t>
      </w:r>
      <w:r w:rsidR="00E74F1F">
        <w:rPr>
          <w:rFonts w:ascii="Times New Roman" w:hAnsi="Times New Roman"/>
          <w:sz w:val="24"/>
        </w:rPr>
        <w:t>«</w:t>
      </w:r>
      <w:r>
        <w:rPr>
          <w:rFonts w:ascii="Times New Roman" w:hAnsi="Times New Roman"/>
          <w:sz w:val="24"/>
        </w:rPr>
        <w:t xml:space="preserve">О Порядке формирования государственных заданий для государственных учреждений </w:t>
      </w:r>
      <w:r>
        <w:rPr>
          <w:rFonts w:ascii="Times New Roman" w:hAnsi="Times New Roman"/>
          <w:sz w:val="24"/>
        </w:rPr>
        <w:br/>
        <w:t>Санкт-Петербурга и порядке финансового обеспечения выполнения государственных заданий</w:t>
      </w:r>
      <w:r w:rsidR="00E74F1F">
        <w:rPr>
          <w:rFonts w:ascii="Times New Roman" w:hAnsi="Times New Roman"/>
          <w:sz w:val="24"/>
        </w:rPr>
        <w:t>»</w:t>
      </w:r>
      <w:r>
        <w:rPr>
          <w:rFonts w:ascii="Times New Roman" w:hAnsi="Times New Roman"/>
          <w:sz w:val="24"/>
        </w:rPr>
        <w:t xml:space="preserve"> и постановлением Правительства Санкт-Петербурга от 29.12.2016 № 1271 </w:t>
      </w:r>
      <w:r>
        <w:rPr>
          <w:rFonts w:ascii="Times New Roman" w:hAnsi="Times New Roman"/>
          <w:sz w:val="24"/>
        </w:rPr>
        <w:br/>
      </w:r>
      <w:r w:rsidR="00E74F1F">
        <w:rPr>
          <w:rFonts w:ascii="Times New Roman" w:hAnsi="Times New Roman"/>
          <w:sz w:val="24"/>
        </w:rPr>
        <w:t>«</w:t>
      </w:r>
      <w:r>
        <w:rPr>
          <w:rFonts w:ascii="Times New Roman" w:hAnsi="Times New Roman"/>
          <w:sz w:val="24"/>
        </w:rPr>
        <w:t>О порядке предоставления субсидий из бюджета Санкт-Петербурга государственным бюджетным и автономным учреждениям Санкт-Петербурга на финансовое обеспечение выполнения ими государственного задания на оказание государственных услуг (выполнение работ)</w:t>
      </w:r>
      <w:r w:rsidR="00E74F1F">
        <w:rPr>
          <w:rFonts w:ascii="Times New Roman" w:hAnsi="Times New Roman"/>
          <w:sz w:val="24"/>
        </w:rPr>
        <w:t>»</w:t>
      </w:r>
      <w:r>
        <w:rPr>
          <w:rFonts w:ascii="Times New Roman" w:hAnsi="Times New Roman"/>
          <w:sz w:val="24"/>
        </w:rPr>
        <w:t>.</w:t>
      </w:r>
    </w:p>
    <w:p w:rsidR="006632C6" w:rsidRDefault="00123630">
      <w:pPr>
        <w:pStyle w:val="ConsPlusNormal"/>
        <w:ind w:firstLine="567"/>
        <w:jc w:val="both"/>
        <w:rPr>
          <w:rFonts w:ascii="Times New Roman" w:hAnsi="Times New Roman"/>
          <w:sz w:val="24"/>
        </w:rPr>
      </w:pPr>
      <w:r>
        <w:rPr>
          <w:rFonts w:ascii="Times New Roman" w:hAnsi="Times New Roman"/>
          <w:sz w:val="24"/>
        </w:rPr>
        <w:t>Мероприятие, указанное в пункте 2 процессной части подраздела 13.3</w:t>
      </w:r>
      <w:r>
        <w:rPr>
          <w:rFonts w:ascii="Times New Roman" w:hAnsi="Times New Roman"/>
          <w:sz w:val="24"/>
        </w:rPr>
        <w:br/>
        <w:t xml:space="preserve">подпрограммы 6, осуществляется за счет расходов на финансовое обеспечение выполнения функций Санкт-Петербургского государственного казенного учреждения </w:t>
      </w:r>
      <w:r w:rsidR="00E74F1F">
        <w:rPr>
          <w:rFonts w:ascii="Times New Roman" w:hAnsi="Times New Roman"/>
          <w:sz w:val="24"/>
        </w:rPr>
        <w:t>«</w:t>
      </w:r>
      <w:r>
        <w:rPr>
          <w:rFonts w:ascii="Times New Roman" w:hAnsi="Times New Roman"/>
          <w:sz w:val="24"/>
        </w:rPr>
        <w:t>Управление заказчика по строительству и капитальному ремонту объектов инженерно-энергетического комплекса</w:t>
      </w:r>
      <w:r w:rsidR="00E74F1F">
        <w:rPr>
          <w:rFonts w:ascii="Times New Roman" w:hAnsi="Times New Roman"/>
          <w:sz w:val="24"/>
        </w:rPr>
        <w:t>»</w:t>
      </w:r>
      <w:r>
        <w:rPr>
          <w:rFonts w:ascii="Times New Roman" w:hAnsi="Times New Roman"/>
          <w:sz w:val="24"/>
        </w:rPr>
        <w:t xml:space="preserve">, связанных с формированием, размещением и исполнением государственного заказа Санкт-Петербурга по проектированию, строительству, реконструкции </w:t>
      </w:r>
      <w:r>
        <w:rPr>
          <w:rFonts w:ascii="Times New Roman" w:hAnsi="Times New Roman"/>
          <w:sz w:val="24"/>
        </w:rPr>
        <w:br/>
        <w:t>и капитальному ремонту объектов инженерно-энергетического комплекса.</w:t>
      </w:r>
    </w:p>
    <w:p w:rsidR="006632C6" w:rsidRDefault="00123630">
      <w:pPr>
        <w:pStyle w:val="ConsPlusNormal"/>
        <w:ind w:firstLine="567"/>
        <w:jc w:val="both"/>
        <w:rPr>
          <w:rFonts w:ascii="Times New Roman" w:hAnsi="Times New Roman"/>
          <w:sz w:val="24"/>
        </w:rPr>
      </w:pPr>
      <w:r>
        <w:rPr>
          <w:rFonts w:ascii="Times New Roman" w:hAnsi="Times New Roman"/>
          <w:sz w:val="24"/>
        </w:rPr>
        <w:t>Реализация мероприятия, указанного в пункте 3 процессной части подраздела 13.3 подпрограммы 6, осуществляется исполнителем мероприятия путем закупки товаров, работ, услуг для обеспечения нужд Санкт-Петербурга в соответствии с Федеральным законом № 44-ФЗ.</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 </w:t>
      </w:r>
    </w:p>
    <w:p w:rsidR="006632C6" w:rsidRDefault="006632C6">
      <w:pPr>
        <w:pStyle w:val="ConsPlusNormal"/>
        <w:ind w:firstLine="567"/>
        <w:jc w:val="both"/>
        <w:rPr>
          <w:rFonts w:ascii="Times New Roman" w:hAnsi="Times New Roman"/>
          <w:sz w:val="24"/>
        </w:rPr>
      </w:pPr>
    </w:p>
    <w:p w:rsidR="006632C6" w:rsidRDefault="00123630">
      <w:pPr>
        <w:pStyle w:val="ConsPlusNormal"/>
        <w:ind w:firstLine="567"/>
        <w:jc w:val="both"/>
        <w:rPr>
          <w:rFonts w:ascii="Times New Roman" w:hAnsi="Times New Roman"/>
          <w:sz w:val="24"/>
        </w:rPr>
      </w:pPr>
      <w:r>
        <w:rPr>
          <w:rFonts w:ascii="Times New Roman" w:hAnsi="Times New Roman"/>
          <w:sz w:val="24"/>
        </w:rPr>
        <w:t>Принятые сокращения:</w:t>
      </w:r>
    </w:p>
    <w:p w:rsidR="006632C6" w:rsidRDefault="00123630">
      <w:pPr>
        <w:pStyle w:val="ConsPlusNormal"/>
        <w:ind w:firstLine="567"/>
        <w:jc w:val="both"/>
        <w:rPr>
          <w:rFonts w:ascii="Times New Roman" w:hAnsi="Times New Roman"/>
          <w:sz w:val="24"/>
        </w:rPr>
      </w:pPr>
      <w:r>
        <w:rPr>
          <w:rFonts w:ascii="Times New Roman" w:hAnsi="Times New Roman"/>
          <w:sz w:val="24"/>
        </w:rPr>
        <w:t>АГНКС – автомобильные газонаполнительные компрессорные станции</w:t>
      </w:r>
    </w:p>
    <w:p w:rsidR="006632C6" w:rsidRDefault="00123630">
      <w:pPr>
        <w:pStyle w:val="ConsPlusNormal"/>
        <w:ind w:firstLine="567"/>
        <w:jc w:val="both"/>
        <w:rPr>
          <w:rFonts w:ascii="Times New Roman" w:hAnsi="Times New Roman"/>
          <w:sz w:val="24"/>
        </w:rPr>
      </w:pPr>
      <w:r>
        <w:rPr>
          <w:rFonts w:ascii="Times New Roman" w:hAnsi="Times New Roman"/>
          <w:sz w:val="24"/>
        </w:rPr>
        <w:t>АО – акционерное общество</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АО </w:t>
      </w:r>
      <w:r w:rsidR="00E74F1F">
        <w:rPr>
          <w:rFonts w:ascii="Times New Roman" w:hAnsi="Times New Roman"/>
          <w:sz w:val="24"/>
        </w:rPr>
        <w:t>«</w:t>
      </w:r>
      <w:r>
        <w:rPr>
          <w:rFonts w:ascii="Times New Roman" w:hAnsi="Times New Roman"/>
          <w:sz w:val="24"/>
        </w:rPr>
        <w:t>ТЭК СПб</w:t>
      </w:r>
      <w:r w:rsidR="00E74F1F">
        <w:rPr>
          <w:rFonts w:ascii="Times New Roman" w:hAnsi="Times New Roman"/>
          <w:sz w:val="24"/>
        </w:rPr>
        <w:t>»</w:t>
      </w:r>
      <w:r>
        <w:rPr>
          <w:rFonts w:ascii="Times New Roman" w:hAnsi="Times New Roman"/>
          <w:sz w:val="24"/>
        </w:rPr>
        <w:t xml:space="preserve"> – акционерное общество </w:t>
      </w:r>
      <w:r w:rsidR="00E74F1F">
        <w:rPr>
          <w:rFonts w:ascii="Times New Roman" w:hAnsi="Times New Roman"/>
          <w:sz w:val="24"/>
        </w:rPr>
        <w:t>«</w:t>
      </w:r>
      <w:r>
        <w:rPr>
          <w:rFonts w:ascii="Times New Roman" w:hAnsi="Times New Roman"/>
          <w:sz w:val="24"/>
        </w:rPr>
        <w:t xml:space="preserve">Топливно-энергетический комплекс </w:t>
      </w:r>
      <w:r>
        <w:rPr>
          <w:rFonts w:ascii="Times New Roman" w:hAnsi="Times New Roman"/>
          <w:sz w:val="24"/>
        </w:rPr>
        <w:br/>
        <w:t>Санкт-Петербурга</w:t>
      </w:r>
      <w:r w:rsidR="00E74F1F">
        <w:rPr>
          <w:rFonts w:ascii="Times New Roman" w:hAnsi="Times New Roman"/>
          <w:sz w:val="24"/>
        </w:rPr>
        <w:t>»</w:t>
      </w:r>
    </w:p>
    <w:p w:rsidR="006632C6" w:rsidRDefault="00123630">
      <w:pPr>
        <w:pStyle w:val="ConsPlusNormal"/>
        <w:ind w:firstLine="567"/>
        <w:jc w:val="both"/>
        <w:rPr>
          <w:rFonts w:ascii="Times New Roman" w:hAnsi="Times New Roman"/>
          <w:sz w:val="24"/>
        </w:rPr>
      </w:pPr>
      <w:r>
        <w:rPr>
          <w:rFonts w:ascii="Times New Roman" w:hAnsi="Times New Roman"/>
          <w:sz w:val="24"/>
        </w:rPr>
        <w:t>АСДК – амортизированная система дистанционного управления</w:t>
      </w:r>
    </w:p>
    <w:p w:rsidR="006632C6" w:rsidRDefault="00123630">
      <w:pPr>
        <w:pStyle w:val="ConsPlusNormal"/>
        <w:ind w:firstLine="567"/>
        <w:jc w:val="both"/>
        <w:rPr>
          <w:rFonts w:ascii="Times New Roman" w:hAnsi="Times New Roman"/>
          <w:sz w:val="24"/>
        </w:rPr>
      </w:pPr>
      <w:r>
        <w:rPr>
          <w:rFonts w:ascii="Times New Roman" w:hAnsi="Times New Roman"/>
          <w:sz w:val="24"/>
        </w:rPr>
        <w:t>ВС – водопроводная станция</w:t>
      </w:r>
    </w:p>
    <w:p w:rsidR="006632C6" w:rsidRDefault="00123630">
      <w:pPr>
        <w:pStyle w:val="ConsPlusNormal"/>
        <w:ind w:firstLine="567"/>
        <w:jc w:val="both"/>
        <w:rPr>
          <w:rFonts w:ascii="Times New Roman" w:hAnsi="Times New Roman"/>
          <w:sz w:val="24"/>
        </w:rPr>
      </w:pPr>
      <w:r>
        <w:rPr>
          <w:rFonts w:ascii="Times New Roman" w:hAnsi="Times New Roman"/>
          <w:sz w:val="24"/>
        </w:rPr>
        <w:t>ГБУ – Санкт-Петербургское государственное бюджетное учреждение</w:t>
      </w:r>
    </w:p>
    <w:p w:rsidR="006632C6" w:rsidRDefault="00123630">
      <w:pPr>
        <w:pStyle w:val="ConsPlusNormal"/>
        <w:ind w:firstLine="567"/>
        <w:jc w:val="both"/>
        <w:rPr>
          <w:rFonts w:ascii="Times New Roman" w:hAnsi="Times New Roman"/>
          <w:sz w:val="24"/>
        </w:rPr>
      </w:pPr>
      <w:r>
        <w:rPr>
          <w:rFonts w:ascii="Times New Roman" w:hAnsi="Times New Roman"/>
          <w:sz w:val="24"/>
        </w:rPr>
        <w:t>ГВС – Главная водопроводная станция</w:t>
      </w:r>
    </w:p>
    <w:p w:rsidR="006632C6" w:rsidRDefault="00123630">
      <w:pPr>
        <w:pStyle w:val="ConsPlusNormal"/>
        <w:ind w:firstLine="567"/>
        <w:jc w:val="both"/>
        <w:rPr>
          <w:rFonts w:ascii="Times New Roman" w:hAnsi="Times New Roman"/>
          <w:sz w:val="24"/>
        </w:rPr>
      </w:pPr>
      <w:r>
        <w:rPr>
          <w:rFonts w:ascii="Times New Roman" w:hAnsi="Times New Roman"/>
          <w:sz w:val="24"/>
        </w:rPr>
        <w:t>ГРП – газорегуляторный пункт</w:t>
      </w:r>
    </w:p>
    <w:p w:rsidR="006632C6" w:rsidRDefault="00123630">
      <w:pPr>
        <w:pStyle w:val="ConsPlusNormal"/>
        <w:ind w:firstLine="567"/>
        <w:jc w:val="both"/>
        <w:rPr>
          <w:rFonts w:ascii="Times New Roman" w:hAnsi="Times New Roman"/>
          <w:sz w:val="24"/>
        </w:rPr>
      </w:pPr>
      <w:r>
        <w:rPr>
          <w:rFonts w:ascii="Times New Roman" w:hAnsi="Times New Roman"/>
          <w:sz w:val="24"/>
        </w:rPr>
        <w:t>ГРПШ – газорегуляторный пункт шкафной</w:t>
      </w:r>
    </w:p>
    <w:p w:rsidR="00294C07" w:rsidRDefault="00294C07">
      <w:pPr>
        <w:pStyle w:val="ConsPlusNormal"/>
        <w:ind w:firstLine="567"/>
        <w:jc w:val="both"/>
        <w:rPr>
          <w:rFonts w:ascii="Times New Roman" w:hAnsi="Times New Roman"/>
          <w:sz w:val="24"/>
        </w:rPr>
      </w:pPr>
      <w:r>
        <w:rPr>
          <w:rFonts w:ascii="Times New Roman" w:hAnsi="Times New Roman"/>
          <w:sz w:val="24"/>
        </w:rPr>
        <w:t>ГРС – газораспределительная станция</w:t>
      </w:r>
    </w:p>
    <w:p w:rsidR="006632C6" w:rsidRDefault="00123630">
      <w:pPr>
        <w:pStyle w:val="ConsPlusNormal"/>
        <w:ind w:firstLine="567"/>
        <w:jc w:val="both"/>
        <w:rPr>
          <w:rFonts w:ascii="Times New Roman" w:hAnsi="Times New Roman"/>
          <w:sz w:val="24"/>
        </w:rPr>
      </w:pPr>
      <w:r>
        <w:rPr>
          <w:rFonts w:ascii="Times New Roman" w:hAnsi="Times New Roman"/>
          <w:sz w:val="24"/>
        </w:rPr>
        <w:t>ГРУ – газорегуляторные установки</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ГУП </w:t>
      </w:r>
      <w:r w:rsidR="00E74F1F">
        <w:rPr>
          <w:rFonts w:ascii="Times New Roman" w:hAnsi="Times New Roman"/>
          <w:sz w:val="24"/>
        </w:rPr>
        <w:t>«</w:t>
      </w:r>
      <w:r>
        <w:rPr>
          <w:rFonts w:ascii="Times New Roman" w:hAnsi="Times New Roman"/>
          <w:sz w:val="24"/>
        </w:rPr>
        <w:t>Водоканал Санкт-Петербурга</w:t>
      </w:r>
      <w:r w:rsidR="00E74F1F">
        <w:rPr>
          <w:rFonts w:ascii="Times New Roman" w:hAnsi="Times New Roman"/>
          <w:sz w:val="24"/>
        </w:rPr>
        <w:t>»</w:t>
      </w:r>
      <w:r>
        <w:rPr>
          <w:rFonts w:ascii="Times New Roman" w:hAnsi="Times New Roman"/>
          <w:sz w:val="24"/>
        </w:rPr>
        <w:t xml:space="preserve"> – государственное унитарное предприятие </w:t>
      </w:r>
      <w:r w:rsidR="00E74F1F">
        <w:rPr>
          <w:rFonts w:ascii="Times New Roman" w:hAnsi="Times New Roman"/>
          <w:sz w:val="24"/>
        </w:rPr>
        <w:t>«</w:t>
      </w:r>
      <w:r>
        <w:rPr>
          <w:rFonts w:ascii="Times New Roman" w:hAnsi="Times New Roman"/>
          <w:sz w:val="24"/>
        </w:rPr>
        <w:t>Водоканал Санкт-Петербурга</w:t>
      </w:r>
      <w:r w:rsidR="00E74F1F">
        <w:rPr>
          <w:rFonts w:ascii="Times New Roman" w:hAnsi="Times New Roman"/>
          <w:sz w:val="24"/>
        </w:rPr>
        <w:t>»</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ГУП </w:t>
      </w:r>
      <w:r w:rsidR="00E74F1F">
        <w:rPr>
          <w:rFonts w:ascii="Times New Roman" w:hAnsi="Times New Roman"/>
          <w:sz w:val="24"/>
        </w:rPr>
        <w:t>«</w:t>
      </w:r>
      <w:r>
        <w:rPr>
          <w:rFonts w:ascii="Times New Roman" w:hAnsi="Times New Roman"/>
          <w:sz w:val="24"/>
        </w:rPr>
        <w:t>ТЭК СПб</w:t>
      </w:r>
      <w:r w:rsidR="00E74F1F">
        <w:rPr>
          <w:rFonts w:ascii="Times New Roman" w:hAnsi="Times New Roman"/>
          <w:sz w:val="24"/>
        </w:rPr>
        <w:t>»</w:t>
      </w:r>
      <w:r>
        <w:rPr>
          <w:rFonts w:ascii="Times New Roman" w:hAnsi="Times New Roman"/>
          <w:sz w:val="24"/>
        </w:rPr>
        <w:t xml:space="preserve"> - государственное унитарное предприятие </w:t>
      </w:r>
      <w:r w:rsidR="00156B17">
        <w:rPr>
          <w:rFonts w:ascii="Times New Roman" w:hAnsi="Times New Roman"/>
          <w:sz w:val="24"/>
        </w:rPr>
        <w:br/>
      </w:r>
      <w:r w:rsidR="00E74F1F">
        <w:rPr>
          <w:rFonts w:ascii="Times New Roman" w:hAnsi="Times New Roman"/>
          <w:sz w:val="24"/>
        </w:rPr>
        <w:t>«</w:t>
      </w:r>
      <w:r>
        <w:rPr>
          <w:rFonts w:ascii="Times New Roman" w:hAnsi="Times New Roman"/>
          <w:sz w:val="24"/>
        </w:rPr>
        <w:t>Топливно-энергетический комплекс Санкт-Петербурга</w:t>
      </w:r>
      <w:r w:rsidR="00E74F1F">
        <w:rPr>
          <w:rFonts w:ascii="Times New Roman" w:hAnsi="Times New Roman"/>
          <w:sz w:val="24"/>
        </w:rPr>
        <w:t>»</w:t>
      </w:r>
    </w:p>
    <w:p w:rsidR="006632C6" w:rsidRDefault="00123630">
      <w:pPr>
        <w:pStyle w:val="ConsPlusNormal"/>
        <w:ind w:firstLine="567"/>
        <w:jc w:val="both"/>
        <w:rPr>
          <w:rFonts w:ascii="Times New Roman" w:hAnsi="Times New Roman"/>
          <w:sz w:val="24"/>
        </w:rPr>
      </w:pPr>
      <w:r>
        <w:rPr>
          <w:rFonts w:ascii="Times New Roman" w:hAnsi="Times New Roman"/>
          <w:sz w:val="24"/>
        </w:rPr>
        <w:t>КИО – Комитет имущественных отношений Санкт-Петербурга</w:t>
      </w:r>
    </w:p>
    <w:p w:rsidR="006632C6" w:rsidRDefault="00123630">
      <w:pPr>
        <w:pStyle w:val="ConsPlusNormal"/>
        <w:ind w:firstLine="567"/>
        <w:jc w:val="both"/>
        <w:rPr>
          <w:rFonts w:ascii="Times New Roman" w:hAnsi="Times New Roman"/>
          <w:sz w:val="24"/>
        </w:rPr>
      </w:pPr>
      <w:r>
        <w:rPr>
          <w:rFonts w:ascii="Times New Roman" w:hAnsi="Times New Roman"/>
          <w:sz w:val="24"/>
        </w:rPr>
        <w:t>КНС – канализационная насосная станция</w:t>
      </w:r>
    </w:p>
    <w:p w:rsidR="006632C6" w:rsidRDefault="00123630">
      <w:pPr>
        <w:pStyle w:val="ConsPlusNormal"/>
        <w:ind w:firstLine="567"/>
        <w:jc w:val="both"/>
        <w:rPr>
          <w:rFonts w:ascii="Times New Roman" w:hAnsi="Times New Roman"/>
          <w:sz w:val="24"/>
        </w:rPr>
      </w:pPr>
      <w:r>
        <w:rPr>
          <w:rFonts w:ascii="Times New Roman" w:hAnsi="Times New Roman"/>
          <w:sz w:val="24"/>
        </w:rPr>
        <w:t>КОС – канализационные очистные сооружения</w:t>
      </w:r>
    </w:p>
    <w:p w:rsidR="006632C6" w:rsidRDefault="00123630">
      <w:pPr>
        <w:pStyle w:val="ConsPlusNormal"/>
        <w:ind w:firstLine="567"/>
        <w:jc w:val="both"/>
        <w:rPr>
          <w:rFonts w:ascii="Times New Roman" w:hAnsi="Times New Roman"/>
          <w:sz w:val="24"/>
        </w:rPr>
      </w:pPr>
      <w:r>
        <w:rPr>
          <w:rFonts w:ascii="Times New Roman" w:hAnsi="Times New Roman"/>
          <w:sz w:val="24"/>
        </w:rPr>
        <w:t>криоАЗС – криогенная автозаправочная станция</w:t>
      </w:r>
    </w:p>
    <w:p w:rsidR="006632C6" w:rsidRDefault="00123630">
      <w:pPr>
        <w:pStyle w:val="ConsPlusNormal"/>
        <w:ind w:firstLine="567"/>
        <w:jc w:val="both"/>
        <w:rPr>
          <w:rFonts w:ascii="Times New Roman" w:hAnsi="Times New Roman"/>
          <w:sz w:val="24"/>
        </w:rPr>
      </w:pPr>
      <w:r>
        <w:rPr>
          <w:rFonts w:ascii="Times New Roman" w:hAnsi="Times New Roman"/>
          <w:sz w:val="24"/>
        </w:rPr>
        <w:t>криоПАГЗ – криогенный передвижной автомобильный газовый заправщик</w:t>
      </w:r>
    </w:p>
    <w:p w:rsidR="006632C6" w:rsidRDefault="00123630">
      <w:pPr>
        <w:pStyle w:val="ConsPlusNormal"/>
        <w:ind w:firstLine="567"/>
        <w:jc w:val="both"/>
        <w:rPr>
          <w:rFonts w:ascii="Times New Roman" w:hAnsi="Times New Roman"/>
          <w:sz w:val="24"/>
        </w:rPr>
      </w:pPr>
      <w:r>
        <w:rPr>
          <w:rFonts w:ascii="Times New Roman" w:hAnsi="Times New Roman"/>
          <w:sz w:val="24"/>
        </w:rPr>
        <w:t>КЭиИО – Комитет по энергетике и инженерному обеспечению</w:t>
      </w:r>
    </w:p>
    <w:p w:rsidR="006632C6" w:rsidRDefault="00123630">
      <w:pPr>
        <w:pStyle w:val="ConsPlusNormal"/>
        <w:ind w:firstLine="567"/>
        <w:jc w:val="both"/>
        <w:rPr>
          <w:rFonts w:ascii="Times New Roman" w:hAnsi="Times New Roman"/>
          <w:sz w:val="24"/>
        </w:rPr>
      </w:pPr>
      <w:r>
        <w:rPr>
          <w:rFonts w:ascii="Times New Roman" w:hAnsi="Times New Roman"/>
          <w:sz w:val="24"/>
        </w:rPr>
        <w:t>МАЗС – многотопливная автомобильная заправочная станция, обеспечивающая возможность заправки компримированным природным газом</w:t>
      </w:r>
    </w:p>
    <w:p w:rsidR="006632C6" w:rsidRDefault="00123630">
      <w:pPr>
        <w:pStyle w:val="ConsPlusNormal"/>
        <w:ind w:firstLine="567"/>
        <w:jc w:val="both"/>
        <w:rPr>
          <w:rFonts w:ascii="Times New Roman" w:hAnsi="Times New Roman"/>
          <w:sz w:val="24"/>
        </w:rPr>
      </w:pPr>
      <w:r>
        <w:rPr>
          <w:rFonts w:ascii="Times New Roman" w:hAnsi="Times New Roman"/>
          <w:sz w:val="24"/>
        </w:rPr>
        <w:t>НС – насосная станция</w:t>
      </w:r>
    </w:p>
    <w:p w:rsidR="006632C6" w:rsidRDefault="00123630">
      <w:pPr>
        <w:pStyle w:val="ConsPlusNormal"/>
        <w:ind w:firstLine="567"/>
        <w:jc w:val="both"/>
        <w:rPr>
          <w:rFonts w:ascii="Times New Roman" w:hAnsi="Times New Roman"/>
          <w:sz w:val="24"/>
        </w:rPr>
      </w:pPr>
      <w:r>
        <w:rPr>
          <w:rFonts w:ascii="Times New Roman" w:hAnsi="Times New Roman"/>
          <w:color w:val="030303"/>
          <w:sz w:val="24"/>
          <w:shd w:val="clear" w:color="auto" w:fill="FFFFFF"/>
        </w:rPr>
        <w:lastRenderedPageBreak/>
        <w:t>НПС - насосно-перекачивающая станция</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ОАО </w:t>
      </w:r>
      <w:r w:rsidR="00E74F1F">
        <w:rPr>
          <w:rFonts w:ascii="Times New Roman" w:hAnsi="Times New Roman"/>
          <w:sz w:val="24"/>
        </w:rPr>
        <w:t>«</w:t>
      </w:r>
      <w:r>
        <w:rPr>
          <w:rFonts w:ascii="Times New Roman" w:hAnsi="Times New Roman"/>
          <w:sz w:val="24"/>
        </w:rPr>
        <w:t>НПО ЦКТИ</w:t>
      </w:r>
      <w:r w:rsidR="00E74F1F">
        <w:rPr>
          <w:rFonts w:ascii="Times New Roman" w:hAnsi="Times New Roman"/>
          <w:sz w:val="24"/>
        </w:rPr>
        <w:t>»</w:t>
      </w:r>
      <w:r>
        <w:rPr>
          <w:rFonts w:ascii="Times New Roman" w:hAnsi="Times New Roman"/>
          <w:sz w:val="24"/>
        </w:rPr>
        <w:t xml:space="preserve"> – открытое акционерное общество </w:t>
      </w:r>
      <w:r w:rsidR="00E74F1F">
        <w:rPr>
          <w:rFonts w:ascii="Times New Roman" w:hAnsi="Times New Roman"/>
          <w:sz w:val="24"/>
        </w:rPr>
        <w:t>«</w:t>
      </w:r>
      <w:r>
        <w:rPr>
          <w:rFonts w:ascii="Times New Roman" w:hAnsi="Times New Roman"/>
          <w:sz w:val="24"/>
        </w:rPr>
        <w:t xml:space="preserve">Научно-производственное объединение по исследованию и проектированию энергетического оборудования </w:t>
      </w:r>
      <w:r>
        <w:rPr>
          <w:rFonts w:ascii="Times New Roman" w:hAnsi="Times New Roman"/>
          <w:sz w:val="24"/>
        </w:rPr>
        <w:br/>
        <w:t>имени И.И.Ползунова</w:t>
      </w:r>
      <w:r w:rsidR="00E74F1F">
        <w:rPr>
          <w:rFonts w:ascii="Times New Roman" w:hAnsi="Times New Roman"/>
          <w:sz w:val="24"/>
        </w:rPr>
        <w:t>»</w:t>
      </w:r>
    </w:p>
    <w:p w:rsidR="006632C6" w:rsidRDefault="00123630">
      <w:pPr>
        <w:pStyle w:val="ConsPlusNormal"/>
        <w:ind w:firstLine="567"/>
        <w:jc w:val="both"/>
        <w:rPr>
          <w:rFonts w:ascii="Times New Roman" w:hAnsi="Times New Roman"/>
          <w:sz w:val="24"/>
        </w:rPr>
      </w:pPr>
      <w:r>
        <w:rPr>
          <w:rFonts w:ascii="Times New Roman" w:hAnsi="Times New Roman"/>
          <w:sz w:val="24"/>
        </w:rPr>
        <w:t>ООО – общество с ограниченной ответственностью</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ООО </w:t>
      </w:r>
      <w:r w:rsidR="00E74F1F">
        <w:rPr>
          <w:rFonts w:ascii="Times New Roman" w:hAnsi="Times New Roman"/>
          <w:sz w:val="24"/>
        </w:rPr>
        <w:t>«</w:t>
      </w:r>
      <w:r>
        <w:rPr>
          <w:rFonts w:ascii="Times New Roman" w:hAnsi="Times New Roman"/>
          <w:sz w:val="24"/>
        </w:rPr>
        <w:t>ГКО</w:t>
      </w:r>
      <w:r w:rsidR="00E74F1F">
        <w:rPr>
          <w:rFonts w:ascii="Times New Roman" w:hAnsi="Times New Roman"/>
          <w:sz w:val="24"/>
        </w:rPr>
        <w:t>»</w:t>
      </w:r>
      <w:r>
        <w:rPr>
          <w:rFonts w:ascii="Times New Roman" w:hAnsi="Times New Roman"/>
          <w:sz w:val="24"/>
        </w:rPr>
        <w:t xml:space="preserve"> – общество с ограниченной ответственностью </w:t>
      </w:r>
      <w:r w:rsidR="00E74F1F">
        <w:rPr>
          <w:rFonts w:ascii="Times New Roman" w:hAnsi="Times New Roman"/>
          <w:sz w:val="24"/>
        </w:rPr>
        <w:t>«</w:t>
      </w:r>
      <w:r>
        <w:rPr>
          <w:rFonts w:ascii="Times New Roman" w:hAnsi="Times New Roman"/>
          <w:sz w:val="24"/>
        </w:rPr>
        <w:t xml:space="preserve">Генерирующая компания </w:t>
      </w:r>
      <w:r w:rsidR="00E74F1F">
        <w:rPr>
          <w:rFonts w:ascii="Times New Roman" w:hAnsi="Times New Roman"/>
          <w:sz w:val="24"/>
        </w:rPr>
        <w:t>«</w:t>
      </w:r>
      <w:r>
        <w:rPr>
          <w:rFonts w:ascii="Times New Roman" w:hAnsi="Times New Roman"/>
          <w:sz w:val="24"/>
        </w:rPr>
        <w:t>Обуховоэнерго</w:t>
      </w:r>
      <w:r w:rsidR="00E74F1F">
        <w:rPr>
          <w:rFonts w:ascii="Times New Roman" w:hAnsi="Times New Roman"/>
          <w:sz w:val="24"/>
        </w:rPr>
        <w:t>»</w:t>
      </w:r>
    </w:p>
    <w:p w:rsidR="006632C6" w:rsidRDefault="00123630">
      <w:pPr>
        <w:pStyle w:val="ConsPlusNormal"/>
        <w:ind w:firstLine="567"/>
        <w:jc w:val="both"/>
        <w:rPr>
          <w:rFonts w:ascii="Times New Roman" w:hAnsi="Times New Roman"/>
          <w:sz w:val="24"/>
        </w:rPr>
      </w:pPr>
      <w:r>
        <w:rPr>
          <w:rFonts w:ascii="Times New Roman" w:hAnsi="Times New Roman"/>
          <w:sz w:val="24"/>
        </w:rPr>
        <w:t>ПАГЗ – передвижной автомобильный газовый заправщик</w:t>
      </w:r>
    </w:p>
    <w:p w:rsidR="006632C6" w:rsidRDefault="00123630">
      <w:pPr>
        <w:pStyle w:val="ConsPlusNormal"/>
        <w:ind w:firstLine="567"/>
        <w:jc w:val="both"/>
        <w:rPr>
          <w:rFonts w:ascii="Times New Roman" w:hAnsi="Times New Roman"/>
          <w:sz w:val="24"/>
        </w:rPr>
      </w:pPr>
      <w:r>
        <w:rPr>
          <w:rFonts w:ascii="Times New Roman" w:hAnsi="Times New Roman"/>
          <w:sz w:val="24"/>
        </w:rPr>
        <w:t>ПАО – публичное акционерное общество</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ПАО </w:t>
      </w:r>
      <w:r w:rsidR="00E74F1F">
        <w:rPr>
          <w:rFonts w:ascii="Times New Roman" w:hAnsi="Times New Roman"/>
          <w:sz w:val="24"/>
        </w:rPr>
        <w:t>«</w:t>
      </w:r>
      <w:r>
        <w:rPr>
          <w:rFonts w:ascii="Times New Roman" w:hAnsi="Times New Roman"/>
          <w:sz w:val="24"/>
        </w:rPr>
        <w:t>Россети ФСК ЕЭС</w:t>
      </w:r>
      <w:r w:rsidR="00E74F1F">
        <w:rPr>
          <w:rFonts w:ascii="Times New Roman" w:hAnsi="Times New Roman"/>
          <w:sz w:val="24"/>
        </w:rPr>
        <w:t>»</w:t>
      </w:r>
      <w:r>
        <w:rPr>
          <w:rFonts w:ascii="Times New Roman" w:hAnsi="Times New Roman"/>
          <w:sz w:val="24"/>
        </w:rPr>
        <w:t xml:space="preserve"> – публичное акционерное общество </w:t>
      </w:r>
      <w:r w:rsidR="00E74F1F">
        <w:rPr>
          <w:rFonts w:ascii="Times New Roman" w:hAnsi="Times New Roman"/>
          <w:sz w:val="24"/>
        </w:rPr>
        <w:t>«</w:t>
      </w:r>
      <w:r>
        <w:rPr>
          <w:rFonts w:ascii="Times New Roman" w:hAnsi="Times New Roman"/>
          <w:sz w:val="24"/>
        </w:rPr>
        <w:t>Федеральная сетевая компания Единой энергетической системы</w:t>
      </w:r>
      <w:r w:rsidR="00E74F1F">
        <w:rPr>
          <w:rFonts w:ascii="Times New Roman" w:hAnsi="Times New Roman"/>
          <w:sz w:val="24"/>
        </w:rPr>
        <w:t>»</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ПАО </w:t>
      </w:r>
      <w:r w:rsidR="00E74F1F">
        <w:rPr>
          <w:rFonts w:ascii="Times New Roman" w:hAnsi="Times New Roman"/>
          <w:sz w:val="24"/>
        </w:rPr>
        <w:t>«</w:t>
      </w:r>
      <w:r>
        <w:rPr>
          <w:rFonts w:ascii="Times New Roman" w:hAnsi="Times New Roman"/>
          <w:sz w:val="24"/>
        </w:rPr>
        <w:t>ТГК-1</w:t>
      </w:r>
      <w:r w:rsidR="00E74F1F">
        <w:rPr>
          <w:rFonts w:ascii="Times New Roman" w:hAnsi="Times New Roman"/>
          <w:sz w:val="24"/>
        </w:rPr>
        <w:t>»</w:t>
      </w:r>
      <w:r>
        <w:rPr>
          <w:rFonts w:ascii="Times New Roman" w:hAnsi="Times New Roman"/>
          <w:sz w:val="24"/>
        </w:rPr>
        <w:t xml:space="preserve"> – публичное акционерное общество </w:t>
      </w:r>
      <w:r w:rsidR="00E74F1F">
        <w:rPr>
          <w:rFonts w:ascii="Times New Roman" w:hAnsi="Times New Roman"/>
          <w:sz w:val="24"/>
        </w:rPr>
        <w:t>«</w:t>
      </w:r>
      <w:r>
        <w:rPr>
          <w:rFonts w:ascii="Times New Roman" w:hAnsi="Times New Roman"/>
          <w:sz w:val="24"/>
        </w:rPr>
        <w:t>Территориальная генерирующая компания № 1</w:t>
      </w:r>
      <w:r w:rsidR="00E74F1F">
        <w:rPr>
          <w:rFonts w:ascii="Times New Roman" w:hAnsi="Times New Roman"/>
          <w:sz w:val="24"/>
        </w:rPr>
        <w:t>»</w:t>
      </w:r>
    </w:p>
    <w:p w:rsidR="006632C6" w:rsidRDefault="00123630">
      <w:pPr>
        <w:pStyle w:val="ConsPlusNormal"/>
        <w:ind w:firstLine="567"/>
        <w:jc w:val="both"/>
        <w:rPr>
          <w:rFonts w:ascii="Times New Roman" w:hAnsi="Times New Roman"/>
          <w:sz w:val="24"/>
        </w:rPr>
      </w:pPr>
      <w:r>
        <w:rPr>
          <w:rFonts w:ascii="Times New Roman" w:hAnsi="Times New Roman"/>
          <w:sz w:val="24"/>
        </w:rPr>
        <w:t xml:space="preserve">ПАО </w:t>
      </w:r>
      <w:r w:rsidR="00E74F1F">
        <w:rPr>
          <w:rFonts w:ascii="Times New Roman" w:hAnsi="Times New Roman"/>
          <w:sz w:val="24"/>
        </w:rPr>
        <w:t>«</w:t>
      </w:r>
      <w:r>
        <w:rPr>
          <w:rFonts w:ascii="Times New Roman" w:hAnsi="Times New Roman"/>
          <w:sz w:val="24"/>
        </w:rPr>
        <w:t xml:space="preserve">НК </w:t>
      </w:r>
      <w:r w:rsidR="00E74F1F">
        <w:rPr>
          <w:rFonts w:ascii="Times New Roman" w:hAnsi="Times New Roman"/>
          <w:sz w:val="24"/>
        </w:rPr>
        <w:t>«</w:t>
      </w:r>
      <w:r>
        <w:rPr>
          <w:rFonts w:ascii="Times New Roman" w:hAnsi="Times New Roman"/>
          <w:sz w:val="24"/>
        </w:rPr>
        <w:t>Роснефть</w:t>
      </w:r>
      <w:r w:rsidR="00E74F1F">
        <w:rPr>
          <w:rFonts w:ascii="Times New Roman" w:hAnsi="Times New Roman"/>
          <w:sz w:val="24"/>
        </w:rPr>
        <w:t>»</w:t>
      </w:r>
      <w:r>
        <w:rPr>
          <w:rFonts w:ascii="Times New Roman" w:hAnsi="Times New Roman"/>
          <w:sz w:val="24"/>
        </w:rPr>
        <w:t xml:space="preserve"> - публичное акционерное общество </w:t>
      </w:r>
      <w:r w:rsidR="00E74F1F">
        <w:rPr>
          <w:rFonts w:ascii="Times New Roman" w:hAnsi="Times New Roman"/>
          <w:sz w:val="24"/>
        </w:rPr>
        <w:t>«</w:t>
      </w:r>
      <w:r>
        <w:rPr>
          <w:rFonts w:ascii="Times New Roman" w:hAnsi="Times New Roman"/>
          <w:sz w:val="24"/>
        </w:rPr>
        <w:t xml:space="preserve">Нефтяная компания </w:t>
      </w:r>
      <w:r w:rsidR="00E74F1F">
        <w:rPr>
          <w:rFonts w:ascii="Times New Roman" w:hAnsi="Times New Roman"/>
          <w:sz w:val="24"/>
        </w:rPr>
        <w:t>«</w:t>
      </w:r>
      <w:r>
        <w:rPr>
          <w:rFonts w:ascii="Times New Roman" w:hAnsi="Times New Roman"/>
          <w:sz w:val="24"/>
        </w:rPr>
        <w:t>Роснефть</w:t>
      </w:r>
      <w:r w:rsidR="00E74F1F">
        <w:rPr>
          <w:rFonts w:ascii="Times New Roman" w:hAnsi="Times New Roman"/>
          <w:sz w:val="24"/>
        </w:rPr>
        <w:t>»</w:t>
      </w:r>
    </w:p>
    <w:p w:rsidR="006632C6" w:rsidRDefault="00123630">
      <w:pPr>
        <w:pStyle w:val="ConsPlusNormal"/>
        <w:ind w:firstLine="567"/>
        <w:jc w:val="both"/>
        <w:rPr>
          <w:rFonts w:ascii="Times New Roman" w:hAnsi="Times New Roman"/>
          <w:sz w:val="24"/>
        </w:rPr>
      </w:pPr>
      <w:r>
        <w:rPr>
          <w:rFonts w:ascii="Times New Roman" w:hAnsi="Times New Roman"/>
          <w:sz w:val="24"/>
        </w:rPr>
        <w:t>ПИР – проектно-изыскательские работы</w:t>
      </w:r>
    </w:p>
    <w:p w:rsidR="006632C6" w:rsidRDefault="00123630">
      <w:pPr>
        <w:pStyle w:val="ConsPlusNormal"/>
        <w:ind w:firstLine="567"/>
        <w:jc w:val="both"/>
        <w:rPr>
          <w:rFonts w:ascii="Times New Roman" w:hAnsi="Times New Roman"/>
          <w:sz w:val="24"/>
        </w:rPr>
      </w:pPr>
      <w:r>
        <w:rPr>
          <w:rFonts w:ascii="Times New Roman" w:hAnsi="Times New Roman"/>
          <w:sz w:val="24"/>
        </w:rPr>
        <w:t>ПНС – повысительная насосная станция</w:t>
      </w:r>
    </w:p>
    <w:p w:rsidR="006632C6" w:rsidRDefault="00123630">
      <w:pPr>
        <w:pStyle w:val="ConsPlusNormal"/>
        <w:ind w:firstLine="567"/>
        <w:jc w:val="both"/>
        <w:rPr>
          <w:rFonts w:ascii="Times New Roman" w:hAnsi="Times New Roman"/>
          <w:sz w:val="24"/>
        </w:rPr>
      </w:pPr>
      <w:r>
        <w:rPr>
          <w:rFonts w:ascii="Times New Roman" w:hAnsi="Times New Roman"/>
          <w:sz w:val="24"/>
        </w:rPr>
        <w:t>ПС – электрическая подстанция</w:t>
      </w:r>
    </w:p>
    <w:p w:rsidR="006632C6" w:rsidRDefault="00123630">
      <w:pPr>
        <w:pStyle w:val="ConsPlusNormal"/>
        <w:ind w:firstLine="567"/>
        <w:jc w:val="both"/>
        <w:rPr>
          <w:rFonts w:ascii="Times New Roman" w:hAnsi="Times New Roman"/>
          <w:sz w:val="24"/>
        </w:rPr>
      </w:pPr>
      <w:r>
        <w:rPr>
          <w:rFonts w:ascii="Times New Roman" w:hAnsi="Times New Roman"/>
          <w:sz w:val="24"/>
        </w:rPr>
        <w:t>р/с – распределительная сеть</w:t>
      </w:r>
    </w:p>
    <w:p w:rsidR="006632C6" w:rsidRDefault="00123630">
      <w:pPr>
        <w:pStyle w:val="ConsPlusNormal"/>
        <w:ind w:firstLine="567"/>
        <w:jc w:val="both"/>
        <w:rPr>
          <w:rFonts w:ascii="Times New Roman" w:hAnsi="Times New Roman"/>
          <w:sz w:val="24"/>
        </w:rPr>
      </w:pPr>
      <w:r>
        <w:rPr>
          <w:rFonts w:ascii="Times New Roman" w:hAnsi="Times New Roman"/>
          <w:sz w:val="24"/>
        </w:rPr>
        <w:t>СВ – сточные воды</w:t>
      </w:r>
    </w:p>
    <w:p w:rsidR="006632C6" w:rsidRDefault="00123630">
      <w:pPr>
        <w:pStyle w:val="ConsPlusNormal"/>
        <w:ind w:firstLine="567"/>
        <w:jc w:val="both"/>
        <w:rPr>
          <w:rFonts w:ascii="Times New Roman" w:hAnsi="Times New Roman"/>
          <w:sz w:val="24"/>
        </w:rPr>
      </w:pPr>
      <w:r>
        <w:rPr>
          <w:rFonts w:ascii="Times New Roman" w:hAnsi="Times New Roman"/>
          <w:sz w:val="24"/>
        </w:rPr>
        <w:t>СВС – Северная водопроводная станция</w:t>
      </w:r>
    </w:p>
    <w:p w:rsidR="006632C6" w:rsidRDefault="00123630">
      <w:pPr>
        <w:pStyle w:val="ConsPlusNormal"/>
        <w:ind w:firstLine="567"/>
        <w:jc w:val="both"/>
        <w:rPr>
          <w:rFonts w:ascii="Times New Roman" w:hAnsi="Times New Roman"/>
          <w:sz w:val="24"/>
        </w:rPr>
      </w:pPr>
      <w:r>
        <w:rPr>
          <w:rFonts w:ascii="Times New Roman" w:hAnsi="Times New Roman"/>
          <w:sz w:val="24"/>
        </w:rPr>
        <w:t>СМР – строительно-монтажные работы</w:t>
      </w:r>
    </w:p>
    <w:p w:rsidR="006632C6" w:rsidRDefault="00123630">
      <w:pPr>
        <w:pStyle w:val="ConsPlusNormal"/>
        <w:ind w:firstLine="567"/>
        <w:jc w:val="both"/>
        <w:rPr>
          <w:rFonts w:ascii="Times New Roman" w:hAnsi="Times New Roman"/>
          <w:sz w:val="24"/>
        </w:rPr>
      </w:pPr>
      <w:r>
        <w:rPr>
          <w:rFonts w:ascii="Times New Roman" w:hAnsi="Times New Roman"/>
          <w:sz w:val="24"/>
        </w:rPr>
        <w:t>СУГ – сжиженный углеводородный газ</w:t>
      </w:r>
    </w:p>
    <w:p w:rsidR="006632C6" w:rsidRDefault="00123630">
      <w:pPr>
        <w:pStyle w:val="ConsPlusNormal"/>
        <w:ind w:firstLine="567"/>
        <w:jc w:val="both"/>
        <w:rPr>
          <w:rFonts w:ascii="Times New Roman" w:hAnsi="Times New Roman"/>
          <w:sz w:val="24"/>
        </w:rPr>
      </w:pPr>
      <w:r>
        <w:rPr>
          <w:rFonts w:ascii="Times New Roman" w:hAnsi="Times New Roman"/>
          <w:sz w:val="24"/>
        </w:rPr>
        <w:t>ТКК – тоннельный канализационный коллектор</w:t>
      </w:r>
    </w:p>
    <w:p w:rsidR="006632C6" w:rsidRDefault="00123630">
      <w:pPr>
        <w:pStyle w:val="ConsPlusNormal"/>
        <w:ind w:firstLine="567"/>
        <w:jc w:val="both"/>
        <w:rPr>
          <w:rFonts w:ascii="Times New Roman" w:hAnsi="Times New Roman"/>
          <w:sz w:val="24"/>
        </w:rPr>
      </w:pPr>
      <w:r>
        <w:rPr>
          <w:rFonts w:ascii="Times New Roman" w:hAnsi="Times New Roman"/>
          <w:sz w:val="24"/>
        </w:rPr>
        <w:t>ТЭЦ – теплоэлектроцентраль</w:t>
      </w:r>
    </w:p>
    <w:p w:rsidR="006632C6" w:rsidRDefault="00123630">
      <w:pPr>
        <w:pStyle w:val="ConsPlusNormal"/>
        <w:ind w:firstLine="567"/>
        <w:jc w:val="both"/>
        <w:rPr>
          <w:rFonts w:ascii="Times New Roman" w:hAnsi="Times New Roman"/>
          <w:sz w:val="24"/>
        </w:rPr>
      </w:pPr>
      <w:r>
        <w:rPr>
          <w:rFonts w:ascii="Times New Roman" w:hAnsi="Times New Roman"/>
          <w:sz w:val="24"/>
        </w:rPr>
        <w:t>ЦСА – Центральная станция аэрации</w:t>
      </w:r>
    </w:p>
    <w:p w:rsidR="006632C6" w:rsidRDefault="00123630">
      <w:pPr>
        <w:pStyle w:val="ConsPlusNormal"/>
        <w:ind w:firstLine="567"/>
        <w:jc w:val="both"/>
        <w:rPr>
          <w:rFonts w:ascii="Times New Roman" w:hAnsi="Times New Roman"/>
          <w:sz w:val="24"/>
        </w:rPr>
      </w:pPr>
      <w:r>
        <w:rPr>
          <w:rFonts w:ascii="Times New Roman" w:hAnsi="Times New Roman"/>
          <w:sz w:val="24"/>
        </w:rPr>
        <w:t>ЮВС – Южная водопроводная станция</w:t>
      </w:r>
    </w:p>
    <w:p w:rsidR="00D06E5A" w:rsidRDefault="00D06E5A">
      <w:pPr>
        <w:pStyle w:val="ConsPlusNormal"/>
        <w:ind w:firstLine="567"/>
        <w:jc w:val="both"/>
        <w:rPr>
          <w:rFonts w:ascii="Times New Roman" w:hAnsi="Times New Roman"/>
          <w:sz w:val="24"/>
        </w:rPr>
      </w:pPr>
      <w:r w:rsidRPr="00D06E5A">
        <w:rPr>
          <w:rFonts w:ascii="Times New Roman" w:hAnsi="Times New Roman"/>
          <w:sz w:val="24"/>
        </w:rPr>
        <w:t>ЮЗОС</w:t>
      </w:r>
      <w:r>
        <w:rPr>
          <w:rFonts w:ascii="Times New Roman" w:hAnsi="Times New Roman"/>
          <w:sz w:val="24"/>
        </w:rPr>
        <w:t xml:space="preserve"> – Юго-</w:t>
      </w:r>
      <w:r w:rsidR="00337BBB">
        <w:rPr>
          <w:rFonts w:ascii="Times New Roman" w:hAnsi="Times New Roman"/>
          <w:sz w:val="24"/>
        </w:rPr>
        <w:t>З</w:t>
      </w:r>
      <w:r>
        <w:rPr>
          <w:rFonts w:ascii="Times New Roman" w:hAnsi="Times New Roman"/>
          <w:sz w:val="24"/>
        </w:rPr>
        <w:t>ападные очистные сооружения</w:t>
      </w:r>
    </w:p>
    <w:p w:rsidR="00702DD0" w:rsidRDefault="00123630">
      <w:pPr>
        <w:pStyle w:val="ConsPlusNormal"/>
        <w:rPr>
          <w:rFonts w:ascii="Times New Roman" w:hAnsi="Times New Roman"/>
          <w:sz w:val="24"/>
        </w:rPr>
      </w:pPr>
      <w:r>
        <w:rPr>
          <w:rFonts w:ascii="Times New Roman" w:hAnsi="Times New Roman"/>
          <w:sz w:val="24"/>
        </w:rPr>
        <w:t xml:space="preserve"> </w:t>
      </w:r>
    </w:p>
    <w:p w:rsidR="00702DD0" w:rsidRDefault="00702DD0">
      <w:pPr>
        <w:rPr>
          <w:rFonts w:ascii="Times New Roman" w:eastAsia="Times New Roman" w:hAnsi="Times New Roman" w:cs="Times New Roman"/>
          <w:szCs w:val="22"/>
        </w:rPr>
      </w:pPr>
      <w:r>
        <w:rPr>
          <w:rFonts w:ascii="Times New Roman" w:hAnsi="Times New Roman"/>
        </w:rPr>
        <w:br w:type="page"/>
      </w:r>
    </w:p>
    <w:p w:rsidR="00F2084E" w:rsidRDefault="00F2084E">
      <w:pPr>
        <w:pStyle w:val="ConsPlusNormal"/>
        <w:rPr>
          <w:rFonts w:ascii="Times New Roman" w:hAnsi="Times New Roman"/>
          <w:sz w:val="24"/>
        </w:rPr>
        <w:sectPr w:rsidR="00F2084E" w:rsidSect="00643BE3">
          <w:pgSz w:w="11907" w:h="16839" w:code="9"/>
          <w:pgMar w:top="1134" w:right="850" w:bottom="1134" w:left="1701" w:header="708" w:footer="708" w:gutter="0"/>
          <w:cols w:space="720"/>
          <w:docGrid w:linePitch="326"/>
        </w:sectPr>
      </w:pPr>
    </w:p>
    <w:p w:rsidR="00F2084E" w:rsidRDefault="00F2084E" w:rsidP="00F2084E">
      <w:pPr>
        <w:rPr>
          <w:rFonts w:ascii="Times New Roman" w:eastAsia="Times New Roman" w:hAnsi="Times New Roman" w:cs="Times New Roman"/>
          <w:szCs w:val="22"/>
        </w:rPr>
      </w:pPr>
    </w:p>
    <w:p w:rsidR="00F2084E" w:rsidRDefault="00F2084E" w:rsidP="00F2084E">
      <w:pPr>
        <w:rPr>
          <w:rFonts w:ascii="Times New Roman" w:eastAsia="Times New Roman" w:hAnsi="Times New Roman" w:cs="Times New Roman"/>
          <w:szCs w:val="22"/>
        </w:rPr>
      </w:pPr>
    </w:p>
    <w:p w:rsidR="00F2084E" w:rsidRDefault="00F2084E" w:rsidP="00F2084E">
      <w:pPr>
        <w:rPr>
          <w:rFonts w:ascii="Times New Roman" w:eastAsia="Times New Roman" w:hAnsi="Times New Roman" w:cs="Times New Roman"/>
          <w:szCs w:val="22"/>
        </w:rPr>
      </w:pPr>
    </w:p>
    <w:p w:rsidR="00F2084E" w:rsidRDefault="00F2084E" w:rsidP="00F2084E">
      <w:pPr>
        <w:rPr>
          <w:rFonts w:ascii="Times New Roman" w:eastAsia="Times New Roman" w:hAnsi="Times New Roman" w:cs="Times New Roman"/>
          <w:szCs w:val="22"/>
        </w:rPr>
      </w:pPr>
    </w:p>
    <w:p w:rsidR="00F2084E" w:rsidRDefault="00F2084E" w:rsidP="00F2084E">
      <w:pPr>
        <w:rPr>
          <w:rFonts w:ascii="Times New Roman" w:eastAsia="Times New Roman" w:hAnsi="Times New Roman" w:cs="Times New Roman"/>
          <w:szCs w:val="22"/>
        </w:rPr>
      </w:pPr>
    </w:p>
    <w:p w:rsidR="00F2084E" w:rsidRDefault="00F2084E" w:rsidP="00F2084E">
      <w:pPr>
        <w:rPr>
          <w:rFonts w:ascii="Times New Roman" w:eastAsia="Times New Roman" w:hAnsi="Times New Roman" w:cs="Times New Roman"/>
          <w:szCs w:val="22"/>
        </w:rPr>
      </w:pPr>
    </w:p>
    <w:p w:rsidR="00F2084E" w:rsidRDefault="00F2084E" w:rsidP="00F2084E">
      <w:pPr>
        <w:rPr>
          <w:rFonts w:ascii="Times New Roman" w:eastAsia="Times New Roman" w:hAnsi="Times New Roman" w:cs="Times New Roman"/>
          <w:szCs w:val="22"/>
        </w:rPr>
      </w:pPr>
    </w:p>
    <w:p w:rsidR="00F2084E" w:rsidRDefault="00F2084E" w:rsidP="00F2084E">
      <w:pPr>
        <w:rPr>
          <w:rFonts w:ascii="Times New Roman" w:eastAsia="Times New Roman" w:hAnsi="Times New Roman" w:cs="Times New Roman"/>
          <w:szCs w:val="22"/>
        </w:rPr>
      </w:pPr>
    </w:p>
    <w:p w:rsidR="00F2084E" w:rsidRDefault="00F2084E" w:rsidP="00F2084E">
      <w:pPr>
        <w:rPr>
          <w:rFonts w:ascii="Times New Roman" w:eastAsia="Times New Roman" w:hAnsi="Times New Roman" w:cs="Times New Roman"/>
          <w:szCs w:val="22"/>
        </w:rPr>
      </w:pPr>
    </w:p>
    <w:p w:rsidR="00F2084E" w:rsidRDefault="00F2084E" w:rsidP="00F2084E">
      <w:pPr>
        <w:rPr>
          <w:rFonts w:ascii="Times New Roman" w:eastAsia="Times New Roman" w:hAnsi="Times New Roman" w:cs="Times New Roman"/>
          <w:szCs w:val="22"/>
        </w:rPr>
      </w:pPr>
    </w:p>
    <w:p w:rsidR="00F2084E" w:rsidRDefault="00F2084E" w:rsidP="00F2084E">
      <w:pPr>
        <w:rPr>
          <w:rFonts w:ascii="Times New Roman" w:eastAsia="Times New Roman" w:hAnsi="Times New Roman" w:cs="Times New Roman"/>
          <w:szCs w:val="22"/>
        </w:rPr>
      </w:pPr>
    </w:p>
    <w:p w:rsidR="00F2084E" w:rsidRDefault="00F2084E"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156B17" w:rsidRDefault="00156B17" w:rsidP="00F2084E">
      <w:pPr>
        <w:rPr>
          <w:rFonts w:ascii="Times New Roman" w:eastAsia="Times New Roman" w:hAnsi="Times New Roman" w:cs="Times New Roman"/>
          <w:szCs w:val="22"/>
        </w:rPr>
      </w:pPr>
    </w:p>
    <w:p w:rsidR="00F2084E" w:rsidRPr="00F2084E" w:rsidRDefault="00F2084E" w:rsidP="00F2084E">
      <w:pPr>
        <w:rPr>
          <w:rFonts w:ascii="Calibri" w:eastAsia="Times New Roman" w:hAnsi="Calibri" w:cs="Times New Roman"/>
          <w:sz w:val="22"/>
          <w:szCs w:val="22"/>
        </w:rPr>
      </w:pPr>
      <w:r w:rsidRPr="0063284D">
        <w:rPr>
          <w:color w:val="FF0000"/>
        </w:rPr>
        <w:tab/>
        <w:t xml:space="preserve"> </w:t>
      </w:r>
    </w:p>
    <w:tbl>
      <w:tblPr>
        <w:tblStyle w:val="aa"/>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693"/>
      </w:tblGrid>
      <w:tr w:rsidR="00F2084E" w:rsidRPr="0063284D" w:rsidTr="00C77087">
        <w:tc>
          <w:tcPr>
            <w:tcW w:w="6804" w:type="dxa"/>
          </w:tcPr>
          <w:p w:rsidR="00F2084E" w:rsidRPr="0063284D" w:rsidRDefault="00F2084E" w:rsidP="00C77087">
            <w:pPr>
              <w:rPr>
                <w:rFonts w:ascii="Times New Roman" w:hAnsi="Times New Roman"/>
              </w:rPr>
            </w:pPr>
            <w:r w:rsidRPr="0063284D">
              <w:rPr>
                <w:rFonts w:ascii="Times New Roman" w:hAnsi="Times New Roman"/>
              </w:rPr>
              <w:t xml:space="preserve">Вице-губернатор </w:t>
            </w:r>
          </w:p>
          <w:p w:rsidR="00F2084E" w:rsidRPr="0063284D" w:rsidRDefault="00F2084E" w:rsidP="00C77087">
            <w:pPr>
              <w:rPr>
                <w:rFonts w:ascii="Times New Roman" w:hAnsi="Times New Roman"/>
              </w:rPr>
            </w:pPr>
            <w:r w:rsidRPr="0063284D">
              <w:rPr>
                <w:rFonts w:ascii="Times New Roman" w:hAnsi="Times New Roman"/>
              </w:rPr>
              <w:t>Санкт-Петербурга</w:t>
            </w:r>
          </w:p>
        </w:tc>
        <w:tc>
          <w:tcPr>
            <w:tcW w:w="2693" w:type="dxa"/>
          </w:tcPr>
          <w:p w:rsidR="00F2084E" w:rsidRPr="0063284D" w:rsidRDefault="00F2084E" w:rsidP="00C77087">
            <w:pPr>
              <w:rPr>
                <w:rFonts w:ascii="Times New Roman" w:hAnsi="Times New Roman"/>
              </w:rPr>
            </w:pPr>
            <w:r w:rsidRPr="0063284D">
              <w:rPr>
                <w:rFonts w:ascii="Times New Roman" w:hAnsi="Times New Roman"/>
              </w:rPr>
              <w:t>Кропачев</w:t>
            </w:r>
          </w:p>
          <w:p w:rsidR="00F2084E" w:rsidRPr="0063284D" w:rsidRDefault="00F2084E" w:rsidP="00C77087">
            <w:pPr>
              <w:rPr>
                <w:rFonts w:ascii="Times New Roman" w:hAnsi="Times New Roman"/>
              </w:rPr>
            </w:pPr>
            <w:r w:rsidRPr="0063284D">
              <w:rPr>
                <w:rFonts w:ascii="Times New Roman" w:hAnsi="Times New Roman"/>
              </w:rPr>
              <w:t>Сергей Николаевич</w:t>
            </w:r>
          </w:p>
        </w:tc>
      </w:tr>
      <w:tr w:rsidR="00F2084E" w:rsidRPr="0063284D" w:rsidTr="00C77087">
        <w:tc>
          <w:tcPr>
            <w:tcW w:w="6804" w:type="dxa"/>
          </w:tcPr>
          <w:p w:rsidR="00F2084E" w:rsidRPr="0063284D" w:rsidRDefault="00F2084E" w:rsidP="00C77087">
            <w:pPr>
              <w:rPr>
                <w:rFonts w:ascii="Times New Roman" w:hAnsi="Times New Roman"/>
              </w:rPr>
            </w:pPr>
          </w:p>
          <w:p w:rsidR="00F2084E" w:rsidRPr="0063284D" w:rsidRDefault="00F2084E" w:rsidP="00C77087">
            <w:pPr>
              <w:rPr>
                <w:rFonts w:ascii="Times New Roman" w:hAnsi="Times New Roman"/>
              </w:rPr>
            </w:pPr>
          </w:p>
          <w:p w:rsidR="00F2084E" w:rsidRPr="0063284D" w:rsidRDefault="00F2084E" w:rsidP="00C77087">
            <w:pPr>
              <w:rPr>
                <w:rFonts w:ascii="Times New Roman" w:hAnsi="Times New Roman"/>
              </w:rPr>
            </w:pPr>
            <w:r w:rsidRPr="0063284D">
              <w:rPr>
                <w:rFonts w:ascii="Times New Roman" w:hAnsi="Times New Roman"/>
              </w:rPr>
              <w:t xml:space="preserve">Временно исполняющий обязанности </w:t>
            </w:r>
          </w:p>
          <w:p w:rsidR="00F2084E" w:rsidRPr="0063284D" w:rsidRDefault="00F2084E" w:rsidP="00C77087">
            <w:pPr>
              <w:rPr>
                <w:rFonts w:ascii="Times New Roman" w:hAnsi="Times New Roman"/>
              </w:rPr>
            </w:pPr>
            <w:r w:rsidRPr="0063284D">
              <w:rPr>
                <w:rFonts w:ascii="Times New Roman" w:hAnsi="Times New Roman"/>
              </w:rPr>
              <w:t xml:space="preserve">председателя Комитета по энергетике </w:t>
            </w:r>
          </w:p>
          <w:p w:rsidR="00F2084E" w:rsidRPr="0063284D" w:rsidRDefault="00F2084E" w:rsidP="00C77087">
            <w:pPr>
              <w:rPr>
                <w:rFonts w:ascii="Times New Roman" w:hAnsi="Times New Roman"/>
              </w:rPr>
            </w:pPr>
            <w:r w:rsidRPr="0063284D">
              <w:rPr>
                <w:rFonts w:ascii="Times New Roman" w:hAnsi="Times New Roman"/>
              </w:rPr>
              <w:t xml:space="preserve">и инженерному обеспечению       </w:t>
            </w:r>
          </w:p>
        </w:tc>
        <w:tc>
          <w:tcPr>
            <w:tcW w:w="2693" w:type="dxa"/>
          </w:tcPr>
          <w:p w:rsidR="00F2084E" w:rsidRPr="0063284D" w:rsidRDefault="00F2084E" w:rsidP="00C77087">
            <w:pPr>
              <w:rPr>
                <w:rFonts w:ascii="Times New Roman" w:hAnsi="Times New Roman"/>
              </w:rPr>
            </w:pPr>
          </w:p>
          <w:p w:rsidR="00F2084E" w:rsidRPr="0063284D" w:rsidRDefault="00F2084E" w:rsidP="00C77087">
            <w:pPr>
              <w:rPr>
                <w:rFonts w:ascii="Times New Roman" w:hAnsi="Times New Roman"/>
              </w:rPr>
            </w:pPr>
          </w:p>
          <w:p w:rsidR="00F2084E" w:rsidRPr="0063284D" w:rsidRDefault="00F2084E" w:rsidP="00C77087">
            <w:pPr>
              <w:rPr>
                <w:rFonts w:ascii="Times New Roman" w:hAnsi="Times New Roman"/>
              </w:rPr>
            </w:pPr>
          </w:p>
          <w:p w:rsidR="00F2084E" w:rsidRPr="0063284D" w:rsidRDefault="00F2084E" w:rsidP="00C77087">
            <w:pPr>
              <w:rPr>
                <w:rFonts w:ascii="Times New Roman" w:hAnsi="Times New Roman"/>
              </w:rPr>
            </w:pPr>
            <w:r w:rsidRPr="0063284D">
              <w:rPr>
                <w:rFonts w:ascii="Times New Roman" w:hAnsi="Times New Roman"/>
              </w:rPr>
              <w:t xml:space="preserve">Муровец </w:t>
            </w:r>
          </w:p>
          <w:p w:rsidR="00F2084E" w:rsidRPr="0063284D" w:rsidRDefault="00F2084E" w:rsidP="00C77087">
            <w:pPr>
              <w:rPr>
                <w:rFonts w:ascii="Times New Roman" w:hAnsi="Times New Roman"/>
              </w:rPr>
            </w:pPr>
            <w:r w:rsidRPr="0063284D">
              <w:rPr>
                <w:rFonts w:ascii="Times New Roman" w:hAnsi="Times New Roman"/>
              </w:rPr>
              <w:t>Алексей Юрьевич</w:t>
            </w:r>
          </w:p>
        </w:tc>
      </w:tr>
      <w:tr w:rsidR="00F2084E" w:rsidRPr="00D00096" w:rsidTr="00C77087">
        <w:trPr>
          <w:trHeight w:val="1412"/>
        </w:trPr>
        <w:tc>
          <w:tcPr>
            <w:tcW w:w="6804" w:type="dxa"/>
          </w:tcPr>
          <w:p w:rsidR="00F2084E" w:rsidRPr="0063284D" w:rsidRDefault="00F2084E" w:rsidP="00C77087">
            <w:pPr>
              <w:outlineLvl w:val="4"/>
              <w:rPr>
                <w:rFonts w:ascii="Times New Roman" w:hAnsi="Times New Roman"/>
                <w:bCs/>
              </w:rPr>
            </w:pPr>
          </w:p>
          <w:p w:rsidR="00F2084E" w:rsidRPr="0063284D" w:rsidRDefault="00F2084E" w:rsidP="00C77087">
            <w:pPr>
              <w:outlineLvl w:val="4"/>
              <w:rPr>
                <w:rFonts w:ascii="Times New Roman" w:hAnsi="Times New Roman"/>
                <w:bCs/>
              </w:rPr>
            </w:pPr>
          </w:p>
          <w:p w:rsidR="00F2084E" w:rsidRPr="0063284D" w:rsidRDefault="00F2084E" w:rsidP="00C77087">
            <w:pPr>
              <w:outlineLvl w:val="4"/>
              <w:rPr>
                <w:rFonts w:ascii="Times New Roman" w:hAnsi="Times New Roman"/>
              </w:rPr>
            </w:pPr>
            <w:r w:rsidRPr="0063284D">
              <w:rPr>
                <w:rFonts w:ascii="Times New Roman" w:hAnsi="Times New Roman"/>
                <w:bCs/>
              </w:rPr>
              <w:t xml:space="preserve">Начальник </w:t>
            </w:r>
            <w:r w:rsidRPr="0063284D">
              <w:rPr>
                <w:rFonts w:ascii="Times New Roman" w:hAnsi="Times New Roman"/>
              </w:rPr>
              <w:t xml:space="preserve">Юридического </w:t>
            </w:r>
          </w:p>
          <w:p w:rsidR="00F2084E" w:rsidRPr="0063284D" w:rsidRDefault="00F2084E" w:rsidP="00C77087">
            <w:pPr>
              <w:outlineLvl w:val="4"/>
              <w:rPr>
                <w:rFonts w:ascii="Times New Roman" w:hAnsi="Times New Roman"/>
              </w:rPr>
            </w:pPr>
            <w:r w:rsidRPr="0063284D">
              <w:rPr>
                <w:rFonts w:ascii="Times New Roman" w:hAnsi="Times New Roman"/>
              </w:rPr>
              <w:t xml:space="preserve">отдела Комитета по энергетике </w:t>
            </w:r>
          </w:p>
          <w:p w:rsidR="00F2084E" w:rsidRPr="0063284D" w:rsidRDefault="00F2084E" w:rsidP="00C77087">
            <w:pPr>
              <w:outlineLvl w:val="4"/>
              <w:rPr>
                <w:rFonts w:ascii="Times New Roman" w:hAnsi="Times New Roman"/>
              </w:rPr>
            </w:pPr>
            <w:r w:rsidRPr="0063284D">
              <w:rPr>
                <w:rFonts w:ascii="Times New Roman" w:hAnsi="Times New Roman"/>
              </w:rPr>
              <w:t>и инженерному обеспечению</w:t>
            </w:r>
          </w:p>
        </w:tc>
        <w:tc>
          <w:tcPr>
            <w:tcW w:w="2693" w:type="dxa"/>
          </w:tcPr>
          <w:p w:rsidR="00F2084E" w:rsidRPr="0063284D" w:rsidRDefault="00F2084E" w:rsidP="00C77087">
            <w:pPr>
              <w:rPr>
                <w:rFonts w:ascii="Times New Roman" w:hAnsi="Times New Roman"/>
              </w:rPr>
            </w:pPr>
          </w:p>
          <w:p w:rsidR="00F2084E" w:rsidRPr="0063284D" w:rsidRDefault="00F2084E" w:rsidP="00C77087">
            <w:pPr>
              <w:rPr>
                <w:rFonts w:ascii="Times New Roman" w:hAnsi="Times New Roman"/>
              </w:rPr>
            </w:pPr>
          </w:p>
          <w:p w:rsidR="00F2084E" w:rsidRPr="0063284D" w:rsidRDefault="00F2084E" w:rsidP="00C77087">
            <w:pPr>
              <w:rPr>
                <w:rFonts w:ascii="Times New Roman" w:hAnsi="Times New Roman"/>
              </w:rPr>
            </w:pPr>
          </w:p>
          <w:p w:rsidR="00F2084E" w:rsidRPr="0063284D" w:rsidRDefault="00F2084E" w:rsidP="00C77087">
            <w:pPr>
              <w:rPr>
                <w:rFonts w:ascii="Times New Roman" w:hAnsi="Times New Roman"/>
              </w:rPr>
            </w:pPr>
            <w:r w:rsidRPr="0063284D">
              <w:rPr>
                <w:rFonts w:ascii="Times New Roman" w:hAnsi="Times New Roman"/>
              </w:rPr>
              <w:t>Соколов</w:t>
            </w:r>
          </w:p>
          <w:p w:rsidR="00F2084E" w:rsidRPr="00D00096" w:rsidRDefault="00F2084E" w:rsidP="00C77087">
            <w:pPr>
              <w:rPr>
                <w:rFonts w:ascii="Times New Roman" w:hAnsi="Times New Roman"/>
              </w:rPr>
            </w:pPr>
            <w:r w:rsidRPr="0063284D">
              <w:rPr>
                <w:rFonts w:ascii="Times New Roman" w:hAnsi="Times New Roman"/>
              </w:rPr>
              <w:t>Кирилл Сергеевич</w:t>
            </w:r>
          </w:p>
        </w:tc>
      </w:tr>
    </w:tbl>
    <w:p w:rsidR="006632C6" w:rsidRDefault="006632C6">
      <w:pPr>
        <w:pStyle w:val="ConsPlusNormal"/>
      </w:pPr>
    </w:p>
    <w:sectPr w:rsidR="006632C6" w:rsidSect="00A406CF">
      <w:type w:val="continuous"/>
      <w:pgSz w:w="11907" w:h="16839" w:code="9"/>
      <w:pgMar w:top="1134" w:right="850" w:bottom="1134"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0A4" w:rsidRDefault="00E840A4">
      <w:r>
        <w:separator/>
      </w:r>
    </w:p>
  </w:endnote>
  <w:endnote w:type="continuationSeparator" w:id="0">
    <w:p w:rsidR="00E840A4" w:rsidRDefault="00E8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0A4" w:rsidRDefault="00E840A4">
      <w:r>
        <w:separator/>
      </w:r>
    </w:p>
  </w:footnote>
  <w:footnote w:type="continuationSeparator" w:id="0">
    <w:p w:rsidR="00E840A4" w:rsidRDefault="00E84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87589"/>
      <w:docPartObj>
        <w:docPartGallery w:val="Page Numbers (Top of Page)"/>
        <w:docPartUnique/>
      </w:docPartObj>
    </w:sdtPr>
    <w:sdtEndPr/>
    <w:sdtContent>
      <w:p w:rsidR="00E840A4" w:rsidRDefault="00E840A4">
        <w:pPr>
          <w:pStyle w:val="a3"/>
          <w:jc w:val="center"/>
        </w:pPr>
        <w:r>
          <w:fldChar w:fldCharType="begin"/>
        </w:r>
        <w:r>
          <w:instrText>PAGE   \* MERGEFORMAT</w:instrText>
        </w:r>
        <w:r>
          <w:fldChar w:fldCharType="separate"/>
        </w:r>
        <w:r w:rsidR="00302EBE">
          <w:rPr>
            <w:noProof/>
          </w:rPr>
          <w:t>49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A4" w:rsidRDefault="00E840A4">
    <w:pPr>
      <w:pStyle w:val="a3"/>
      <w:jc w:val="center"/>
    </w:pPr>
  </w:p>
  <w:p w:rsidR="00E840A4" w:rsidRDefault="00E840A4">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C6"/>
    <w:rsid w:val="00003228"/>
    <w:rsid w:val="00004136"/>
    <w:rsid w:val="0001436B"/>
    <w:rsid w:val="0003055A"/>
    <w:rsid w:val="00030BCB"/>
    <w:rsid w:val="00035440"/>
    <w:rsid w:val="00056B54"/>
    <w:rsid w:val="000612F4"/>
    <w:rsid w:val="00077CDF"/>
    <w:rsid w:val="00087E6E"/>
    <w:rsid w:val="00093E7B"/>
    <w:rsid w:val="000A2D5D"/>
    <w:rsid w:val="000B1E69"/>
    <w:rsid w:val="000C22A6"/>
    <w:rsid w:val="000F46F7"/>
    <w:rsid w:val="001170EF"/>
    <w:rsid w:val="00123630"/>
    <w:rsid w:val="00126A7A"/>
    <w:rsid w:val="00135FE8"/>
    <w:rsid w:val="00140816"/>
    <w:rsid w:val="001504ED"/>
    <w:rsid w:val="00150938"/>
    <w:rsid w:val="0015151D"/>
    <w:rsid w:val="00156B17"/>
    <w:rsid w:val="00157B6C"/>
    <w:rsid w:val="00161EB4"/>
    <w:rsid w:val="00166E34"/>
    <w:rsid w:val="00175F1A"/>
    <w:rsid w:val="0018785F"/>
    <w:rsid w:val="001941C3"/>
    <w:rsid w:val="001A4E4A"/>
    <w:rsid w:val="001B5C31"/>
    <w:rsid w:val="001B5E16"/>
    <w:rsid w:val="001B5E4F"/>
    <w:rsid w:val="001C5455"/>
    <w:rsid w:val="001C6239"/>
    <w:rsid w:val="001D0F68"/>
    <w:rsid w:val="001D6C0B"/>
    <w:rsid w:val="001E53E9"/>
    <w:rsid w:val="001E6DBE"/>
    <w:rsid w:val="001F3B01"/>
    <w:rsid w:val="0020305E"/>
    <w:rsid w:val="00205ECE"/>
    <w:rsid w:val="002460BC"/>
    <w:rsid w:val="002707D3"/>
    <w:rsid w:val="00277721"/>
    <w:rsid w:val="00290544"/>
    <w:rsid w:val="00294C07"/>
    <w:rsid w:val="002A159B"/>
    <w:rsid w:val="002A2E0E"/>
    <w:rsid w:val="002A739D"/>
    <w:rsid w:val="002B653A"/>
    <w:rsid w:val="002B7421"/>
    <w:rsid w:val="002C3F16"/>
    <w:rsid w:val="002D1C2D"/>
    <w:rsid w:val="002E3DDC"/>
    <w:rsid w:val="002E628C"/>
    <w:rsid w:val="002F6B75"/>
    <w:rsid w:val="00301DAE"/>
    <w:rsid w:val="00302EBE"/>
    <w:rsid w:val="003049B0"/>
    <w:rsid w:val="003241C3"/>
    <w:rsid w:val="00327A3F"/>
    <w:rsid w:val="0033191F"/>
    <w:rsid w:val="00337BBB"/>
    <w:rsid w:val="00341F7A"/>
    <w:rsid w:val="0034633A"/>
    <w:rsid w:val="00351BF1"/>
    <w:rsid w:val="00352881"/>
    <w:rsid w:val="00381E5C"/>
    <w:rsid w:val="00384F69"/>
    <w:rsid w:val="003925F8"/>
    <w:rsid w:val="003A03A4"/>
    <w:rsid w:val="003A5045"/>
    <w:rsid w:val="003A6E7F"/>
    <w:rsid w:val="003B69BE"/>
    <w:rsid w:val="003C729C"/>
    <w:rsid w:val="003F22BA"/>
    <w:rsid w:val="003F253F"/>
    <w:rsid w:val="003F58DD"/>
    <w:rsid w:val="00404CEF"/>
    <w:rsid w:val="00412E89"/>
    <w:rsid w:val="004141D7"/>
    <w:rsid w:val="00414EB8"/>
    <w:rsid w:val="00416450"/>
    <w:rsid w:val="00424A58"/>
    <w:rsid w:val="00434FD0"/>
    <w:rsid w:val="004444A9"/>
    <w:rsid w:val="00455F1C"/>
    <w:rsid w:val="00464073"/>
    <w:rsid w:val="00464AC7"/>
    <w:rsid w:val="004801D7"/>
    <w:rsid w:val="00487D4D"/>
    <w:rsid w:val="004960F4"/>
    <w:rsid w:val="004A656A"/>
    <w:rsid w:val="004A6F52"/>
    <w:rsid w:val="004B251A"/>
    <w:rsid w:val="004D3D6D"/>
    <w:rsid w:val="004D4823"/>
    <w:rsid w:val="004E2286"/>
    <w:rsid w:val="004E52FB"/>
    <w:rsid w:val="004F6211"/>
    <w:rsid w:val="00516D89"/>
    <w:rsid w:val="00522CE8"/>
    <w:rsid w:val="0052713D"/>
    <w:rsid w:val="0053555F"/>
    <w:rsid w:val="0053593B"/>
    <w:rsid w:val="00537215"/>
    <w:rsid w:val="00570CFC"/>
    <w:rsid w:val="005857DF"/>
    <w:rsid w:val="005923B6"/>
    <w:rsid w:val="005C5C7A"/>
    <w:rsid w:val="005D5CD7"/>
    <w:rsid w:val="005E6539"/>
    <w:rsid w:val="005F277F"/>
    <w:rsid w:val="005F280A"/>
    <w:rsid w:val="005F7CA3"/>
    <w:rsid w:val="00600A95"/>
    <w:rsid w:val="00611DDF"/>
    <w:rsid w:val="006360AC"/>
    <w:rsid w:val="00643BE3"/>
    <w:rsid w:val="006632C6"/>
    <w:rsid w:val="00664DF1"/>
    <w:rsid w:val="00666BF0"/>
    <w:rsid w:val="006C0268"/>
    <w:rsid w:val="006C1AA9"/>
    <w:rsid w:val="006C4B01"/>
    <w:rsid w:val="006C6041"/>
    <w:rsid w:val="006E641A"/>
    <w:rsid w:val="006F062C"/>
    <w:rsid w:val="00702DD0"/>
    <w:rsid w:val="00715026"/>
    <w:rsid w:val="0075783D"/>
    <w:rsid w:val="00766A50"/>
    <w:rsid w:val="0078598D"/>
    <w:rsid w:val="007B18A2"/>
    <w:rsid w:val="007C0E28"/>
    <w:rsid w:val="007C4876"/>
    <w:rsid w:val="007C751E"/>
    <w:rsid w:val="007E0A3C"/>
    <w:rsid w:val="007F4B47"/>
    <w:rsid w:val="0081152E"/>
    <w:rsid w:val="00815F67"/>
    <w:rsid w:val="008511BB"/>
    <w:rsid w:val="00854B51"/>
    <w:rsid w:val="00854E57"/>
    <w:rsid w:val="00866BFA"/>
    <w:rsid w:val="008812C7"/>
    <w:rsid w:val="00896147"/>
    <w:rsid w:val="008A4BA0"/>
    <w:rsid w:val="008B0304"/>
    <w:rsid w:val="008B102C"/>
    <w:rsid w:val="008B1586"/>
    <w:rsid w:val="008B1FC3"/>
    <w:rsid w:val="008B33ED"/>
    <w:rsid w:val="008B4DDB"/>
    <w:rsid w:val="008B649E"/>
    <w:rsid w:val="008E262D"/>
    <w:rsid w:val="008E73AB"/>
    <w:rsid w:val="008E78B1"/>
    <w:rsid w:val="008F578F"/>
    <w:rsid w:val="008F6B84"/>
    <w:rsid w:val="0090540D"/>
    <w:rsid w:val="00913CB3"/>
    <w:rsid w:val="00920D85"/>
    <w:rsid w:val="00921FC1"/>
    <w:rsid w:val="00922CB2"/>
    <w:rsid w:val="00930D45"/>
    <w:rsid w:val="00933CAB"/>
    <w:rsid w:val="00940871"/>
    <w:rsid w:val="00954641"/>
    <w:rsid w:val="00973F97"/>
    <w:rsid w:val="00977D45"/>
    <w:rsid w:val="00995857"/>
    <w:rsid w:val="009C7908"/>
    <w:rsid w:val="009D329B"/>
    <w:rsid w:val="009E4CE3"/>
    <w:rsid w:val="009E5222"/>
    <w:rsid w:val="00A12926"/>
    <w:rsid w:val="00A301A1"/>
    <w:rsid w:val="00A334E6"/>
    <w:rsid w:val="00A36471"/>
    <w:rsid w:val="00A406CF"/>
    <w:rsid w:val="00A41046"/>
    <w:rsid w:val="00A64420"/>
    <w:rsid w:val="00A6585E"/>
    <w:rsid w:val="00A8654E"/>
    <w:rsid w:val="00AE0073"/>
    <w:rsid w:val="00AE07BD"/>
    <w:rsid w:val="00B00868"/>
    <w:rsid w:val="00B11F60"/>
    <w:rsid w:val="00B20644"/>
    <w:rsid w:val="00B25C92"/>
    <w:rsid w:val="00B548F9"/>
    <w:rsid w:val="00B557FA"/>
    <w:rsid w:val="00B61BA9"/>
    <w:rsid w:val="00B67E47"/>
    <w:rsid w:val="00B760E2"/>
    <w:rsid w:val="00B8531C"/>
    <w:rsid w:val="00B95ECE"/>
    <w:rsid w:val="00BB2022"/>
    <w:rsid w:val="00BB4A04"/>
    <w:rsid w:val="00BC4F63"/>
    <w:rsid w:val="00BD4335"/>
    <w:rsid w:val="00BF4CE0"/>
    <w:rsid w:val="00BF7E80"/>
    <w:rsid w:val="00C1081C"/>
    <w:rsid w:val="00C22C99"/>
    <w:rsid w:val="00C231A4"/>
    <w:rsid w:val="00C44404"/>
    <w:rsid w:val="00C6416F"/>
    <w:rsid w:val="00C65412"/>
    <w:rsid w:val="00C65D0B"/>
    <w:rsid w:val="00C76245"/>
    <w:rsid w:val="00C77087"/>
    <w:rsid w:val="00C86B19"/>
    <w:rsid w:val="00CA37C2"/>
    <w:rsid w:val="00CA4483"/>
    <w:rsid w:val="00CB4DAA"/>
    <w:rsid w:val="00CB6DE0"/>
    <w:rsid w:val="00CC138F"/>
    <w:rsid w:val="00CC476E"/>
    <w:rsid w:val="00CD3370"/>
    <w:rsid w:val="00CE33C6"/>
    <w:rsid w:val="00CF45FC"/>
    <w:rsid w:val="00D00BCA"/>
    <w:rsid w:val="00D06E5A"/>
    <w:rsid w:val="00D1616D"/>
    <w:rsid w:val="00D16449"/>
    <w:rsid w:val="00D257D7"/>
    <w:rsid w:val="00D27147"/>
    <w:rsid w:val="00D3495F"/>
    <w:rsid w:val="00D35F17"/>
    <w:rsid w:val="00D37522"/>
    <w:rsid w:val="00D5627B"/>
    <w:rsid w:val="00D6148D"/>
    <w:rsid w:val="00D66BFE"/>
    <w:rsid w:val="00D909BB"/>
    <w:rsid w:val="00D91AF1"/>
    <w:rsid w:val="00D940C8"/>
    <w:rsid w:val="00D97897"/>
    <w:rsid w:val="00DA4BF9"/>
    <w:rsid w:val="00DD0BCE"/>
    <w:rsid w:val="00DE352D"/>
    <w:rsid w:val="00DF69D3"/>
    <w:rsid w:val="00E07F6A"/>
    <w:rsid w:val="00E250F6"/>
    <w:rsid w:val="00E32E17"/>
    <w:rsid w:val="00E51775"/>
    <w:rsid w:val="00E51A63"/>
    <w:rsid w:val="00E61238"/>
    <w:rsid w:val="00E74F1F"/>
    <w:rsid w:val="00E80516"/>
    <w:rsid w:val="00E840A4"/>
    <w:rsid w:val="00E92EF5"/>
    <w:rsid w:val="00EA16BE"/>
    <w:rsid w:val="00EA4DAF"/>
    <w:rsid w:val="00EA5690"/>
    <w:rsid w:val="00EB4137"/>
    <w:rsid w:val="00EB71A1"/>
    <w:rsid w:val="00F2084E"/>
    <w:rsid w:val="00F45DD7"/>
    <w:rsid w:val="00F53350"/>
    <w:rsid w:val="00F611D5"/>
    <w:rsid w:val="00F61709"/>
    <w:rsid w:val="00F71D71"/>
    <w:rsid w:val="00F73E30"/>
    <w:rsid w:val="00F746E9"/>
    <w:rsid w:val="00F80E25"/>
    <w:rsid w:val="00FA1A4F"/>
    <w:rsid w:val="00FA364C"/>
    <w:rsid w:val="00FC27D2"/>
    <w:rsid w:val="00FC5FF3"/>
    <w:rsid w:val="00FD1CE4"/>
    <w:rsid w:val="00FD3545"/>
    <w:rsid w:val="00FE0A70"/>
    <w:rsid w:val="00FF5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6D79DA"/>
  <w15:docId w15:val="{A27D4293-25D2-408A-A12F-89104641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rPr>
  </w:style>
  <w:style w:type="paragraph" w:styleId="2">
    <w:name w:val="heading 2"/>
    <w:basedOn w:val="a"/>
    <w:next w:val="a"/>
    <w:pPr>
      <w:keepNext/>
      <w:spacing w:line="288" w:lineRule="auto"/>
      <w:jc w:val="center"/>
      <w:outlineLvl w:val="1"/>
    </w:pPr>
    <w:rPr>
      <w:rFonts w:ascii="Times New Roman" w:eastAsia="Times New Roman" w:hAnsi="Times New Roman" w:cs="Times New Roman"/>
      <w:b/>
      <w:sz w:val="36"/>
      <w:szCs w:val="20"/>
    </w:rPr>
  </w:style>
  <w:style w:type="paragraph" w:styleId="3">
    <w:name w:val="heading 3"/>
    <w:basedOn w:val="a"/>
    <w:next w:val="a"/>
    <w:pPr>
      <w:keepNext/>
      <w:spacing w:line="288" w:lineRule="auto"/>
      <w:jc w:val="center"/>
      <w:outlineLvl w:val="2"/>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rPr>
      <w:rFonts w:ascii="Times New Roman" w:eastAsia="Times New Roman" w:hAnsi="Times New Roman" w:cs="Times New Roman"/>
    </w:rPr>
  </w:style>
  <w:style w:type="paragraph" w:customStyle="1" w:styleId="21">
    <w:name w:val="Основной текст 21"/>
    <w:basedOn w:val="a"/>
    <w:pPr>
      <w:ind w:firstLine="720"/>
      <w:jc w:val="both"/>
    </w:pPr>
    <w:rPr>
      <w:rFonts w:ascii="Times New Roman" w:eastAsia="Calibri" w:hAnsi="Times New Roman" w:cs="Times New Roman"/>
    </w:rPr>
  </w:style>
  <w:style w:type="paragraph" w:customStyle="1" w:styleId="1">
    <w:name w:val="заголовок 1"/>
    <w:basedOn w:val="a"/>
    <w:next w:val="a"/>
    <w:pPr>
      <w:keepNext/>
      <w:outlineLvl w:val="0"/>
    </w:pPr>
    <w:rPr>
      <w:rFonts w:ascii="Times New Roman" w:eastAsia="Times New Roman" w:hAnsi="Times New Roman" w:cs="Times New Roman"/>
      <w:b/>
      <w:bCs/>
    </w:rPr>
  </w:style>
  <w:style w:type="paragraph" w:customStyle="1" w:styleId="ConsPlusNormal">
    <w:name w:val="ConsPlusNormal"/>
    <w:pPr>
      <w:widowControl w:val="0"/>
    </w:pPr>
    <w:rPr>
      <w:rFonts w:ascii="Calibri" w:eastAsia="Times New Roman" w:hAnsi="Calibri" w:cs="Times New Roman"/>
    </w:rPr>
  </w:style>
  <w:style w:type="paragraph" w:customStyle="1" w:styleId="ConsPlusTitle">
    <w:name w:val="ConsPlusTitle"/>
    <w:pPr>
      <w:widowControl w:val="0"/>
    </w:pPr>
    <w:rPr>
      <w:rFonts w:ascii="Calibri" w:eastAsia="Times New Roman" w:hAnsi="Calibri" w:cs="Times New Roman"/>
      <w:b/>
    </w:rPr>
  </w:style>
  <w:style w:type="paragraph" w:styleId="a5">
    <w:name w:val="List Paragraph"/>
    <w:basedOn w:val="a"/>
    <w:pPr>
      <w:spacing w:after="160" w:line="259" w:lineRule="auto"/>
      <w:ind w:left="720"/>
      <w:contextualSpacing/>
    </w:pPr>
    <w:rPr>
      <w:rFonts w:ascii="Calibri" w:eastAsia="Times New Roman" w:hAnsi="Calibri" w:cs="Times New Roman"/>
      <w:sz w:val="2"/>
      <w:szCs w:val="22"/>
    </w:rPr>
  </w:style>
  <w:style w:type="paragraph" w:styleId="a6">
    <w:name w:val="footer"/>
    <w:basedOn w:val="a"/>
    <w:pPr>
      <w:tabs>
        <w:tab w:val="center" w:pos="4677"/>
        <w:tab w:val="right" w:pos="9355"/>
      </w:tabs>
    </w:pPr>
    <w:rPr>
      <w:rFonts w:ascii="Calibri" w:eastAsia="Times New Roman" w:hAnsi="Calibri" w:cs="Times New Roman"/>
      <w:sz w:val="22"/>
      <w:szCs w:val="22"/>
    </w:rPr>
  </w:style>
  <w:style w:type="paragraph" w:styleId="a7">
    <w:name w:val="Normal (Web)"/>
    <w:basedOn w:val="a"/>
    <w:pPr>
      <w:spacing w:before="100" w:beforeAutospacing="1" w:after="100" w:afterAutospacing="1"/>
    </w:pPr>
    <w:rPr>
      <w:rFonts w:ascii="Times New Roman" w:eastAsia="Times New Roman" w:hAnsi="Times New Roman" w:cs="Times New Roman"/>
      <w:szCs w:val="22"/>
    </w:rPr>
  </w:style>
  <w:style w:type="character" w:styleId="a8">
    <w:name w:val="line number"/>
    <w:basedOn w:val="a0"/>
    <w:semiHidden/>
  </w:style>
  <w:style w:type="character" w:styleId="a9">
    <w:name w:val="Hyperlink"/>
    <w:rPr>
      <w:color w:val="0000FF"/>
      <w:u w:val="single"/>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basedOn w:val="a0"/>
    <w:link w:val="a3"/>
    <w:uiPriority w:val="99"/>
    <w:rsid w:val="009D329B"/>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C65412"/>
    <w:rPr>
      <w:rFonts w:ascii="Segoe UI" w:hAnsi="Segoe UI" w:cs="Segoe UI"/>
      <w:sz w:val="18"/>
      <w:szCs w:val="18"/>
    </w:rPr>
  </w:style>
  <w:style w:type="character" w:customStyle="1" w:styleId="ac">
    <w:name w:val="Текст выноски Знак"/>
    <w:basedOn w:val="a0"/>
    <w:link w:val="ab"/>
    <w:uiPriority w:val="99"/>
    <w:semiHidden/>
    <w:rsid w:val="00C65412"/>
    <w:rPr>
      <w:rFonts w:ascii="Segoe UI" w:hAnsi="Segoe UI" w:cs="Segoe UI"/>
      <w:sz w:val="18"/>
      <w:szCs w:val="18"/>
    </w:rPr>
  </w:style>
  <w:style w:type="character" w:styleId="ad">
    <w:name w:val="annotation reference"/>
    <w:basedOn w:val="a0"/>
    <w:uiPriority w:val="99"/>
    <w:semiHidden/>
    <w:unhideWhenUsed/>
    <w:rsid w:val="008B4DDB"/>
    <w:rPr>
      <w:sz w:val="16"/>
      <w:szCs w:val="16"/>
    </w:rPr>
  </w:style>
  <w:style w:type="paragraph" w:styleId="ae">
    <w:name w:val="annotation text"/>
    <w:basedOn w:val="a"/>
    <w:link w:val="af"/>
    <w:uiPriority w:val="99"/>
    <w:semiHidden/>
    <w:unhideWhenUsed/>
    <w:rsid w:val="008B4DDB"/>
    <w:rPr>
      <w:sz w:val="20"/>
      <w:szCs w:val="20"/>
    </w:rPr>
  </w:style>
  <w:style w:type="character" w:customStyle="1" w:styleId="af">
    <w:name w:val="Текст примечания Знак"/>
    <w:basedOn w:val="a0"/>
    <w:link w:val="ae"/>
    <w:uiPriority w:val="99"/>
    <w:semiHidden/>
    <w:rsid w:val="008B4DDB"/>
    <w:rPr>
      <w:sz w:val="20"/>
      <w:szCs w:val="20"/>
    </w:rPr>
  </w:style>
  <w:style w:type="paragraph" w:styleId="af0">
    <w:name w:val="annotation subject"/>
    <w:basedOn w:val="ae"/>
    <w:next w:val="ae"/>
    <w:link w:val="af1"/>
    <w:uiPriority w:val="99"/>
    <w:semiHidden/>
    <w:unhideWhenUsed/>
    <w:rsid w:val="008B4DDB"/>
    <w:rPr>
      <w:b/>
      <w:bCs/>
    </w:rPr>
  </w:style>
  <w:style w:type="character" w:customStyle="1" w:styleId="af1">
    <w:name w:val="Тема примечания Знак"/>
    <w:basedOn w:val="af"/>
    <w:link w:val="af0"/>
    <w:uiPriority w:val="99"/>
    <w:semiHidden/>
    <w:rsid w:val="008B4D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SPB&amp;n=32098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B5F587DFE98B789EDE42F6F2391ED5CD6E0D1C0F6901B452B3120A01AF0818B69223AB3831F595Bq9jFO" TargetMode="External"/><Relationship Id="rId5" Type="http://schemas.openxmlformats.org/officeDocument/2006/relationships/footnotes" Target="footnotes.xml"/><Relationship Id="rId15" Type="http://schemas.openxmlformats.org/officeDocument/2006/relationships/hyperlink" Target="https://login.consultant.ru/link/?req=doc&amp;base=SPB&amp;n=311496&amp;date=03.12.2025" TargetMode="External"/><Relationship Id="rId10" Type="http://schemas.openxmlformats.org/officeDocument/2006/relationships/hyperlink" Target="consultantplus://offline/ref=2B5F587DFE98B789EDE42F6F2391ED5CD6E3D5C6FD9E1B452B3120A01AF0818B69223AB3831F5C5Bq9jEO" TargetMode="External"/><Relationship Id="rId4" Type="http://schemas.openxmlformats.org/officeDocument/2006/relationships/webSettings" Target="webSettings.xml"/><Relationship Id="rId9" Type="http://schemas.openxmlformats.org/officeDocument/2006/relationships/hyperlink" Target="consultantplus://offline/ref=2B5F587DFE98B789EDE4307E3691ED5CD6E1D3C1F69A1B452B3120A01AF0818B69223AB3831C5B54q9jAO" TargetMode="External"/><Relationship Id="rId14" Type="http://schemas.openxmlformats.org/officeDocument/2006/relationships/hyperlink" Target="https://login.consultant.ru/link/?req=doc&amp;base=LAW&amp;n=499926&amp;date=03.12.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05D54-58B4-42A5-9D2D-F79A4B64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92</Pages>
  <Words>25582</Words>
  <Characters>145822</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api/visary</dc:creator>
  <cp:lastModifiedBy>Жлобич Александра Игоревна</cp:lastModifiedBy>
  <cp:revision>10</cp:revision>
  <cp:lastPrinted>2026-01-20T13:24:00Z</cp:lastPrinted>
  <dcterms:created xsi:type="dcterms:W3CDTF">2026-01-20T12:48:00Z</dcterms:created>
  <dcterms:modified xsi:type="dcterms:W3CDTF">2026-01-20T14:04:00Z</dcterms:modified>
</cp:coreProperties>
</file>