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60" w:rsidRPr="00434189" w:rsidRDefault="002D7B60" w:rsidP="002D7B60">
      <w:pPr>
        <w:ind w:right="44"/>
        <w:jc w:val="center"/>
        <w:rPr>
          <w:b/>
          <w:sz w:val="28"/>
          <w:szCs w:val="28"/>
        </w:rPr>
      </w:pPr>
      <w:r w:rsidRPr="00434189">
        <w:rPr>
          <w:b/>
          <w:sz w:val="28"/>
          <w:szCs w:val="28"/>
        </w:rPr>
        <w:t>СВЕДЕНИЯ</w:t>
      </w:r>
    </w:p>
    <w:p w:rsidR="002D7B60" w:rsidRPr="00434189" w:rsidRDefault="002D7B60" w:rsidP="002D7B60">
      <w:pPr>
        <w:jc w:val="center"/>
        <w:rPr>
          <w:sz w:val="28"/>
          <w:szCs w:val="28"/>
        </w:rPr>
      </w:pPr>
      <w:r w:rsidRPr="00434189">
        <w:rPr>
          <w:sz w:val="28"/>
          <w:szCs w:val="28"/>
        </w:rPr>
        <w:t xml:space="preserve">о результатах рассмотрения обращений граждан и организаций, содержащих сведения о коррупции, поступивших в Комитет по труду и занятости населения Санкт-Петербурга за </w:t>
      </w:r>
      <w:r w:rsidR="00DD55AF">
        <w:rPr>
          <w:sz w:val="28"/>
          <w:szCs w:val="28"/>
          <w:lang w:val="en-US"/>
        </w:rPr>
        <w:t>IV</w:t>
      </w:r>
      <w:r w:rsidRPr="00434189">
        <w:rPr>
          <w:sz w:val="28"/>
          <w:szCs w:val="28"/>
        </w:rPr>
        <w:t xml:space="preserve"> квартал 202</w:t>
      </w:r>
      <w:r w:rsidR="00DD55AF" w:rsidRPr="00DD55AF">
        <w:rPr>
          <w:sz w:val="28"/>
          <w:szCs w:val="28"/>
        </w:rPr>
        <w:t>5</w:t>
      </w:r>
      <w:r w:rsidRPr="00434189">
        <w:rPr>
          <w:sz w:val="28"/>
          <w:szCs w:val="28"/>
        </w:rPr>
        <w:t xml:space="preserve"> года</w:t>
      </w:r>
      <w:r w:rsidRPr="00434189">
        <w:rPr>
          <w:b/>
          <w:sz w:val="28"/>
          <w:szCs w:val="28"/>
        </w:rPr>
        <w:t xml:space="preserve"> </w:t>
      </w:r>
    </w:p>
    <w:p w:rsidR="002D7B60" w:rsidRPr="00434189" w:rsidRDefault="002D7B60" w:rsidP="002D7B60">
      <w:pPr>
        <w:jc w:val="center"/>
        <w:rPr>
          <w:sz w:val="28"/>
          <w:szCs w:val="28"/>
        </w:rPr>
      </w:pPr>
    </w:p>
    <w:p w:rsidR="002D7B60" w:rsidRPr="00434189" w:rsidRDefault="002D7B60" w:rsidP="002D7B60">
      <w:pPr>
        <w:jc w:val="center"/>
        <w:rPr>
          <w:sz w:val="28"/>
          <w:szCs w:val="28"/>
        </w:rPr>
      </w:pPr>
    </w:p>
    <w:p w:rsidR="002D7B60" w:rsidRPr="00434189" w:rsidRDefault="002D7B60" w:rsidP="002D7B60">
      <w:pPr>
        <w:jc w:val="center"/>
        <w:rPr>
          <w:sz w:val="28"/>
          <w:szCs w:val="28"/>
        </w:rPr>
      </w:pPr>
    </w:p>
    <w:p w:rsidR="002D7B60" w:rsidRDefault="002D7B60" w:rsidP="002D7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086A">
        <w:rPr>
          <w:sz w:val="28"/>
          <w:szCs w:val="28"/>
        </w:rPr>
        <w:t xml:space="preserve"> </w:t>
      </w:r>
      <w:r w:rsidR="00DD55AF">
        <w:rPr>
          <w:sz w:val="28"/>
          <w:szCs w:val="28"/>
          <w:lang w:val="en-US"/>
        </w:rPr>
        <w:t>IV</w:t>
      </w:r>
      <w:r w:rsidR="00DD55AF" w:rsidRPr="00434189">
        <w:rPr>
          <w:sz w:val="28"/>
          <w:szCs w:val="28"/>
        </w:rPr>
        <w:t xml:space="preserve"> квартал</w:t>
      </w:r>
      <w:r w:rsidR="00DD55AF">
        <w:rPr>
          <w:sz w:val="28"/>
          <w:szCs w:val="28"/>
        </w:rPr>
        <w:t>е</w:t>
      </w:r>
      <w:r w:rsidR="00DD55AF" w:rsidRPr="00434189">
        <w:rPr>
          <w:sz w:val="28"/>
          <w:szCs w:val="28"/>
        </w:rPr>
        <w:t xml:space="preserve"> 202</w:t>
      </w:r>
      <w:r w:rsidR="00DD55AF" w:rsidRPr="00DD55AF">
        <w:rPr>
          <w:sz w:val="28"/>
          <w:szCs w:val="28"/>
        </w:rPr>
        <w:t>5</w:t>
      </w:r>
      <w:r w:rsidR="00DD55AF" w:rsidRPr="00434189">
        <w:rPr>
          <w:sz w:val="28"/>
          <w:szCs w:val="28"/>
        </w:rPr>
        <w:t xml:space="preserve"> года</w:t>
      </w:r>
      <w:r w:rsidR="00DD55AF">
        <w:rPr>
          <w:b/>
          <w:sz w:val="28"/>
          <w:szCs w:val="28"/>
        </w:rPr>
        <w:t xml:space="preserve"> </w:t>
      </w:r>
      <w:bookmarkStart w:id="0" w:name="_GoBack"/>
      <w:bookmarkEnd w:id="0"/>
      <w:r w:rsidRPr="00434189">
        <w:rPr>
          <w:sz w:val="28"/>
          <w:szCs w:val="28"/>
        </w:rPr>
        <w:t>в Комитет по труду и занятости населения</w:t>
      </w:r>
      <w:r>
        <w:rPr>
          <w:sz w:val="28"/>
          <w:szCs w:val="28"/>
        </w:rPr>
        <w:t xml:space="preserve"> </w:t>
      </w:r>
      <w:r w:rsidR="00D03127">
        <w:rPr>
          <w:sz w:val="28"/>
          <w:szCs w:val="28"/>
        </w:rPr>
        <w:br/>
      </w:r>
      <w:r>
        <w:rPr>
          <w:sz w:val="28"/>
          <w:szCs w:val="28"/>
        </w:rPr>
        <w:t xml:space="preserve">Санкт-Петербурга </w:t>
      </w:r>
      <w:r w:rsidRPr="009762E6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9762E6">
        <w:rPr>
          <w:sz w:val="28"/>
          <w:szCs w:val="28"/>
        </w:rPr>
        <w:t xml:space="preserve"> граждан и организаций, содержащи</w:t>
      </w:r>
      <w:r>
        <w:rPr>
          <w:sz w:val="28"/>
          <w:szCs w:val="28"/>
        </w:rPr>
        <w:t>е</w:t>
      </w:r>
      <w:r w:rsidRPr="009762E6">
        <w:rPr>
          <w:sz w:val="28"/>
          <w:szCs w:val="28"/>
        </w:rPr>
        <w:t xml:space="preserve"> сведения </w:t>
      </w:r>
      <w:r w:rsidR="00D03127">
        <w:rPr>
          <w:sz w:val="28"/>
          <w:szCs w:val="28"/>
        </w:rPr>
        <w:br/>
      </w:r>
      <w:r w:rsidRPr="009762E6">
        <w:rPr>
          <w:sz w:val="28"/>
          <w:szCs w:val="28"/>
        </w:rPr>
        <w:t xml:space="preserve">о </w:t>
      </w:r>
      <w:r w:rsidRPr="006D3446">
        <w:rPr>
          <w:sz w:val="28"/>
          <w:szCs w:val="28"/>
        </w:rPr>
        <w:t>коррупционных правонаруш</w:t>
      </w:r>
      <w:r w:rsidR="00D03127">
        <w:rPr>
          <w:sz w:val="28"/>
          <w:szCs w:val="28"/>
        </w:rPr>
        <w:t xml:space="preserve">ениях, совершенных гражданскими </w:t>
      </w:r>
      <w:r w:rsidRPr="006D3446">
        <w:rPr>
          <w:sz w:val="28"/>
          <w:szCs w:val="28"/>
        </w:rPr>
        <w:t>служащими</w:t>
      </w:r>
      <w:r>
        <w:rPr>
          <w:sz w:val="28"/>
          <w:szCs w:val="28"/>
        </w:rPr>
        <w:t>, не поступали.</w:t>
      </w:r>
    </w:p>
    <w:p w:rsidR="00BA3DDA" w:rsidRDefault="00DD55AF"/>
    <w:sectPr w:rsidR="00BA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60"/>
    <w:rsid w:val="00072893"/>
    <w:rsid w:val="002D7B60"/>
    <w:rsid w:val="005671F5"/>
    <w:rsid w:val="00644F56"/>
    <w:rsid w:val="00680CAD"/>
    <w:rsid w:val="00877F0F"/>
    <w:rsid w:val="00A52A85"/>
    <w:rsid w:val="00AE5817"/>
    <w:rsid w:val="00D03127"/>
    <w:rsid w:val="00D35A5E"/>
    <w:rsid w:val="00DD55AF"/>
    <w:rsid w:val="00F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1C16"/>
  <w15:docId w15:val="{43B2361E-CC81-47EE-A6E9-74B90BAF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Наталья Александровна</dc:creator>
  <cp:lastModifiedBy>Брык Диана Александровна</cp:lastModifiedBy>
  <cp:revision>2</cp:revision>
  <dcterms:created xsi:type="dcterms:W3CDTF">2025-12-26T13:30:00Z</dcterms:created>
  <dcterms:modified xsi:type="dcterms:W3CDTF">2025-12-26T13:30:00Z</dcterms:modified>
</cp:coreProperties>
</file>