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7E" w:rsidRDefault="00B8297E" w:rsidP="00B8297E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четвертый квартал 2025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59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 xml:space="preserve">40 заявлений, 12 предложений и 6 жалоб. </w:t>
      </w:r>
    </w:p>
    <w:p w:rsidR="00B8297E" w:rsidRPr="00E57418" w:rsidRDefault="00B8297E" w:rsidP="00B8297E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четвертом квартале 2025 года </w:t>
      </w:r>
      <w:r w:rsidRPr="00A13A35">
        <w:rPr>
          <w:sz w:val="28"/>
          <w:szCs w:val="28"/>
        </w:rPr>
        <w:t>были</w:t>
      </w:r>
      <w:r>
        <w:rPr>
          <w:sz w:val="28"/>
          <w:szCs w:val="28"/>
        </w:rPr>
        <w:br/>
        <w:t xml:space="preserve">по вопросу  аттестации </w:t>
      </w:r>
      <w:r w:rsidRPr="00A13A35">
        <w:rPr>
          <w:sz w:val="28"/>
          <w:szCs w:val="28"/>
        </w:rPr>
        <w:t>экскурсоводов</w:t>
      </w:r>
      <w:r>
        <w:rPr>
          <w:sz w:val="28"/>
          <w:szCs w:val="28"/>
        </w:rPr>
        <w:t xml:space="preserve"> (гидов) </w:t>
      </w:r>
      <w:r w:rsidRPr="00A13A35">
        <w:rPr>
          <w:sz w:val="28"/>
          <w:szCs w:val="28"/>
        </w:rPr>
        <w:t>и гидов-переводчиков</w:t>
      </w:r>
      <w:r>
        <w:rPr>
          <w:sz w:val="28"/>
          <w:szCs w:val="28"/>
        </w:rPr>
        <w:t xml:space="preserve">, </w:t>
      </w:r>
      <w:r w:rsidRPr="00A426D8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A426D8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.</w:t>
      </w:r>
    </w:p>
    <w:p w:rsidR="00B8297E" w:rsidRPr="0010131B" w:rsidRDefault="00B8297E" w:rsidP="00B8297E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 w:rsidRPr="0010131B">
        <w:rPr>
          <w:sz w:val="28"/>
          <w:szCs w:val="28"/>
        </w:rPr>
        <w:t>Личны</w:t>
      </w:r>
      <w:r>
        <w:rPr>
          <w:sz w:val="28"/>
          <w:szCs w:val="28"/>
        </w:rPr>
        <w:t>е</w:t>
      </w:r>
      <w:r w:rsidRPr="0010131B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</w:t>
      </w:r>
      <w:r w:rsidRPr="0010131B">
        <w:rPr>
          <w:sz w:val="28"/>
          <w:szCs w:val="28"/>
        </w:rPr>
        <w:t xml:space="preserve"> в </w:t>
      </w:r>
      <w:r>
        <w:rPr>
          <w:sz w:val="28"/>
          <w:szCs w:val="28"/>
        </w:rPr>
        <w:t>четвертом</w:t>
      </w:r>
      <w:r w:rsidRPr="0010131B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0131B">
        <w:rPr>
          <w:sz w:val="28"/>
          <w:szCs w:val="28"/>
        </w:rPr>
        <w:t xml:space="preserve"> года проводил</w:t>
      </w:r>
      <w:r>
        <w:rPr>
          <w:sz w:val="28"/>
          <w:szCs w:val="28"/>
        </w:rPr>
        <w:t>ись</w:t>
      </w:r>
      <w:r w:rsidRPr="0010131B">
        <w:rPr>
          <w:sz w:val="28"/>
          <w:szCs w:val="28"/>
        </w:rPr>
        <w:t xml:space="preserve"> в соответствии</w:t>
      </w:r>
      <w:r w:rsidRPr="0010131B">
        <w:rPr>
          <w:sz w:val="28"/>
          <w:szCs w:val="28"/>
        </w:rPr>
        <w:br/>
        <w:t xml:space="preserve">со статьей 13 Федерального закона от 02.05.2006 </w:t>
      </w:r>
      <w:r>
        <w:rPr>
          <w:sz w:val="28"/>
          <w:szCs w:val="28"/>
        </w:rPr>
        <w:t>№</w:t>
      </w:r>
      <w:r w:rsidRPr="0010131B">
        <w:rPr>
          <w:sz w:val="28"/>
          <w:szCs w:val="28"/>
        </w:rPr>
        <w:t>59-ФЗ (ред. от 02.07.2013)</w:t>
      </w:r>
      <w:r w:rsidRPr="0010131B">
        <w:rPr>
          <w:sz w:val="28"/>
          <w:szCs w:val="28"/>
        </w:rPr>
        <w:br/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2E375D" w:rsidRDefault="002E375D">
      <w:bookmarkStart w:id="0" w:name="_GoBack"/>
      <w:bookmarkEnd w:id="0"/>
    </w:p>
    <w:sectPr w:rsidR="002E375D" w:rsidSect="00B8297E">
      <w:headerReference w:type="default" r:id="rId4"/>
      <w:footerReference w:type="first" r:id="rId5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78" w:rsidRPr="00C14ABC" w:rsidRDefault="00B8297E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Данилова Н.П.</w:t>
    </w:r>
  </w:p>
  <w:p w:rsidR="00317178" w:rsidRPr="00C14ABC" w:rsidRDefault="00B8297E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576-45-70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B8297E" w:rsidP="000E403B">
    <w:pPr>
      <w:pStyle w:val="a3"/>
      <w:jc w:val="center"/>
    </w:pPr>
  </w:p>
  <w:p w:rsidR="005E6B8D" w:rsidRDefault="00B829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7E"/>
    <w:rsid w:val="002E375D"/>
    <w:rsid w:val="00B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F725-E647-4792-B1F5-3C8A6D80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9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29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Петровна</dc:creator>
  <cp:keywords/>
  <dc:description/>
  <cp:lastModifiedBy>Данилова Наталья Петровна</cp:lastModifiedBy>
  <cp:revision>1</cp:revision>
  <dcterms:created xsi:type="dcterms:W3CDTF">2025-12-25T06:25:00Z</dcterms:created>
  <dcterms:modified xsi:type="dcterms:W3CDTF">2025-12-25T06:25:00Z</dcterms:modified>
</cp:coreProperties>
</file>