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AD0" w:rsidRPr="00B862F1" w:rsidRDefault="00FB6AD0" w:rsidP="00FB6AD0">
      <w:pPr>
        <w:spacing w:after="0" w:line="240" w:lineRule="auto"/>
        <w:jc w:val="center"/>
        <w:rPr>
          <w:rFonts w:ascii="Times New Roman" w:eastAsia="Times New Roman" w:hAnsi="Times New Roman" w:cs="Times New Roman"/>
          <w:b/>
          <w:sz w:val="24"/>
          <w:szCs w:val="24"/>
          <w:lang w:eastAsia="ru-RU"/>
        </w:rPr>
      </w:pPr>
      <w:r w:rsidRPr="00B862F1">
        <w:rPr>
          <w:rFonts w:ascii="Times New Roman" w:eastAsia="Times New Roman" w:hAnsi="Times New Roman" w:cs="Times New Roman"/>
          <w:b/>
          <w:sz w:val="24"/>
          <w:szCs w:val="24"/>
          <w:lang w:eastAsia="ru-RU"/>
        </w:rPr>
        <w:t>ПОЯСНИТЕЛЬНАЯ ЗАПИСКА</w:t>
      </w:r>
    </w:p>
    <w:p w:rsidR="00FB6AD0" w:rsidRPr="00B862F1" w:rsidRDefault="00FB6AD0" w:rsidP="00FB6AD0">
      <w:pPr>
        <w:spacing w:after="0" w:line="240" w:lineRule="auto"/>
        <w:jc w:val="center"/>
        <w:rPr>
          <w:rFonts w:ascii="Times New Roman" w:eastAsia="Times New Roman" w:hAnsi="Times New Roman" w:cs="Times New Roman"/>
          <w:b/>
          <w:spacing w:val="2"/>
          <w:sz w:val="24"/>
          <w:szCs w:val="24"/>
          <w:lang w:eastAsia="ru-RU"/>
        </w:rPr>
      </w:pPr>
      <w:r w:rsidRPr="00B862F1">
        <w:rPr>
          <w:rFonts w:ascii="Times New Roman" w:eastAsia="Times New Roman" w:hAnsi="Times New Roman" w:cs="Times New Roman"/>
          <w:b/>
          <w:spacing w:val="2"/>
          <w:sz w:val="24"/>
          <w:szCs w:val="24"/>
          <w:lang w:eastAsia="ru-RU"/>
        </w:rPr>
        <w:t>к проекту постановления Правительства Санкт</w:t>
      </w:r>
      <w:r w:rsidRPr="00B862F1">
        <w:rPr>
          <w:rFonts w:ascii="Times New Roman" w:eastAsia="Times New Roman" w:hAnsi="Times New Roman" w:cs="Times New Roman"/>
          <w:b/>
          <w:spacing w:val="2"/>
          <w:sz w:val="24"/>
          <w:szCs w:val="24"/>
          <w:lang w:eastAsia="ru-RU"/>
        </w:rPr>
        <w:noBreakHyphen/>
        <w:t xml:space="preserve">Петербурга </w:t>
      </w:r>
    </w:p>
    <w:p w:rsidR="00FB6AD0" w:rsidRPr="00B862F1" w:rsidRDefault="00FB6AD0" w:rsidP="00FB6AD0">
      <w:pPr>
        <w:spacing w:after="0" w:line="240" w:lineRule="auto"/>
        <w:jc w:val="center"/>
        <w:rPr>
          <w:rFonts w:ascii="Times New Roman" w:eastAsia="Times New Roman" w:hAnsi="Times New Roman" w:cs="Times New Roman"/>
          <w:b/>
          <w:bCs/>
          <w:spacing w:val="2"/>
          <w:sz w:val="24"/>
          <w:szCs w:val="24"/>
          <w:lang w:eastAsia="ru-RU"/>
        </w:rPr>
      </w:pPr>
      <w:r w:rsidRPr="00B862F1">
        <w:rPr>
          <w:rFonts w:ascii="Times New Roman" w:eastAsia="Times New Roman" w:hAnsi="Times New Roman" w:cs="Times New Roman"/>
          <w:b/>
          <w:bCs/>
          <w:spacing w:val="2"/>
          <w:sz w:val="24"/>
          <w:szCs w:val="24"/>
          <w:lang w:eastAsia="ru-RU"/>
        </w:rPr>
        <w:t>«О создании государственной информационной системе Санкт</w:t>
      </w:r>
      <w:r w:rsidRPr="00B862F1">
        <w:rPr>
          <w:rFonts w:ascii="Times New Roman" w:eastAsia="Times New Roman" w:hAnsi="Times New Roman" w:cs="Times New Roman"/>
          <w:b/>
          <w:bCs/>
          <w:spacing w:val="2"/>
          <w:sz w:val="24"/>
          <w:szCs w:val="24"/>
          <w:lang w:eastAsia="ru-RU"/>
        </w:rPr>
        <w:noBreakHyphen/>
        <w:t>Петербурга «Культурное наследие Санкт</w:t>
      </w:r>
      <w:r w:rsidRPr="00B862F1">
        <w:rPr>
          <w:rFonts w:ascii="Times New Roman" w:eastAsia="Times New Roman" w:hAnsi="Times New Roman" w:cs="Times New Roman"/>
          <w:b/>
          <w:bCs/>
          <w:spacing w:val="2"/>
          <w:sz w:val="24"/>
          <w:szCs w:val="24"/>
          <w:lang w:eastAsia="ru-RU"/>
        </w:rPr>
        <w:noBreakHyphen/>
        <w:t xml:space="preserve">Петербурга» </w:t>
      </w:r>
    </w:p>
    <w:p w:rsidR="00FB6AD0" w:rsidRPr="00B862F1" w:rsidRDefault="00FB6AD0" w:rsidP="00FB6AD0">
      <w:pPr>
        <w:spacing w:after="0" w:line="240" w:lineRule="auto"/>
        <w:jc w:val="center"/>
        <w:rPr>
          <w:rFonts w:ascii="Times New Roman" w:eastAsia="Times New Roman" w:hAnsi="Times New Roman" w:cs="Times New Roman"/>
          <w:b/>
          <w:bCs/>
          <w:spacing w:val="2"/>
          <w:sz w:val="24"/>
          <w:szCs w:val="24"/>
          <w:lang w:eastAsia="ru-RU"/>
        </w:rPr>
      </w:pPr>
      <w:r w:rsidRPr="00B862F1">
        <w:rPr>
          <w:rFonts w:ascii="Times New Roman" w:eastAsia="Times New Roman" w:hAnsi="Times New Roman" w:cs="Times New Roman"/>
          <w:bCs/>
          <w:spacing w:val="2"/>
          <w:sz w:val="24"/>
          <w:szCs w:val="24"/>
          <w:lang w:eastAsia="ru-RU"/>
        </w:rPr>
        <w:t xml:space="preserve"> (далее – Проект постановления)</w:t>
      </w:r>
    </w:p>
    <w:p w:rsidR="00FB6AD0" w:rsidRPr="00B862F1" w:rsidRDefault="00FB6AD0" w:rsidP="00FB6AD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B6AD0" w:rsidRPr="00B862F1" w:rsidRDefault="00FB6AD0" w:rsidP="00FB6AD0">
      <w:pPr>
        <w:spacing w:after="0" w:line="240" w:lineRule="auto"/>
        <w:ind w:firstLine="709"/>
        <w:jc w:val="both"/>
        <w:rPr>
          <w:rFonts w:ascii="Times New Roman" w:eastAsia="Times New Roman" w:hAnsi="Times New Roman" w:cs="Times New Roman"/>
          <w:sz w:val="24"/>
          <w:szCs w:val="24"/>
          <w:lang w:eastAsia="ru-RU"/>
        </w:rPr>
      </w:pPr>
      <w:r w:rsidRPr="00B862F1">
        <w:rPr>
          <w:rFonts w:ascii="Times New Roman" w:eastAsia="Times New Roman" w:hAnsi="Times New Roman" w:cs="Times New Roman"/>
          <w:sz w:val="24"/>
          <w:szCs w:val="24"/>
          <w:lang w:eastAsia="ru-RU"/>
        </w:rPr>
        <w:t>Проект постановления разработан Комитетом по государственному контролю, использованию и охране памятников истории и культуры (далее – КГИОП).</w:t>
      </w:r>
    </w:p>
    <w:p w:rsidR="00FB6AD0" w:rsidRPr="00B862F1" w:rsidRDefault="00FB6AD0" w:rsidP="00C076FF">
      <w:pPr>
        <w:spacing w:before="240" w:after="240" w:line="240" w:lineRule="auto"/>
        <w:ind w:firstLine="709"/>
        <w:jc w:val="both"/>
        <w:rPr>
          <w:rFonts w:ascii="Times New Roman" w:hAnsi="Times New Roman" w:cs="Times New Roman"/>
          <w:b/>
          <w:sz w:val="24"/>
          <w:szCs w:val="24"/>
        </w:rPr>
      </w:pPr>
      <w:r w:rsidRPr="00B862F1">
        <w:rPr>
          <w:rFonts w:ascii="Times New Roman" w:hAnsi="Times New Roman" w:cs="Times New Roman"/>
          <w:b/>
          <w:sz w:val="24"/>
          <w:szCs w:val="24"/>
        </w:rPr>
        <w:t>Обоснование необходимости разработки Проекта постановления и пояснения о состоянии законодательства в данной сфере.</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В соответствии с частью 1 статьи 14 Федерального закона от 27.07.2006 № 149-ФЗ </w:t>
      </w:r>
      <w:r w:rsidR="0053647F" w:rsidRPr="00B862F1">
        <w:rPr>
          <w:rFonts w:ascii="Times New Roman" w:hAnsi="Times New Roman" w:cs="Times New Roman"/>
          <w:sz w:val="24"/>
          <w:szCs w:val="24"/>
        </w:rPr>
        <w:br/>
      </w:r>
      <w:r w:rsidRPr="00B862F1">
        <w:rPr>
          <w:rFonts w:ascii="Times New Roman" w:hAnsi="Times New Roman" w:cs="Times New Roman"/>
          <w:sz w:val="24"/>
          <w:szCs w:val="24"/>
        </w:rPr>
        <w:t xml:space="preserve">«Об информации, информационных технологиях и о защите информации» </w:t>
      </w:r>
      <w:r w:rsidRPr="00B862F1">
        <w:rPr>
          <w:rFonts w:ascii="Times New Roman" w:hAnsi="Times New Roman" w:cs="Times New Roman"/>
          <w:sz w:val="24"/>
          <w:szCs w:val="24"/>
        </w:rPr>
        <w:br/>
        <w:t>(далее – Закон № 149-ФЗ)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Согласно подпункту б) пункта 2 и пункту 2(1) требований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06.07.2015 № 676 (далее – Требования), находящимся во взаимосвязи с частью 1 статьи 14 Закона № 149-ФЗ, основанием для создания государственной информационной системы является решение государственного органа о создании системы с целью обеспечения реализации возложенных на него полномочий, выраженное в форме правового акта.</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Во исполнение указанных Требований принято постановление Правительства Санкт</w:t>
      </w:r>
      <w:r w:rsidRPr="00B862F1">
        <w:rPr>
          <w:rFonts w:ascii="Times New Roman" w:hAnsi="Times New Roman" w:cs="Times New Roman"/>
          <w:sz w:val="24"/>
          <w:szCs w:val="24"/>
        </w:rPr>
        <w:noBreakHyphen/>
        <w:t>Петербурга от 24.10.2016 № 928 «О мерах по реализации постановления Правительства Российской Федерации от 06.07.2015 № 676», утверждающее Положение об организации деятельности исполнительных органов государственной власти Санкт</w:t>
      </w:r>
      <w:r w:rsidRPr="00B862F1">
        <w:rPr>
          <w:rFonts w:ascii="Times New Roman" w:hAnsi="Times New Roman" w:cs="Times New Roman"/>
          <w:sz w:val="24"/>
          <w:szCs w:val="24"/>
        </w:rPr>
        <w:noBreakHyphen/>
        <w:t xml:space="preserve">Петербурга </w:t>
      </w:r>
      <w:r w:rsidR="0053647F" w:rsidRPr="00B862F1">
        <w:rPr>
          <w:rFonts w:ascii="Times New Roman" w:hAnsi="Times New Roman" w:cs="Times New Roman"/>
          <w:sz w:val="24"/>
          <w:szCs w:val="24"/>
        </w:rPr>
        <w:br/>
      </w:r>
      <w:r w:rsidRPr="00B862F1">
        <w:rPr>
          <w:rFonts w:ascii="Times New Roman" w:hAnsi="Times New Roman" w:cs="Times New Roman"/>
          <w:sz w:val="24"/>
          <w:szCs w:val="24"/>
        </w:rPr>
        <w:t>при создании, развитии, вводе в эксплуатацию, эксплуатации и выводе из эксплуатации государственных информационных систем исполнительных органов государственной власти Санкт</w:t>
      </w:r>
      <w:r w:rsidRPr="00B862F1">
        <w:rPr>
          <w:rFonts w:ascii="Times New Roman" w:hAnsi="Times New Roman" w:cs="Times New Roman"/>
          <w:sz w:val="24"/>
          <w:szCs w:val="24"/>
        </w:rPr>
        <w:noBreakHyphen/>
        <w:t>Петербурга (далее – Положение № 928). Согласно пункту 4 Положения № 928 правовым актом о создании государственной информационной системы Санкт</w:t>
      </w:r>
      <w:r w:rsidRPr="00B862F1">
        <w:rPr>
          <w:rFonts w:ascii="Times New Roman" w:hAnsi="Times New Roman" w:cs="Times New Roman"/>
          <w:sz w:val="24"/>
          <w:szCs w:val="24"/>
        </w:rPr>
        <w:noBreakHyphen/>
        <w:t>Петербурга является постановление Правительства Санкт</w:t>
      </w:r>
      <w:r w:rsidRPr="00B862F1">
        <w:rPr>
          <w:rFonts w:ascii="Times New Roman" w:hAnsi="Times New Roman" w:cs="Times New Roman"/>
          <w:sz w:val="24"/>
          <w:szCs w:val="24"/>
        </w:rPr>
        <w:noBreakHyphen/>
        <w:t>Петербурга.</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Таким образом, в целях исполнения требований вышеуказанных нормативных правовых актов Российской Федерации и Санкт</w:t>
      </w:r>
      <w:r w:rsidRPr="00B862F1">
        <w:rPr>
          <w:rFonts w:ascii="Times New Roman" w:hAnsi="Times New Roman" w:cs="Times New Roman"/>
          <w:sz w:val="24"/>
          <w:szCs w:val="24"/>
        </w:rPr>
        <w:noBreakHyphen/>
        <w:t xml:space="preserve">Петербурга разработан настоящий Проект постановления. </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Кроме того, необходимость создания государственной информационной системы КГИОП подтверждается поручением Губернатора Санкт</w:t>
      </w:r>
      <w:r w:rsidRPr="00B862F1">
        <w:rPr>
          <w:rFonts w:ascii="Times New Roman" w:hAnsi="Times New Roman" w:cs="Times New Roman"/>
          <w:sz w:val="24"/>
          <w:szCs w:val="24"/>
        </w:rPr>
        <w:noBreakHyphen/>
        <w:t>Петербурга в соответствии с пунктом 1.2 протокола Комиссии по координации работы по противодействию коррупции в Санкт</w:t>
      </w:r>
      <w:r w:rsidRPr="00B862F1">
        <w:rPr>
          <w:rFonts w:ascii="Times New Roman" w:hAnsi="Times New Roman" w:cs="Times New Roman"/>
          <w:sz w:val="24"/>
          <w:szCs w:val="24"/>
        </w:rPr>
        <w:noBreakHyphen/>
        <w:t>Петербурге от 27.06.2023 № 2/2023 в целях снижения рисков совершения коррупционных правонарушений, возникающих при осуществлении контрольной (надзорной) деятельности в области охраны объектов культурного наследия, посредством внедрения цифровых технологий.</w:t>
      </w:r>
    </w:p>
    <w:p w:rsidR="00FB6AD0" w:rsidRPr="00B862F1" w:rsidRDefault="00FB6AD0" w:rsidP="00C076FF">
      <w:pPr>
        <w:spacing w:before="240" w:after="240" w:line="240" w:lineRule="auto"/>
        <w:ind w:firstLine="709"/>
        <w:jc w:val="both"/>
        <w:rPr>
          <w:rFonts w:ascii="Times New Roman" w:hAnsi="Times New Roman" w:cs="Times New Roman"/>
          <w:b/>
          <w:sz w:val="24"/>
          <w:szCs w:val="24"/>
        </w:rPr>
      </w:pPr>
      <w:r w:rsidRPr="00B862F1">
        <w:rPr>
          <w:rFonts w:ascii="Times New Roman" w:hAnsi="Times New Roman" w:cs="Times New Roman"/>
          <w:b/>
          <w:sz w:val="24"/>
          <w:szCs w:val="24"/>
        </w:rPr>
        <w:t>Предмет, цели и основные положения Проекта постановления.</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Предметом правового регулирования Проекта постановления являются общественные отношения в сфере создания и развития государственных информационных систем Санкт</w:t>
      </w:r>
      <w:r w:rsidRPr="00B862F1">
        <w:rPr>
          <w:rFonts w:ascii="Times New Roman" w:hAnsi="Times New Roman" w:cs="Times New Roman"/>
          <w:sz w:val="24"/>
          <w:szCs w:val="24"/>
        </w:rPr>
        <w:noBreakHyphen/>
        <w:t>Петербурга.</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Целью принятия Проекта постановления является нормативно-правовое закрепление решения КГИОП о создании государственной информационной системы Санкт</w:t>
      </w:r>
      <w:r w:rsidRPr="00B862F1">
        <w:rPr>
          <w:rFonts w:ascii="Times New Roman" w:hAnsi="Times New Roman" w:cs="Times New Roman"/>
          <w:sz w:val="24"/>
          <w:szCs w:val="24"/>
        </w:rPr>
        <w:noBreakHyphen/>
        <w:t>Петербурга «Культурное наследие Санкт</w:t>
      </w:r>
      <w:r w:rsidRPr="00B862F1">
        <w:rPr>
          <w:rFonts w:ascii="Times New Roman" w:hAnsi="Times New Roman" w:cs="Times New Roman"/>
          <w:sz w:val="24"/>
          <w:szCs w:val="24"/>
        </w:rPr>
        <w:noBreakHyphen/>
        <w:t xml:space="preserve">Петербурга» (далее – Система, </w:t>
      </w:r>
      <w:r w:rsidR="00BD12D0"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Культурное наследие).</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lastRenderedPageBreak/>
        <w:t xml:space="preserve">Пунктом 1 Проекта постановления в соответствии с подпунктом б) пункта 2 и пунктом 2(1) Требований, а также пунктом 4 Положения № 928 создается </w:t>
      </w:r>
      <w:r w:rsidR="00BD12D0"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Культурное наследие.</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Пунктом 2 Проекта постановления утверждается Положение «О государственной информационной системе Санкт</w:t>
      </w:r>
      <w:r w:rsidRPr="00B862F1">
        <w:rPr>
          <w:rFonts w:ascii="Times New Roman" w:hAnsi="Times New Roman" w:cs="Times New Roman"/>
          <w:sz w:val="24"/>
          <w:szCs w:val="24"/>
        </w:rPr>
        <w:noBreakHyphen/>
        <w:t>Петербурга «Культурное наследие Санкт</w:t>
      </w:r>
      <w:r w:rsidRPr="00B862F1">
        <w:rPr>
          <w:rFonts w:ascii="Times New Roman" w:hAnsi="Times New Roman" w:cs="Times New Roman"/>
          <w:sz w:val="24"/>
          <w:szCs w:val="24"/>
        </w:rPr>
        <w:noBreakHyphen/>
        <w:t xml:space="preserve">Петербурга» (далее – Положение о </w:t>
      </w:r>
      <w:r w:rsidR="00BD12D0"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w:t>
      </w:r>
      <w:r w:rsidR="00BD12D0" w:rsidRPr="00B862F1">
        <w:rPr>
          <w:rFonts w:ascii="Times New Roman" w:hAnsi="Times New Roman" w:cs="Times New Roman"/>
          <w:sz w:val="24"/>
          <w:szCs w:val="24"/>
        </w:rPr>
        <w:t>е</w:t>
      </w:r>
      <w:r w:rsidRPr="00B862F1">
        <w:rPr>
          <w:rFonts w:ascii="Times New Roman" w:hAnsi="Times New Roman" w:cs="Times New Roman"/>
          <w:sz w:val="24"/>
          <w:szCs w:val="24"/>
        </w:rPr>
        <w:t xml:space="preserve"> наследи</w:t>
      </w:r>
      <w:r w:rsidR="00BD12D0" w:rsidRPr="00B862F1">
        <w:rPr>
          <w:rFonts w:ascii="Times New Roman" w:hAnsi="Times New Roman" w:cs="Times New Roman"/>
          <w:sz w:val="24"/>
          <w:szCs w:val="24"/>
        </w:rPr>
        <w:t>е</w:t>
      </w:r>
      <w:r w:rsidRPr="00B862F1">
        <w:rPr>
          <w:rFonts w:ascii="Times New Roman" w:hAnsi="Times New Roman" w:cs="Times New Roman"/>
          <w:sz w:val="24"/>
          <w:szCs w:val="24"/>
        </w:rPr>
        <w:t>), соответствующее требованиям пункта 5 Положения № 928.</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Пунктом 3 Проекта постановления утверждается перечень исполнительных органов государственной власти Санкт</w:t>
      </w:r>
      <w:r w:rsidRPr="00B862F1">
        <w:rPr>
          <w:rFonts w:ascii="Times New Roman" w:hAnsi="Times New Roman" w:cs="Times New Roman"/>
          <w:sz w:val="24"/>
          <w:szCs w:val="24"/>
        </w:rPr>
        <w:noBreakHyphen/>
        <w:t xml:space="preserve">Петербурга – обладателей информации, подлежащей включению в </w:t>
      </w:r>
      <w:r w:rsidR="00BD12D0"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Культурное наследие.</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Пунктами 4.1-4.3 Проекта постановления устанавливается оператор </w:t>
      </w:r>
      <w:r w:rsidR="00BD12D0"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w:t>
      </w:r>
      <w:r w:rsidR="00BD12D0" w:rsidRPr="00B862F1">
        <w:rPr>
          <w:rFonts w:ascii="Times New Roman" w:hAnsi="Times New Roman" w:cs="Times New Roman"/>
          <w:sz w:val="24"/>
          <w:szCs w:val="24"/>
        </w:rPr>
        <w:t>е</w:t>
      </w:r>
      <w:r w:rsidRPr="00B862F1">
        <w:rPr>
          <w:rFonts w:ascii="Times New Roman" w:hAnsi="Times New Roman" w:cs="Times New Roman"/>
          <w:sz w:val="24"/>
          <w:szCs w:val="24"/>
        </w:rPr>
        <w:t xml:space="preserve"> наследи</w:t>
      </w:r>
      <w:r w:rsidR="00BD12D0" w:rsidRPr="00B862F1">
        <w:rPr>
          <w:rFonts w:ascii="Times New Roman" w:hAnsi="Times New Roman" w:cs="Times New Roman"/>
          <w:sz w:val="24"/>
          <w:szCs w:val="24"/>
        </w:rPr>
        <w:t>е</w:t>
      </w:r>
      <w:r w:rsidRPr="00B862F1">
        <w:rPr>
          <w:rFonts w:ascii="Times New Roman" w:hAnsi="Times New Roman" w:cs="Times New Roman"/>
          <w:sz w:val="24"/>
          <w:szCs w:val="24"/>
        </w:rPr>
        <w:t xml:space="preserve">, </w:t>
      </w:r>
      <w:r w:rsidR="00BD12D0" w:rsidRPr="00B862F1">
        <w:rPr>
          <w:rFonts w:ascii="Times New Roman" w:hAnsi="Times New Roman" w:cs="Times New Roman"/>
          <w:sz w:val="24"/>
          <w:szCs w:val="24"/>
        </w:rPr>
        <w:t>о</w:t>
      </w:r>
      <w:r w:rsidRPr="00B862F1">
        <w:rPr>
          <w:rFonts w:ascii="Times New Roman" w:hAnsi="Times New Roman" w:cs="Times New Roman"/>
          <w:sz w:val="24"/>
          <w:szCs w:val="24"/>
        </w:rPr>
        <w:t xml:space="preserve">бладатель информации, содержащейся в </w:t>
      </w:r>
      <w:r w:rsidR="00BD12D0" w:rsidRPr="00B862F1">
        <w:rPr>
          <w:rFonts w:ascii="Times New Roman" w:hAnsi="Times New Roman" w:cs="Times New Roman"/>
          <w:sz w:val="24"/>
          <w:szCs w:val="24"/>
        </w:rPr>
        <w:t>ГИС Культурное наследие</w:t>
      </w:r>
      <w:r w:rsidRPr="00B862F1">
        <w:rPr>
          <w:rFonts w:ascii="Times New Roman" w:hAnsi="Times New Roman" w:cs="Times New Roman"/>
          <w:sz w:val="24"/>
          <w:szCs w:val="24"/>
        </w:rPr>
        <w:t>, а также исполнительный орган государственной власти Санкт</w:t>
      </w:r>
      <w:r w:rsidRPr="00B862F1">
        <w:rPr>
          <w:rFonts w:ascii="Times New Roman" w:hAnsi="Times New Roman" w:cs="Times New Roman"/>
          <w:sz w:val="24"/>
          <w:szCs w:val="24"/>
        </w:rPr>
        <w:noBreakHyphen/>
        <w:t xml:space="preserve">Петербурга, ответственный за обеспечение создания, развития и сопровождения </w:t>
      </w:r>
      <w:r w:rsidR="00BD12D0" w:rsidRPr="00B862F1">
        <w:rPr>
          <w:rFonts w:ascii="Times New Roman" w:hAnsi="Times New Roman" w:cs="Times New Roman"/>
          <w:sz w:val="24"/>
          <w:szCs w:val="24"/>
        </w:rPr>
        <w:t>ГИС Культурное наследие</w:t>
      </w:r>
      <w:r w:rsidRPr="00B862F1">
        <w:rPr>
          <w:rFonts w:ascii="Times New Roman" w:hAnsi="Times New Roman" w:cs="Times New Roman"/>
          <w:sz w:val="24"/>
          <w:szCs w:val="24"/>
        </w:rPr>
        <w:t xml:space="preserve">. Оператором </w:t>
      </w:r>
      <w:r w:rsidR="00BD12D0" w:rsidRPr="00B862F1">
        <w:rPr>
          <w:rFonts w:ascii="Times New Roman" w:hAnsi="Times New Roman" w:cs="Times New Roman"/>
          <w:sz w:val="24"/>
          <w:szCs w:val="24"/>
        </w:rPr>
        <w:t>ГИС Культурное наследие</w:t>
      </w:r>
      <w:r w:rsidR="00BD12D0" w:rsidRPr="00B862F1" w:rsidDel="00BD12D0">
        <w:rPr>
          <w:rFonts w:ascii="Times New Roman" w:hAnsi="Times New Roman" w:cs="Times New Roman"/>
          <w:sz w:val="24"/>
          <w:szCs w:val="24"/>
        </w:rPr>
        <w:t xml:space="preserve"> </w:t>
      </w:r>
      <w:r w:rsidRPr="00B862F1">
        <w:rPr>
          <w:rFonts w:ascii="Times New Roman" w:hAnsi="Times New Roman" w:cs="Times New Roman"/>
          <w:sz w:val="24"/>
          <w:szCs w:val="24"/>
        </w:rPr>
        <w:t>определено подведомственное КГИОП Санкт</w:t>
      </w:r>
      <w:r w:rsidRPr="00B862F1">
        <w:rPr>
          <w:rFonts w:ascii="Times New Roman" w:hAnsi="Times New Roman" w:cs="Times New Roman"/>
          <w:sz w:val="24"/>
          <w:szCs w:val="24"/>
        </w:rPr>
        <w:noBreakHyphen/>
        <w:t>Петербургское государственное казенное учреждение «Центр информационного обеспечения охраны объектов культурного наследия», к видам деятельности которого отнесено техническое и информационно-технологическое обеспечение деятельности КГИОП.</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В связи с созданием </w:t>
      </w:r>
      <w:r w:rsidR="00BD12D0" w:rsidRPr="00B862F1">
        <w:rPr>
          <w:rFonts w:ascii="Times New Roman" w:hAnsi="Times New Roman" w:cs="Times New Roman"/>
          <w:sz w:val="24"/>
          <w:szCs w:val="24"/>
        </w:rPr>
        <w:t>ГИС Культурное наследие</w:t>
      </w:r>
      <w:r w:rsidR="00BD12D0" w:rsidRPr="00B862F1" w:rsidDel="00BD12D0">
        <w:rPr>
          <w:rFonts w:ascii="Times New Roman" w:hAnsi="Times New Roman" w:cs="Times New Roman"/>
          <w:sz w:val="24"/>
          <w:szCs w:val="24"/>
        </w:rPr>
        <w:t xml:space="preserve"> </w:t>
      </w:r>
      <w:r w:rsidRPr="00B862F1">
        <w:rPr>
          <w:rFonts w:ascii="Times New Roman" w:hAnsi="Times New Roman" w:cs="Times New Roman"/>
          <w:sz w:val="24"/>
          <w:szCs w:val="24"/>
        </w:rPr>
        <w:t>пунктом 5 Проекта постановления вносятся изменения в Положение о Комитете по государственному контролю, использованию и охране памятников истории и культуры, утвержденное постановлением Правительства Санкт</w:t>
      </w:r>
      <w:r w:rsidRPr="00B862F1">
        <w:rPr>
          <w:rFonts w:ascii="Times New Roman" w:hAnsi="Times New Roman" w:cs="Times New Roman"/>
          <w:sz w:val="24"/>
          <w:szCs w:val="24"/>
        </w:rPr>
        <w:noBreakHyphen/>
        <w:t>Петербурга от 28.04.2004 № 651</w:t>
      </w:r>
      <w:r w:rsidR="00B16DA1" w:rsidRPr="00B862F1">
        <w:rPr>
          <w:rFonts w:ascii="Times New Roman" w:hAnsi="Times New Roman" w:cs="Times New Roman"/>
          <w:sz w:val="24"/>
          <w:szCs w:val="24"/>
        </w:rPr>
        <w:t xml:space="preserve"> (далее – Положение о КГИОП)</w:t>
      </w:r>
      <w:r w:rsidRPr="00B862F1">
        <w:rPr>
          <w:rFonts w:ascii="Times New Roman" w:hAnsi="Times New Roman" w:cs="Times New Roman"/>
          <w:sz w:val="24"/>
          <w:szCs w:val="24"/>
        </w:rPr>
        <w:t>, в части включения полномочий КГИОП по обеспечению в пределах своей компетенции эксплуатации государственных информационных систем Санкт</w:t>
      </w:r>
      <w:r w:rsidRPr="00B862F1">
        <w:rPr>
          <w:rFonts w:ascii="Times New Roman" w:hAnsi="Times New Roman" w:cs="Times New Roman"/>
          <w:sz w:val="24"/>
          <w:szCs w:val="24"/>
        </w:rPr>
        <w:noBreakHyphen/>
        <w:t xml:space="preserve">Петербурга, представлению </w:t>
      </w:r>
      <w:r w:rsidR="00B16DA1" w:rsidRPr="00B862F1">
        <w:rPr>
          <w:rFonts w:ascii="Times New Roman" w:hAnsi="Times New Roman" w:cs="Times New Roman"/>
          <w:sz w:val="24"/>
          <w:szCs w:val="24"/>
        </w:rPr>
        <w:br/>
      </w:r>
      <w:r w:rsidRPr="00B862F1">
        <w:rPr>
          <w:rFonts w:ascii="Times New Roman" w:hAnsi="Times New Roman" w:cs="Times New Roman"/>
          <w:sz w:val="24"/>
          <w:szCs w:val="24"/>
        </w:rPr>
        <w:t>и распространению содержащейся в них информации, а также по обеспечению защиты информации, обладателем которой является КГИОП,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Пункты 6, 7 Проекта постановления содержат распорядительные нормы, обязывающие КГИОП по согласованию с Комитетом по информатизации и связи (далее – КИС) в течение 60 дней разработать проекты дополнительных соглашений о внесении изменений в действующие соглашения об информационном взаимодействии и направить проекты дополнительных соглашений исполнительным органам государственной власти Санкт</w:t>
      </w:r>
      <w:r w:rsidRPr="00B862F1">
        <w:rPr>
          <w:rFonts w:ascii="Times New Roman" w:hAnsi="Times New Roman" w:cs="Times New Roman"/>
          <w:sz w:val="24"/>
          <w:szCs w:val="24"/>
        </w:rPr>
        <w:noBreakHyphen/>
        <w:t xml:space="preserve">Петербурга – обладателям информации, подлежащей включению в </w:t>
      </w:r>
      <w:r w:rsidR="009F666F"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Культурное наследие, в соответствии с Перечнем согласно приложению к Проекту постановления, а также обязывающие исполнительные органы государственной власти Санкт</w:t>
      </w:r>
      <w:r w:rsidRPr="00B862F1">
        <w:rPr>
          <w:rFonts w:ascii="Times New Roman" w:hAnsi="Times New Roman" w:cs="Times New Roman"/>
          <w:sz w:val="24"/>
          <w:szCs w:val="24"/>
        </w:rPr>
        <w:noBreakHyphen/>
        <w:t xml:space="preserve">Петербурга – обладатели информации, подлежащей включению в </w:t>
      </w:r>
      <w:r w:rsidR="009F666F"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Культурное наследие, указанные в приложении к Проекту постановления, в течение 60 дней после выполнения КГИОП пункта 6 Проекта постановления согласовать и подписать соглашения об информационном взаимодействии и направить их в КГИОП.</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Пункт 8 Проекта постановления также содержит распорядительную норму, предусматривающую внесение после регистрации </w:t>
      </w:r>
      <w:r w:rsidR="00BD12D0" w:rsidRPr="00B862F1">
        <w:rPr>
          <w:rFonts w:ascii="Times New Roman" w:hAnsi="Times New Roman" w:cs="Times New Roman"/>
          <w:sz w:val="24"/>
          <w:szCs w:val="24"/>
        </w:rPr>
        <w:t>ГИС Культурное наследие</w:t>
      </w:r>
      <w:r w:rsidR="00BD12D0" w:rsidRPr="00B862F1" w:rsidDel="00BD12D0">
        <w:rPr>
          <w:rFonts w:ascii="Times New Roman" w:hAnsi="Times New Roman" w:cs="Times New Roman"/>
          <w:sz w:val="24"/>
          <w:szCs w:val="24"/>
        </w:rPr>
        <w:t xml:space="preserve"> </w:t>
      </w:r>
      <w:r w:rsidRPr="00B862F1">
        <w:rPr>
          <w:rFonts w:ascii="Times New Roman" w:hAnsi="Times New Roman" w:cs="Times New Roman"/>
          <w:sz w:val="24"/>
          <w:szCs w:val="24"/>
        </w:rPr>
        <w:t>в Реестре государственных информационных систем Санкт-Петербурга изменений в</w:t>
      </w:r>
      <w:r w:rsidR="00BD12D0" w:rsidRPr="00B862F1">
        <w:rPr>
          <w:rFonts w:ascii="Times New Roman" w:hAnsi="Times New Roman" w:cs="Times New Roman"/>
          <w:sz w:val="24"/>
          <w:szCs w:val="24"/>
        </w:rPr>
        <w:t> </w:t>
      </w:r>
      <w:r w:rsidRPr="00B862F1">
        <w:rPr>
          <w:rFonts w:ascii="Times New Roman" w:hAnsi="Times New Roman" w:cs="Times New Roman"/>
          <w:sz w:val="24"/>
          <w:szCs w:val="24"/>
        </w:rPr>
        <w:t>Перечень государственных информационных систем и баз данных исполнительных органов государственной власти Санкт</w:t>
      </w:r>
      <w:r w:rsidRPr="00B862F1">
        <w:rPr>
          <w:rFonts w:ascii="Times New Roman" w:hAnsi="Times New Roman" w:cs="Times New Roman"/>
          <w:sz w:val="24"/>
          <w:szCs w:val="24"/>
        </w:rPr>
        <w:noBreakHyphen/>
        <w:t>Петербурга, содержащих информацию, подлежащую размещению в государственной информационной системе Санкт</w:t>
      </w:r>
      <w:r w:rsidRPr="00B862F1">
        <w:rPr>
          <w:rFonts w:ascii="Times New Roman" w:hAnsi="Times New Roman" w:cs="Times New Roman"/>
          <w:sz w:val="24"/>
          <w:szCs w:val="24"/>
        </w:rPr>
        <w:noBreakHyphen/>
        <w:t>Петербурга «Открытые данные Санкт</w:t>
      </w:r>
      <w:r w:rsidRPr="00B862F1">
        <w:rPr>
          <w:rFonts w:ascii="Times New Roman" w:hAnsi="Times New Roman" w:cs="Times New Roman"/>
          <w:sz w:val="24"/>
          <w:szCs w:val="24"/>
        </w:rPr>
        <w:noBreakHyphen/>
        <w:t>Петербурга» в форме открытых данных, а также исполнительных органов государственной власти Санкт</w:t>
      </w:r>
      <w:r w:rsidRPr="00B862F1">
        <w:rPr>
          <w:rFonts w:ascii="Times New Roman" w:hAnsi="Times New Roman" w:cs="Times New Roman"/>
          <w:sz w:val="24"/>
          <w:szCs w:val="24"/>
        </w:rPr>
        <w:noBreakHyphen/>
        <w:t>Петербурга, предоставляющих информацию, подлежащую размещению в указанной государственной информационной системе в форме открытых данных, утвержденный постановлением Правительства Санкт</w:t>
      </w:r>
      <w:r w:rsidRPr="00B862F1">
        <w:rPr>
          <w:rFonts w:ascii="Times New Roman" w:hAnsi="Times New Roman" w:cs="Times New Roman"/>
          <w:sz w:val="24"/>
          <w:szCs w:val="24"/>
        </w:rPr>
        <w:noBreakHyphen/>
        <w:t>Петербурга от 02.07.2014 № 571 «О размещении информации в государственной информационной системе Санкт</w:t>
      </w:r>
      <w:r w:rsidRPr="00B862F1">
        <w:rPr>
          <w:rFonts w:ascii="Times New Roman" w:hAnsi="Times New Roman" w:cs="Times New Roman"/>
          <w:sz w:val="24"/>
          <w:szCs w:val="24"/>
        </w:rPr>
        <w:noBreakHyphen/>
        <w:t>Петербурга «Открытые данные Санкт</w:t>
      </w:r>
      <w:r w:rsidRPr="00B862F1">
        <w:rPr>
          <w:rFonts w:ascii="Times New Roman" w:hAnsi="Times New Roman" w:cs="Times New Roman"/>
          <w:sz w:val="24"/>
          <w:szCs w:val="24"/>
        </w:rPr>
        <w:noBreakHyphen/>
        <w:t>Петербурга» в связи с формированием в</w:t>
      </w:r>
      <w:r w:rsidR="00C73204" w:rsidRPr="00B862F1">
        <w:rPr>
          <w:rFonts w:ascii="Times New Roman" w:hAnsi="Times New Roman" w:cs="Times New Roman"/>
          <w:sz w:val="24"/>
          <w:szCs w:val="24"/>
        </w:rPr>
        <w:t xml:space="preserve"> ГИС </w:t>
      </w:r>
      <w:r w:rsidRPr="00B862F1">
        <w:rPr>
          <w:rFonts w:ascii="Times New Roman" w:hAnsi="Times New Roman" w:cs="Times New Roman"/>
          <w:sz w:val="24"/>
          <w:szCs w:val="24"/>
        </w:rPr>
        <w:t>Культурно</w:t>
      </w:r>
      <w:r w:rsidR="00C73204" w:rsidRPr="00B862F1">
        <w:rPr>
          <w:rFonts w:ascii="Times New Roman" w:hAnsi="Times New Roman" w:cs="Times New Roman"/>
          <w:sz w:val="24"/>
          <w:szCs w:val="24"/>
        </w:rPr>
        <w:t>е</w:t>
      </w:r>
      <w:r w:rsidRPr="00B862F1">
        <w:rPr>
          <w:rFonts w:ascii="Times New Roman" w:hAnsi="Times New Roman" w:cs="Times New Roman"/>
          <w:sz w:val="24"/>
          <w:szCs w:val="24"/>
        </w:rPr>
        <w:t xml:space="preserve"> наследи</w:t>
      </w:r>
      <w:r w:rsidR="00C73204" w:rsidRPr="00B862F1">
        <w:rPr>
          <w:rFonts w:ascii="Times New Roman" w:hAnsi="Times New Roman" w:cs="Times New Roman"/>
          <w:sz w:val="24"/>
          <w:szCs w:val="24"/>
        </w:rPr>
        <w:t>е</w:t>
      </w:r>
      <w:r w:rsidRPr="00B862F1">
        <w:rPr>
          <w:rFonts w:ascii="Times New Roman" w:hAnsi="Times New Roman" w:cs="Times New Roman"/>
          <w:sz w:val="24"/>
          <w:szCs w:val="24"/>
        </w:rPr>
        <w:t xml:space="preserve"> набора открытых данных, подлежащих опубликованию. </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lastRenderedPageBreak/>
        <w:t>Пункт 9 возлагает контроль за выполнением Проекта постановления вице-губернатора Санкт</w:t>
      </w:r>
      <w:r w:rsidRPr="00B862F1">
        <w:rPr>
          <w:rFonts w:ascii="Times New Roman" w:hAnsi="Times New Roman" w:cs="Times New Roman"/>
          <w:sz w:val="24"/>
          <w:szCs w:val="24"/>
        </w:rPr>
        <w:noBreakHyphen/>
        <w:t xml:space="preserve">Петербурга </w:t>
      </w:r>
      <w:proofErr w:type="spellStart"/>
      <w:r w:rsidRPr="00B862F1">
        <w:rPr>
          <w:rFonts w:ascii="Times New Roman" w:hAnsi="Times New Roman" w:cs="Times New Roman"/>
          <w:sz w:val="24"/>
          <w:szCs w:val="24"/>
        </w:rPr>
        <w:t>Омельницкого</w:t>
      </w:r>
      <w:proofErr w:type="spellEnd"/>
      <w:r w:rsidRPr="00B862F1">
        <w:rPr>
          <w:rFonts w:ascii="Times New Roman" w:hAnsi="Times New Roman" w:cs="Times New Roman"/>
          <w:sz w:val="24"/>
          <w:szCs w:val="24"/>
        </w:rPr>
        <w:t> В.В.</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Положение о </w:t>
      </w:r>
      <w:r w:rsidR="00BD12D0" w:rsidRPr="00B862F1">
        <w:rPr>
          <w:rFonts w:ascii="Times New Roman" w:hAnsi="Times New Roman" w:cs="Times New Roman"/>
          <w:sz w:val="24"/>
          <w:szCs w:val="24"/>
        </w:rPr>
        <w:t>ГИС Культурное наследие</w:t>
      </w:r>
      <w:r w:rsidR="00BD12D0" w:rsidRPr="00B862F1" w:rsidDel="00BD12D0">
        <w:rPr>
          <w:rFonts w:ascii="Times New Roman" w:hAnsi="Times New Roman" w:cs="Times New Roman"/>
          <w:sz w:val="24"/>
          <w:szCs w:val="24"/>
        </w:rPr>
        <w:t xml:space="preserve"> </w:t>
      </w:r>
      <w:r w:rsidRPr="00B862F1">
        <w:rPr>
          <w:rFonts w:ascii="Times New Roman" w:hAnsi="Times New Roman" w:cs="Times New Roman"/>
          <w:sz w:val="24"/>
          <w:szCs w:val="24"/>
        </w:rPr>
        <w:t xml:space="preserve">устанавливает назначение </w:t>
      </w:r>
      <w:r w:rsidR="00BD12D0" w:rsidRPr="00B862F1">
        <w:rPr>
          <w:rFonts w:ascii="Times New Roman" w:hAnsi="Times New Roman" w:cs="Times New Roman"/>
          <w:sz w:val="24"/>
          <w:szCs w:val="24"/>
        </w:rPr>
        <w:t>Системы</w:t>
      </w:r>
      <w:r w:rsidRPr="00B862F1">
        <w:rPr>
          <w:rFonts w:ascii="Times New Roman" w:hAnsi="Times New Roman" w:cs="Times New Roman"/>
          <w:sz w:val="24"/>
          <w:szCs w:val="24"/>
        </w:rPr>
        <w:t xml:space="preserve">, понятийный аппарат, формулирует цели создания </w:t>
      </w:r>
      <w:r w:rsidR="00BD12D0" w:rsidRPr="00B862F1">
        <w:rPr>
          <w:rFonts w:ascii="Times New Roman" w:hAnsi="Times New Roman" w:cs="Times New Roman"/>
          <w:sz w:val="24"/>
          <w:szCs w:val="24"/>
        </w:rPr>
        <w:t>Системы</w:t>
      </w:r>
      <w:r w:rsidRPr="00B862F1">
        <w:rPr>
          <w:rFonts w:ascii="Times New Roman" w:hAnsi="Times New Roman" w:cs="Times New Roman"/>
          <w:sz w:val="24"/>
          <w:szCs w:val="24"/>
        </w:rPr>
        <w:t xml:space="preserve">, определяет функции </w:t>
      </w:r>
      <w:r w:rsidR="00BD12D0" w:rsidRPr="00B862F1">
        <w:rPr>
          <w:rFonts w:ascii="Times New Roman" w:hAnsi="Times New Roman" w:cs="Times New Roman"/>
          <w:sz w:val="24"/>
          <w:szCs w:val="24"/>
        </w:rPr>
        <w:t>Системы</w:t>
      </w:r>
      <w:r w:rsidRPr="00B862F1">
        <w:rPr>
          <w:rFonts w:ascii="Times New Roman" w:hAnsi="Times New Roman" w:cs="Times New Roman"/>
          <w:sz w:val="24"/>
          <w:szCs w:val="24"/>
        </w:rPr>
        <w:t xml:space="preserve">, полномочия оператора </w:t>
      </w:r>
      <w:r w:rsidR="00BD12D0" w:rsidRPr="00B862F1">
        <w:rPr>
          <w:rFonts w:ascii="Times New Roman" w:hAnsi="Times New Roman" w:cs="Times New Roman"/>
          <w:sz w:val="24"/>
          <w:szCs w:val="24"/>
        </w:rPr>
        <w:t>Системы</w:t>
      </w:r>
      <w:r w:rsidRPr="00B862F1">
        <w:rPr>
          <w:rFonts w:ascii="Times New Roman" w:hAnsi="Times New Roman" w:cs="Times New Roman"/>
          <w:sz w:val="24"/>
          <w:szCs w:val="24"/>
        </w:rPr>
        <w:t>, определяет порядок предоставления распространения и</w:t>
      </w:r>
      <w:r w:rsidR="008D6FE8" w:rsidRPr="00B862F1">
        <w:rPr>
          <w:rFonts w:ascii="Times New Roman" w:hAnsi="Times New Roman" w:cs="Times New Roman"/>
          <w:sz w:val="24"/>
          <w:szCs w:val="24"/>
        </w:rPr>
        <w:t> </w:t>
      </w:r>
      <w:r w:rsidRPr="00B862F1">
        <w:rPr>
          <w:rFonts w:ascii="Times New Roman" w:hAnsi="Times New Roman" w:cs="Times New Roman"/>
          <w:sz w:val="24"/>
          <w:szCs w:val="24"/>
        </w:rPr>
        <w:t>доступа к информации, содержащейся в</w:t>
      </w:r>
      <w:r w:rsidR="00C73204" w:rsidRPr="00B862F1">
        <w:rPr>
          <w:rFonts w:ascii="Times New Roman" w:hAnsi="Times New Roman" w:cs="Times New Roman"/>
          <w:sz w:val="24"/>
          <w:szCs w:val="24"/>
        </w:rPr>
        <w:t xml:space="preserve"> </w:t>
      </w:r>
      <w:r w:rsidR="008D6FE8" w:rsidRPr="00B862F1">
        <w:rPr>
          <w:rFonts w:ascii="Times New Roman" w:hAnsi="Times New Roman" w:cs="Times New Roman"/>
          <w:sz w:val="24"/>
          <w:szCs w:val="24"/>
        </w:rPr>
        <w:t>Системе</w:t>
      </w:r>
      <w:r w:rsidRPr="00B862F1">
        <w:rPr>
          <w:rFonts w:ascii="Times New Roman" w:hAnsi="Times New Roman" w:cs="Times New Roman"/>
          <w:sz w:val="24"/>
          <w:szCs w:val="24"/>
        </w:rPr>
        <w:t>, а также правовые основания обработки персональных данных в </w:t>
      </w:r>
      <w:r w:rsidR="0054025B" w:rsidRPr="00B862F1">
        <w:rPr>
          <w:rFonts w:ascii="Times New Roman" w:hAnsi="Times New Roman" w:cs="Times New Roman"/>
          <w:sz w:val="24"/>
          <w:szCs w:val="24"/>
        </w:rPr>
        <w:t>соответствии с </w:t>
      </w:r>
      <w:r w:rsidRPr="00B862F1">
        <w:rPr>
          <w:rFonts w:ascii="Times New Roman" w:hAnsi="Times New Roman" w:cs="Times New Roman"/>
          <w:sz w:val="24"/>
          <w:szCs w:val="24"/>
        </w:rPr>
        <w:t>действующим законодательством.</w:t>
      </w:r>
    </w:p>
    <w:p w:rsidR="00FB6AD0" w:rsidRPr="00B862F1" w:rsidRDefault="00FB6AD0" w:rsidP="00FB6AD0">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В соответствии с пунктом 1.3 Положения о </w:t>
      </w:r>
      <w:r w:rsidR="00F6253A"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w:t>
      </w:r>
      <w:r w:rsidR="00F6253A" w:rsidRPr="00B862F1">
        <w:rPr>
          <w:rFonts w:ascii="Times New Roman" w:hAnsi="Times New Roman" w:cs="Times New Roman"/>
          <w:sz w:val="24"/>
          <w:szCs w:val="24"/>
        </w:rPr>
        <w:t>ое</w:t>
      </w:r>
      <w:r w:rsidRPr="00B862F1">
        <w:rPr>
          <w:rFonts w:ascii="Times New Roman" w:hAnsi="Times New Roman" w:cs="Times New Roman"/>
          <w:sz w:val="24"/>
          <w:szCs w:val="24"/>
        </w:rPr>
        <w:t xml:space="preserve"> наследи</w:t>
      </w:r>
      <w:r w:rsidR="00F6253A" w:rsidRPr="00B862F1">
        <w:rPr>
          <w:rFonts w:ascii="Times New Roman" w:hAnsi="Times New Roman" w:cs="Times New Roman"/>
          <w:sz w:val="24"/>
          <w:szCs w:val="24"/>
        </w:rPr>
        <w:t>е</w:t>
      </w:r>
      <w:r w:rsidRPr="00B862F1">
        <w:rPr>
          <w:rFonts w:ascii="Times New Roman" w:hAnsi="Times New Roman" w:cs="Times New Roman"/>
          <w:sz w:val="24"/>
          <w:szCs w:val="24"/>
        </w:rPr>
        <w:t xml:space="preserve"> </w:t>
      </w:r>
      <w:r w:rsidR="00F6253A" w:rsidRPr="00B862F1">
        <w:rPr>
          <w:rFonts w:ascii="Times New Roman" w:hAnsi="Times New Roman" w:cs="Times New Roman"/>
          <w:sz w:val="24"/>
          <w:szCs w:val="24"/>
        </w:rPr>
        <w:t>Система</w:t>
      </w:r>
      <w:r w:rsidRPr="00B862F1">
        <w:rPr>
          <w:rFonts w:ascii="Times New Roman" w:hAnsi="Times New Roman" w:cs="Times New Roman"/>
          <w:sz w:val="24"/>
          <w:szCs w:val="24"/>
        </w:rPr>
        <w:t xml:space="preserve"> предназначен</w:t>
      </w:r>
      <w:r w:rsidR="00F6253A" w:rsidRPr="00B862F1">
        <w:rPr>
          <w:rFonts w:ascii="Times New Roman" w:hAnsi="Times New Roman" w:cs="Times New Roman"/>
          <w:sz w:val="24"/>
          <w:szCs w:val="24"/>
        </w:rPr>
        <w:t>а</w:t>
      </w:r>
      <w:r w:rsidRPr="00B862F1">
        <w:rPr>
          <w:rFonts w:ascii="Times New Roman" w:hAnsi="Times New Roman" w:cs="Times New Roman"/>
          <w:sz w:val="24"/>
          <w:szCs w:val="24"/>
        </w:rPr>
        <w:t xml:space="preserve"> для автоматизации </w:t>
      </w:r>
      <w:r w:rsidR="00072DA4" w:rsidRPr="00B862F1">
        <w:rPr>
          <w:rFonts w:ascii="Times New Roman" w:hAnsi="Times New Roman" w:cs="Times New Roman"/>
          <w:sz w:val="24"/>
          <w:szCs w:val="24"/>
        </w:rPr>
        <w:t>2</w:t>
      </w:r>
      <w:r w:rsidR="008D6FE8" w:rsidRPr="00B862F1">
        <w:rPr>
          <w:rFonts w:ascii="Times New Roman" w:hAnsi="Times New Roman" w:cs="Times New Roman"/>
          <w:sz w:val="24"/>
          <w:szCs w:val="24"/>
        </w:rPr>
        <w:t>7</w:t>
      </w:r>
      <w:r w:rsidR="00072DA4" w:rsidRPr="00B862F1">
        <w:rPr>
          <w:rFonts w:ascii="Times New Roman" w:hAnsi="Times New Roman" w:cs="Times New Roman"/>
          <w:sz w:val="24"/>
          <w:szCs w:val="24"/>
        </w:rPr>
        <w:t xml:space="preserve"> полномочий КГИОП, </w:t>
      </w:r>
      <w:r w:rsidR="00F6253A" w:rsidRPr="00B862F1">
        <w:rPr>
          <w:rFonts w:ascii="Times New Roman" w:hAnsi="Times New Roman" w:cs="Times New Roman"/>
          <w:sz w:val="24"/>
          <w:szCs w:val="24"/>
        </w:rPr>
        <w:t>12</w:t>
      </w:r>
      <w:r w:rsidR="00072DA4" w:rsidRPr="00B862F1">
        <w:rPr>
          <w:rFonts w:ascii="Times New Roman" w:hAnsi="Times New Roman" w:cs="Times New Roman"/>
          <w:sz w:val="24"/>
          <w:szCs w:val="24"/>
        </w:rPr>
        <w:t xml:space="preserve"> из которых являются государственными услугами</w:t>
      </w:r>
      <w:r w:rsidR="00F6253A" w:rsidRPr="00B862F1">
        <w:rPr>
          <w:rFonts w:ascii="Times New Roman" w:hAnsi="Times New Roman" w:cs="Times New Roman"/>
          <w:sz w:val="24"/>
          <w:szCs w:val="24"/>
        </w:rPr>
        <w:t>. Перечень государственных услуг</w:t>
      </w:r>
      <w:r w:rsidR="0054025B" w:rsidRPr="00B862F1">
        <w:rPr>
          <w:rFonts w:ascii="Times New Roman" w:hAnsi="Times New Roman" w:cs="Times New Roman"/>
          <w:sz w:val="24"/>
          <w:szCs w:val="24"/>
        </w:rPr>
        <w:t xml:space="preserve"> приведен в Приложении № 2 к </w:t>
      </w:r>
      <w:r w:rsidR="00F6253A" w:rsidRPr="00B862F1">
        <w:rPr>
          <w:rFonts w:ascii="Times New Roman" w:hAnsi="Times New Roman" w:cs="Times New Roman"/>
          <w:sz w:val="24"/>
          <w:szCs w:val="24"/>
        </w:rPr>
        <w:t>настоящей пояснительной записке</w:t>
      </w:r>
      <w:r w:rsidR="008D6FE8" w:rsidRPr="00B862F1">
        <w:rPr>
          <w:rFonts w:ascii="Times New Roman" w:hAnsi="Times New Roman" w:cs="Times New Roman"/>
          <w:sz w:val="24"/>
          <w:szCs w:val="24"/>
        </w:rPr>
        <w:t>.</w:t>
      </w:r>
    </w:p>
    <w:p w:rsidR="006A5D2E" w:rsidRPr="00B862F1" w:rsidRDefault="006A5D2E" w:rsidP="006A5D2E">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Отмечаем, что указанные полномочия КГИОП, в части автоматизации функций, определенных в Положении </w:t>
      </w:r>
      <w:r w:rsidRPr="00B862F1">
        <w:rPr>
          <w:rFonts w:ascii="Times New Roman" w:hAnsi="Times New Roman" w:cs="Times New Roman"/>
          <w:sz w:val="24"/>
        </w:rPr>
        <w:t xml:space="preserve">о </w:t>
      </w:r>
      <w:r w:rsidR="00667491" w:rsidRPr="00B862F1">
        <w:rPr>
          <w:rFonts w:ascii="Times New Roman" w:hAnsi="Times New Roman" w:cs="Times New Roman"/>
          <w:sz w:val="24"/>
        </w:rPr>
        <w:t>ГИС Культурное наследие</w:t>
      </w:r>
      <w:r w:rsidRPr="00B862F1">
        <w:rPr>
          <w:rFonts w:ascii="Times New Roman" w:hAnsi="Times New Roman" w:cs="Times New Roman"/>
          <w:sz w:val="24"/>
        </w:rPr>
        <w:t xml:space="preserve">, </w:t>
      </w:r>
      <w:r w:rsidRPr="00B862F1">
        <w:rPr>
          <w:rFonts w:ascii="Times New Roman" w:hAnsi="Times New Roman" w:cs="Times New Roman"/>
          <w:sz w:val="24"/>
          <w:szCs w:val="24"/>
        </w:rPr>
        <w:t>в иных государственных информационных системах Санкт</w:t>
      </w:r>
      <w:r w:rsidRPr="00B862F1">
        <w:rPr>
          <w:rFonts w:ascii="Times New Roman" w:hAnsi="Times New Roman" w:cs="Times New Roman"/>
          <w:sz w:val="24"/>
          <w:szCs w:val="24"/>
        </w:rPr>
        <w:noBreakHyphen/>
        <w:t>Петербурга не автоматизированы.</w:t>
      </w:r>
    </w:p>
    <w:p w:rsidR="00B16DA1" w:rsidRPr="00B862F1" w:rsidRDefault="00B16DA1" w:rsidP="006A5D2E">
      <w:pPr>
        <w:spacing w:after="0" w:line="240" w:lineRule="auto"/>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Также отмечаем, что посредством ГИС Культурное наследие автоматизируется полномочие КГИОП по принятию в порядке, устанавливаемом Правительством Российской Федерации, решения об отнесении объектов культурного наследия, включенных в реестр </w:t>
      </w:r>
      <w:r w:rsidRPr="00B862F1">
        <w:rPr>
          <w:rFonts w:ascii="Times New Roman" w:hAnsi="Times New Roman" w:cs="Times New Roman"/>
          <w:sz w:val="24"/>
          <w:szCs w:val="24"/>
        </w:rPr>
        <w:br/>
        <w:t xml:space="preserve">(за исключением отдельных объектов культурного наследия федерального значения, перечень которых утверждается Правительством Российской Федерации), к объектам культурного наследия, находящимся в неудовлетворительном состоянии. Указанное полномочие является новой редакцией пункта 3.19 Положения о КГИОП, прошедшее согласование в Юридическом комитете Администрации Губернатора Санкт-Петербурга (письмо № 15-11-2798/25-3-1 </w:t>
      </w:r>
      <w:r w:rsidRPr="00B862F1">
        <w:rPr>
          <w:rFonts w:ascii="Times New Roman" w:hAnsi="Times New Roman" w:cs="Times New Roman"/>
          <w:sz w:val="24"/>
          <w:szCs w:val="24"/>
        </w:rPr>
        <w:br/>
        <w:t>от 18.11.2025).</w:t>
      </w:r>
    </w:p>
    <w:p w:rsidR="00FA2C3C" w:rsidRPr="00B862F1" w:rsidRDefault="006A5D2E" w:rsidP="00CD30B6">
      <w:pPr>
        <w:spacing w:after="0"/>
        <w:ind w:firstLine="709"/>
        <w:jc w:val="both"/>
        <w:rPr>
          <w:rFonts w:ascii="Times New Roman" w:hAnsi="Times New Roman" w:cs="Times New Roman"/>
          <w:sz w:val="24"/>
        </w:rPr>
      </w:pPr>
      <w:r w:rsidRPr="00B862F1">
        <w:rPr>
          <w:rFonts w:ascii="Times New Roman" w:hAnsi="Times New Roman" w:cs="Times New Roman"/>
          <w:sz w:val="24"/>
        </w:rPr>
        <w:t xml:space="preserve">Пунктом 1.4 Положения о </w:t>
      </w:r>
      <w:r w:rsidR="00667491" w:rsidRPr="00B862F1">
        <w:rPr>
          <w:rFonts w:ascii="Times New Roman" w:hAnsi="Times New Roman" w:cs="Times New Roman"/>
          <w:sz w:val="24"/>
        </w:rPr>
        <w:t>ГИС Культурное наследие</w:t>
      </w:r>
      <w:r w:rsidRPr="00B862F1">
        <w:rPr>
          <w:rFonts w:ascii="Times New Roman" w:hAnsi="Times New Roman" w:cs="Times New Roman"/>
          <w:sz w:val="24"/>
        </w:rPr>
        <w:t xml:space="preserve"> установлены цели создания Системы, соответствующие части 1 статьи 14 Закона № 149-ФЗ.</w:t>
      </w:r>
    </w:p>
    <w:p w:rsidR="006A5D2E" w:rsidRPr="00B862F1" w:rsidRDefault="006A5D2E" w:rsidP="00CD30B6">
      <w:pPr>
        <w:spacing w:after="0"/>
        <w:ind w:firstLine="709"/>
        <w:jc w:val="both"/>
        <w:rPr>
          <w:rFonts w:ascii="Times New Roman" w:hAnsi="Times New Roman" w:cs="Times New Roman"/>
          <w:sz w:val="24"/>
        </w:rPr>
      </w:pPr>
      <w:r w:rsidRPr="00B862F1">
        <w:rPr>
          <w:rFonts w:ascii="Times New Roman" w:hAnsi="Times New Roman" w:cs="Times New Roman"/>
          <w:sz w:val="24"/>
        </w:rPr>
        <w:t>В соответствии с пунктом 5 части 1 статьи 17</w:t>
      </w:r>
      <w:r w:rsidR="004063B7" w:rsidRPr="00B862F1">
        <w:t xml:space="preserve"> </w:t>
      </w:r>
      <w:r w:rsidR="004063B7" w:rsidRPr="00B862F1">
        <w:rPr>
          <w:rFonts w:ascii="Times New Roman" w:hAnsi="Times New Roman" w:cs="Times New Roman"/>
          <w:sz w:val="24"/>
        </w:rPr>
        <w:t>Федерального закона от 31.07.2020 №</w:t>
      </w:r>
      <w:r w:rsidR="0054025B" w:rsidRPr="00B862F1">
        <w:rPr>
          <w:rFonts w:ascii="Times New Roman" w:hAnsi="Times New Roman" w:cs="Times New Roman"/>
          <w:sz w:val="24"/>
        </w:rPr>
        <w:t> </w:t>
      </w:r>
      <w:r w:rsidR="004063B7" w:rsidRPr="00B862F1">
        <w:rPr>
          <w:rFonts w:ascii="Times New Roman" w:hAnsi="Times New Roman" w:cs="Times New Roman"/>
          <w:sz w:val="24"/>
        </w:rPr>
        <w:t>248-ФЗ «О государственном контроле (надзоре) и муниципальном контроле в Российской Федерации» (далее – Закон № 248-ФЗ) в целях информационного обеспечения государственного контроля (надзора) создаются</w:t>
      </w:r>
      <w:r w:rsidR="004063B7" w:rsidRPr="00B862F1">
        <w:t xml:space="preserve"> </w:t>
      </w:r>
      <w:r w:rsidR="004063B7" w:rsidRPr="00B862F1">
        <w:rPr>
          <w:rFonts w:ascii="Times New Roman" w:hAnsi="Times New Roman" w:cs="Times New Roman"/>
          <w:sz w:val="24"/>
        </w:rPr>
        <w:t xml:space="preserve">информационные системы контрольных (надзорных) органов. В свою очередь, согласно пункту 3 части 5 указанной статьи информационные системы контрольных (надзорных) органов создаются, в том числе </w:t>
      </w:r>
      <w:r w:rsidR="00642AE6" w:rsidRPr="00B862F1">
        <w:rPr>
          <w:rFonts w:ascii="Times New Roman" w:hAnsi="Times New Roman" w:cs="Times New Roman"/>
          <w:sz w:val="24"/>
        </w:rPr>
        <w:br/>
      </w:r>
      <w:r w:rsidR="004063B7" w:rsidRPr="00B862F1">
        <w:rPr>
          <w:rFonts w:ascii="Times New Roman" w:hAnsi="Times New Roman" w:cs="Times New Roman"/>
          <w:sz w:val="24"/>
        </w:rPr>
        <w:t>в целях</w:t>
      </w:r>
      <w:r w:rsidR="004063B7" w:rsidRPr="00B862F1">
        <w:t xml:space="preserve"> </w:t>
      </w:r>
      <w:r w:rsidR="004063B7" w:rsidRPr="00B862F1">
        <w:rPr>
          <w:rFonts w:ascii="Times New Roman" w:hAnsi="Times New Roman" w:cs="Times New Roman"/>
          <w:sz w:val="24"/>
        </w:rPr>
        <w:t xml:space="preserve">взаимодействия контрольных (надзорных) органов при организации </w:t>
      </w:r>
      <w:r w:rsidR="00642AE6" w:rsidRPr="00B862F1">
        <w:rPr>
          <w:rFonts w:ascii="Times New Roman" w:hAnsi="Times New Roman" w:cs="Times New Roman"/>
          <w:sz w:val="24"/>
        </w:rPr>
        <w:br/>
      </w:r>
      <w:r w:rsidR="004063B7" w:rsidRPr="00B862F1">
        <w:rPr>
          <w:rFonts w:ascii="Times New Roman" w:hAnsi="Times New Roman" w:cs="Times New Roman"/>
          <w:sz w:val="24"/>
        </w:rPr>
        <w:t xml:space="preserve">и осуществлении государственного контроля (надзора), муниципального контроля </w:t>
      </w:r>
      <w:r w:rsidR="00642AE6" w:rsidRPr="00B862F1">
        <w:rPr>
          <w:rFonts w:ascii="Times New Roman" w:hAnsi="Times New Roman" w:cs="Times New Roman"/>
          <w:sz w:val="24"/>
        </w:rPr>
        <w:br/>
      </w:r>
      <w:r w:rsidR="004063B7" w:rsidRPr="00B862F1">
        <w:rPr>
          <w:rFonts w:ascii="Times New Roman" w:hAnsi="Times New Roman" w:cs="Times New Roman"/>
          <w:sz w:val="24"/>
        </w:rPr>
        <w:t>с контролируемыми лицами, органами прокуратуры, иными гражданами и организациями, государственными органами, органами местного самоуправления</w:t>
      </w:r>
      <w:r w:rsidR="00CD30B6" w:rsidRPr="00B862F1">
        <w:rPr>
          <w:rFonts w:ascii="Times New Roman" w:hAnsi="Times New Roman" w:cs="Times New Roman"/>
          <w:sz w:val="24"/>
        </w:rPr>
        <w:t>.</w:t>
      </w:r>
    </w:p>
    <w:p w:rsidR="00975038" w:rsidRPr="00B862F1" w:rsidRDefault="00CD30B6" w:rsidP="00975038">
      <w:pPr>
        <w:spacing w:after="0"/>
        <w:ind w:firstLine="709"/>
        <w:jc w:val="both"/>
        <w:rPr>
          <w:rFonts w:ascii="TimesNewRomanPSMT" w:hAnsi="TimesNewRomanPSMT" w:cs="TimesNewRomanPSMT"/>
          <w:sz w:val="24"/>
          <w:szCs w:val="24"/>
        </w:rPr>
      </w:pPr>
      <w:r w:rsidRPr="00B862F1">
        <w:rPr>
          <w:rFonts w:ascii="Times New Roman" w:hAnsi="Times New Roman" w:cs="Times New Roman"/>
          <w:sz w:val="24"/>
        </w:rPr>
        <w:t xml:space="preserve">Ввиду изложенного </w:t>
      </w:r>
      <w:r w:rsidR="00F819F3" w:rsidRPr="00B862F1">
        <w:rPr>
          <w:rFonts w:ascii="Times New Roman" w:hAnsi="Times New Roman" w:cs="Times New Roman"/>
          <w:sz w:val="24"/>
        </w:rPr>
        <w:t xml:space="preserve">абзац третий пункта 1.4 Положения о </w:t>
      </w:r>
      <w:r w:rsidR="00667491" w:rsidRPr="00B862F1">
        <w:rPr>
          <w:rFonts w:ascii="Times New Roman" w:hAnsi="Times New Roman" w:cs="Times New Roman"/>
          <w:sz w:val="24"/>
        </w:rPr>
        <w:t>ГИС Культурное наследие</w:t>
      </w:r>
      <w:r w:rsidR="003E1980" w:rsidRPr="00B862F1">
        <w:rPr>
          <w:rFonts w:ascii="Times New Roman" w:hAnsi="Times New Roman" w:cs="Times New Roman"/>
          <w:sz w:val="24"/>
        </w:rPr>
        <w:t xml:space="preserve"> содержит расширенный перечень субъектов информационного взаимодействия. Также, учитывая, что возможность создания </w:t>
      </w:r>
      <w:r w:rsidR="00667491" w:rsidRPr="00B862F1">
        <w:rPr>
          <w:rFonts w:ascii="Times New Roman" w:hAnsi="Times New Roman" w:cs="Times New Roman"/>
          <w:sz w:val="24"/>
        </w:rPr>
        <w:t>ГИС Культурное наследие</w:t>
      </w:r>
      <w:r w:rsidR="003E1980" w:rsidRPr="00B862F1">
        <w:rPr>
          <w:rFonts w:ascii="Times New Roman" w:hAnsi="Times New Roman" w:cs="Times New Roman"/>
          <w:sz w:val="24"/>
        </w:rPr>
        <w:t xml:space="preserve">, как государственной информационной системы в сфере контрольной (надзорной) деятельности, предусмотрена статьей 17 Закона № 248-ФЗ пункт 1.4 Положения о </w:t>
      </w:r>
      <w:r w:rsidR="00667491" w:rsidRPr="00B862F1">
        <w:rPr>
          <w:rFonts w:ascii="Times New Roman" w:hAnsi="Times New Roman" w:cs="Times New Roman"/>
          <w:sz w:val="24"/>
        </w:rPr>
        <w:t>ГИС Культурное наследие</w:t>
      </w:r>
      <w:r w:rsidR="003E1980" w:rsidRPr="00B862F1">
        <w:rPr>
          <w:rFonts w:ascii="Times New Roman" w:hAnsi="Times New Roman" w:cs="Times New Roman"/>
          <w:sz w:val="24"/>
        </w:rPr>
        <w:t xml:space="preserve"> дополняется целью по информационному обеспечению государственного контроля (надзора).</w:t>
      </w:r>
      <w:r w:rsidR="008D6FE8" w:rsidRPr="00B862F1">
        <w:rPr>
          <w:rFonts w:ascii="Times New Roman" w:hAnsi="Times New Roman" w:cs="Times New Roman"/>
          <w:sz w:val="24"/>
        </w:rPr>
        <w:t xml:space="preserve"> </w:t>
      </w:r>
      <w:r w:rsidR="008D6FE8" w:rsidRPr="00B862F1">
        <w:rPr>
          <w:rFonts w:ascii="TimesNewRomanPSMT" w:hAnsi="TimesNewRomanPSMT" w:cs="TimesNewRomanPSMT"/>
          <w:sz w:val="24"/>
          <w:szCs w:val="24"/>
        </w:rPr>
        <w:t>Предусмотрен информационный обмен с ФГИС «Единый реестр контрольных (надзорных) мероприятий», ФГИС «Единый реестр видов контроля», ФГИС «Типовое облачное решение по автоматизации контрольной (надзорной) деятельности».</w:t>
      </w:r>
    </w:p>
    <w:p w:rsidR="00E814E3" w:rsidRPr="00B862F1" w:rsidRDefault="00E814E3" w:rsidP="00975038">
      <w:pPr>
        <w:spacing w:after="0"/>
        <w:ind w:firstLine="709"/>
        <w:jc w:val="both"/>
        <w:rPr>
          <w:rFonts w:ascii="TimesNewRomanPSMT" w:hAnsi="TimesNewRomanPSMT" w:cs="TimesNewRomanPSMT"/>
          <w:sz w:val="24"/>
          <w:szCs w:val="24"/>
        </w:rPr>
      </w:pPr>
      <w:r w:rsidRPr="00B862F1">
        <w:rPr>
          <w:rFonts w:ascii="TimesNewRomanPSMT" w:hAnsi="TimesNewRomanPSMT" w:cs="TimesNewRomanPSMT"/>
          <w:sz w:val="24"/>
          <w:szCs w:val="24"/>
        </w:rPr>
        <w:t xml:space="preserve">Отмечаем, что создаваемый функционал ГИС Культурное наследие будет отвечать требованиям к информационным системам контрольных (надзорных) органов, изложенным </w:t>
      </w:r>
      <w:r w:rsidRPr="00B862F1">
        <w:rPr>
          <w:rFonts w:ascii="TimesNewRomanPSMT" w:hAnsi="TimesNewRomanPSMT" w:cs="TimesNewRomanPSMT"/>
          <w:sz w:val="24"/>
          <w:szCs w:val="24"/>
        </w:rPr>
        <w:br/>
        <w:t>в части 5 статьи 17 Закона № 248-ФЗ, а именно посредством Системы будут автоматизированы:</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1) учет объектов контроля и связанных с ними контролируемых лиц;</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w:t>
      </w:r>
      <w:r w:rsidRPr="00B862F1">
        <w:rPr>
          <w:rFonts w:ascii="TimesNewRomanPSMT" w:hAnsi="TimesNewRomanPSMT" w:cs="TimesNewRomanPSMT"/>
          <w:sz w:val="24"/>
          <w:szCs w:val="24"/>
        </w:rPr>
        <w:lastRenderedPageBreak/>
        <w:t>(включая электронные устройства и инструменты анализа данных и выявления индикаторов риска нарушения обязательных требований);</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3) взаимодействие контрольных (надзорных) органов при организации и осуществлении государственного контроля (надзора)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 xml:space="preserve">5) учет действий и решений должностных лиц контрольного (надзорного) органа </w:t>
      </w:r>
      <w:r w:rsidRPr="00B862F1">
        <w:rPr>
          <w:rFonts w:ascii="TimesNewRomanPSMT" w:hAnsi="TimesNewRomanPSMT" w:cs="TimesNewRomanPSMT"/>
          <w:sz w:val="24"/>
          <w:szCs w:val="24"/>
        </w:rPr>
        <w:br/>
        <w:t xml:space="preserve">и решений контрольного (надзорного) органа, принимаемых при организации </w:t>
      </w:r>
      <w:r w:rsidRPr="00B862F1">
        <w:rPr>
          <w:rFonts w:ascii="TimesNewRomanPSMT" w:hAnsi="TimesNewRomanPSMT" w:cs="TimesNewRomanPSMT"/>
          <w:sz w:val="24"/>
          <w:szCs w:val="24"/>
        </w:rPr>
        <w:br/>
        <w:t>и осуществлении государственного контроля (надзора);</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 xml:space="preserve">7) учет сведений о пресечении выявленных нарушений обязательных требований, </w:t>
      </w:r>
      <w:r w:rsidRPr="00B862F1">
        <w:rPr>
          <w:rFonts w:ascii="TimesNewRomanPSMT" w:hAnsi="TimesNewRomanPSMT" w:cs="TimesNewRomanPSMT"/>
          <w:sz w:val="24"/>
          <w:szCs w:val="24"/>
        </w:rPr>
        <w:br/>
        <w:t>об устранении их последствий и (или) о восстановлении правового положения, существовавшего до таких нарушений;</w:t>
      </w:r>
    </w:p>
    <w:p w:rsidR="00E814E3" w:rsidRPr="00B862F1" w:rsidRDefault="00E814E3" w:rsidP="00E814E3">
      <w:pPr>
        <w:autoSpaceDE w:val="0"/>
        <w:autoSpaceDN w:val="0"/>
        <w:adjustRightInd w:val="0"/>
        <w:spacing w:after="0" w:line="240" w:lineRule="auto"/>
        <w:ind w:firstLine="540"/>
        <w:jc w:val="both"/>
        <w:rPr>
          <w:rFonts w:ascii="TimesNewRomanPSMT" w:hAnsi="TimesNewRomanPSMT" w:cs="TimesNewRomanPSMT"/>
          <w:sz w:val="24"/>
          <w:szCs w:val="24"/>
        </w:rPr>
      </w:pPr>
      <w:r w:rsidRPr="00B862F1">
        <w:rPr>
          <w:rFonts w:ascii="TimesNewRomanPSMT" w:hAnsi="TimesNewRomanPSMT" w:cs="TimesNewRomanPSMT"/>
          <w:sz w:val="24"/>
          <w:szCs w:val="24"/>
        </w:rPr>
        <w:t>8) информационное сопровождение иных вопросов организации и осуществления государственного контроля (надзора).</w:t>
      </w:r>
    </w:p>
    <w:p w:rsidR="003E1980" w:rsidRPr="00B862F1" w:rsidRDefault="002A487F" w:rsidP="00CD30B6">
      <w:pPr>
        <w:spacing w:after="0"/>
        <w:ind w:firstLine="709"/>
        <w:jc w:val="both"/>
        <w:rPr>
          <w:rFonts w:ascii="Times New Roman" w:hAnsi="Times New Roman" w:cs="Times New Roman"/>
          <w:sz w:val="24"/>
        </w:rPr>
      </w:pPr>
      <w:r w:rsidRPr="00B862F1">
        <w:rPr>
          <w:rFonts w:ascii="Times New Roman" w:hAnsi="Times New Roman" w:cs="Times New Roman"/>
          <w:sz w:val="24"/>
        </w:rPr>
        <w:t xml:space="preserve">Согласно </w:t>
      </w:r>
      <w:proofErr w:type="gramStart"/>
      <w:r w:rsidRPr="00B862F1">
        <w:rPr>
          <w:rFonts w:ascii="Times New Roman" w:hAnsi="Times New Roman" w:cs="Times New Roman"/>
          <w:sz w:val="24"/>
        </w:rPr>
        <w:t>абзацу</w:t>
      </w:r>
      <w:proofErr w:type="gramEnd"/>
      <w:r w:rsidRPr="00B862F1">
        <w:rPr>
          <w:rFonts w:ascii="Times New Roman" w:hAnsi="Times New Roman" w:cs="Times New Roman"/>
          <w:sz w:val="24"/>
        </w:rPr>
        <w:t xml:space="preserve"> седьмому пункта 1.5 Положения о </w:t>
      </w:r>
      <w:r w:rsidR="009F666F" w:rsidRPr="00B862F1">
        <w:rPr>
          <w:rFonts w:ascii="Times New Roman" w:hAnsi="Times New Roman" w:cs="Times New Roman"/>
          <w:sz w:val="24"/>
        </w:rPr>
        <w:t xml:space="preserve">ГИС </w:t>
      </w:r>
      <w:r w:rsidRPr="00B862F1">
        <w:rPr>
          <w:rFonts w:ascii="Times New Roman" w:hAnsi="Times New Roman" w:cs="Times New Roman"/>
          <w:sz w:val="24"/>
        </w:rPr>
        <w:t>Культурн</w:t>
      </w:r>
      <w:r w:rsidR="009F666F" w:rsidRPr="00B862F1">
        <w:rPr>
          <w:rFonts w:ascii="Times New Roman" w:hAnsi="Times New Roman" w:cs="Times New Roman"/>
          <w:sz w:val="24"/>
        </w:rPr>
        <w:t>ое</w:t>
      </w:r>
      <w:r w:rsidRPr="00B862F1">
        <w:rPr>
          <w:rFonts w:ascii="Times New Roman" w:hAnsi="Times New Roman" w:cs="Times New Roman"/>
          <w:sz w:val="24"/>
        </w:rPr>
        <w:t xml:space="preserve"> наследи</w:t>
      </w:r>
      <w:r w:rsidR="009F666F" w:rsidRPr="00B862F1">
        <w:rPr>
          <w:rFonts w:ascii="Times New Roman" w:hAnsi="Times New Roman" w:cs="Times New Roman"/>
          <w:sz w:val="24"/>
        </w:rPr>
        <w:t>е</w:t>
      </w:r>
      <w:r w:rsidRPr="00B862F1">
        <w:rPr>
          <w:rFonts w:ascii="Times New Roman" w:hAnsi="Times New Roman" w:cs="Times New Roman"/>
          <w:sz w:val="24"/>
        </w:rPr>
        <w:t xml:space="preserve"> </w:t>
      </w:r>
      <w:r w:rsidR="00642AE6" w:rsidRPr="00B862F1">
        <w:rPr>
          <w:rFonts w:ascii="Times New Roman" w:hAnsi="Times New Roman" w:cs="Times New Roman"/>
          <w:sz w:val="24"/>
        </w:rPr>
        <w:br/>
      </w:r>
      <w:r w:rsidRPr="00B862F1">
        <w:rPr>
          <w:rFonts w:ascii="Times New Roman" w:hAnsi="Times New Roman" w:cs="Times New Roman"/>
          <w:sz w:val="24"/>
        </w:rPr>
        <w:t xml:space="preserve">к функциям </w:t>
      </w:r>
      <w:r w:rsidR="009F666F" w:rsidRPr="00B862F1">
        <w:rPr>
          <w:rFonts w:ascii="Times New Roman" w:hAnsi="Times New Roman" w:cs="Times New Roman"/>
          <w:sz w:val="24"/>
        </w:rPr>
        <w:t xml:space="preserve">Системы </w:t>
      </w:r>
      <w:r w:rsidRPr="00B862F1">
        <w:rPr>
          <w:rFonts w:ascii="Times New Roman" w:hAnsi="Times New Roman" w:cs="Times New Roman"/>
          <w:sz w:val="24"/>
        </w:rPr>
        <w:t>отнесено, в том числе информационное взаимодействие с</w:t>
      </w:r>
      <w:r w:rsidR="009F666F" w:rsidRPr="00B862F1">
        <w:rPr>
          <w:rFonts w:ascii="Times New Roman" w:hAnsi="Times New Roman" w:cs="Times New Roman"/>
          <w:sz w:val="24"/>
        </w:rPr>
        <w:t> </w:t>
      </w:r>
      <w:r w:rsidRPr="00B862F1">
        <w:rPr>
          <w:rFonts w:ascii="Times New Roman" w:hAnsi="Times New Roman" w:cs="Times New Roman"/>
          <w:sz w:val="24"/>
        </w:rPr>
        <w:t>государственными информационными системами, а именно:</w:t>
      </w:r>
    </w:p>
    <w:tbl>
      <w:tblPr>
        <w:tblStyle w:val="a4"/>
        <w:tblW w:w="9351" w:type="dxa"/>
        <w:tblLayout w:type="fixed"/>
        <w:tblLook w:val="04A0" w:firstRow="1" w:lastRow="0" w:firstColumn="1" w:lastColumn="0" w:noHBand="0" w:noVBand="1"/>
      </w:tblPr>
      <w:tblGrid>
        <w:gridCol w:w="644"/>
        <w:gridCol w:w="2753"/>
        <w:gridCol w:w="2178"/>
        <w:gridCol w:w="2358"/>
        <w:gridCol w:w="1418"/>
      </w:tblGrid>
      <w:tr w:rsidR="0035386C" w:rsidRPr="00B862F1" w:rsidTr="0035386C">
        <w:tc>
          <w:tcPr>
            <w:tcW w:w="644" w:type="dxa"/>
            <w:vMerge w:val="restart"/>
            <w:vAlign w:val="center"/>
          </w:tcPr>
          <w:p w:rsidR="0035386C" w:rsidRPr="00B862F1" w:rsidRDefault="0035386C" w:rsidP="00FA2C3C">
            <w:pPr>
              <w:keepNext/>
              <w:jc w:val="center"/>
              <w:rPr>
                <w:rFonts w:ascii="Times New Roman" w:hAnsi="Times New Roman" w:cs="Times New Roman"/>
                <w:b/>
                <w:sz w:val="20"/>
                <w:szCs w:val="20"/>
              </w:rPr>
            </w:pPr>
            <w:r w:rsidRPr="00B862F1">
              <w:rPr>
                <w:rFonts w:ascii="Times New Roman" w:hAnsi="Times New Roman" w:cs="Times New Roman"/>
                <w:b/>
                <w:sz w:val="20"/>
                <w:szCs w:val="20"/>
              </w:rPr>
              <w:t>№ п</w:t>
            </w:r>
            <w:r w:rsidRPr="00B862F1">
              <w:rPr>
                <w:rFonts w:ascii="Times New Roman" w:hAnsi="Times New Roman" w:cs="Times New Roman"/>
                <w:b/>
                <w:sz w:val="20"/>
                <w:szCs w:val="20"/>
                <w:lang w:val="en-US"/>
              </w:rPr>
              <w:t>/</w:t>
            </w:r>
            <w:r w:rsidRPr="00B862F1">
              <w:rPr>
                <w:rFonts w:ascii="Times New Roman" w:hAnsi="Times New Roman" w:cs="Times New Roman"/>
                <w:b/>
                <w:sz w:val="20"/>
                <w:szCs w:val="20"/>
              </w:rPr>
              <w:t>п</w:t>
            </w:r>
          </w:p>
        </w:tc>
        <w:tc>
          <w:tcPr>
            <w:tcW w:w="2753" w:type="dxa"/>
            <w:vMerge w:val="restart"/>
            <w:vAlign w:val="center"/>
          </w:tcPr>
          <w:p w:rsidR="0035386C" w:rsidRPr="00B862F1" w:rsidRDefault="0035386C" w:rsidP="00FA2C3C">
            <w:pPr>
              <w:keepNext/>
              <w:jc w:val="center"/>
              <w:rPr>
                <w:rFonts w:ascii="Times New Roman" w:hAnsi="Times New Roman" w:cs="Times New Roman"/>
                <w:b/>
                <w:sz w:val="20"/>
                <w:szCs w:val="20"/>
              </w:rPr>
            </w:pPr>
            <w:r w:rsidRPr="00B862F1">
              <w:rPr>
                <w:rFonts w:ascii="Times New Roman" w:hAnsi="Times New Roman" w:cs="Times New Roman"/>
                <w:b/>
                <w:sz w:val="20"/>
                <w:szCs w:val="20"/>
              </w:rPr>
              <w:t>Наименование ГИС</w:t>
            </w:r>
          </w:p>
        </w:tc>
        <w:tc>
          <w:tcPr>
            <w:tcW w:w="5954" w:type="dxa"/>
            <w:gridSpan w:val="3"/>
            <w:vAlign w:val="center"/>
          </w:tcPr>
          <w:p w:rsidR="0035386C" w:rsidRPr="00B862F1" w:rsidRDefault="0035386C" w:rsidP="00FA2C3C">
            <w:pPr>
              <w:keepNext/>
              <w:jc w:val="center"/>
              <w:rPr>
                <w:rFonts w:ascii="Times New Roman" w:hAnsi="Times New Roman" w:cs="Times New Roman"/>
                <w:b/>
                <w:sz w:val="20"/>
                <w:szCs w:val="20"/>
              </w:rPr>
            </w:pPr>
            <w:r w:rsidRPr="00B862F1">
              <w:rPr>
                <w:rFonts w:ascii="Times New Roman" w:hAnsi="Times New Roman" w:cs="Times New Roman"/>
                <w:b/>
                <w:sz w:val="20"/>
                <w:szCs w:val="20"/>
              </w:rPr>
              <w:t>Информационные потоки</w:t>
            </w:r>
          </w:p>
        </w:tc>
      </w:tr>
      <w:tr w:rsidR="0035386C" w:rsidRPr="00B862F1" w:rsidTr="0035386C">
        <w:tc>
          <w:tcPr>
            <w:tcW w:w="644" w:type="dxa"/>
            <w:vMerge/>
            <w:vAlign w:val="center"/>
          </w:tcPr>
          <w:p w:rsidR="0035386C" w:rsidRPr="00B862F1" w:rsidRDefault="0035386C" w:rsidP="00FA2C3C">
            <w:pPr>
              <w:keepNext/>
              <w:jc w:val="center"/>
              <w:rPr>
                <w:rFonts w:ascii="Times New Roman" w:hAnsi="Times New Roman" w:cs="Times New Roman"/>
                <w:b/>
                <w:sz w:val="20"/>
                <w:szCs w:val="20"/>
              </w:rPr>
            </w:pPr>
          </w:p>
        </w:tc>
        <w:tc>
          <w:tcPr>
            <w:tcW w:w="2753" w:type="dxa"/>
            <w:vMerge/>
            <w:vAlign w:val="center"/>
          </w:tcPr>
          <w:p w:rsidR="0035386C" w:rsidRPr="00B862F1" w:rsidRDefault="0035386C" w:rsidP="00FA2C3C">
            <w:pPr>
              <w:keepNext/>
              <w:jc w:val="center"/>
              <w:rPr>
                <w:rFonts w:ascii="Times New Roman" w:hAnsi="Times New Roman" w:cs="Times New Roman"/>
                <w:b/>
                <w:sz w:val="20"/>
                <w:szCs w:val="20"/>
              </w:rPr>
            </w:pPr>
          </w:p>
        </w:tc>
        <w:tc>
          <w:tcPr>
            <w:tcW w:w="2178" w:type="dxa"/>
            <w:vAlign w:val="center"/>
          </w:tcPr>
          <w:p w:rsidR="0035386C" w:rsidRPr="00B862F1" w:rsidRDefault="0035386C" w:rsidP="00FA2C3C">
            <w:pPr>
              <w:keepNext/>
              <w:jc w:val="center"/>
              <w:rPr>
                <w:rFonts w:ascii="Times New Roman" w:hAnsi="Times New Roman" w:cs="Times New Roman"/>
                <w:b/>
                <w:sz w:val="20"/>
                <w:szCs w:val="20"/>
              </w:rPr>
            </w:pPr>
            <w:r w:rsidRPr="00B862F1">
              <w:rPr>
                <w:rFonts w:ascii="Times New Roman" w:hAnsi="Times New Roman" w:cs="Times New Roman"/>
                <w:b/>
                <w:sz w:val="20"/>
                <w:szCs w:val="20"/>
              </w:rPr>
              <w:t>В Систему</w:t>
            </w:r>
          </w:p>
        </w:tc>
        <w:tc>
          <w:tcPr>
            <w:tcW w:w="2358" w:type="dxa"/>
            <w:vAlign w:val="center"/>
          </w:tcPr>
          <w:p w:rsidR="0035386C" w:rsidRPr="00B862F1" w:rsidRDefault="0035386C" w:rsidP="00FA2C3C">
            <w:pPr>
              <w:keepNext/>
              <w:jc w:val="center"/>
              <w:rPr>
                <w:rFonts w:ascii="Times New Roman" w:hAnsi="Times New Roman" w:cs="Times New Roman"/>
                <w:b/>
                <w:sz w:val="20"/>
                <w:szCs w:val="20"/>
              </w:rPr>
            </w:pPr>
            <w:r w:rsidRPr="00B862F1">
              <w:rPr>
                <w:rFonts w:ascii="Times New Roman" w:hAnsi="Times New Roman" w:cs="Times New Roman"/>
                <w:b/>
                <w:sz w:val="20"/>
                <w:szCs w:val="20"/>
              </w:rPr>
              <w:t>Из Системы</w:t>
            </w:r>
          </w:p>
        </w:tc>
        <w:tc>
          <w:tcPr>
            <w:tcW w:w="1418" w:type="dxa"/>
            <w:vAlign w:val="center"/>
          </w:tcPr>
          <w:p w:rsidR="0035386C" w:rsidRPr="00B862F1" w:rsidRDefault="0035386C" w:rsidP="0035386C">
            <w:pPr>
              <w:keepNext/>
              <w:jc w:val="center"/>
              <w:rPr>
                <w:rFonts w:ascii="Times New Roman" w:hAnsi="Times New Roman" w:cs="Times New Roman"/>
                <w:b/>
                <w:sz w:val="20"/>
                <w:szCs w:val="20"/>
              </w:rPr>
            </w:pPr>
            <w:r w:rsidRPr="00B862F1">
              <w:rPr>
                <w:rFonts w:ascii="Times New Roman" w:hAnsi="Times New Roman" w:cs="Times New Roman"/>
                <w:b/>
                <w:sz w:val="20"/>
                <w:szCs w:val="20"/>
              </w:rPr>
              <w:t>Технологии, протоколы</w:t>
            </w:r>
          </w:p>
        </w:tc>
      </w:tr>
      <w:tr w:rsidR="0035386C" w:rsidRPr="00B862F1" w:rsidTr="0035386C">
        <w:tc>
          <w:tcPr>
            <w:tcW w:w="644" w:type="dxa"/>
          </w:tcPr>
          <w:p w:rsidR="0035386C" w:rsidRPr="00B862F1" w:rsidRDefault="0035386C" w:rsidP="00FA2C3C">
            <w:pPr>
              <w:ind w:left="360"/>
              <w:rPr>
                <w:rFonts w:ascii="Times New Roman" w:hAnsi="Times New Roman" w:cs="Times New Roman"/>
                <w:sz w:val="20"/>
                <w:szCs w:val="20"/>
              </w:rPr>
            </w:pPr>
          </w:p>
        </w:tc>
        <w:tc>
          <w:tcPr>
            <w:tcW w:w="8707" w:type="dxa"/>
            <w:gridSpan w:val="4"/>
          </w:tcPr>
          <w:p w:rsidR="0035386C" w:rsidRPr="00B862F1" w:rsidRDefault="0035386C" w:rsidP="00FA2C3C">
            <w:pPr>
              <w:rPr>
                <w:rFonts w:ascii="Times New Roman" w:hAnsi="Times New Roman" w:cs="Times New Roman"/>
                <w:b/>
                <w:sz w:val="20"/>
                <w:szCs w:val="20"/>
                <w:lang w:val="en-US"/>
              </w:rPr>
            </w:pPr>
            <w:r w:rsidRPr="00B862F1">
              <w:rPr>
                <w:rFonts w:ascii="Times New Roman" w:hAnsi="Times New Roman" w:cs="Times New Roman"/>
                <w:b/>
                <w:sz w:val="20"/>
                <w:szCs w:val="20"/>
              </w:rPr>
              <w:t>Санкт-Петербурга:</w:t>
            </w:r>
          </w:p>
        </w:tc>
      </w:tr>
      <w:tr w:rsidR="0035386C" w:rsidRPr="00AA6099"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ГИС Санкт</w:t>
            </w:r>
            <w:r w:rsidRPr="00B862F1">
              <w:rPr>
                <w:rFonts w:ascii="Times New Roman" w:hAnsi="Times New Roman" w:cs="Times New Roman"/>
                <w:sz w:val="20"/>
                <w:szCs w:val="20"/>
              </w:rPr>
              <w:noBreakHyphen/>
              <w:t>Петербурга «Единая система электронного документооборота и делопроизводства исполнительных органов государственной власти Санкт</w:t>
            </w:r>
            <w:r w:rsidRPr="00B862F1">
              <w:rPr>
                <w:rFonts w:ascii="Times New Roman" w:hAnsi="Times New Roman" w:cs="Times New Roman"/>
                <w:sz w:val="20"/>
                <w:szCs w:val="20"/>
              </w:rPr>
              <w:noBreakHyphen/>
              <w:t>Петербурга» (ЕСЭДД)</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 результатах оказания государственных услуг</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об учетных документах по ОКН</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 правовых актах по ОКН</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 контрольных (надзорных) и профилактических мероприятиях</w:t>
            </w: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 входящих документах по оказанию государственных услуг</w:t>
            </w:r>
          </w:p>
        </w:tc>
        <w:tc>
          <w:tcPr>
            <w:tcW w:w="1418" w:type="dxa"/>
          </w:tcPr>
          <w:p w:rsidR="0035386C" w:rsidRPr="00B862F1" w:rsidRDefault="0035386C" w:rsidP="00FA2C3C">
            <w:pPr>
              <w:rPr>
                <w:rFonts w:ascii="Times New Roman" w:hAnsi="Times New Roman" w:cs="Times New Roman"/>
                <w:sz w:val="20"/>
                <w:szCs w:val="20"/>
                <w:lang w:val="en-US"/>
              </w:rPr>
            </w:pPr>
            <w:r w:rsidRPr="00B862F1">
              <w:rPr>
                <w:rFonts w:ascii="Times New Roman" w:hAnsi="Times New Roman" w:cs="Times New Roman"/>
                <w:sz w:val="20"/>
                <w:szCs w:val="20"/>
                <w:lang w:val="en-US"/>
              </w:rPr>
              <w:t xml:space="preserve">TCP\IP, HTTP, HTTPS, API </w:t>
            </w:r>
            <w:r w:rsidRPr="00B862F1">
              <w:rPr>
                <w:rFonts w:ascii="Times New Roman" w:hAnsi="Times New Roman" w:cs="Times New Roman"/>
                <w:sz w:val="20"/>
                <w:szCs w:val="20"/>
              </w:rPr>
              <w:t>ЕСЭДД</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lang w:val="en-US"/>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Межведомственная автоматизированная информационная система предоставления в Санкт</w:t>
            </w:r>
            <w:r w:rsidRPr="00B862F1">
              <w:rPr>
                <w:rFonts w:ascii="Times New Roman" w:hAnsi="Times New Roman" w:cs="Times New Roman"/>
                <w:sz w:val="20"/>
                <w:szCs w:val="20"/>
              </w:rPr>
              <w:noBreakHyphen/>
              <w:t xml:space="preserve">Петербурге государственных и муниципальных услуг в электронном виде (МАИС ЭГУ) </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 результатах оказания государственных услуг</w:t>
            </w: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о входящих документах по оказанию государственных услуг</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МАИС ЭГУ</w:t>
            </w:r>
          </w:p>
        </w:tc>
      </w:tr>
      <w:tr w:rsidR="0035386C" w:rsidRPr="00AA6099"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ГИС Санкт</w:t>
            </w:r>
            <w:r w:rsidRPr="00B862F1">
              <w:rPr>
                <w:rFonts w:ascii="Times New Roman" w:hAnsi="Times New Roman" w:cs="Times New Roman"/>
                <w:sz w:val="20"/>
                <w:szCs w:val="20"/>
              </w:rPr>
              <w:noBreakHyphen/>
              <w:t>Петербурга «Единая система строительного комплекса Санкт</w:t>
            </w:r>
            <w:r w:rsidRPr="00B862F1">
              <w:rPr>
                <w:rFonts w:ascii="Times New Roman" w:hAnsi="Times New Roman" w:cs="Times New Roman"/>
                <w:sz w:val="20"/>
                <w:szCs w:val="20"/>
              </w:rPr>
              <w:noBreakHyphen/>
              <w:t>Петербурга» (ЕССК)</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 xml:space="preserve">Сведения о заявлениях на оказание государственных услуг, поступивших через региональный портал оказания государственных </w:t>
            </w:r>
            <w:r w:rsidRPr="00B862F1">
              <w:rPr>
                <w:rFonts w:ascii="Times New Roman" w:hAnsi="Times New Roman" w:cs="Times New Roman"/>
                <w:sz w:val="20"/>
                <w:szCs w:val="20"/>
              </w:rPr>
              <w:lastRenderedPageBreak/>
              <w:t>услуг Санкт</w:t>
            </w:r>
            <w:r w:rsidRPr="00B862F1">
              <w:rPr>
                <w:rFonts w:ascii="Times New Roman" w:hAnsi="Times New Roman" w:cs="Times New Roman"/>
                <w:sz w:val="20"/>
                <w:szCs w:val="20"/>
              </w:rPr>
              <w:noBreakHyphen/>
              <w:t>Петербурга</w:t>
            </w: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lastRenderedPageBreak/>
              <w:t>Сведения о результатах оказания государственных услуг</w:t>
            </w:r>
          </w:p>
        </w:tc>
        <w:tc>
          <w:tcPr>
            <w:tcW w:w="1418" w:type="dxa"/>
          </w:tcPr>
          <w:p w:rsidR="0035386C" w:rsidRPr="00B862F1" w:rsidRDefault="0035386C" w:rsidP="00FA2C3C">
            <w:pPr>
              <w:rPr>
                <w:rFonts w:ascii="Times New Roman" w:hAnsi="Times New Roman" w:cs="Times New Roman"/>
                <w:sz w:val="20"/>
                <w:szCs w:val="20"/>
                <w:lang w:val="en-US"/>
              </w:rPr>
            </w:pPr>
            <w:r w:rsidRPr="00B862F1">
              <w:rPr>
                <w:rFonts w:ascii="Times New Roman" w:hAnsi="Times New Roman" w:cs="Times New Roman"/>
                <w:sz w:val="20"/>
                <w:szCs w:val="20"/>
                <w:lang w:val="en-US"/>
              </w:rPr>
              <w:t xml:space="preserve">TCP\IP, HTTP, HTTPS, API </w:t>
            </w:r>
            <w:r w:rsidRPr="00B862F1">
              <w:rPr>
                <w:rFonts w:ascii="Times New Roman" w:hAnsi="Times New Roman" w:cs="Times New Roman"/>
                <w:sz w:val="20"/>
                <w:szCs w:val="20"/>
              </w:rPr>
              <w:t>ЕССК</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lang w:val="en-US"/>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ГИС Санкт</w:t>
            </w:r>
            <w:r w:rsidRPr="00B862F1">
              <w:rPr>
                <w:rFonts w:ascii="Times New Roman" w:hAnsi="Times New Roman" w:cs="Times New Roman"/>
                <w:sz w:val="20"/>
                <w:szCs w:val="20"/>
              </w:rPr>
              <w:noBreakHyphen/>
              <w:t>Петербурга «Автоматизированная информационная система управления градостроительной деятельностью»</w:t>
            </w:r>
          </w:p>
        </w:tc>
        <w:tc>
          <w:tcPr>
            <w:tcW w:w="2178" w:type="dxa"/>
          </w:tcPr>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межевания: границы формируемых земельных участков, планируемых для предоставления физическим и юридическим лицам для строительства;</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межевания: линии отступа от красных линий в целях определения места допустимого размещения зданий, строений, сооружений;</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межевания: границы зон действия публичных сервитутов;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межевания: границы застроенных земельных участков, в том числе границы земельных участков, на которых рас положены линейные объекты;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межевания: границы зон с особыми условиями использования территорий;</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межевания: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 xml:space="preserve">Слой утвержденных проектов планировки: границы зон планируемого размещения объектов </w:t>
            </w:r>
            <w:r w:rsidRPr="00B862F1">
              <w:rPr>
                <w:rFonts w:ascii="Times New Roman" w:hAnsi="Times New Roman" w:cs="Times New Roman"/>
                <w:sz w:val="20"/>
                <w:szCs w:val="20"/>
              </w:rPr>
              <w:lastRenderedPageBreak/>
              <w:t>социально-культурного и коммунально-бытового назначения, иных объектов капитального строительства;</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планировки: красные линии, утвержденные в составе проекта планировки;</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Слой утвержденных проектов планировки: линии, обозначающие дороги, улицы, проезды, линии связи, объекты инженерной и транспортной инфраструктур;</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Сведения о документации по ППТ;</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Сведения о документах, подлежащих размещению в ИСОГД и отражаемых в Геоинформационной системе Комитета по градостроительству и архитектуре;</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Красные линии;</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Технические зоны;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Оси улиц.</w:t>
            </w: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lastRenderedPageBreak/>
              <w:t>Объекты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Территории объектов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Зоны охраны объектов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Ценные элементы планировочной и ландшафтно</w:t>
            </w:r>
            <w:r w:rsidR="00AB39EA" w:rsidRPr="00B862F1">
              <w:rPr>
                <w:rFonts w:ascii="Times New Roman" w:hAnsi="Times New Roman" w:cs="Times New Roman"/>
                <w:sz w:val="20"/>
                <w:szCs w:val="20"/>
              </w:rPr>
              <w:t>-</w:t>
            </w:r>
            <w:r w:rsidRPr="00B862F1">
              <w:rPr>
                <w:rFonts w:ascii="Times New Roman" w:hAnsi="Times New Roman" w:cs="Times New Roman"/>
                <w:sz w:val="20"/>
                <w:szCs w:val="20"/>
              </w:rPr>
              <w:t xml:space="preserve"> композиционной структуры</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Режимы зон охраны объектов</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Файлы описаний квартальных режимов зон охраны</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Разрешения КГИОП на строительство ОКС</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Заключения в соответствии с требованиями Закона Санкт-Петербурга от 24.12.2008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файловый обмен</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ГИС Санкт</w:t>
            </w:r>
            <w:r w:rsidRPr="00B862F1">
              <w:rPr>
                <w:rFonts w:ascii="Times New Roman" w:hAnsi="Times New Roman" w:cs="Times New Roman"/>
                <w:sz w:val="20"/>
                <w:szCs w:val="20"/>
              </w:rPr>
              <w:noBreakHyphen/>
              <w:t>Петербурга «Региональная геоинформационная система»</w:t>
            </w:r>
          </w:p>
        </w:tc>
        <w:tc>
          <w:tcPr>
            <w:tcW w:w="2178" w:type="dxa"/>
          </w:tcPr>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Объекты адресной системы;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Элементы железной дороги;</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Базисные оси;</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Административные районы Санкт-Петербурга;</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Границы земельных участков, предоставленные на инвестиционную тендерную комиссию;</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Кадастровые кварталы;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Границы муниципальных округов;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Ориентировочные границы заявок на межевание;</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Сетка планшетов М 1:2000;</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Границы социально-</w:t>
            </w:r>
            <w:r w:rsidRPr="00B862F1">
              <w:rPr>
                <w:rFonts w:ascii="Times New Roman" w:hAnsi="Times New Roman" w:cs="Times New Roman"/>
                <w:sz w:val="20"/>
                <w:szCs w:val="20"/>
              </w:rPr>
              <w:lastRenderedPageBreak/>
              <w:t>экономических районов;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Территории зеленых насаждений внутриквартального озеленения;</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Водные объекты;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 xml:space="preserve">Графическое представление </w:t>
            </w:r>
            <w:proofErr w:type="spellStart"/>
            <w:r w:rsidRPr="00B862F1">
              <w:rPr>
                <w:rFonts w:ascii="Times New Roman" w:hAnsi="Times New Roman" w:cs="Times New Roman"/>
                <w:sz w:val="20"/>
                <w:szCs w:val="20"/>
              </w:rPr>
              <w:t>геонимов</w:t>
            </w:r>
            <w:proofErr w:type="spellEnd"/>
            <w:r w:rsidRPr="00B862F1">
              <w:rPr>
                <w:rFonts w:ascii="Times New Roman" w:hAnsi="Times New Roman" w:cs="Times New Roman"/>
                <w:sz w:val="20"/>
                <w:szCs w:val="20"/>
              </w:rPr>
              <w:t>;</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Графическое представление городов, поселков;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Основные и дополнительные адреса объектов адресной системы;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Зелёные насаждения общего пользования в соответствии с законом Санкт-Петербурга от 08.10.2007 № 430-85;</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Зоны особого режима использования;</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Графическое представление площадных объектов;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Графическое представление префиксов;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Графическое представление топонимов;</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Информация «Федеральной кадастровой палаты Федеральной службы государственной регистрации, кадастра и картографии» по земельным участкам из государственного кадастра недвижимости;</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Информация «Федеральной кадастровой палаты Федеральной службы государственной регистрации, кадастра и картографии» по частям земельных участков из государственного кадастра недвижимости;</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Принятые топогеодезические работы;</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lastRenderedPageBreak/>
              <w:t>Зоны особого режима использования в границах ТГР;</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Межевые знаки в границах ТГР;</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Снесенные исторические здания;</w:t>
            </w:r>
          </w:p>
          <w:p w:rsidR="0035386C" w:rsidRPr="00B862F1" w:rsidRDefault="0035386C" w:rsidP="00FA2C3C">
            <w:pPr>
              <w:ind w:firstLine="284"/>
              <w:rPr>
                <w:rFonts w:ascii="Times New Roman" w:hAnsi="Times New Roman" w:cs="Times New Roman"/>
                <w:sz w:val="20"/>
                <w:szCs w:val="20"/>
              </w:rPr>
            </w:pPr>
            <w:r w:rsidRPr="00B862F1">
              <w:rPr>
                <w:rFonts w:ascii="Times New Roman" w:hAnsi="Times New Roman" w:cs="Times New Roman"/>
                <w:sz w:val="20"/>
                <w:szCs w:val="20"/>
              </w:rPr>
              <w:t>Классификаторы и кодификаторы.</w:t>
            </w: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lastRenderedPageBreak/>
              <w:t>Объекты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Территории объектов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Зоны охраны объектов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 xml:space="preserve">Ценные элементы планировочной и </w:t>
            </w:r>
            <w:proofErr w:type="spellStart"/>
            <w:r w:rsidRPr="00B862F1">
              <w:rPr>
                <w:rFonts w:ascii="Times New Roman" w:hAnsi="Times New Roman" w:cs="Times New Roman"/>
                <w:sz w:val="20"/>
                <w:szCs w:val="20"/>
              </w:rPr>
              <w:t>ландшафтно</w:t>
            </w:r>
            <w:proofErr w:type="spellEnd"/>
            <w:r w:rsidRPr="00B862F1">
              <w:rPr>
                <w:rFonts w:ascii="Times New Roman" w:hAnsi="Times New Roman" w:cs="Times New Roman"/>
                <w:sz w:val="20"/>
                <w:szCs w:val="20"/>
              </w:rPr>
              <w:t xml:space="preserve"> композиционной структуры;</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Режимы зон охраны объектов;</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Файлы описаний квартальных режимов зон охраны.</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TCP\IP, файловый обмен</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ГИС Санкт</w:t>
            </w:r>
            <w:r w:rsidRPr="00B862F1">
              <w:rPr>
                <w:rFonts w:ascii="Times New Roman" w:hAnsi="Times New Roman" w:cs="Times New Roman"/>
                <w:sz w:val="20"/>
                <w:szCs w:val="20"/>
              </w:rPr>
              <w:noBreakHyphen/>
              <w:t>Петербурга «Открытые данные Санкт</w:t>
            </w:r>
            <w:r w:rsidRPr="00B862F1">
              <w:rPr>
                <w:rFonts w:ascii="Times New Roman" w:hAnsi="Times New Roman" w:cs="Times New Roman"/>
                <w:sz w:val="20"/>
                <w:szCs w:val="20"/>
              </w:rPr>
              <w:noBreakHyphen/>
              <w:t>Петербурга»</w:t>
            </w:r>
          </w:p>
        </w:tc>
        <w:tc>
          <w:tcPr>
            <w:tcW w:w="2178" w:type="dxa"/>
          </w:tcPr>
          <w:p w:rsidR="0035386C" w:rsidRPr="00B862F1" w:rsidRDefault="0035386C" w:rsidP="00FA2C3C">
            <w:pPr>
              <w:rPr>
                <w:rFonts w:ascii="Times New Roman" w:hAnsi="Times New Roman" w:cs="Times New Roman"/>
                <w:sz w:val="20"/>
                <w:szCs w:val="20"/>
              </w:rPr>
            </w:pP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Объекты культурного наследия на территории Санкт</w:t>
            </w:r>
            <w:r w:rsidRPr="00B862F1">
              <w:rPr>
                <w:rFonts w:ascii="Times New Roman" w:hAnsi="Times New Roman" w:cs="Times New Roman"/>
                <w:sz w:val="20"/>
                <w:szCs w:val="20"/>
              </w:rPr>
              <w:noBreakHyphen/>
              <w:t>Петербурга</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ГИС Санкт</w:t>
            </w:r>
            <w:r w:rsidRPr="00B862F1">
              <w:rPr>
                <w:rFonts w:ascii="Times New Roman" w:hAnsi="Times New Roman" w:cs="Times New Roman"/>
                <w:sz w:val="20"/>
                <w:szCs w:val="20"/>
              </w:rPr>
              <w:noBreakHyphen/>
              <w:t>Петербурга «Система классификаторов исполнительных органов государственной власти Санкт</w:t>
            </w:r>
            <w:r w:rsidRPr="00B862F1">
              <w:rPr>
                <w:rFonts w:ascii="Times New Roman" w:hAnsi="Times New Roman" w:cs="Times New Roman"/>
                <w:sz w:val="20"/>
                <w:szCs w:val="20"/>
              </w:rPr>
              <w:noBreakHyphen/>
              <w:t>Петербурга»</w:t>
            </w:r>
          </w:p>
        </w:tc>
        <w:tc>
          <w:tcPr>
            <w:tcW w:w="2178" w:type="dxa"/>
          </w:tcPr>
          <w:p w:rsidR="0035386C" w:rsidRPr="00B862F1" w:rsidRDefault="0035386C" w:rsidP="00FA2C3C">
            <w:pPr>
              <w:rPr>
                <w:rFonts w:ascii="Times New Roman" w:hAnsi="Times New Roman" w:cs="Times New Roman"/>
                <w:sz w:val="20"/>
                <w:szCs w:val="20"/>
              </w:rPr>
            </w:pP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Объекты культурного наследия на территории Санкт</w:t>
            </w:r>
            <w:r w:rsidRPr="00B862F1">
              <w:rPr>
                <w:rFonts w:ascii="Times New Roman" w:hAnsi="Times New Roman" w:cs="Times New Roman"/>
                <w:sz w:val="20"/>
                <w:szCs w:val="20"/>
              </w:rPr>
              <w:noBreakHyphen/>
              <w:t>Петербурга</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FA2C3C">
            <w:pPr>
              <w:ind w:left="360"/>
              <w:rPr>
                <w:rFonts w:ascii="Times New Roman" w:hAnsi="Times New Roman" w:cs="Times New Roman"/>
                <w:sz w:val="20"/>
                <w:szCs w:val="20"/>
              </w:rPr>
            </w:pPr>
          </w:p>
        </w:tc>
        <w:tc>
          <w:tcPr>
            <w:tcW w:w="8707" w:type="dxa"/>
            <w:gridSpan w:val="4"/>
          </w:tcPr>
          <w:p w:rsidR="0035386C" w:rsidRPr="00B862F1" w:rsidRDefault="0035386C" w:rsidP="00FA2C3C">
            <w:pPr>
              <w:rPr>
                <w:rFonts w:ascii="Times New Roman" w:hAnsi="Times New Roman" w:cs="Times New Roman"/>
                <w:b/>
                <w:sz w:val="20"/>
                <w:szCs w:val="20"/>
              </w:rPr>
            </w:pPr>
            <w:r w:rsidRPr="00B862F1">
              <w:rPr>
                <w:rFonts w:ascii="Times New Roman" w:hAnsi="Times New Roman" w:cs="Times New Roman"/>
                <w:b/>
                <w:sz w:val="20"/>
                <w:szCs w:val="20"/>
              </w:rPr>
              <w:t>Федеральные:</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ФГИС «Типовое облачное решение по автоматизации контрольной (надзорной) деятельности»</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Заявления на проведение профилактического визита</w:t>
            </w:r>
            <w:r w:rsidR="00AB780A" w:rsidRPr="00B862F1">
              <w:rPr>
                <w:rFonts w:ascii="Times New Roman" w:hAnsi="Times New Roman" w:cs="Times New Roman"/>
                <w:sz w:val="20"/>
                <w:szCs w:val="20"/>
              </w:rPr>
              <w:t>.</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Заявление на проведение консультирования</w:t>
            </w:r>
            <w:r w:rsidR="00AB780A" w:rsidRPr="00B862F1">
              <w:rPr>
                <w:rFonts w:ascii="Times New Roman" w:hAnsi="Times New Roman" w:cs="Times New Roman"/>
                <w:sz w:val="20"/>
                <w:szCs w:val="20"/>
              </w:rPr>
              <w:t>.</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Жалобы на действия/бездействия инспектора</w:t>
            </w:r>
            <w:r w:rsidR="00AB780A" w:rsidRPr="00B862F1">
              <w:rPr>
                <w:rFonts w:ascii="Times New Roman" w:hAnsi="Times New Roman" w:cs="Times New Roman"/>
                <w:sz w:val="20"/>
                <w:szCs w:val="20"/>
              </w:rPr>
              <w:t>.</w:t>
            </w:r>
          </w:p>
          <w:p w:rsidR="00AB780A" w:rsidRPr="00B862F1" w:rsidRDefault="0035386C" w:rsidP="00AB780A">
            <w:pPr>
              <w:rPr>
                <w:rFonts w:ascii="Times New Roman" w:hAnsi="Times New Roman" w:cs="Times New Roman"/>
                <w:sz w:val="20"/>
                <w:szCs w:val="20"/>
              </w:rPr>
            </w:pPr>
            <w:r w:rsidRPr="00B862F1">
              <w:rPr>
                <w:rFonts w:ascii="Times New Roman" w:hAnsi="Times New Roman" w:cs="Times New Roman"/>
                <w:sz w:val="20"/>
                <w:szCs w:val="20"/>
              </w:rPr>
              <w:t>Возражения на предостережения</w:t>
            </w:r>
            <w:r w:rsidR="00AB780A" w:rsidRPr="00B862F1">
              <w:rPr>
                <w:rFonts w:ascii="Times New Roman" w:hAnsi="Times New Roman" w:cs="Times New Roman"/>
                <w:sz w:val="20"/>
                <w:szCs w:val="20"/>
              </w:rPr>
              <w:t>.</w:t>
            </w:r>
          </w:p>
        </w:tc>
        <w:tc>
          <w:tcPr>
            <w:tcW w:w="2358" w:type="dxa"/>
          </w:tcPr>
          <w:p w:rsidR="00AB780A" w:rsidRPr="00B862F1" w:rsidRDefault="0035386C" w:rsidP="00AB780A">
            <w:pPr>
              <w:rPr>
                <w:rFonts w:ascii="Times New Roman" w:hAnsi="Times New Roman" w:cs="Times New Roman"/>
                <w:sz w:val="20"/>
                <w:szCs w:val="20"/>
              </w:rPr>
            </w:pPr>
            <w:r w:rsidRPr="00B862F1">
              <w:rPr>
                <w:rFonts w:ascii="Times New Roman" w:hAnsi="Times New Roman" w:cs="Times New Roman"/>
                <w:sz w:val="20"/>
                <w:szCs w:val="20"/>
              </w:rPr>
              <w:t>Результаты обработки заявлений контролируемых лиц</w:t>
            </w:r>
            <w:r w:rsidR="00AB780A" w:rsidRPr="00B862F1">
              <w:rPr>
                <w:rFonts w:ascii="Times New Roman" w:hAnsi="Times New Roman" w:cs="Times New Roman"/>
                <w:sz w:val="20"/>
                <w:szCs w:val="20"/>
              </w:rPr>
              <w:t>.</w:t>
            </w:r>
          </w:p>
          <w:p w:rsidR="00AB780A" w:rsidRPr="00B862F1" w:rsidRDefault="00AB780A" w:rsidP="00AB780A">
            <w:pPr>
              <w:rPr>
                <w:rFonts w:ascii="Times New Roman" w:hAnsi="Times New Roman" w:cs="Times New Roman"/>
                <w:sz w:val="20"/>
                <w:szCs w:val="20"/>
              </w:rPr>
            </w:pPr>
            <w:r w:rsidRPr="00B862F1">
              <w:rPr>
                <w:rFonts w:ascii="Times New Roman" w:hAnsi="Times New Roman" w:cs="Times New Roman"/>
                <w:sz w:val="20"/>
                <w:szCs w:val="20"/>
              </w:rPr>
              <w:t>Документы по делам об административных</w:t>
            </w:r>
          </w:p>
          <w:p w:rsidR="0035386C" w:rsidRPr="00B862F1" w:rsidRDefault="00AB780A" w:rsidP="00AB780A">
            <w:pPr>
              <w:rPr>
                <w:rFonts w:ascii="Times New Roman" w:hAnsi="Times New Roman" w:cs="Times New Roman"/>
                <w:sz w:val="20"/>
                <w:szCs w:val="20"/>
              </w:rPr>
            </w:pPr>
            <w:r w:rsidRPr="00B862F1">
              <w:rPr>
                <w:rFonts w:ascii="Times New Roman" w:hAnsi="Times New Roman" w:cs="Times New Roman"/>
                <w:sz w:val="20"/>
                <w:szCs w:val="20"/>
              </w:rPr>
              <w:t>Правонарушениях.</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Автоматизированная информационная система «Единый государственный реестр объектов культурного наследия (памятников истории и культуры) народов Российской Федерации»</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Портал «Открытые данные Минкультуры РФ»</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Единого государственного реестра объектов культурного наследия (памятников истории и культуры) народов Российской Федерации</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Реестр аттестованных специалистов в области сохранения объектов культурного наследия</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Реестр лицензий на осуществление деятельности по сохранению объектов культурного наследия</w:t>
            </w:r>
          </w:p>
        </w:tc>
        <w:tc>
          <w:tcPr>
            <w:tcW w:w="2358" w:type="dxa"/>
          </w:tcPr>
          <w:p w:rsidR="0035386C" w:rsidRPr="00B862F1" w:rsidRDefault="0035386C" w:rsidP="00FA2C3C">
            <w:pPr>
              <w:rPr>
                <w:rFonts w:ascii="Times New Roman" w:hAnsi="Times New Roman" w:cs="Times New Roman"/>
                <w:sz w:val="20"/>
                <w:szCs w:val="20"/>
              </w:rPr>
            </w:pP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ФГИС «Единый реестр контрольных (надзорных) мероприятий»</w:t>
            </w:r>
          </w:p>
        </w:tc>
        <w:tc>
          <w:tcPr>
            <w:tcW w:w="2178" w:type="dxa"/>
          </w:tcPr>
          <w:p w:rsidR="0035386C" w:rsidRPr="00B862F1" w:rsidRDefault="00C73204" w:rsidP="00FA2C3C">
            <w:pPr>
              <w:rPr>
                <w:rFonts w:ascii="Times New Roman" w:hAnsi="Times New Roman" w:cs="Times New Roman"/>
                <w:sz w:val="20"/>
                <w:szCs w:val="20"/>
              </w:rPr>
            </w:pPr>
            <w:r w:rsidRPr="00B862F1">
              <w:rPr>
                <w:rFonts w:ascii="Times New Roman" w:hAnsi="Times New Roman" w:cs="Times New Roman"/>
                <w:sz w:val="20"/>
                <w:szCs w:val="20"/>
              </w:rPr>
              <w:t>Сведения о контрольных (надзорных) и профилактических мероприятиях</w:t>
            </w:r>
          </w:p>
        </w:tc>
        <w:tc>
          <w:tcPr>
            <w:tcW w:w="235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 xml:space="preserve">Сведения о контрольных (надзорных) </w:t>
            </w:r>
            <w:r w:rsidR="00C73204" w:rsidRPr="00B862F1">
              <w:rPr>
                <w:rFonts w:ascii="Times New Roman" w:hAnsi="Times New Roman" w:cs="Times New Roman"/>
                <w:sz w:val="20"/>
                <w:szCs w:val="20"/>
              </w:rPr>
              <w:t xml:space="preserve">и профилактических </w:t>
            </w:r>
            <w:r w:rsidRPr="00B862F1">
              <w:rPr>
                <w:rFonts w:ascii="Times New Roman" w:hAnsi="Times New Roman" w:cs="Times New Roman"/>
                <w:sz w:val="20"/>
                <w:szCs w:val="20"/>
              </w:rPr>
              <w:t>мероприятиях</w:t>
            </w: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AB39EA" w:rsidRPr="00B862F1" w:rsidTr="0035386C">
        <w:tc>
          <w:tcPr>
            <w:tcW w:w="644" w:type="dxa"/>
          </w:tcPr>
          <w:p w:rsidR="00AB39EA" w:rsidRPr="00B862F1" w:rsidRDefault="00AB39EA" w:rsidP="0035386C">
            <w:pPr>
              <w:pStyle w:val="a5"/>
              <w:numPr>
                <w:ilvl w:val="0"/>
                <w:numId w:val="1"/>
              </w:numPr>
              <w:contextualSpacing w:val="0"/>
              <w:rPr>
                <w:rFonts w:cs="Times New Roman"/>
                <w:sz w:val="20"/>
                <w:szCs w:val="20"/>
              </w:rPr>
            </w:pPr>
          </w:p>
        </w:tc>
        <w:tc>
          <w:tcPr>
            <w:tcW w:w="2753" w:type="dxa"/>
          </w:tcPr>
          <w:p w:rsidR="00AB39EA" w:rsidRPr="00B862F1" w:rsidRDefault="00AB39EA" w:rsidP="00FA2C3C">
            <w:pPr>
              <w:rPr>
                <w:rFonts w:ascii="Times New Roman" w:hAnsi="Times New Roman" w:cs="Times New Roman"/>
                <w:sz w:val="20"/>
                <w:szCs w:val="20"/>
              </w:rPr>
            </w:pPr>
            <w:r w:rsidRPr="00B862F1">
              <w:rPr>
                <w:rFonts w:ascii="Times New Roman" w:hAnsi="Times New Roman" w:cs="Times New Roman"/>
                <w:sz w:val="20"/>
                <w:szCs w:val="20"/>
              </w:rPr>
              <w:t>ФГИС «Единый реестр видов контроля»</w:t>
            </w:r>
          </w:p>
        </w:tc>
        <w:tc>
          <w:tcPr>
            <w:tcW w:w="2178" w:type="dxa"/>
          </w:tcPr>
          <w:p w:rsidR="00AB39EA" w:rsidRPr="00B862F1" w:rsidRDefault="00AB39EA" w:rsidP="00FA2C3C">
            <w:pPr>
              <w:rPr>
                <w:rFonts w:ascii="Times New Roman" w:hAnsi="Times New Roman" w:cs="Times New Roman"/>
                <w:sz w:val="20"/>
                <w:szCs w:val="20"/>
              </w:rPr>
            </w:pPr>
            <w:r w:rsidRPr="00B862F1">
              <w:rPr>
                <w:rFonts w:ascii="Times New Roman" w:hAnsi="Times New Roman" w:cs="Times New Roman"/>
                <w:sz w:val="20"/>
                <w:szCs w:val="20"/>
              </w:rPr>
              <w:t>Объекты контроля</w:t>
            </w:r>
          </w:p>
          <w:p w:rsidR="00AB39EA" w:rsidRPr="00B862F1" w:rsidRDefault="00AB39EA" w:rsidP="00FA2C3C">
            <w:pPr>
              <w:rPr>
                <w:rFonts w:ascii="Times New Roman" w:hAnsi="Times New Roman" w:cs="Times New Roman"/>
                <w:sz w:val="20"/>
                <w:szCs w:val="20"/>
              </w:rPr>
            </w:pPr>
            <w:r w:rsidRPr="00B862F1">
              <w:rPr>
                <w:rFonts w:ascii="Times New Roman" w:hAnsi="Times New Roman" w:cs="Times New Roman"/>
                <w:sz w:val="20"/>
                <w:szCs w:val="20"/>
              </w:rPr>
              <w:t>Программы профилактики</w:t>
            </w:r>
          </w:p>
        </w:tc>
        <w:tc>
          <w:tcPr>
            <w:tcW w:w="2358" w:type="dxa"/>
          </w:tcPr>
          <w:p w:rsidR="00AB39EA" w:rsidRPr="00B862F1" w:rsidRDefault="00AB39EA" w:rsidP="00FA2C3C">
            <w:pPr>
              <w:rPr>
                <w:rFonts w:ascii="Times New Roman" w:hAnsi="Times New Roman" w:cs="Times New Roman"/>
                <w:sz w:val="20"/>
                <w:szCs w:val="20"/>
              </w:rPr>
            </w:pPr>
          </w:p>
        </w:tc>
        <w:tc>
          <w:tcPr>
            <w:tcW w:w="1418" w:type="dxa"/>
          </w:tcPr>
          <w:p w:rsidR="00AB39EA" w:rsidRPr="00B862F1" w:rsidRDefault="00AB39EA" w:rsidP="00FA2C3C">
            <w:pPr>
              <w:rPr>
                <w:rFonts w:ascii="Times New Roman" w:hAnsi="Times New Roman" w:cs="Times New Roman"/>
                <w:sz w:val="20"/>
                <w:szCs w:val="20"/>
              </w:rPr>
            </w:pP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Сервисы электронного взаимодействия Федеральной службы государственной регистрации кадастра и картографии (</w:t>
            </w:r>
            <w:proofErr w:type="spellStart"/>
            <w:r w:rsidRPr="00B862F1">
              <w:rPr>
                <w:rFonts w:ascii="Times New Roman" w:hAnsi="Times New Roman" w:cs="Times New Roman"/>
                <w:sz w:val="20"/>
                <w:szCs w:val="20"/>
              </w:rPr>
              <w:t>Росреестр</w:t>
            </w:r>
            <w:proofErr w:type="spellEnd"/>
            <w:r w:rsidRPr="00B862F1">
              <w:rPr>
                <w:rFonts w:ascii="Times New Roman" w:hAnsi="Times New Roman" w:cs="Times New Roman"/>
                <w:sz w:val="20"/>
                <w:szCs w:val="20"/>
              </w:rPr>
              <w:t>)</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публичной кадастровой карты</w:t>
            </w:r>
          </w:p>
        </w:tc>
        <w:tc>
          <w:tcPr>
            <w:tcW w:w="2358" w:type="dxa"/>
          </w:tcPr>
          <w:p w:rsidR="0035386C" w:rsidRPr="00B862F1" w:rsidRDefault="0035386C" w:rsidP="00FA2C3C">
            <w:pPr>
              <w:rPr>
                <w:rFonts w:ascii="Times New Roman" w:hAnsi="Times New Roman" w:cs="Times New Roman"/>
                <w:sz w:val="20"/>
                <w:szCs w:val="20"/>
              </w:rPr>
            </w:pP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ФГИС «Федеральная информационная адресная система», обеспечивающая формирование, ведение и использование Государственного адресного реестра</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Государственного адресного реестра</w:t>
            </w:r>
          </w:p>
        </w:tc>
        <w:tc>
          <w:tcPr>
            <w:tcW w:w="2358" w:type="dxa"/>
          </w:tcPr>
          <w:p w:rsidR="0035386C" w:rsidRPr="00B862F1" w:rsidRDefault="0035386C" w:rsidP="00FA2C3C">
            <w:pPr>
              <w:rPr>
                <w:rFonts w:ascii="Times New Roman" w:hAnsi="Times New Roman" w:cs="Times New Roman"/>
                <w:sz w:val="20"/>
                <w:szCs w:val="20"/>
              </w:rPr>
            </w:pP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ФГИС «Единый государственный реестр юридических лиц»</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Сведения Единого государственного реестра юридических лиц</w:t>
            </w:r>
          </w:p>
        </w:tc>
        <w:tc>
          <w:tcPr>
            <w:tcW w:w="2358" w:type="dxa"/>
          </w:tcPr>
          <w:p w:rsidR="0035386C" w:rsidRPr="00B862F1" w:rsidRDefault="0035386C" w:rsidP="00FA2C3C">
            <w:pPr>
              <w:rPr>
                <w:rFonts w:ascii="Times New Roman" w:hAnsi="Times New Roman" w:cs="Times New Roman"/>
                <w:sz w:val="20"/>
                <w:szCs w:val="20"/>
              </w:rPr>
            </w:pP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r w:rsidR="0035386C" w:rsidRPr="00B862F1" w:rsidTr="0035386C">
        <w:tc>
          <w:tcPr>
            <w:tcW w:w="644" w:type="dxa"/>
          </w:tcPr>
          <w:p w:rsidR="0035386C" w:rsidRPr="00B862F1" w:rsidRDefault="0035386C" w:rsidP="0035386C">
            <w:pPr>
              <w:pStyle w:val="a5"/>
              <w:numPr>
                <w:ilvl w:val="0"/>
                <w:numId w:val="1"/>
              </w:numPr>
              <w:contextualSpacing w:val="0"/>
              <w:rPr>
                <w:rFonts w:cs="Times New Roman"/>
                <w:sz w:val="20"/>
                <w:szCs w:val="20"/>
              </w:rPr>
            </w:pPr>
          </w:p>
        </w:tc>
        <w:tc>
          <w:tcPr>
            <w:tcW w:w="2753"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ФГИС «Автоматизированная информационная система Федеральной службы судебных приставов»</w:t>
            </w:r>
          </w:p>
        </w:tc>
        <w:tc>
          <w:tcPr>
            <w:tcW w:w="217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Общедоступные сведения банка данных исполнительных производств в отношении юридических лиц</w:t>
            </w:r>
          </w:p>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rPr>
              <w:t>Исполнительные производства в отношении юридических лиц, оконченные в соответствии с пунктами 3 и 4 части 1 статьи 46 и пунктами 6 и 7 части 1 статьи 47 Федерального закона от 02.10.2007 г. № 229-ФЗ «Об исполнительном производстве»</w:t>
            </w:r>
          </w:p>
        </w:tc>
        <w:tc>
          <w:tcPr>
            <w:tcW w:w="2358" w:type="dxa"/>
          </w:tcPr>
          <w:p w:rsidR="0035386C" w:rsidRPr="00B862F1" w:rsidRDefault="0035386C" w:rsidP="00FA2C3C">
            <w:pPr>
              <w:rPr>
                <w:rFonts w:ascii="Times New Roman" w:hAnsi="Times New Roman" w:cs="Times New Roman"/>
                <w:sz w:val="20"/>
                <w:szCs w:val="20"/>
              </w:rPr>
            </w:pPr>
          </w:p>
        </w:tc>
        <w:tc>
          <w:tcPr>
            <w:tcW w:w="1418" w:type="dxa"/>
          </w:tcPr>
          <w:p w:rsidR="0035386C" w:rsidRPr="00B862F1" w:rsidRDefault="0035386C" w:rsidP="00FA2C3C">
            <w:pPr>
              <w:rPr>
                <w:rFonts w:ascii="Times New Roman" w:hAnsi="Times New Roman" w:cs="Times New Roman"/>
                <w:sz w:val="20"/>
                <w:szCs w:val="20"/>
              </w:rPr>
            </w:pPr>
            <w:r w:rsidRPr="00B862F1">
              <w:rPr>
                <w:rFonts w:ascii="Times New Roman" w:hAnsi="Times New Roman" w:cs="Times New Roman"/>
                <w:sz w:val="20"/>
                <w:szCs w:val="20"/>
                <w:lang w:val="en-US"/>
              </w:rPr>
              <w:t>TCP</w:t>
            </w:r>
            <w:r w:rsidRPr="00B862F1">
              <w:rPr>
                <w:rFonts w:ascii="Times New Roman" w:hAnsi="Times New Roman" w:cs="Times New Roman"/>
                <w:sz w:val="20"/>
                <w:szCs w:val="20"/>
              </w:rPr>
              <w:t>\</w:t>
            </w:r>
            <w:r w:rsidRPr="00B862F1">
              <w:rPr>
                <w:rFonts w:ascii="Times New Roman" w:hAnsi="Times New Roman" w:cs="Times New Roman"/>
                <w:sz w:val="20"/>
                <w:szCs w:val="20"/>
                <w:lang w:val="en-US"/>
              </w:rPr>
              <w:t>IP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HTTPS</w:t>
            </w:r>
            <w:r w:rsidRPr="00B862F1">
              <w:rPr>
                <w:rFonts w:ascii="Times New Roman" w:hAnsi="Times New Roman" w:cs="Times New Roman"/>
                <w:sz w:val="20"/>
                <w:szCs w:val="20"/>
              </w:rPr>
              <w:t xml:space="preserve">, </w:t>
            </w:r>
            <w:r w:rsidRPr="00B862F1">
              <w:rPr>
                <w:rFonts w:ascii="Times New Roman" w:hAnsi="Times New Roman" w:cs="Times New Roman"/>
                <w:sz w:val="20"/>
                <w:szCs w:val="20"/>
                <w:lang w:val="en-US"/>
              </w:rPr>
              <w:t>API</w:t>
            </w:r>
            <w:r w:rsidRPr="00B862F1">
              <w:rPr>
                <w:rFonts w:ascii="Times New Roman" w:hAnsi="Times New Roman" w:cs="Times New Roman"/>
                <w:sz w:val="20"/>
                <w:szCs w:val="20"/>
              </w:rPr>
              <w:t xml:space="preserve"> систем</w:t>
            </w:r>
          </w:p>
        </w:tc>
      </w:tr>
    </w:tbl>
    <w:p w:rsidR="006A5D2E" w:rsidRPr="00B862F1" w:rsidRDefault="00A43FC8" w:rsidP="00166727">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Пунктом 1.7 Положения о </w:t>
      </w:r>
      <w:r w:rsidR="00F717E8"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w:t>
      </w:r>
      <w:r w:rsidR="00F717E8" w:rsidRPr="00B862F1">
        <w:rPr>
          <w:rFonts w:ascii="Times New Roman" w:hAnsi="Times New Roman" w:cs="Times New Roman"/>
          <w:sz w:val="24"/>
          <w:szCs w:val="24"/>
        </w:rPr>
        <w:t>е</w:t>
      </w:r>
      <w:r w:rsidRPr="00B862F1">
        <w:rPr>
          <w:rFonts w:ascii="Times New Roman" w:hAnsi="Times New Roman" w:cs="Times New Roman"/>
          <w:sz w:val="24"/>
          <w:szCs w:val="24"/>
        </w:rPr>
        <w:t xml:space="preserve"> наследи</w:t>
      </w:r>
      <w:r w:rsidR="00F717E8" w:rsidRPr="00B862F1">
        <w:rPr>
          <w:rFonts w:ascii="Times New Roman" w:hAnsi="Times New Roman" w:cs="Times New Roman"/>
          <w:sz w:val="24"/>
          <w:szCs w:val="24"/>
        </w:rPr>
        <w:t>е</w:t>
      </w:r>
      <w:r w:rsidRPr="00B862F1">
        <w:rPr>
          <w:rFonts w:ascii="Times New Roman" w:hAnsi="Times New Roman" w:cs="Times New Roman"/>
          <w:sz w:val="24"/>
          <w:szCs w:val="24"/>
        </w:rPr>
        <w:t xml:space="preserve"> установлено, что обработка персональных данных, содержащихся в </w:t>
      </w:r>
      <w:r w:rsidR="00F717E8" w:rsidRPr="00B862F1">
        <w:rPr>
          <w:rFonts w:ascii="Times New Roman" w:hAnsi="Times New Roman" w:cs="Times New Roman"/>
          <w:sz w:val="24"/>
          <w:szCs w:val="24"/>
        </w:rPr>
        <w:t>Системе</w:t>
      </w:r>
      <w:r w:rsidRPr="00B862F1">
        <w:rPr>
          <w:rFonts w:ascii="Times New Roman" w:hAnsi="Times New Roman" w:cs="Times New Roman"/>
          <w:sz w:val="24"/>
          <w:szCs w:val="24"/>
        </w:rPr>
        <w:t xml:space="preserve"> осуществляется в соответствии с пунктами 1, 3 и 4 части 1 статьи 6 Федерального закона от 27.07.2006 № 152-ФЗ «О персональных данных». Включение пункта 3</w:t>
      </w:r>
      <w:r w:rsidR="0075449B" w:rsidRPr="00B862F1">
        <w:rPr>
          <w:rFonts w:ascii="Times New Roman" w:hAnsi="Times New Roman" w:cs="Times New Roman"/>
          <w:sz w:val="24"/>
          <w:szCs w:val="24"/>
        </w:rPr>
        <w:t xml:space="preserve"> обусловлено автоматизацией посредством </w:t>
      </w:r>
      <w:r w:rsidR="00F717E8" w:rsidRPr="00B862F1">
        <w:rPr>
          <w:rFonts w:ascii="Times New Roman" w:hAnsi="Times New Roman" w:cs="Times New Roman"/>
          <w:sz w:val="24"/>
          <w:szCs w:val="24"/>
        </w:rPr>
        <w:t xml:space="preserve">ГИС </w:t>
      </w:r>
      <w:r w:rsidR="0075449B" w:rsidRPr="00B862F1">
        <w:rPr>
          <w:rFonts w:ascii="Times New Roman" w:hAnsi="Times New Roman" w:cs="Times New Roman"/>
          <w:sz w:val="24"/>
          <w:szCs w:val="24"/>
        </w:rPr>
        <w:t>Культурно</w:t>
      </w:r>
      <w:r w:rsidR="00F717E8" w:rsidRPr="00B862F1">
        <w:rPr>
          <w:rFonts w:ascii="Times New Roman" w:hAnsi="Times New Roman" w:cs="Times New Roman"/>
          <w:sz w:val="24"/>
          <w:szCs w:val="24"/>
        </w:rPr>
        <w:t>е</w:t>
      </w:r>
      <w:r w:rsidR="0075449B" w:rsidRPr="00B862F1">
        <w:rPr>
          <w:rFonts w:ascii="Times New Roman" w:hAnsi="Times New Roman" w:cs="Times New Roman"/>
          <w:sz w:val="24"/>
          <w:szCs w:val="24"/>
        </w:rPr>
        <w:t xml:space="preserve"> наследи</w:t>
      </w:r>
      <w:r w:rsidR="00F717E8" w:rsidRPr="00B862F1">
        <w:rPr>
          <w:rFonts w:ascii="Times New Roman" w:hAnsi="Times New Roman" w:cs="Times New Roman"/>
          <w:sz w:val="24"/>
          <w:szCs w:val="24"/>
        </w:rPr>
        <w:t>е</w:t>
      </w:r>
      <w:r w:rsidR="0075449B" w:rsidRPr="00B862F1">
        <w:rPr>
          <w:rFonts w:ascii="Times New Roman" w:hAnsi="Times New Roman" w:cs="Times New Roman"/>
          <w:sz w:val="24"/>
          <w:szCs w:val="24"/>
        </w:rPr>
        <w:t xml:space="preserve"> </w:t>
      </w:r>
      <w:proofErr w:type="spellStart"/>
      <w:r w:rsidR="0075449B" w:rsidRPr="00B862F1">
        <w:rPr>
          <w:rFonts w:ascii="Times New Roman" w:hAnsi="Times New Roman" w:cs="Times New Roman"/>
          <w:sz w:val="24"/>
          <w:szCs w:val="24"/>
        </w:rPr>
        <w:t>претензионно</w:t>
      </w:r>
      <w:proofErr w:type="spellEnd"/>
      <w:r w:rsidR="0075449B" w:rsidRPr="00B862F1">
        <w:rPr>
          <w:rFonts w:ascii="Times New Roman" w:hAnsi="Times New Roman" w:cs="Times New Roman"/>
          <w:sz w:val="24"/>
          <w:szCs w:val="24"/>
        </w:rPr>
        <w:t>-исковой деятельности КГИОП, в процессе, которой будет осуществляться обработка персональных данных участников судопроизводства; включение пункта 4 обусловлено автоматизацией процесса предоставлени</w:t>
      </w:r>
      <w:r w:rsidR="00F717E8" w:rsidRPr="00B862F1">
        <w:rPr>
          <w:rFonts w:ascii="Times New Roman" w:hAnsi="Times New Roman" w:cs="Times New Roman"/>
          <w:sz w:val="24"/>
          <w:szCs w:val="24"/>
        </w:rPr>
        <w:t>я КГИОП государственных услуг в </w:t>
      </w:r>
      <w:r w:rsidR="0075449B" w:rsidRPr="00B862F1">
        <w:rPr>
          <w:rFonts w:ascii="Times New Roman" w:hAnsi="Times New Roman" w:cs="Times New Roman"/>
          <w:sz w:val="24"/>
          <w:szCs w:val="24"/>
        </w:rPr>
        <w:t>пределах его компетенции.</w:t>
      </w:r>
    </w:p>
    <w:p w:rsidR="0075449B" w:rsidRPr="00B862F1" w:rsidRDefault="0075449B" w:rsidP="00166727">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Согласно разделу 2 Положения о </w:t>
      </w:r>
      <w:r w:rsidR="009F666F"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w:t>
      </w:r>
      <w:r w:rsidR="009F666F" w:rsidRPr="00B862F1">
        <w:rPr>
          <w:rFonts w:ascii="Times New Roman" w:hAnsi="Times New Roman" w:cs="Times New Roman"/>
          <w:sz w:val="24"/>
          <w:szCs w:val="24"/>
        </w:rPr>
        <w:t>ое</w:t>
      </w:r>
      <w:r w:rsidRPr="00B862F1">
        <w:rPr>
          <w:rFonts w:ascii="Times New Roman" w:hAnsi="Times New Roman" w:cs="Times New Roman"/>
          <w:sz w:val="24"/>
          <w:szCs w:val="24"/>
        </w:rPr>
        <w:t xml:space="preserve"> наследи</w:t>
      </w:r>
      <w:r w:rsidR="009F666F" w:rsidRPr="00B862F1">
        <w:rPr>
          <w:rFonts w:ascii="Times New Roman" w:hAnsi="Times New Roman" w:cs="Times New Roman"/>
          <w:sz w:val="24"/>
          <w:szCs w:val="24"/>
        </w:rPr>
        <w:t>е</w:t>
      </w:r>
      <w:r w:rsidRPr="00B862F1">
        <w:rPr>
          <w:rFonts w:ascii="Times New Roman" w:hAnsi="Times New Roman" w:cs="Times New Roman"/>
          <w:sz w:val="24"/>
          <w:szCs w:val="24"/>
        </w:rPr>
        <w:t xml:space="preserve"> в состав </w:t>
      </w:r>
      <w:r w:rsidR="009F666F" w:rsidRPr="00B862F1">
        <w:rPr>
          <w:rFonts w:ascii="Times New Roman" w:hAnsi="Times New Roman" w:cs="Times New Roman"/>
          <w:sz w:val="24"/>
          <w:szCs w:val="24"/>
        </w:rPr>
        <w:t>Системы</w:t>
      </w:r>
      <w:r w:rsidRPr="00B862F1">
        <w:rPr>
          <w:rFonts w:ascii="Times New Roman" w:hAnsi="Times New Roman" w:cs="Times New Roman"/>
          <w:sz w:val="24"/>
          <w:szCs w:val="24"/>
        </w:rPr>
        <w:t xml:space="preserve"> входят следующие подсистемы:</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«Учет объектов культурного наследия»;</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«Портал «Культурное наследие Санкт</w:t>
      </w:r>
      <w:r w:rsidRPr="00B862F1">
        <w:rPr>
          <w:rFonts w:ascii="Times New Roman" w:eastAsia="Calibri" w:hAnsi="Times New Roman" w:cs="Calibri"/>
          <w:sz w:val="24"/>
        </w:rPr>
        <w:noBreakHyphen/>
        <w:t>Петербурга»;</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«Охрана и использование объектов культурного наследия»;</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«Сохранение исторической среды»;</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«Контрольная (надзорная) деятельность»;</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«Судебная работа»;</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«Информационное взаимодействие»;</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«Формирование отчетов»;</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«Администрирование»;</w:t>
      </w:r>
    </w:p>
    <w:p w:rsidR="00166727" w:rsidRPr="00B862F1" w:rsidRDefault="00166727" w:rsidP="00166727">
      <w:pPr>
        <w:suppressAutoHyphens/>
        <w:spacing w:after="0" w:line="240" w:lineRule="auto"/>
        <w:ind w:firstLine="709"/>
        <w:jc w:val="both"/>
        <w:rPr>
          <w:rFonts w:ascii="Times New Roman" w:eastAsia="Calibri" w:hAnsi="Times New Roman" w:cs="Calibri"/>
          <w:sz w:val="24"/>
        </w:rPr>
      </w:pPr>
      <w:r w:rsidRPr="00B862F1">
        <w:rPr>
          <w:rFonts w:ascii="Times New Roman" w:eastAsia="Calibri" w:hAnsi="Times New Roman" w:cs="Calibri"/>
          <w:sz w:val="24"/>
        </w:rPr>
        <w:t>подсистема «Система защиты информации».</w:t>
      </w:r>
    </w:p>
    <w:p w:rsidR="0075449B" w:rsidRPr="00B862F1" w:rsidRDefault="00166727" w:rsidP="005B7F6F">
      <w:pPr>
        <w:spacing w:after="0"/>
        <w:ind w:firstLine="709"/>
        <w:jc w:val="both"/>
        <w:rPr>
          <w:rFonts w:ascii="Times New Roman" w:hAnsi="Times New Roman" w:cs="Times New Roman"/>
          <w:b/>
          <w:sz w:val="24"/>
          <w:szCs w:val="24"/>
        </w:rPr>
      </w:pPr>
      <w:r w:rsidRPr="00B862F1">
        <w:rPr>
          <w:rFonts w:ascii="Times New Roman" w:hAnsi="Times New Roman" w:cs="Times New Roman"/>
          <w:b/>
          <w:sz w:val="24"/>
          <w:szCs w:val="24"/>
        </w:rPr>
        <w:t xml:space="preserve">Назначение указанных подсистем </w:t>
      </w:r>
      <w:r w:rsidR="009F666F" w:rsidRPr="00B862F1">
        <w:rPr>
          <w:rFonts w:ascii="Times New Roman" w:hAnsi="Times New Roman" w:cs="Times New Roman"/>
          <w:b/>
          <w:sz w:val="24"/>
          <w:szCs w:val="24"/>
        </w:rPr>
        <w:t xml:space="preserve">ГИС </w:t>
      </w:r>
      <w:r w:rsidRPr="00B862F1">
        <w:rPr>
          <w:rFonts w:ascii="Times New Roman" w:hAnsi="Times New Roman" w:cs="Times New Roman"/>
          <w:b/>
          <w:sz w:val="24"/>
          <w:szCs w:val="24"/>
        </w:rPr>
        <w:t>Культурно</w:t>
      </w:r>
      <w:r w:rsidR="009F666F" w:rsidRPr="00B862F1">
        <w:rPr>
          <w:rFonts w:ascii="Times New Roman" w:hAnsi="Times New Roman" w:cs="Times New Roman"/>
          <w:b/>
          <w:sz w:val="24"/>
          <w:szCs w:val="24"/>
        </w:rPr>
        <w:t>е</w:t>
      </w:r>
      <w:r w:rsidRPr="00B862F1">
        <w:rPr>
          <w:rFonts w:ascii="Times New Roman" w:hAnsi="Times New Roman" w:cs="Times New Roman"/>
          <w:b/>
          <w:sz w:val="24"/>
          <w:szCs w:val="24"/>
        </w:rPr>
        <w:t xml:space="preserve"> наследи</w:t>
      </w:r>
      <w:r w:rsidR="009F666F" w:rsidRPr="00B862F1">
        <w:rPr>
          <w:rFonts w:ascii="Times New Roman" w:hAnsi="Times New Roman" w:cs="Times New Roman"/>
          <w:b/>
          <w:sz w:val="24"/>
          <w:szCs w:val="24"/>
        </w:rPr>
        <w:t>е</w:t>
      </w:r>
      <w:r w:rsidR="00B36EA4" w:rsidRPr="00B862F1">
        <w:rPr>
          <w:rFonts w:ascii="Times New Roman" w:hAnsi="Times New Roman" w:cs="Times New Roman"/>
          <w:b/>
          <w:sz w:val="24"/>
          <w:szCs w:val="24"/>
        </w:rPr>
        <w:t xml:space="preserve"> изложено в</w:t>
      </w:r>
      <w:r w:rsidR="00B36EA4" w:rsidRPr="00B862F1">
        <w:rPr>
          <w:rFonts w:ascii="Times New Roman" w:hAnsi="Times New Roman" w:cs="Times New Roman"/>
          <w:b/>
          <w:sz w:val="24"/>
          <w:szCs w:val="24"/>
          <w:lang w:val="en-US"/>
        </w:rPr>
        <w:t> </w:t>
      </w:r>
      <w:r w:rsidR="00B36EA4" w:rsidRPr="00B862F1">
        <w:rPr>
          <w:rFonts w:ascii="Times New Roman" w:hAnsi="Times New Roman" w:cs="Times New Roman"/>
          <w:b/>
          <w:sz w:val="24"/>
          <w:szCs w:val="24"/>
        </w:rPr>
        <w:t>разделе</w:t>
      </w:r>
      <w:r w:rsidR="00B36EA4" w:rsidRPr="00B862F1">
        <w:rPr>
          <w:rFonts w:ascii="Times New Roman" w:hAnsi="Times New Roman" w:cs="Times New Roman"/>
          <w:b/>
          <w:sz w:val="24"/>
          <w:szCs w:val="24"/>
          <w:lang w:val="en-US"/>
        </w:rPr>
        <w:t> </w:t>
      </w:r>
      <w:r w:rsidRPr="00B862F1">
        <w:rPr>
          <w:rFonts w:ascii="Times New Roman" w:hAnsi="Times New Roman" w:cs="Times New Roman"/>
          <w:b/>
          <w:sz w:val="24"/>
          <w:szCs w:val="24"/>
        </w:rPr>
        <w:t xml:space="preserve">2 Положения о </w:t>
      </w:r>
      <w:r w:rsidR="009F666F" w:rsidRPr="00B862F1">
        <w:rPr>
          <w:rFonts w:ascii="Times New Roman" w:hAnsi="Times New Roman" w:cs="Times New Roman"/>
          <w:b/>
          <w:sz w:val="24"/>
          <w:szCs w:val="24"/>
        </w:rPr>
        <w:t xml:space="preserve">ГИС </w:t>
      </w:r>
      <w:r w:rsidRPr="00B862F1">
        <w:rPr>
          <w:rFonts w:ascii="Times New Roman" w:hAnsi="Times New Roman" w:cs="Times New Roman"/>
          <w:b/>
          <w:sz w:val="24"/>
          <w:szCs w:val="24"/>
        </w:rPr>
        <w:t>Культурно</w:t>
      </w:r>
      <w:r w:rsidR="009F666F" w:rsidRPr="00B862F1">
        <w:rPr>
          <w:rFonts w:ascii="Times New Roman" w:hAnsi="Times New Roman" w:cs="Times New Roman"/>
          <w:b/>
          <w:sz w:val="24"/>
          <w:szCs w:val="24"/>
        </w:rPr>
        <w:t>е</w:t>
      </w:r>
      <w:r w:rsidRPr="00B862F1">
        <w:rPr>
          <w:rFonts w:ascii="Times New Roman" w:hAnsi="Times New Roman" w:cs="Times New Roman"/>
          <w:b/>
          <w:sz w:val="24"/>
          <w:szCs w:val="24"/>
        </w:rPr>
        <w:t xml:space="preserve"> наследи</w:t>
      </w:r>
      <w:r w:rsidR="009F666F" w:rsidRPr="00B862F1">
        <w:rPr>
          <w:rFonts w:ascii="Times New Roman" w:hAnsi="Times New Roman" w:cs="Times New Roman"/>
          <w:b/>
          <w:sz w:val="24"/>
          <w:szCs w:val="24"/>
        </w:rPr>
        <w:t>е</w:t>
      </w:r>
      <w:r w:rsidRPr="00B862F1">
        <w:rPr>
          <w:rFonts w:ascii="Times New Roman" w:hAnsi="Times New Roman" w:cs="Times New Roman"/>
          <w:b/>
          <w:sz w:val="24"/>
          <w:szCs w:val="24"/>
        </w:rPr>
        <w:t>.</w:t>
      </w:r>
    </w:p>
    <w:p w:rsidR="005B7F6F" w:rsidRPr="00B862F1" w:rsidRDefault="005B7F6F"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Раздел 3 Положения о </w:t>
      </w:r>
      <w:r w:rsidR="00F717E8" w:rsidRPr="00B862F1">
        <w:rPr>
          <w:rFonts w:ascii="Times New Roman" w:hAnsi="Times New Roman" w:cs="Times New Roman"/>
          <w:sz w:val="24"/>
          <w:szCs w:val="24"/>
        </w:rPr>
        <w:t xml:space="preserve">ГИС </w:t>
      </w:r>
      <w:r w:rsidRPr="00B862F1">
        <w:rPr>
          <w:rFonts w:ascii="Times New Roman" w:hAnsi="Times New Roman" w:cs="Times New Roman"/>
          <w:sz w:val="24"/>
          <w:szCs w:val="24"/>
        </w:rPr>
        <w:t>Культурно</w:t>
      </w:r>
      <w:r w:rsidR="00F717E8" w:rsidRPr="00B862F1">
        <w:rPr>
          <w:rFonts w:ascii="Times New Roman" w:hAnsi="Times New Roman" w:cs="Times New Roman"/>
          <w:sz w:val="24"/>
          <w:szCs w:val="24"/>
        </w:rPr>
        <w:t>е</w:t>
      </w:r>
      <w:r w:rsidRPr="00B862F1">
        <w:rPr>
          <w:rFonts w:ascii="Times New Roman" w:hAnsi="Times New Roman" w:cs="Times New Roman"/>
          <w:sz w:val="24"/>
          <w:szCs w:val="24"/>
        </w:rPr>
        <w:t xml:space="preserve"> наследи</w:t>
      </w:r>
      <w:r w:rsidR="00F717E8" w:rsidRPr="00B862F1">
        <w:rPr>
          <w:rFonts w:ascii="Times New Roman" w:hAnsi="Times New Roman" w:cs="Times New Roman"/>
          <w:sz w:val="24"/>
          <w:szCs w:val="24"/>
        </w:rPr>
        <w:t>е</w:t>
      </w:r>
      <w:r w:rsidRPr="00B862F1">
        <w:rPr>
          <w:rFonts w:ascii="Times New Roman" w:hAnsi="Times New Roman" w:cs="Times New Roman"/>
          <w:sz w:val="24"/>
          <w:szCs w:val="24"/>
        </w:rPr>
        <w:t xml:space="preserve"> устанавливает способы распространения и предоставления, а также порядок доступа к информации Содержащейся </w:t>
      </w:r>
      <w:r w:rsidR="00E814E3" w:rsidRPr="00B862F1">
        <w:rPr>
          <w:rFonts w:ascii="Times New Roman" w:hAnsi="Times New Roman" w:cs="Times New Roman"/>
          <w:sz w:val="24"/>
          <w:szCs w:val="24"/>
        </w:rPr>
        <w:br/>
      </w:r>
      <w:r w:rsidRPr="00B862F1">
        <w:rPr>
          <w:rFonts w:ascii="Times New Roman" w:hAnsi="Times New Roman" w:cs="Times New Roman"/>
          <w:sz w:val="24"/>
          <w:szCs w:val="24"/>
        </w:rPr>
        <w:t>в Культурном наследии.</w:t>
      </w:r>
    </w:p>
    <w:p w:rsidR="005B7F6F" w:rsidRPr="00B862F1" w:rsidRDefault="005B7F6F"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lastRenderedPageBreak/>
        <w:t xml:space="preserve">Пунктом 3.1 Положения о </w:t>
      </w:r>
      <w:r w:rsidR="009F666F" w:rsidRPr="00B862F1">
        <w:rPr>
          <w:rFonts w:ascii="Times New Roman" w:hAnsi="Times New Roman" w:cs="Times New Roman"/>
          <w:sz w:val="24"/>
          <w:szCs w:val="24"/>
        </w:rPr>
        <w:t>ГИС Культурное наследие</w:t>
      </w:r>
      <w:r w:rsidR="009F666F" w:rsidRPr="00B862F1" w:rsidDel="009F666F">
        <w:rPr>
          <w:rFonts w:ascii="Times New Roman" w:hAnsi="Times New Roman" w:cs="Times New Roman"/>
          <w:sz w:val="24"/>
          <w:szCs w:val="24"/>
        </w:rPr>
        <w:t xml:space="preserve"> </w:t>
      </w:r>
      <w:r w:rsidRPr="00B862F1">
        <w:rPr>
          <w:rFonts w:ascii="Times New Roman" w:hAnsi="Times New Roman" w:cs="Times New Roman"/>
          <w:sz w:val="24"/>
          <w:szCs w:val="24"/>
        </w:rPr>
        <w:t xml:space="preserve">устанавливаются следующие способы предоставления информации, содержащейся в </w:t>
      </w:r>
      <w:r w:rsidR="009F666F" w:rsidRPr="00B862F1">
        <w:rPr>
          <w:rFonts w:ascii="Times New Roman" w:hAnsi="Times New Roman" w:cs="Times New Roman"/>
          <w:sz w:val="24"/>
          <w:szCs w:val="24"/>
        </w:rPr>
        <w:t>Системе</w:t>
      </w:r>
      <w:r w:rsidRPr="00B862F1">
        <w:rPr>
          <w:rFonts w:ascii="Times New Roman" w:hAnsi="Times New Roman" w:cs="Times New Roman"/>
          <w:sz w:val="24"/>
          <w:szCs w:val="24"/>
        </w:rPr>
        <w:t>:</w:t>
      </w:r>
    </w:p>
    <w:p w:rsidR="005B7F6F" w:rsidRPr="00B862F1" w:rsidRDefault="005B7F6F"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электронные сервисы на основании регламента межведомственного электронного взаимодействия;</w:t>
      </w:r>
    </w:p>
    <w:p w:rsidR="005B7F6F" w:rsidRPr="00B862F1" w:rsidRDefault="005B7F6F"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сайт в</w:t>
      </w:r>
      <w:r w:rsidR="007146BB" w:rsidRPr="00B862F1">
        <w:rPr>
          <w:rFonts w:ascii="Times New Roman" w:hAnsi="Times New Roman" w:cs="Times New Roman"/>
          <w:sz w:val="24"/>
          <w:szCs w:val="24"/>
        </w:rPr>
        <w:t xml:space="preserve"> информационно-телекоммуникационной</w:t>
      </w:r>
      <w:r w:rsidRPr="00B862F1">
        <w:rPr>
          <w:rFonts w:ascii="Times New Roman" w:hAnsi="Times New Roman" w:cs="Times New Roman"/>
          <w:sz w:val="24"/>
          <w:szCs w:val="24"/>
        </w:rPr>
        <w:t xml:space="preserve"> сети «Интернет»</w:t>
      </w:r>
      <w:r w:rsidR="007146BB" w:rsidRPr="00B862F1">
        <w:rPr>
          <w:rFonts w:ascii="Times New Roman" w:hAnsi="Times New Roman" w:cs="Times New Roman"/>
          <w:sz w:val="24"/>
          <w:szCs w:val="24"/>
        </w:rPr>
        <w:t xml:space="preserve"> (далее – сеть «Интернет»)</w:t>
      </w:r>
      <w:r w:rsidRPr="00B862F1">
        <w:rPr>
          <w:rFonts w:ascii="Times New Roman" w:hAnsi="Times New Roman" w:cs="Times New Roman"/>
          <w:sz w:val="24"/>
          <w:szCs w:val="24"/>
        </w:rPr>
        <w:t xml:space="preserve"> (доменное имя сайта в сети «Интернет» – okn.spb.ru);</w:t>
      </w:r>
    </w:p>
    <w:p w:rsidR="005B7F6F" w:rsidRPr="00B862F1" w:rsidRDefault="005B7F6F"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сайт в сети ЕМТС (доменное имя сайта в сети ЕМТС </w:t>
      </w:r>
      <w:proofErr w:type="spellStart"/>
      <w:r w:rsidR="00247C54" w:rsidRPr="00B862F1">
        <w:rPr>
          <w:rFonts w:ascii="Times New Roman" w:hAnsi="Times New Roman" w:cs="Times New Roman"/>
          <w:sz w:val="24"/>
          <w:szCs w:val="24"/>
          <w:lang w:val="en-US"/>
        </w:rPr>
        <w:t>okn</w:t>
      </w:r>
      <w:proofErr w:type="spellEnd"/>
      <w:r w:rsidR="00247C54" w:rsidRPr="00B862F1">
        <w:rPr>
          <w:rFonts w:ascii="Times New Roman" w:hAnsi="Times New Roman" w:cs="Times New Roman"/>
          <w:sz w:val="24"/>
          <w:szCs w:val="24"/>
        </w:rPr>
        <w:t>.</w:t>
      </w:r>
      <w:proofErr w:type="spellStart"/>
      <w:r w:rsidR="00247C54" w:rsidRPr="00B862F1">
        <w:rPr>
          <w:rFonts w:ascii="Times New Roman" w:hAnsi="Times New Roman" w:cs="Times New Roman"/>
          <w:sz w:val="24"/>
          <w:szCs w:val="24"/>
          <w:lang w:val="en-US"/>
        </w:rPr>
        <w:t>kgiop</w:t>
      </w:r>
      <w:proofErr w:type="spellEnd"/>
      <w:r w:rsidR="00247C54" w:rsidRPr="00B862F1">
        <w:rPr>
          <w:rFonts w:ascii="Times New Roman" w:hAnsi="Times New Roman" w:cs="Times New Roman"/>
          <w:sz w:val="24"/>
          <w:szCs w:val="24"/>
        </w:rPr>
        <w:t>.</w:t>
      </w:r>
      <w:proofErr w:type="spellStart"/>
      <w:r w:rsidR="00247C54" w:rsidRPr="00B862F1">
        <w:rPr>
          <w:rFonts w:ascii="Times New Roman" w:hAnsi="Times New Roman" w:cs="Times New Roman"/>
          <w:sz w:val="24"/>
          <w:szCs w:val="24"/>
          <w:lang w:val="en-US"/>
        </w:rPr>
        <w:t>vpn</w:t>
      </w:r>
      <w:proofErr w:type="spellEnd"/>
      <w:r w:rsidRPr="00B862F1">
        <w:rPr>
          <w:rFonts w:ascii="Times New Roman" w:hAnsi="Times New Roman" w:cs="Times New Roman"/>
          <w:sz w:val="24"/>
          <w:szCs w:val="24"/>
        </w:rPr>
        <w:t>);</w:t>
      </w:r>
    </w:p>
    <w:p w:rsidR="00494E45" w:rsidRPr="00B862F1" w:rsidRDefault="005B7F6F" w:rsidP="00494E45">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ино</w:t>
      </w:r>
      <w:r w:rsidR="007146BB" w:rsidRPr="00B862F1">
        <w:rPr>
          <w:rFonts w:ascii="Times New Roman" w:hAnsi="Times New Roman" w:cs="Times New Roman"/>
          <w:sz w:val="24"/>
          <w:szCs w:val="24"/>
        </w:rPr>
        <w:t>й способ</w:t>
      </w:r>
      <w:r w:rsidRPr="00B862F1">
        <w:rPr>
          <w:rFonts w:ascii="Times New Roman" w:hAnsi="Times New Roman" w:cs="Times New Roman"/>
          <w:sz w:val="24"/>
          <w:szCs w:val="24"/>
        </w:rPr>
        <w:t xml:space="preserve"> на основании соглашения об информационном взаимодействии.</w:t>
      </w:r>
    </w:p>
    <w:p w:rsidR="00494E45" w:rsidRPr="00B862F1" w:rsidRDefault="00494E45"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Согласно пункту 2</w:t>
      </w:r>
      <w:r w:rsidR="0035386C" w:rsidRPr="00B862F1">
        <w:rPr>
          <w:rFonts w:ascii="Times New Roman" w:hAnsi="Times New Roman" w:cs="Times New Roman"/>
          <w:sz w:val="24"/>
          <w:szCs w:val="24"/>
        </w:rPr>
        <w:t>.3</w:t>
      </w:r>
      <w:r w:rsidRPr="00B862F1">
        <w:t xml:space="preserve"> </w:t>
      </w:r>
      <w:r w:rsidRPr="00B862F1">
        <w:rPr>
          <w:rFonts w:ascii="Times New Roman" w:hAnsi="Times New Roman" w:cs="Times New Roman"/>
          <w:sz w:val="24"/>
          <w:szCs w:val="24"/>
        </w:rPr>
        <w:t xml:space="preserve">Положения о </w:t>
      </w:r>
      <w:r w:rsidR="009F666F" w:rsidRPr="00B862F1">
        <w:rPr>
          <w:rFonts w:ascii="Times New Roman" w:hAnsi="Times New Roman" w:cs="Times New Roman"/>
          <w:sz w:val="24"/>
          <w:szCs w:val="24"/>
        </w:rPr>
        <w:t>ГИС Культурное наследие</w:t>
      </w:r>
      <w:r w:rsidR="009F666F" w:rsidRPr="00B862F1" w:rsidDel="009F666F">
        <w:rPr>
          <w:rFonts w:ascii="Times New Roman" w:hAnsi="Times New Roman" w:cs="Times New Roman"/>
          <w:sz w:val="24"/>
          <w:szCs w:val="24"/>
        </w:rPr>
        <w:t xml:space="preserve"> </w:t>
      </w:r>
      <w:r w:rsidR="0054025B" w:rsidRPr="00B862F1">
        <w:rPr>
          <w:rFonts w:ascii="Times New Roman" w:hAnsi="Times New Roman" w:cs="Times New Roman"/>
          <w:sz w:val="24"/>
          <w:szCs w:val="24"/>
        </w:rPr>
        <w:t>информация, содержащаяся в</w:t>
      </w:r>
      <w:r w:rsidR="009F666F" w:rsidRPr="00B862F1">
        <w:rPr>
          <w:rFonts w:ascii="Times New Roman" w:hAnsi="Times New Roman" w:cs="Times New Roman"/>
          <w:sz w:val="24"/>
          <w:szCs w:val="24"/>
        </w:rPr>
        <w:t xml:space="preserve"> Системе</w:t>
      </w:r>
      <w:r w:rsidRPr="00B862F1">
        <w:rPr>
          <w:rFonts w:ascii="Times New Roman" w:hAnsi="Times New Roman" w:cs="Times New Roman"/>
          <w:sz w:val="24"/>
          <w:szCs w:val="24"/>
        </w:rPr>
        <w:t>, распространяется посредством:</w:t>
      </w:r>
    </w:p>
    <w:p w:rsidR="00494E45" w:rsidRPr="00B862F1" w:rsidRDefault="00494E45"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сайта в сети «Интернет» (доменное имя сайта в сети «Интернет» – okn.spb.ru);</w:t>
      </w:r>
    </w:p>
    <w:p w:rsidR="00494E45" w:rsidRPr="00B862F1" w:rsidRDefault="00494E45"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в форме открытых данных на сайте в сети «Интернет» (доменное имя сайта в сети «Интернет» – data.gov.spb.ru).</w:t>
      </w:r>
    </w:p>
    <w:p w:rsidR="00494E45" w:rsidRPr="00B862F1" w:rsidRDefault="00494E45" w:rsidP="005B7F6F">
      <w:pPr>
        <w:spacing w:after="0"/>
        <w:ind w:firstLine="709"/>
        <w:jc w:val="both"/>
        <w:rPr>
          <w:rFonts w:ascii="Times New Roman" w:hAnsi="Times New Roman" w:cs="Times New Roman"/>
          <w:sz w:val="24"/>
          <w:szCs w:val="24"/>
        </w:rPr>
      </w:pPr>
      <w:r w:rsidRPr="00B862F1">
        <w:rPr>
          <w:rFonts w:ascii="Times New Roman" w:hAnsi="Times New Roman" w:cs="Times New Roman"/>
          <w:sz w:val="24"/>
          <w:szCs w:val="24"/>
        </w:rPr>
        <w:t xml:space="preserve">Условия доступа к информации, содержащейся в </w:t>
      </w:r>
      <w:r w:rsidR="009F666F" w:rsidRPr="00B862F1">
        <w:rPr>
          <w:rFonts w:ascii="Times New Roman" w:hAnsi="Times New Roman" w:cs="Times New Roman"/>
          <w:sz w:val="24"/>
          <w:szCs w:val="24"/>
        </w:rPr>
        <w:t>ГИС Культурное наследие</w:t>
      </w:r>
      <w:r w:rsidRPr="00B862F1">
        <w:rPr>
          <w:rFonts w:ascii="Times New Roman" w:hAnsi="Times New Roman" w:cs="Times New Roman"/>
          <w:sz w:val="24"/>
          <w:szCs w:val="24"/>
        </w:rPr>
        <w:t xml:space="preserve">, изложены в пунктах 3.3-3.6 Положения о </w:t>
      </w:r>
      <w:r w:rsidR="009F666F" w:rsidRPr="00B862F1">
        <w:rPr>
          <w:rFonts w:ascii="Times New Roman" w:hAnsi="Times New Roman" w:cs="Times New Roman"/>
          <w:sz w:val="24"/>
          <w:szCs w:val="24"/>
        </w:rPr>
        <w:t>ГИС Культурное наследие</w:t>
      </w:r>
      <w:r w:rsidRPr="00B862F1">
        <w:rPr>
          <w:rFonts w:ascii="Times New Roman" w:hAnsi="Times New Roman" w:cs="Times New Roman"/>
          <w:sz w:val="24"/>
          <w:szCs w:val="24"/>
        </w:rPr>
        <w:t>.</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 xml:space="preserve">Отмечаем, что </w:t>
      </w:r>
      <w:r w:rsidR="009F666F" w:rsidRPr="00B862F1">
        <w:rPr>
          <w:rFonts w:ascii="Times New Roman" w:hAnsi="Times New Roman" w:cs="Times New Roman"/>
          <w:sz w:val="24"/>
          <w:szCs w:val="24"/>
        </w:rPr>
        <w:t>ГИС Культурное наследие</w:t>
      </w:r>
      <w:r w:rsidR="009F666F" w:rsidRPr="00B862F1" w:rsidDel="009F666F">
        <w:rPr>
          <w:rFonts w:ascii="Times New Roman" w:hAnsi="Times New Roman" w:cs="Times New Roman"/>
          <w:sz w:val="24"/>
        </w:rPr>
        <w:t xml:space="preserve"> </w:t>
      </w:r>
      <w:r w:rsidRPr="00B862F1">
        <w:rPr>
          <w:rFonts w:ascii="Times New Roman" w:hAnsi="Times New Roman" w:cs="Times New Roman"/>
          <w:sz w:val="24"/>
        </w:rPr>
        <w:t>является государственной информационной системой Санкт</w:t>
      </w:r>
      <w:r w:rsidRPr="00B862F1">
        <w:rPr>
          <w:rFonts w:ascii="Times New Roman" w:hAnsi="Times New Roman" w:cs="Times New Roman"/>
          <w:sz w:val="24"/>
        </w:rPr>
        <w:noBreakHyphen/>
        <w:t>Петербурга, содержащей пространственные данные. В</w:t>
      </w:r>
      <w:r w:rsidR="009F666F" w:rsidRPr="00B862F1">
        <w:rPr>
          <w:rFonts w:ascii="Times New Roman" w:hAnsi="Times New Roman" w:cs="Times New Roman"/>
          <w:sz w:val="24"/>
        </w:rPr>
        <w:t xml:space="preserve"> </w:t>
      </w:r>
      <w:r w:rsidRPr="00B862F1">
        <w:rPr>
          <w:rFonts w:ascii="Times New Roman" w:hAnsi="Times New Roman" w:cs="Times New Roman"/>
          <w:sz w:val="24"/>
        </w:rPr>
        <w:t>соответствии с</w:t>
      </w:r>
      <w:r w:rsidR="009F666F" w:rsidRPr="00B862F1">
        <w:rPr>
          <w:rFonts w:ascii="Times New Roman" w:hAnsi="Times New Roman" w:cs="Times New Roman"/>
          <w:sz w:val="24"/>
        </w:rPr>
        <w:t> </w:t>
      </w:r>
      <w:r w:rsidRPr="00B862F1">
        <w:rPr>
          <w:rFonts w:ascii="Times New Roman" w:hAnsi="Times New Roman" w:cs="Times New Roman"/>
          <w:sz w:val="24"/>
        </w:rPr>
        <w:t xml:space="preserve">пунктом 13 статьи 20 ФЗ № 431-ФЗ единая электронная картографическая основа </w:t>
      </w:r>
      <w:r w:rsidR="00E814E3" w:rsidRPr="00B862F1">
        <w:rPr>
          <w:rFonts w:ascii="Times New Roman" w:hAnsi="Times New Roman" w:cs="Times New Roman"/>
          <w:sz w:val="24"/>
        </w:rPr>
        <w:br/>
      </w:r>
      <w:r w:rsidRPr="00B862F1">
        <w:rPr>
          <w:rFonts w:ascii="Times New Roman" w:hAnsi="Times New Roman" w:cs="Times New Roman"/>
          <w:sz w:val="24"/>
        </w:rPr>
        <w:t>(далее – ЕЭКО) является картографической основой государственных геоинформационных систем, перечень которых устанавливается Правительством Российской Федерации.</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Распоряжением Правительства Российской Федерации от 07.02.2024 № 268-р утвержден перечень государственных геоинформационных систем, картографической основой которых является единая электронная картографическая основа (далее</w:t>
      </w:r>
      <w:r w:rsidR="009F666F" w:rsidRPr="00B862F1">
        <w:rPr>
          <w:rFonts w:ascii="Times New Roman" w:hAnsi="Times New Roman" w:cs="Times New Roman"/>
          <w:sz w:val="24"/>
        </w:rPr>
        <w:t xml:space="preserve"> </w:t>
      </w:r>
      <w:r w:rsidRPr="00B862F1">
        <w:rPr>
          <w:rFonts w:ascii="Times New Roman" w:hAnsi="Times New Roman" w:cs="Times New Roman"/>
          <w:sz w:val="24"/>
          <w:szCs w:val="24"/>
        </w:rPr>
        <w:t>–</w:t>
      </w:r>
      <w:r w:rsidR="009F666F" w:rsidRPr="00B862F1">
        <w:rPr>
          <w:rFonts w:ascii="Times New Roman" w:hAnsi="Times New Roman" w:cs="Times New Roman"/>
          <w:sz w:val="24"/>
        </w:rPr>
        <w:t xml:space="preserve"> </w:t>
      </w:r>
      <w:r w:rsidRPr="00B862F1">
        <w:rPr>
          <w:rFonts w:ascii="Times New Roman" w:hAnsi="Times New Roman" w:cs="Times New Roman"/>
          <w:sz w:val="24"/>
        </w:rPr>
        <w:t>Перечень). В пункте 22 Перечня указаны: «22. Иные географические информационные системы исполнительных органов субъектов Российской Федерации и органов местного самоуправления, содержащие в том числе пространственные данные». Ввиду изложенного одной из картографических основ, запланированных к использованию в</w:t>
      </w:r>
      <w:r w:rsidR="00F717E8" w:rsidRPr="00B862F1">
        <w:rPr>
          <w:rFonts w:ascii="Times New Roman" w:hAnsi="Times New Roman" w:cs="Times New Roman"/>
          <w:sz w:val="24"/>
        </w:rPr>
        <w:t xml:space="preserve"> ГИС </w:t>
      </w:r>
      <w:r w:rsidRPr="00B862F1">
        <w:rPr>
          <w:rFonts w:ascii="Times New Roman" w:hAnsi="Times New Roman" w:cs="Times New Roman"/>
          <w:sz w:val="24"/>
        </w:rPr>
        <w:t>Культурно</w:t>
      </w:r>
      <w:r w:rsidR="00F717E8" w:rsidRPr="00B862F1">
        <w:rPr>
          <w:rFonts w:ascii="Times New Roman" w:hAnsi="Times New Roman" w:cs="Times New Roman"/>
          <w:sz w:val="24"/>
        </w:rPr>
        <w:t>е</w:t>
      </w:r>
      <w:r w:rsidRPr="00B862F1">
        <w:rPr>
          <w:rFonts w:ascii="Times New Roman" w:hAnsi="Times New Roman" w:cs="Times New Roman"/>
          <w:sz w:val="24"/>
        </w:rPr>
        <w:t xml:space="preserve"> наследи</w:t>
      </w:r>
      <w:r w:rsidR="00F717E8" w:rsidRPr="00B862F1">
        <w:rPr>
          <w:rFonts w:ascii="Times New Roman" w:hAnsi="Times New Roman" w:cs="Times New Roman"/>
          <w:sz w:val="24"/>
        </w:rPr>
        <w:t>е</w:t>
      </w:r>
      <w:r w:rsidRPr="00B862F1">
        <w:rPr>
          <w:rFonts w:ascii="Times New Roman" w:hAnsi="Times New Roman" w:cs="Times New Roman"/>
          <w:sz w:val="24"/>
        </w:rPr>
        <w:t>, будет являться ЕЭКО.</w:t>
      </w:r>
    </w:p>
    <w:p w:rsidR="00642AE6" w:rsidRPr="00B862F1" w:rsidRDefault="00642AE6" w:rsidP="00B36EA4">
      <w:pPr>
        <w:keepNext/>
        <w:spacing w:before="240" w:after="240" w:line="240" w:lineRule="auto"/>
        <w:ind w:firstLine="709"/>
        <w:jc w:val="both"/>
        <w:rPr>
          <w:rFonts w:ascii="Times New Roman" w:hAnsi="Times New Roman" w:cs="Times New Roman"/>
          <w:b/>
          <w:sz w:val="24"/>
        </w:rPr>
      </w:pPr>
      <w:r w:rsidRPr="00B862F1">
        <w:rPr>
          <w:rFonts w:ascii="Times New Roman" w:hAnsi="Times New Roman" w:cs="Times New Roman"/>
          <w:b/>
          <w:sz w:val="24"/>
        </w:rPr>
        <w:t>Изложение концепции Проекта постановления.</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 xml:space="preserve">Концепция создания </w:t>
      </w:r>
      <w:r w:rsidR="00F717E8" w:rsidRPr="00B862F1">
        <w:rPr>
          <w:rFonts w:ascii="Times New Roman" w:hAnsi="Times New Roman" w:cs="Times New Roman"/>
          <w:sz w:val="24"/>
        </w:rPr>
        <w:t xml:space="preserve">ГИС </w:t>
      </w:r>
      <w:r w:rsidRPr="00B862F1">
        <w:rPr>
          <w:rFonts w:ascii="Times New Roman" w:hAnsi="Times New Roman" w:cs="Times New Roman"/>
          <w:sz w:val="24"/>
        </w:rPr>
        <w:t>Культурно</w:t>
      </w:r>
      <w:r w:rsidR="00F717E8" w:rsidRPr="00B862F1">
        <w:rPr>
          <w:rFonts w:ascii="Times New Roman" w:hAnsi="Times New Roman" w:cs="Times New Roman"/>
          <w:sz w:val="24"/>
        </w:rPr>
        <w:t>е</w:t>
      </w:r>
      <w:r w:rsidRPr="00B862F1">
        <w:rPr>
          <w:rFonts w:ascii="Times New Roman" w:hAnsi="Times New Roman" w:cs="Times New Roman"/>
          <w:sz w:val="24"/>
        </w:rPr>
        <w:t xml:space="preserve"> наследи</w:t>
      </w:r>
      <w:r w:rsidR="00F717E8" w:rsidRPr="00B862F1">
        <w:rPr>
          <w:rFonts w:ascii="Times New Roman" w:hAnsi="Times New Roman" w:cs="Times New Roman"/>
          <w:sz w:val="24"/>
        </w:rPr>
        <w:t>е</w:t>
      </w:r>
      <w:r w:rsidRPr="00B862F1">
        <w:rPr>
          <w:rFonts w:ascii="Times New Roman" w:hAnsi="Times New Roman" w:cs="Times New Roman"/>
          <w:sz w:val="24"/>
        </w:rPr>
        <w:t xml:space="preserve"> изложена согласно Приложению </w:t>
      </w:r>
      <w:r w:rsidR="00F6253A" w:rsidRPr="00B862F1">
        <w:rPr>
          <w:rFonts w:ascii="Times New Roman" w:hAnsi="Times New Roman" w:cs="Times New Roman"/>
          <w:sz w:val="24"/>
        </w:rPr>
        <w:t xml:space="preserve">№ 1 </w:t>
      </w:r>
      <w:r w:rsidRPr="00B862F1">
        <w:rPr>
          <w:rFonts w:ascii="Times New Roman" w:hAnsi="Times New Roman" w:cs="Times New Roman"/>
          <w:sz w:val="24"/>
        </w:rPr>
        <w:t>к настоящей пояснительной записке.</w:t>
      </w:r>
    </w:p>
    <w:p w:rsidR="001F4384" w:rsidRPr="00B862F1" w:rsidRDefault="001F4384" w:rsidP="00B36EA4">
      <w:pPr>
        <w:keepNext/>
        <w:keepLines/>
        <w:spacing w:before="240" w:after="240" w:line="240" w:lineRule="auto"/>
        <w:ind w:firstLine="709"/>
        <w:rPr>
          <w:rFonts w:ascii="Times New Roman" w:hAnsi="Times New Roman"/>
          <w:b/>
          <w:sz w:val="24"/>
          <w:szCs w:val="24"/>
        </w:rPr>
      </w:pPr>
      <w:r w:rsidRPr="00B862F1">
        <w:rPr>
          <w:rFonts w:ascii="Times New Roman" w:hAnsi="Times New Roman"/>
          <w:b/>
          <w:sz w:val="24"/>
          <w:szCs w:val="24"/>
        </w:rPr>
        <w:t xml:space="preserve">Показатели </w:t>
      </w:r>
      <w:r w:rsidRPr="00B862F1">
        <w:rPr>
          <w:rFonts w:ascii="Times New Roman" w:eastAsia="Times New Roman" w:hAnsi="Times New Roman"/>
          <w:b/>
          <w:bCs/>
          <w:sz w:val="24"/>
          <w:szCs w:val="24"/>
        </w:rPr>
        <w:t>государственной программы</w:t>
      </w:r>
    </w:p>
    <w:tbl>
      <w:tblPr>
        <w:tblStyle w:val="25"/>
        <w:tblW w:w="9776" w:type="dxa"/>
        <w:tblLayout w:type="fixed"/>
        <w:tblLook w:val="04A0" w:firstRow="1" w:lastRow="0" w:firstColumn="1" w:lastColumn="0" w:noHBand="0" w:noVBand="1"/>
      </w:tblPr>
      <w:tblGrid>
        <w:gridCol w:w="1277"/>
        <w:gridCol w:w="2404"/>
        <w:gridCol w:w="2410"/>
        <w:gridCol w:w="1134"/>
        <w:gridCol w:w="708"/>
        <w:gridCol w:w="993"/>
        <w:gridCol w:w="850"/>
      </w:tblGrid>
      <w:tr w:rsidR="001F4384" w:rsidRPr="00B862F1" w:rsidTr="00FA2C3C">
        <w:trPr>
          <w:cantSplit/>
          <w:tblHeader/>
        </w:trPr>
        <w:tc>
          <w:tcPr>
            <w:tcW w:w="1277" w:type="dxa"/>
            <w:vMerge w:val="restart"/>
            <w:vAlign w:val="center"/>
          </w:tcPr>
          <w:p w:rsidR="001F4384" w:rsidRPr="00B862F1" w:rsidRDefault="001F4384" w:rsidP="001F4384">
            <w:pPr>
              <w:widowControl w:val="0"/>
              <w:autoSpaceDE w:val="0"/>
              <w:autoSpaceDN w:val="0"/>
              <w:adjustRightInd w:val="0"/>
              <w:ind w:left="176" w:hanging="176"/>
              <w:jc w:val="center"/>
              <w:rPr>
                <w:rFonts w:ascii="Times New Roman" w:hAnsi="Times New Roman"/>
                <w:b/>
                <w:sz w:val="20"/>
                <w:szCs w:val="20"/>
                <w:lang w:eastAsia="ru-RU"/>
              </w:rPr>
            </w:pPr>
            <w:r w:rsidRPr="00B862F1">
              <w:rPr>
                <w:rFonts w:ascii="Times New Roman" w:hAnsi="Times New Roman"/>
                <w:b/>
                <w:sz w:val="20"/>
                <w:szCs w:val="20"/>
                <w:lang w:eastAsia="ru-RU"/>
              </w:rPr>
              <w:t xml:space="preserve">№ </w:t>
            </w:r>
            <w:r w:rsidRPr="00B862F1">
              <w:rPr>
                <w:rFonts w:ascii="Times New Roman" w:hAnsi="Times New Roman"/>
                <w:b/>
                <w:sz w:val="20"/>
                <w:szCs w:val="20"/>
                <w:lang w:eastAsia="ru-RU"/>
              </w:rPr>
              <w:br/>
              <w:t>п/п</w:t>
            </w:r>
          </w:p>
        </w:tc>
        <w:tc>
          <w:tcPr>
            <w:tcW w:w="2404" w:type="dxa"/>
            <w:vMerge w:val="restart"/>
            <w:noWrap/>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eastAsia="Times New Roman" w:hAnsi="Times New Roman"/>
                <w:b/>
                <w:bCs/>
                <w:sz w:val="20"/>
                <w:szCs w:val="20"/>
              </w:rPr>
              <w:t>№ п/п целевого показателя государственной программы</w:t>
            </w:r>
            <w:r w:rsidRPr="00B862F1">
              <w:rPr>
                <w:rFonts w:ascii="Times New Roman" w:hAnsi="Times New Roman"/>
                <w:sz w:val="20"/>
                <w:szCs w:val="20"/>
              </w:rPr>
              <w:t xml:space="preserve"> </w:t>
            </w:r>
            <w:r w:rsidRPr="00B862F1">
              <w:rPr>
                <w:rFonts w:ascii="Times New Roman" w:hAnsi="Times New Roman"/>
                <w:sz w:val="20"/>
                <w:szCs w:val="20"/>
              </w:rPr>
              <w:br/>
            </w:r>
            <w:r w:rsidRPr="00B862F1">
              <w:rPr>
                <w:rFonts w:ascii="Times New Roman" w:eastAsia="Times New Roman" w:hAnsi="Times New Roman"/>
                <w:b/>
                <w:bCs/>
                <w:sz w:val="20"/>
                <w:szCs w:val="20"/>
              </w:rPr>
              <w:t>Санкт-Петербурга «Повышение эффективности государственного управления в Санкт-Петербурге»</w:t>
            </w:r>
          </w:p>
        </w:tc>
        <w:tc>
          <w:tcPr>
            <w:tcW w:w="2410" w:type="dxa"/>
            <w:vMerge w:val="restart"/>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Наименование целевого показателя</w:t>
            </w:r>
          </w:p>
        </w:tc>
        <w:tc>
          <w:tcPr>
            <w:tcW w:w="1134" w:type="dxa"/>
            <w:vMerge w:val="restart"/>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Ед. изм.</w:t>
            </w:r>
          </w:p>
        </w:tc>
        <w:tc>
          <w:tcPr>
            <w:tcW w:w="2551" w:type="dxa"/>
            <w:gridSpan w:val="3"/>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 xml:space="preserve">Плановые значения целевых показателей, </w:t>
            </w:r>
            <w:r w:rsidRPr="00B862F1">
              <w:rPr>
                <w:rFonts w:ascii="Times New Roman" w:hAnsi="Times New Roman"/>
                <w:b/>
                <w:sz w:val="20"/>
                <w:szCs w:val="20"/>
                <w:lang w:eastAsia="ru-RU"/>
              </w:rPr>
              <w:br/>
              <w:t>по состоянию на конец года</w:t>
            </w:r>
          </w:p>
        </w:tc>
      </w:tr>
      <w:tr w:rsidR="001F4384" w:rsidRPr="00B862F1" w:rsidTr="00FA2C3C">
        <w:trPr>
          <w:cantSplit/>
          <w:trHeight w:val="662"/>
          <w:tblHeader/>
        </w:trPr>
        <w:tc>
          <w:tcPr>
            <w:tcW w:w="1277" w:type="dxa"/>
            <w:vMerge/>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2404" w:type="dxa"/>
            <w:vMerge/>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2410" w:type="dxa"/>
            <w:vMerge/>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1134" w:type="dxa"/>
            <w:vMerge/>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708" w:type="dxa"/>
            <w:shd w:val="clear" w:color="auto" w:fill="FFFFFF" w:themeFill="background1"/>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2026</w:t>
            </w:r>
          </w:p>
        </w:tc>
        <w:tc>
          <w:tcPr>
            <w:tcW w:w="993" w:type="dxa"/>
            <w:shd w:val="clear" w:color="auto" w:fill="FFFFFF" w:themeFill="background1"/>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2027</w:t>
            </w:r>
          </w:p>
        </w:tc>
        <w:tc>
          <w:tcPr>
            <w:tcW w:w="850" w:type="dxa"/>
            <w:shd w:val="clear" w:color="auto" w:fill="FFFFFF" w:themeFill="background1"/>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val="en-US" w:eastAsia="ru-RU"/>
              </w:rPr>
            </w:pPr>
            <w:r w:rsidRPr="00B862F1">
              <w:rPr>
                <w:rFonts w:ascii="Times New Roman" w:hAnsi="Times New Roman"/>
                <w:b/>
                <w:sz w:val="20"/>
                <w:szCs w:val="20"/>
                <w:lang w:eastAsia="ru-RU"/>
              </w:rPr>
              <w:t>2028</w:t>
            </w:r>
          </w:p>
        </w:tc>
      </w:tr>
      <w:tr w:rsidR="001F4384" w:rsidRPr="00B862F1" w:rsidTr="00FA2C3C">
        <w:trPr>
          <w:cantSplit/>
          <w:trHeight w:val="57"/>
        </w:trPr>
        <w:tc>
          <w:tcPr>
            <w:tcW w:w="1277" w:type="dxa"/>
            <w:vAlign w:val="center"/>
          </w:tcPr>
          <w:p w:rsidR="001F4384" w:rsidRPr="00B862F1" w:rsidRDefault="001F4384" w:rsidP="001F4384">
            <w:pPr>
              <w:widowControl w:val="0"/>
              <w:autoSpaceDE w:val="0"/>
              <w:autoSpaceDN w:val="0"/>
              <w:adjustRightInd w:val="0"/>
              <w:jc w:val="center"/>
              <w:rPr>
                <w:rFonts w:ascii="Times New Roman" w:hAnsi="Times New Roman"/>
                <w:bCs/>
                <w:sz w:val="20"/>
                <w:szCs w:val="20"/>
                <w:lang w:eastAsia="ru-RU"/>
              </w:rPr>
            </w:pPr>
            <w:r w:rsidRPr="00B862F1">
              <w:rPr>
                <w:rFonts w:ascii="Times New Roman" w:hAnsi="Times New Roman"/>
                <w:bCs/>
                <w:sz w:val="20"/>
                <w:szCs w:val="20"/>
                <w:lang w:eastAsia="ru-RU"/>
              </w:rPr>
              <w:t>1</w:t>
            </w:r>
          </w:p>
        </w:tc>
        <w:tc>
          <w:tcPr>
            <w:tcW w:w="2404" w:type="dxa"/>
            <w:vAlign w:val="center"/>
          </w:tcPr>
          <w:p w:rsidR="001F4384" w:rsidRPr="00B862F1" w:rsidRDefault="001F4384" w:rsidP="001F4384">
            <w:pPr>
              <w:widowControl w:val="0"/>
              <w:autoSpaceDE w:val="0"/>
              <w:autoSpaceDN w:val="0"/>
              <w:adjustRightInd w:val="0"/>
              <w:jc w:val="center"/>
              <w:rPr>
                <w:rFonts w:ascii="Times New Roman" w:hAnsi="Times New Roman"/>
                <w:bCs/>
                <w:sz w:val="20"/>
                <w:szCs w:val="20"/>
                <w:lang w:eastAsia="ru-RU"/>
              </w:rPr>
            </w:pPr>
            <w:r w:rsidRPr="00B862F1">
              <w:rPr>
                <w:rFonts w:ascii="Times New Roman" w:hAnsi="Times New Roman"/>
                <w:bCs/>
                <w:sz w:val="20"/>
                <w:szCs w:val="20"/>
                <w:lang w:eastAsia="ru-RU"/>
              </w:rPr>
              <w:t>1</w:t>
            </w:r>
          </w:p>
        </w:tc>
        <w:tc>
          <w:tcPr>
            <w:tcW w:w="2410" w:type="dxa"/>
            <w:shd w:val="clear" w:color="auto" w:fill="auto"/>
            <w:vAlign w:val="center"/>
          </w:tcPr>
          <w:p w:rsidR="001F4384" w:rsidRPr="00B862F1" w:rsidRDefault="001F4384" w:rsidP="001F4384">
            <w:pPr>
              <w:widowControl w:val="0"/>
              <w:autoSpaceDE w:val="0"/>
              <w:autoSpaceDN w:val="0"/>
              <w:adjustRightInd w:val="0"/>
              <w:rPr>
                <w:rFonts w:ascii="Times New Roman" w:hAnsi="Times New Roman"/>
                <w:sz w:val="20"/>
                <w:szCs w:val="20"/>
                <w:lang w:eastAsia="ru-RU"/>
              </w:rPr>
            </w:pPr>
            <w:r w:rsidRPr="00B862F1">
              <w:rPr>
                <w:rFonts w:ascii="Times New Roman" w:hAnsi="Times New Roman"/>
                <w:sz w:val="20"/>
                <w:szCs w:val="20"/>
                <w:lang w:eastAsia="ru-RU"/>
              </w:rPr>
              <w:t>Доля населения, положительно оценивающего деятельность ИОГВ</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 от числа ответивших</w:t>
            </w:r>
          </w:p>
        </w:tc>
        <w:tc>
          <w:tcPr>
            <w:tcW w:w="708"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68</w:t>
            </w:r>
          </w:p>
        </w:tc>
        <w:tc>
          <w:tcPr>
            <w:tcW w:w="993"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68</w:t>
            </w:r>
          </w:p>
        </w:tc>
        <w:tc>
          <w:tcPr>
            <w:tcW w:w="850"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68</w:t>
            </w:r>
          </w:p>
        </w:tc>
      </w:tr>
    </w:tbl>
    <w:p w:rsidR="001F4384" w:rsidRPr="00B862F1" w:rsidRDefault="001F4384" w:rsidP="001F4384">
      <w:pPr>
        <w:widowControl w:val="0"/>
        <w:autoSpaceDE w:val="0"/>
        <w:autoSpaceDN w:val="0"/>
        <w:adjustRightInd w:val="0"/>
        <w:spacing w:after="0" w:line="240" w:lineRule="auto"/>
        <w:jc w:val="both"/>
        <w:rPr>
          <w:rFonts w:ascii="Times New Roman" w:eastAsia="ヒラギノ角ゴ Pro W3" w:hAnsi="Times New Roman"/>
          <w:sz w:val="24"/>
          <w:szCs w:val="24"/>
          <w:lang w:eastAsia="ru-RU"/>
        </w:rPr>
      </w:pPr>
    </w:p>
    <w:p w:rsidR="001F4384" w:rsidRPr="00B862F1" w:rsidRDefault="001F4384" w:rsidP="001F4384">
      <w:pPr>
        <w:keepNext/>
        <w:autoSpaceDE w:val="0"/>
        <w:autoSpaceDN w:val="0"/>
        <w:adjustRightInd w:val="0"/>
        <w:spacing w:after="0" w:line="240" w:lineRule="auto"/>
        <w:ind w:right="-454" w:firstLine="708"/>
        <w:rPr>
          <w:rFonts w:ascii="Times New Roman" w:hAnsi="Times New Roman"/>
          <w:b/>
          <w:sz w:val="24"/>
          <w:szCs w:val="24"/>
        </w:rPr>
      </w:pPr>
      <w:r w:rsidRPr="00B862F1">
        <w:rPr>
          <w:rFonts w:ascii="Times New Roman" w:hAnsi="Times New Roman"/>
          <w:b/>
          <w:sz w:val="24"/>
          <w:szCs w:val="24"/>
        </w:rPr>
        <w:lastRenderedPageBreak/>
        <w:t>Индикаторы подпрограммы</w:t>
      </w:r>
    </w:p>
    <w:tbl>
      <w:tblPr>
        <w:tblStyle w:val="25"/>
        <w:tblW w:w="9493" w:type="dxa"/>
        <w:tblLayout w:type="fixed"/>
        <w:tblLook w:val="04A0" w:firstRow="1" w:lastRow="0" w:firstColumn="1" w:lastColumn="0" w:noHBand="0" w:noVBand="1"/>
      </w:tblPr>
      <w:tblGrid>
        <w:gridCol w:w="568"/>
        <w:gridCol w:w="2404"/>
        <w:gridCol w:w="1843"/>
        <w:gridCol w:w="992"/>
        <w:gridCol w:w="992"/>
        <w:gridCol w:w="851"/>
        <w:gridCol w:w="1843"/>
      </w:tblGrid>
      <w:tr w:rsidR="001F4384" w:rsidRPr="00B862F1" w:rsidTr="00FA2C3C">
        <w:trPr>
          <w:trHeight w:val="57"/>
          <w:tblHeader/>
        </w:trPr>
        <w:tc>
          <w:tcPr>
            <w:tcW w:w="568" w:type="dxa"/>
            <w:vMerge w:val="restart"/>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 п/п</w:t>
            </w:r>
          </w:p>
        </w:tc>
        <w:tc>
          <w:tcPr>
            <w:tcW w:w="2404" w:type="dxa"/>
            <w:vMerge w:val="restart"/>
            <w:noWrap/>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 xml:space="preserve">№ п/п индикатора подпрограммы </w:t>
            </w:r>
            <w:r w:rsidRPr="00B862F1">
              <w:rPr>
                <w:rFonts w:ascii="Times New Roman" w:hAnsi="Times New Roman"/>
                <w:b/>
                <w:sz w:val="20"/>
                <w:szCs w:val="20"/>
              </w:rPr>
              <w:t>«Повышение качества предоставления государственных услуг и исполнения государственных функций»</w:t>
            </w:r>
            <w:r w:rsidRPr="00B862F1">
              <w:rPr>
                <w:rFonts w:ascii="Times New Roman" w:hAnsi="Times New Roman"/>
                <w:b/>
                <w:sz w:val="20"/>
                <w:szCs w:val="20"/>
                <w:lang w:eastAsia="ru-RU"/>
              </w:rPr>
              <w:t xml:space="preserve"> государственной программы</w:t>
            </w:r>
          </w:p>
        </w:tc>
        <w:tc>
          <w:tcPr>
            <w:tcW w:w="1843" w:type="dxa"/>
            <w:vMerge w:val="restart"/>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Наименование индикатора</w:t>
            </w:r>
          </w:p>
        </w:tc>
        <w:tc>
          <w:tcPr>
            <w:tcW w:w="992" w:type="dxa"/>
            <w:vMerge w:val="restart"/>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Ед. изм.</w:t>
            </w:r>
          </w:p>
        </w:tc>
        <w:tc>
          <w:tcPr>
            <w:tcW w:w="3686" w:type="dxa"/>
            <w:gridSpan w:val="3"/>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 xml:space="preserve">Плановые значения индикатора, </w:t>
            </w:r>
            <w:r w:rsidRPr="00B862F1">
              <w:rPr>
                <w:rFonts w:ascii="Times New Roman" w:hAnsi="Times New Roman"/>
                <w:b/>
                <w:sz w:val="20"/>
                <w:szCs w:val="20"/>
                <w:lang w:eastAsia="ru-RU"/>
              </w:rPr>
              <w:br/>
              <w:t>по состоянию на конец года</w:t>
            </w:r>
          </w:p>
        </w:tc>
      </w:tr>
      <w:tr w:rsidR="001F4384" w:rsidRPr="00B862F1" w:rsidTr="00FA2C3C">
        <w:trPr>
          <w:trHeight w:val="776"/>
        </w:trPr>
        <w:tc>
          <w:tcPr>
            <w:tcW w:w="568" w:type="dxa"/>
            <w:vMerge/>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2404" w:type="dxa"/>
            <w:vMerge/>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1843" w:type="dxa"/>
            <w:vMerge/>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992" w:type="dxa"/>
            <w:vMerge/>
            <w:vAlign w:val="center"/>
            <w:hideMark/>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p>
        </w:tc>
        <w:tc>
          <w:tcPr>
            <w:tcW w:w="992" w:type="dxa"/>
            <w:shd w:val="clear" w:color="auto" w:fill="FFFFFF" w:themeFill="background1"/>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2026</w:t>
            </w:r>
          </w:p>
        </w:tc>
        <w:tc>
          <w:tcPr>
            <w:tcW w:w="851" w:type="dxa"/>
            <w:shd w:val="clear" w:color="auto" w:fill="FFFFFF" w:themeFill="background1"/>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b/>
                <w:sz w:val="20"/>
                <w:szCs w:val="20"/>
                <w:lang w:eastAsia="ru-RU"/>
              </w:rPr>
              <w:t>2027</w:t>
            </w:r>
          </w:p>
        </w:tc>
        <w:tc>
          <w:tcPr>
            <w:tcW w:w="1843" w:type="dxa"/>
            <w:shd w:val="clear" w:color="auto" w:fill="FFFFFF" w:themeFill="background1"/>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val="en-US" w:eastAsia="ru-RU"/>
              </w:rPr>
            </w:pPr>
            <w:r w:rsidRPr="00B862F1">
              <w:rPr>
                <w:rFonts w:ascii="Times New Roman" w:hAnsi="Times New Roman"/>
                <w:b/>
                <w:sz w:val="20"/>
                <w:szCs w:val="20"/>
                <w:lang w:eastAsia="ru-RU"/>
              </w:rPr>
              <w:t>2028</w:t>
            </w:r>
          </w:p>
        </w:tc>
      </w:tr>
      <w:tr w:rsidR="001F4384" w:rsidRPr="00B862F1" w:rsidTr="00FA2C3C">
        <w:trPr>
          <w:cantSplit/>
          <w:trHeight w:val="549"/>
        </w:trPr>
        <w:tc>
          <w:tcPr>
            <w:tcW w:w="568"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val="en-US" w:eastAsia="ru-RU"/>
              </w:rPr>
            </w:pPr>
            <w:r w:rsidRPr="00B862F1">
              <w:rPr>
                <w:rFonts w:ascii="Times New Roman" w:hAnsi="Times New Roman"/>
                <w:sz w:val="20"/>
                <w:szCs w:val="20"/>
                <w:lang w:val="en-US" w:eastAsia="ru-RU"/>
              </w:rPr>
              <w:t>1</w:t>
            </w:r>
          </w:p>
        </w:tc>
        <w:tc>
          <w:tcPr>
            <w:tcW w:w="240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bCs/>
                <w:sz w:val="20"/>
                <w:szCs w:val="20"/>
                <w:lang w:eastAsia="ru-RU"/>
              </w:rPr>
              <w:t>1.3.1</w:t>
            </w:r>
          </w:p>
        </w:tc>
        <w:tc>
          <w:tcPr>
            <w:tcW w:w="1843" w:type="dxa"/>
            <w:vAlign w:val="center"/>
          </w:tcPr>
          <w:p w:rsidR="001F4384" w:rsidRPr="00B862F1" w:rsidRDefault="001F4384" w:rsidP="001F4384">
            <w:pPr>
              <w:widowControl w:val="0"/>
              <w:autoSpaceDE w:val="0"/>
              <w:autoSpaceDN w:val="0"/>
              <w:adjustRightInd w:val="0"/>
              <w:rPr>
                <w:rFonts w:ascii="Times New Roman" w:hAnsi="Times New Roman"/>
                <w:sz w:val="20"/>
                <w:szCs w:val="20"/>
                <w:lang w:eastAsia="ru-RU"/>
              </w:rPr>
            </w:pPr>
            <w:r w:rsidRPr="00B862F1">
              <w:rPr>
                <w:rFonts w:ascii="Times New Roman" w:hAnsi="Times New Roman"/>
                <w:sz w:val="20"/>
                <w:szCs w:val="20"/>
                <w:lang w:eastAsia="ru-RU"/>
              </w:rPr>
              <w:t>Доля электронного документооборота между органами государственной власти Санкт-Петербурга в общем объеме документооборота</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w:t>
            </w:r>
          </w:p>
        </w:tc>
        <w:tc>
          <w:tcPr>
            <w:tcW w:w="992"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98</w:t>
            </w:r>
          </w:p>
        </w:tc>
        <w:tc>
          <w:tcPr>
            <w:tcW w:w="851"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98,5</w:t>
            </w:r>
          </w:p>
        </w:tc>
        <w:tc>
          <w:tcPr>
            <w:tcW w:w="1843"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eastAsia="ru-RU"/>
              </w:rPr>
            </w:pPr>
            <w:r w:rsidRPr="00B862F1">
              <w:rPr>
                <w:rFonts w:ascii="Times New Roman" w:hAnsi="Times New Roman"/>
                <w:sz w:val="20"/>
                <w:szCs w:val="20"/>
                <w:lang w:eastAsia="ru-RU"/>
              </w:rPr>
              <w:t>99</w:t>
            </w:r>
          </w:p>
        </w:tc>
      </w:tr>
      <w:tr w:rsidR="001F4384" w:rsidRPr="00B862F1" w:rsidTr="00FA2C3C">
        <w:trPr>
          <w:cantSplit/>
          <w:trHeight w:val="549"/>
        </w:trPr>
        <w:tc>
          <w:tcPr>
            <w:tcW w:w="568"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lang w:val="en-US" w:eastAsia="ru-RU"/>
              </w:rPr>
            </w:pPr>
            <w:r w:rsidRPr="00B862F1">
              <w:rPr>
                <w:rFonts w:ascii="Times New Roman" w:hAnsi="Times New Roman"/>
                <w:sz w:val="20"/>
                <w:szCs w:val="20"/>
                <w:lang w:val="en-US" w:eastAsia="ru-RU"/>
              </w:rPr>
              <w:t>2</w:t>
            </w:r>
          </w:p>
        </w:tc>
        <w:tc>
          <w:tcPr>
            <w:tcW w:w="2404" w:type="dxa"/>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color w:val="000000"/>
                <w:sz w:val="20"/>
                <w:szCs w:val="20"/>
                <w:lang w:eastAsia="ru-RU"/>
              </w:rPr>
              <w:t>1.3.3</w:t>
            </w:r>
          </w:p>
        </w:tc>
        <w:tc>
          <w:tcPr>
            <w:tcW w:w="1843" w:type="dxa"/>
            <w:vAlign w:val="center"/>
          </w:tcPr>
          <w:p w:rsidR="001F4384" w:rsidRPr="00B862F1" w:rsidRDefault="001F4384" w:rsidP="001F4384">
            <w:pPr>
              <w:widowControl w:val="0"/>
              <w:autoSpaceDE w:val="0"/>
              <w:autoSpaceDN w:val="0"/>
              <w:adjustRightInd w:val="0"/>
              <w:rPr>
                <w:rFonts w:ascii="Times New Roman" w:hAnsi="Times New Roman"/>
                <w:b/>
                <w:sz w:val="20"/>
                <w:szCs w:val="20"/>
                <w:lang w:eastAsia="ru-RU"/>
              </w:rPr>
            </w:pPr>
            <w:r w:rsidRPr="00B862F1">
              <w:rPr>
                <w:rFonts w:ascii="Times New Roman" w:hAnsi="Times New Roman"/>
                <w:color w:val="000000" w:themeColor="text1"/>
                <w:sz w:val="20"/>
                <w:szCs w:val="20"/>
                <w:lang w:eastAsia="ru-RU"/>
              </w:rPr>
              <w:t>Доля государственных информационных систем Санкт-Петербурга, информационные ресурсы которых размещены в Центре обработки данных Санкт-Петербурга, от общего числа государственных информационных систем Санкт-Петербурга</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sz w:val="20"/>
                <w:szCs w:val="20"/>
                <w:lang w:eastAsia="ru-RU"/>
              </w:rPr>
              <w:t>%</w:t>
            </w:r>
          </w:p>
        </w:tc>
        <w:tc>
          <w:tcPr>
            <w:tcW w:w="992"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val="en-US" w:eastAsia="ru-RU"/>
              </w:rPr>
            </w:pPr>
            <w:r w:rsidRPr="00B862F1">
              <w:rPr>
                <w:rFonts w:ascii="Times New Roman" w:hAnsi="Times New Roman"/>
                <w:sz w:val="20"/>
                <w:szCs w:val="20"/>
                <w:lang w:val="en-US" w:eastAsia="ru-RU"/>
              </w:rPr>
              <w:t>67</w:t>
            </w:r>
          </w:p>
        </w:tc>
        <w:tc>
          <w:tcPr>
            <w:tcW w:w="851"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sz w:val="20"/>
                <w:szCs w:val="20"/>
                <w:lang w:val="en-US" w:eastAsia="ru-RU"/>
              </w:rPr>
              <w:t>67</w:t>
            </w:r>
          </w:p>
        </w:tc>
        <w:tc>
          <w:tcPr>
            <w:tcW w:w="1843" w:type="dxa"/>
            <w:shd w:val="clear" w:color="auto" w:fill="auto"/>
            <w:vAlign w:val="center"/>
          </w:tcPr>
          <w:p w:rsidR="001F4384" w:rsidRPr="00B862F1" w:rsidRDefault="001F4384" w:rsidP="001F4384">
            <w:pPr>
              <w:widowControl w:val="0"/>
              <w:autoSpaceDE w:val="0"/>
              <w:autoSpaceDN w:val="0"/>
              <w:adjustRightInd w:val="0"/>
              <w:jc w:val="center"/>
              <w:rPr>
                <w:rFonts w:ascii="Times New Roman" w:hAnsi="Times New Roman"/>
                <w:b/>
                <w:sz w:val="20"/>
                <w:szCs w:val="20"/>
                <w:lang w:eastAsia="ru-RU"/>
              </w:rPr>
            </w:pPr>
            <w:r w:rsidRPr="00B862F1">
              <w:rPr>
                <w:rFonts w:ascii="Times New Roman" w:hAnsi="Times New Roman"/>
                <w:sz w:val="20"/>
                <w:szCs w:val="20"/>
                <w:lang w:val="en-US" w:eastAsia="ru-RU"/>
              </w:rPr>
              <w:t>67</w:t>
            </w:r>
          </w:p>
        </w:tc>
      </w:tr>
    </w:tbl>
    <w:p w:rsidR="001F4384" w:rsidRPr="00B862F1" w:rsidRDefault="001F4384" w:rsidP="00C076FF">
      <w:pPr>
        <w:keepNext/>
        <w:spacing w:before="240" w:after="240"/>
        <w:ind w:firstLine="709"/>
        <w:rPr>
          <w:rFonts w:ascii="Times New Roman" w:hAnsi="Times New Roman" w:cs="Times New Roman"/>
          <w:b/>
          <w:sz w:val="24"/>
          <w:szCs w:val="24"/>
          <w:lang w:eastAsia="ru-RU"/>
        </w:rPr>
      </w:pPr>
      <w:r w:rsidRPr="00B862F1">
        <w:rPr>
          <w:rFonts w:ascii="Times New Roman" w:hAnsi="Times New Roman" w:cs="Times New Roman"/>
          <w:b/>
          <w:sz w:val="24"/>
          <w:szCs w:val="24"/>
          <w:lang w:eastAsia="ru-RU"/>
        </w:rPr>
        <w:t>Целевые показатели</w:t>
      </w:r>
    </w:p>
    <w:p w:rsidR="001F4384" w:rsidRPr="00B862F1" w:rsidRDefault="001F4384" w:rsidP="001F4384">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B862F1">
        <w:rPr>
          <w:rFonts w:ascii="Times New Roman" w:eastAsia="Times New Roman" w:hAnsi="Times New Roman"/>
          <w:color w:val="000000" w:themeColor="text1"/>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hAnsi="Times New Roman"/>
          <w:sz w:val="24"/>
          <w:szCs w:val="24"/>
          <w:lang w:bidi="en-US"/>
        </w:rPr>
        <w:t xml:space="preserve"> </w:t>
      </w:r>
      <w:r w:rsidRPr="00B862F1">
        <w:rPr>
          <w:rFonts w:ascii="Times New Roman" w:eastAsia="Times New Roman" w:hAnsi="Times New Roman"/>
          <w:color w:val="000000" w:themeColor="text1"/>
          <w:sz w:val="24"/>
          <w:szCs w:val="24"/>
          <w:lang w:eastAsia="ru-RU"/>
        </w:rPr>
        <w:t xml:space="preserve">направлен </w:t>
      </w:r>
      <w:r w:rsidR="00211F55" w:rsidRPr="00B862F1">
        <w:rPr>
          <w:rFonts w:ascii="Times New Roman" w:eastAsia="Times New Roman" w:hAnsi="Times New Roman"/>
          <w:color w:val="000000" w:themeColor="text1"/>
          <w:sz w:val="24"/>
          <w:szCs w:val="24"/>
          <w:lang w:eastAsia="ru-RU"/>
        </w:rPr>
        <w:br/>
      </w:r>
      <w:r w:rsidRPr="00B862F1">
        <w:rPr>
          <w:rFonts w:ascii="Times New Roman" w:eastAsia="Times New Roman" w:hAnsi="Times New Roman"/>
          <w:color w:val="000000" w:themeColor="text1"/>
          <w:sz w:val="24"/>
          <w:szCs w:val="24"/>
          <w:lang w:eastAsia="ru-RU"/>
        </w:rPr>
        <w:t xml:space="preserve">на достижение значений целевых показателей государственной программы Санкт-Петербурга «Повышение эффективности государственного управления в Санкт-Петербурге» </w:t>
      </w:r>
      <w:r w:rsidR="00211F55" w:rsidRPr="00B862F1">
        <w:rPr>
          <w:rFonts w:ascii="Times New Roman" w:eastAsia="Times New Roman" w:hAnsi="Times New Roman"/>
          <w:color w:val="000000" w:themeColor="text1"/>
          <w:sz w:val="24"/>
          <w:szCs w:val="24"/>
          <w:lang w:eastAsia="ru-RU"/>
        </w:rPr>
        <w:br/>
      </w:r>
      <w:r w:rsidRPr="00B862F1">
        <w:rPr>
          <w:rFonts w:ascii="Times New Roman" w:eastAsia="Times New Roman" w:hAnsi="Times New Roman"/>
          <w:color w:val="000000" w:themeColor="text1"/>
          <w:sz w:val="24"/>
          <w:szCs w:val="24"/>
          <w:lang w:eastAsia="ru-RU"/>
        </w:rPr>
        <w:t>и индикаторов подпрограммы «Повышение качества предоставления государственных услуг и исполнения государственных функций» государственной программы.</w:t>
      </w:r>
    </w:p>
    <w:p w:rsidR="001F4384" w:rsidRPr="00B862F1" w:rsidRDefault="001F4384" w:rsidP="001F4384">
      <w:pPr>
        <w:widowControl w:val="0"/>
        <w:autoSpaceDE w:val="0"/>
        <w:autoSpaceDN w:val="0"/>
        <w:adjustRightInd w:val="0"/>
        <w:spacing w:after="0" w:line="240" w:lineRule="auto"/>
        <w:ind w:firstLine="709"/>
        <w:jc w:val="both"/>
        <w:rPr>
          <w:rFonts w:ascii="Times New Roman" w:hAnsi="Times New Roman"/>
          <w:sz w:val="24"/>
          <w:szCs w:val="24"/>
        </w:rPr>
      </w:pPr>
      <w:r w:rsidRPr="00B862F1">
        <w:rPr>
          <w:rFonts w:ascii="Times New Roman" w:eastAsia="Times New Roman" w:hAnsi="Times New Roman"/>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hAnsi="Times New Roman"/>
          <w:sz w:val="24"/>
          <w:szCs w:val="24"/>
          <w:lang w:bidi="en-US"/>
        </w:rPr>
        <w:t xml:space="preserve"> </w:t>
      </w:r>
      <w:r w:rsidRPr="00B862F1">
        <w:rPr>
          <w:rFonts w:ascii="Times New Roman" w:eastAsia="Times New Roman" w:hAnsi="Times New Roman"/>
          <w:sz w:val="24"/>
          <w:szCs w:val="24"/>
          <w:lang w:eastAsia="ru-RU"/>
        </w:rPr>
        <w:t xml:space="preserve">направлен </w:t>
      </w:r>
      <w:r w:rsidR="00211F55" w:rsidRPr="00B862F1">
        <w:rPr>
          <w:rFonts w:ascii="Times New Roman" w:eastAsia="Times New Roman" w:hAnsi="Times New Roman"/>
          <w:sz w:val="24"/>
          <w:szCs w:val="24"/>
          <w:lang w:eastAsia="ru-RU"/>
        </w:rPr>
        <w:br/>
      </w:r>
      <w:r w:rsidRPr="00B862F1">
        <w:rPr>
          <w:rFonts w:ascii="Times New Roman" w:eastAsia="Times New Roman" w:hAnsi="Times New Roman"/>
          <w:sz w:val="24"/>
          <w:szCs w:val="24"/>
          <w:lang w:eastAsia="ru-RU"/>
        </w:rPr>
        <w:t>на</w:t>
      </w:r>
      <w:r w:rsidRPr="00B862F1">
        <w:rPr>
          <w:rFonts w:ascii="Times New Roman" w:hAnsi="Times New Roman"/>
          <w:sz w:val="24"/>
          <w:szCs w:val="24"/>
        </w:rPr>
        <w:t xml:space="preserve"> повышение эффективности процессов исполнительных органов государст</w:t>
      </w:r>
      <w:r w:rsidR="00211F55" w:rsidRPr="00B862F1">
        <w:rPr>
          <w:rFonts w:ascii="Times New Roman" w:hAnsi="Times New Roman"/>
          <w:sz w:val="24"/>
          <w:szCs w:val="24"/>
        </w:rPr>
        <w:t>венной власти Санкт</w:t>
      </w:r>
      <w:r w:rsidR="00211F55" w:rsidRPr="00B862F1">
        <w:rPr>
          <w:rFonts w:ascii="Times New Roman" w:hAnsi="Times New Roman"/>
          <w:sz w:val="24"/>
          <w:szCs w:val="24"/>
        </w:rPr>
        <w:noBreakHyphen/>
        <w:t xml:space="preserve">Петербурга </w:t>
      </w:r>
      <w:r w:rsidRPr="00B862F1">
        <w:rPr>
          <w:rFonts w:ascii="Times New Roman" w:hAnsi="Times New Roman"/>
          <w:sz w:val="24"/>
          <w:szCs w:val="24"/>
        </w:rPr>
        <w:t>с учетом их оптимизации в рамках программы «Эффективный регион».</w:t>
      </w:r>
    </w:p>
    <w:p w:rsidR="001F4384" w:rsidRPr="00B862F1" w:rsidRDefault="001F4384" w:rsidP="001F4384">
      <w:pPr>
        <w:widowControl w:val="0"/>
        <w:autoSpaceDE w:val="0"/>
        <w:autoSpaceDN w:val="0"/>
        <w:adjustRightInd w:val="0"/>
        <w:spacing w:after="0" w:line="240" w:lineRule="auto"/>
        <w:ind w:firstLine="709"/>
        <w:jc w:val="both"/>
        <w:rPr>
          <w:rFonts w:ascii="Times New Roman" w:hAnsi="Times New Roman"/>
          <w:sz w:val="24"/>
          <w:szCs w:val="24"/>
        </w:rPr>
      </w:pPr>
      <w:r w:rsidRPr="00B862F1">
        <w:rPr>
          <w:rFonts w:ascii="Times New Roman" w:eastAsia="Times New Roman" w:hAnsi="Times New Roman"/>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hAnsi="Times New Roman"/>
          <w:sz w:val="24"/>
          <w:szCs w:val="24"/>
          <w:lang w:bidi="en-US"/>
        </w:rPr>
        <w:t xml:space="preserve"> </w:t>
      </w:r>
      <w:r w:rsidRPr="00B862F1">
        <w:rPr>
          <w:rFonts w:ascii="Times New Roman" w:eastAsia="Times New Roman" w:hAnsi="Times New Roman"/>
          <w:sz w:val="24"/>
          <w:szCs w:val="24"/>
          <w:lang w:eastAsia="ru-RU"/>
        </w:rPr>
        <w:t xml:space="preserve">направлен </w:t>
      </w:r>
      <w:r w:rsidR="00211F55" w:rsidRPr="00B862F1">
        <w:rPr>
          <w:rFonts w:ascii="Times New Roman" w:eastAsia="Times New Roman" w:hAnsi="Times New Roman"/>
          <w:sz w:val="24"/>
          <w:szCs w:val="24"/>
          <w:lang w:eastAsia="ru-RU"/>
        </w:rPr>
        <w:br/>
      </w:r>
      <w:r w:rsidRPr="00B862F1">
        <w:rPr>
          <w:rFonts w:ascii="Times New Roman" w:eastAsia="Times New Roman" w:hAnsi="Times New Roman"/>
          <w:sz w:val="24"/>
          <w:szCs w:val="24"/>
          <w:lang w:eastAsia="ru-RU"/>
        </w:rPr>
        <w:t>на</w:t>
      </w:r>
      <w:r w:rsidRPr="00B862F1">
        <w:rPr>
          <w:rFonts w:ascii="Times New Roman" w:hAnsi="Times New Roman"/>
          <w:sz w:val="24"/>
          <w:szCs w:val="24"/>
        </w:rPr>
        <w:t xml:space="preserve"> исполнение требовании нормативно правовых актов Р</w:t>
      </w:r>
      <w:r w:rsidR="00211F55" w:rsidRPr="00B862F1">
        <w:rPr>
          <w:rFonts w:ascii="Times New Roman" w:hAnsi="Times New Roman"/>
          <w:sz w:val="24"/>
          <w:szCs w:val="24"/>
        </w:rPr>
        <w:t xml:space="preserve">оссийской </w:t>
      </w:r>
      <w:r w:rsidRPr="00B862F1">
        <w:rPr>
          <w:rFonts w:ascii="Times New Roman" w:hAnsi="Times New Roman"/>
          <w:sz w:val="24"/>
          <w:szCs w:val="24"/>
        </w:rPr>
        <w:t>Ф</w:t>
      </w:r>
      <w:r w:rsidR="00211F55" w:rsidRPr="00B862F1">
        <w:rPr>
          <w:rFonts w:ascii="Times New Roman" w:hAnsi="Times New Roman"/>
          <w:sz w:val="24"/>
          <w:szCs w:val="24"/>
        </w:rPr>
        <w:t>едерации</w:t>
      </w:r>
      <w:r w:rsidRPr="00B862F1">
        <w:rPr>
          <w:rFonts w:ascii="Times New Roman" w:hAnsi="Times New Roman"/>
          <w:sz w:val="24"/>
          <w:szCs w:val="24"/>
        </w:rPr>
        <w:t>.</w:t>
      </w:r>
    </w:p>
    <w:p w:rsidR="001F4384" w:rsidRPr="00B862F1" w:rsidRDefault="001F4384" w:rsidP="001F438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862F1">
        <w:rPr>
          <w:rFonts w:ascii="Times New Roman" w:eastAsia="Times New Roman" w:hAnsi="Times New Roman"/>
          <w:color w:val="000000" w:themeColor="text1"/>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hAnsi="Times New Roman"/>
          <w:sz w:val="24"/>
          <w:szCs w:val="24"/>
          <w:lang w:bidi="en-US"/>
        </w:rPr>
        <w:t xml:space="preserve"> </w:t>
      </w:r>
      <w:r w:rsidRPr="00B862F1">
        <w:rPr>
          <w:rFonts w:ascii="Times New Roman" w:eastAsia="Times New Roman" w:hAnsi="Times New Roman"/>
          <w:color w:val="000000" w:themeColor="text1"/>
          <w:sz w:val="24"/>
          <w:szCs w:val="24"/>
          <w:lang w:eastAsia="ru-RU"/>
        </w:rPr>
        <w:t>решает задачи по обеспечению предоставления государственных услуг гражданам и</w:t>
      </w:r>
      <w:r w:rsidRPr="00B862F1">
        <w:rPr>
          <w:rFonts w:ascii="Times New Roman" w:eastAsia="Times New Roman" w:hAnsi="Times New Roman"/>
          <w:color w:val="000000" w:themeColor="text1"/>
          <w:sz w:val="24"/>
          <w:szCs w:val="24"/>
          <w:lang w:val="en-US" w:eastAsia="ru-RU"/>
        </w:rPr>
        <w:t> </w:t>
      </w:r>
      <w:r w:rsidRPr="00B862F1">
        <w:rPr>
          <w:rFonts w:ascii="Times New Roman" w:eastAsia="Times New Roman" w:hAnsi="Times New Roman"/>
          <w:color w:val="000000" w:themeColor="text1"/>
          <w:sz w:val="24"/>
          <w:szCs w:val="24"/>
          <w:lang w:eastAsia="ru-RU"/>
        </w:rPr>
        <w:t xml:space="preserve">организациям </w:t>
      </w:r>
      <w:r w:rsidR="00211F55" w:rsidRPr="00B862F1">
        <w:rPr>
          <w:rFonts w:ascii="Times New Roman" w:eastAsia="Times New Roman" w:hAnsi="Times New Roman"/>
          <w:color w:val="000000" w:themeColor="text1"/>
          <w:sz w:val="24"/>
          <w:szCs w:val="24"/>
          <w:lang w:eastAsia="ru-RU"/>
        </w:rPr>
        <w:br/>
      </w:r>
      <w:r w:rsidRPr="00B862F1">
        <w:rPr>
          <w:rFonts w:ascii="Times New Roman" w:eastAsia="Times New Roman" w:hAnsi="Times New Roman"/>
          <w:color w:val="000000" w:themeColor="text1"/>
          <w:sz w:val="24"/>
          <w:szCs w:val="24"/>
          <w:lang w:eastAsia="ru-RU"/>
        </w:rPr>
        <w:t>с использованием современных информационных и телекоммуникационных технологий, развитию технической и</w:t>
      </w:r>
      <w:r w:rsidRPr="00B862F1">
        <w:rPr>
          <w:rFonts w:ascii="Times New Roman" w:eastAsia="Times New Roman" w:hAnsi="Times New Roman"/>
          <w:color w:val="000000" w:themeColor="text1"/>
          <w:sz w:val="24"/>
          <w:szCs w:val="24"/>
          <w:lang w:val="en-US" w:eastAsia="ru-RU"/>
        </w:rPr>
        <w:t> </w:t>
      </w:r>
      <w:r w:rsidRPr="00B862F1">
        <w:rPr>
          <w:rFonts w:ascii="Times New Roman" w:eastAsia="Times New Roman" w:hAnsi="Times New Roman"/>
          <w:color w:val="000000" w:themeColor="text1"/>
          <w:sz w:val="24"/>
          <w:szCs w:val="24"/>
          <w:lang w:eastAsia="ru-RU"/>
        </w:rPr>
        <w:t>технологической основы информационного общества, автоматизации исполнения государственных функций исполнительными органами государственной власти Санкт</w:t>
      </w:r>
      <w:r w:rsidRPr="00B862F1">
        <w:rPr>
          <w:rFonts w:ascii="Times New Roman" w:eastAsia="Times New Roman" w:hAnsi="Times New Roman"/>
          <w:color w:val="000000" w:themeColor="text1"/>
          <w:sz w:val="24"/>
          <w:szCs w:val="24"/>
          <w:lang w:eastAsia="ru-RU"/>
        </w:rPr>
        <w:noBreakHyphen/>
        <w:t xml:space="preserve">Петербурга (развитие применения технологий электронного правительства), защите информации от несанкционированного доступа и искажения. </w:t>
      </w:r>
    </w:p>
    <w:p w:rsidR="001F4384" w:rsidRPr="00B862F1" w:rsidRDefault="001F4384" w:rsidP="00C076FF">
      <w:pPr>
        <w:keepNext/>
        <w:spacing w:before="240" w:after="240"/>
        <w:ind w:firstLine="709"/>
        <w:rPr>
          <w:rFonts w:ascii="Times New Roman" w:eastAsia="Times New Roman" w:hAnsi="Times New Roman"/>
          <w:b/>
          <w:color w:val="000000" w:themeColor="text1"/>
          <w:sz w:val="24"/>
          <w:szCs w:val="24"/>
          <w:lang w:eastAsia="ru-RU"/>
        </w:rPr>
      </w:pPr>
      <w:r w:rsidRPr="00B862F1">
        <w:rPr>
          <w:rFonts w:ascii="Times New Roman" w:hAnsi="Times New Roman" w:cs="Times New Roman"/>
          <w:b/>
          <w:sz w:val="24"/>
          <w:szCs w:val="24"/>
          <w:lang w:eastAsia="ru-RU"/>
        </w:rPr>
        <w:lastRenderedPageBreak/>
        <w:t>Обоснование</w:t>
      </w:r>
      <w:r w:rsidRPr="00B862F1">
        <w:rPr>
          <w:rFonts w:ascii="Times New Roman" w:eastAsia="Times New Roman" w:hAnsi="Times New Roman"/>
          <w:b/>
          <w:color w:val="000000" w:themeColor="text1"/>
          <w:sz w:val="24"/>
          <w:szCs w:val="24"/>
          <w:lang w:eastAsia="ru-RU"/>
        </w:rPr>
        <w:t xml:space="preserve"> затрат</w:t>
      </w:r>
    </w:p>
    <w:p w:rsidR="001F4384" w:rsidRPr="00B862F1" w:rsidRDefault="001F4384" w:rsidP="001F4384">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B862F1">
        <w:rPr>
          <w:rFonts w:ascii="Times New Roman" w:eastAsia="Times New Roman" w:hAnsi="Times New Roman"/>
          <w:color w:val="000000" w:themeColor="text1"/>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Pr="00B862F1">
        <w:rPr>
          <w:rFonts w:ascii="Times New Roman" w:eastAsia="Times New Roman" w:hAnsi="Times New Roman"/>
          <w:sz w:val="24"/>
          <w:szCs w:val="24"/>
          <w:lang w:eastAsia="ru-RU"/>
        </w:rPr>
        <w:t xml:space="preserve">ГИС Культурное наследие </w:t>
      </w:r>
      <w:r w:rsidRPr="00B862F1">
        <w:rPr>
          <w:rFonts w:ascii="Times New Roman" w:eastAsia="Times New Roman" w:hAnsi="Times New Roman"/>
          <w:color w:val="000000" w:themeColor="text1"/>
          <w:sz w:val="24"/>
          <w:szCs w:val="24"/>
          <w:lang w:eastAsia="ru-RU"/>
        </w:rPr>
        <w:t xml:space="preserve">реализуется </w:t>
      </w:r>
      <w:r w:rsidR="00211F55" w:rsidRPr="00B862F1">
        <w:rPr>
          <w:rFonts w:ascii="Times New Roman" w:eastAsia="Times New Roman" w:hAnsi="Times New Roman"/>
          <w:color w:val="000000" w:themeColor="text1"/>
          <w:sz w:val="24"/>
          <w:szCs w:val="24"/>
          <w:lang w:eastAsia="ru-RU"/>
        </w:rPr>
        <w:br/>
      </w:r>
      <w:r w:rsidRPr="00B862F1">
        <w:rPr>
          <w:rFonts w:ascii="Times New Roman" w:eastAsia="Times New Roman" w:hAnsi="Times New Roman"/>
          <w:color w:val="000000" w:themeColor="text1"/>
          <w:sz w:val="24"/>
          <w:szCs w:val="24"/>
          <w:lang w:eastAsia="ru-RU"/>
        </w:rPr>
        <w:t>в рамках мероприятия «Обеспечение создания и развития государственных информационных систем Санкт-Петербурга, веб-сайтов, веб-порталов» подпрограммы государственной программы.</w:t>
      </w: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keepNext/>
        <w:autoSpaceDE w:val="0"/>
        <w:autoSpaceDN w:val="0"/>
        <w:adjustRightInd w:val="0"/>
        <w:spacing w:after="0" w:line="240" w:lineRule="auto"/>
        <w:ind w:right="-454"/>
        <w:jc w:val="center"/>
        <w:rPr>
          <w:rFonts w:ascii="Times New Roman" w:hAnsi="Times New Roman"/>
          <w:b/>
          <w:sz w:val="24"/>
          <w:szCs w:val="24"/>
        </w:rPr>
      </w:pPr>
      <w:r w:rsidRPr="00B862F1">
        <w:rPr>
          <w:rFonts w:ascii="Times New Roman" w:hAnsi="Times New Roman"/>
          <w:b/>
          <w:sz w:val="24"/>
          <w:szCs w:val="24"/>
        </w:rPr>
        <w:t>Объем финансирования</w:t>
      </w: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993"/>
        <w:gridCol w:w="1558"/>
        <w:gridCol w:w="987"/>
        <w:gridCol w:w="1129"/>
        <w:gridCol w:w="1134"/>
        <w:gridCol w:w="1134"/>
        <w:gridCol w:w="1135"/>
      </w:tblGrid>
      <w:tr w:rsidR="001F4384" w:rsidRPr="00B862F1" w:rsidTr="00FA2C3C">
        <w:trPr>
          <w:trHeight w:val="57"/>
          <w:tblHeader/>
        </w:trPr>
        <w:tc>
          <w:tcPr>
            <w:tcW w:w="568"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п/п</w:t>
            </w:r>
          </w:p>
        </w:tc>
        <w:tc>
          <w:tcPr>
            <w:tcW w:w="1276"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подпрограммы</w:t>
            </w:r>
            <w:r w:rsidRPr="00B862F1">
              <w:rPr>
                <w:rFonts w:ascii="Times New Roman" w:hAnsi="Times New Roman"/>
                <w:sz w:val="20"/>
                <w:szCs w:val="20"/>
              </w:rPr>
              <w:t xml:space="preserve"> </w:t>
            </w:r>
            <w:r w:rsidRPr="00B862F1">
              <w:rPr>
                <w:rFonts w:ascii="Times New Roman" w:hAnsi="Times New Roman"/>
                <w:b/>
                <w:sz w:val="20"/>
                <w:szCs w:val="20"/>
                <w:lang w:eastAsia="ru-RU"/>
              </w:rPr>
              <w:t>государственной программы</w:t>
            </w:r>
          </w:p>
        </w:tc>
        <w:tc>
          <w:tcPr>
            <w:tcW w:w="993" w:type="dxa"/>
            <w:vMerge w:val="restart"/>
            <w:shd w:val="clear" w:color="auto" w:fill="auto"/>
            <w:noWrap/>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п/п мероприятия государственной программы</w:t>
            </w:r>
          </w:p>
        </w:tc>
        <w:tc>
          <w:tcPr>
            <w:tcW w:w="1558" w:type="dxa"/>
            <w:vMerge w:val="restart"/>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Наименование мероприятия</w:t>
            </w:r>
          </w:p>
        </w:tc>
        <w:tc>
          <w:tcPr>
            <w:tcW w:w="987"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Источник финансирования</w:t>
            </w:r>
          </w:p>
        </w:tc>
        <w:tc>
          <w:tcPr>
            <w:tcW w:w="4532" w:type="dxa"/>
            <w:gridSpan w:val="4"/>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Объем финансирования, тыс. руб.</w:t>
            </w:r>
          </w:p>
        </w:tc>
      </w:tr>
      <w:tr w:rsidR="001F4384" w:rsidRPr="00B862F1" w:rsidTr="00FA2C3C">
        <w:trPr>
          <w:trHeight w:val="57"/>
        </w:trPr>
        <w:tc>
          <w:tcPr>
            <w:tcW w:w="568" w:type="dxa"/>
            <w:vMerge/>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276" w:type="dxa"/>
            <w:vMerge/>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993" w:type="dxa"/>
            <w:vMerge/>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558" w:type="dxa"/>
            <w:vMerge/>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987" w:type="dxa"/>
            <w:vMerge/>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129"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2025</w:t>
            </w:r>
          </w:p>
        </w:tc>
        <w:tc>
          <w:tcPr>
            <w:tcW w:w="1134"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2026</w:t>
            </w:r>
          </w:p>
        </w:tc>
        <w:tc>
          <w:tcPr>
            <w:tcW w:w="1134"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2027</w:t>
            </w:r>
          </w:p>
        </w:tc>
        <w:tc>
          <w:tcPr>
            <w:tcW w:w="1135"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2028</w:t>
            </w:r>
          </w:p>
        </w:tc>
      </w:tr>
      <w:tr w:rsidR="001F4384" w:rsidRPr="00B862F1" w:rsidTr="00FA2C3C">
        <w:trPr>
          <w:trHeight w:val="57"/>
        </w:trPr>
        <w:tc>
          <w:tcPr>
            <w:tcW w:w="56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1</w:t>
            </w:r>
          </w:p>
        </w:tc>
        <w:tc>
          <w:tcPr>
            <w:tcW w:w="1276"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w:t>
            </w:r>
          </w:p>
        </w:tc>
        <w:tc>
          <w:tcPr>
            <w:tcW w:w="993"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3</w:t>
            </w:r>
          </w:p>
        </w:tc>
        <w:tc>
          <w:tcPr>
            <w:tcW w:w="1558" w:type="dxa"/>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4</w:t>
            </w:r>
          </w:p>
        </w:tc>
        <w:tc>
          <w:tcPr>
            <w:tcW w:w="987"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6</w:t>
            </w:r>
          </w:p>
        </w:tc>
        <w:tc>
          <w:tcPr>
            <w:tcW w:w="1129"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7</w:t>
            </w:r>
          </w:p>
        </w:tc>
        <w:tc>
          <w:tcPr>
            <w:tcW w:w="1134"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8</w:t>
            </w:r>
          </w:p>
        </w:tc>
        <w:tc>
          <w:tcPr>
            <w:tcW w:w="1134"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9</w:t>
            </w:r>
          </w:p>
        </w:tc>
        <w:tc>
          <w:tcPr>
            <w:tcW w:w="1135"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10</w:t>
            </w:r>
          </w:p>
        </w:tc>
      </w:tr>
      <w:tr w:rsidR="001F4384" w:rsidRPr="00B862F1" w:rsidTr="00FA2C3C">
        <w:trPr>
          <w:trHeight w:val="57"/>
        </w:trPr>
        <w:tc>
          <w:tcPr>
            <w:tcW w:w="56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rPr>
              <w:t>1</w:t>
            </w:r>
          </w:p>
        </w:tc>
        <w:tc>
          <w:tcPr>
            <w:tcW w:w="1276"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lang w:eastAsia="ru-RU"/>
              </w:rPr>
              <w:t>Подпро</w:t>
            </w:r>
            <w:r w:rsidRPr="00B862F1">
              <w:rPr>
                <w:rFonts w:ascii="Times New Roman" w:hAnsi="Times New Roman"/>
                <w:sz w:val="20"/>
                <w:szCs w:val="20"/>
                <w:lang w:eastAsia="ru-RU"/>
              </w:rPr>
              <w:softHyphen/>
              <w:t>грамма 1</w:t>
            </w:r>
          </w:p>
        </w:tc>
        <w:tc>
          <w:tcPr>
            <w:tcW w:w="993"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color w:val="FFFFFF" w:themeColor="background1"/>
                <w:sz w:val="20"/>
                <w:szCs w:val="20"/>
                <w:lang w:eastAsia="ru-RU"/>
              </w:rPr>
            </w:pPr>
            <w:r w:rsidRPr="00B862F1">
              <w:rPr>
                <w:rFonts w:ascii="Times New Roman" w:hAnsi="Times New Roman"/>
                <w:sz w:val="20"/>
                <w:szCs w:val="20"/>
                <w:lang w:eastAsia="ru-RU"/>
              </w:rPr>
              <w:t>3.1</w:t>
            </w:r>
          </w:p>
        </w:tc>
        <w:tc>
          <w:tcPr>
            <w:tcW w:w="155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lang w:eastAsia="ru-RU"/>
              </w:rPr>
              <w:t xml:space="preserve">Обеспечение создания </w:t>
            </w:r>
            <w:r w:rsidRPr="00B862F1">
              <w:rPr>
                <w:rFonts w:ascii="Times New Roman" w:hAnsi="Times New Roman"/>
                <w:sz w:val="20"/>
                <w:szCs w:val="20"/>
                <w:lang w:eastAsia="ru-RU"/>
              </w:rPr>
              <w:br/>
              <w:t>и развития государствен</w:t>
            </w:r>
            <w:r w:rsidRPr="00B862F1">
              <w:rPr>
                <w:rFonts w:ascii="Times New Roman" w:hAnsi="Times New Roman"/>
                <w:sz w:val="20"/>
                <w:szCs w:val="20"/>
                <w:lang w:eastAsia="ru-RU"/>
              </w:rPr>
              <w:softHyphen/>
              <w:t>ных информацион</w:t>
            </w:r>
            <w:r w:rsidRPr="00B862F1">
              <w:rPr>
                <w:rFonts w:ascii="Times New Roman" w:hAnsi="Times New Roman"/>
                <w:sz w:val="20"/>
                <w:szCs w:val="20"/>
                <w:lang w:eastAsia="ru-RU"/>
              </w:rPr>
              <w:softHyphen/>
              <w:t>ных систем Санкт</w:t>
            </w:r>
            <w:r w:rsidRPr="00B862F1">
              <w:rPr>
                <w:rFonts w:ascii="Times New Roman" w:hAnsi="Times New Roman"/>
                <w:sz w:val="20"/>
                <w:szCs w:val="20"/>
                <w:lang w:eastAsia="ru-RU"/>
              </w:rPr>
              <w:noBreakHyphen/>
            </w:r>
            <w:r w:rsidRPr="00B862F1">
              <w:rPr>
                <w:rFonts w:ascii="Times New Roman" w:hAnsi="Times New Roman"/>
                <w:sz w:val="20"/>
                <w:szCs w:val="20"/>
                <w:lang w:eastAsia="ru-RU"/>
              </w:rPr>
              <w:br/>
              <w:t>Петербурга, веб-сайтов, веб-порталов</w:t>
            </w:r>
          </w:p>
        </w:tc>
        <w:tc>
          <w:tcPr>
            <w:tcW w:w="987"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rPr>
              <w:t xml:space="preserve">Бюджет </w:t>
            </w:r>
            <w:r w:rsidRPr="00B862F1">
              <w:rPr>
                <w:rFonts w:ascii="Times New Roman" w:hAnsi="Times New Roman"/>
                <w:sz w:val="20"/>
                <w:szCs w:val="20"/>
              </w:rPr>
              <w:br/>
              <w:t>Санкт-Петер</w:t>
            </w:r>
            <w:r w:rsidRPr="00B862F1">
              <w:rPr>
                <w:rFonts w:ascii="Times New Roman" w:hAnsi="Times New Roman"/>
                <w:sz w:val="20"/>
                <w:szCs w:val="20"/>
              </w:rPr>
              <w:softHyphen/>
              <w:t>бурга</w:t>
            </w:r>
          </w:p>
        </w:tc>
        <w:tc>
          <w:tcPr>
            <w:tcW w:w="1129"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2545990,5</w:t>
            </w:r>
          </w:p>
        </w:tc>
        <w:tc>
          <w:tcPr>
            <w:tcW w:w="1134"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2647575,6</w:t>
            </w:r>
          </w:p>
        </w:tc>
        <w:tc>
          <w:tcPr>
            <w:tcW w:w="1134"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2753478,7</w:t>
            </w:r>
          </w:p>
        </w:tc>
        <w:tc>
          <w:tcPr>
            <w:tcW w:w="1135"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2863617,9</w:t>
            </w:r>
          </w:p>
        </w:tc>
      </w:tr>
    </w:tbl>
    <w:p w:rsidR="001F4384" w:rsidRPr="00B862F1" w:rsidRDefault="001F4384" w:rsidP="001F4384">
      <w:pPr>
        <w:spacing w:after="0" w:line="240" w:lineRule="auto"/>
        <w:rPr>
          <w:rFonts w:ascii="Times New Roman" w:hAnsi="Times New Roman"/>
          <w:sz w:val="24"/>
        </w:rPr>
      </w:pPr>
    </w:p>
    <w:p w:rsidR="001F4384" w:rsidRPr="00B862F1" w:rsidRDefault="001F4384" w:rsidP="001F4384">
      <w:pPr>
        <w:spacing w:after="0" w:line="240" w:lineRule="auto"/>
        <w:rPr>
          <w:rFonts w:ascii="Times New Roman" w:hAnsi="Times New Roman"/>
          <w:sz w:val="24"/>
        </w:rPr>
        <w:sectPr w:rsidR="001F4384" w:rsidRPr="00B862F1" w:rsidSect="00FA2C3C">
          <w:headerReference w:type="default" r:id="rId7"/>
          <w:pgSz w:w="11906" w:h="16838"/>
          <w:pgMar w:top="1134" w:right="567" w:bottom="851" w:left="1701" w:header="709" w:footer="709" w:gutter="0"/>
          <w:cols w:space="708"/>
          <w:titlePg/>
          <w:docGrid w:linePitch="360"/>
        </w:sectPr>
      </w:pPr>
    </w:p>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lastRenderedPageBreak/>
        <w:t>Расчет затрат на 2026 год</w:t>
      </w:r>
    </w:p>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10675"/>
        <w:gridCol w:w="2860"/>
      </w:tblGrid>
      <w:tr w:rsidR="001F4384" w:rsidRPr="00B862F1" w:rsidTr="00FA2C3C">
        <w:trPr>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 п/п</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Наименование потребности</w:t>
            </w:r>
          </w:p>
        </w:tc>
        <w:tc>
          <w:tcPr>
            <w:tcW w:w="98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Сумма с учетом</w:t>
            </w:r>
          </w:p>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НДС (20%), тыс. руб.</w:t>
            </w:r>
          </w:p>
        </w:tc>
      </w:tr>
      <w:tr w:rsidR="001F4384" w:rsidRPr="00B862F1" w:rsidTr="00FA2C3C">
        <w:trPr>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1</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2</w:t>
            </w:r>
          </w:p>
        </w:tc>
        <w:tc>
          <w:tcPr>
            <w:tcW w:w="98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3</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1</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 xml:space="preserve">Выполнение работ по развитию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eastAsia="Times New Roman" w:hAnsi="Times New Roman"/>
                <w:sz w:val="24"/>
                <w:szCs w:val="24"/>
                <w:lang w:eastAsia="ru-RU"/>
              </w:rPr>
              <w:t xml:space="preserve"> </w:t>
            </w:r>
            <w:r w:rsidRPr="00B862F1">
              <w:rPr>
                <w:rFonts w:ascii="Times New Roman" w:eastAsia="Times New Roman" w:hAnsi="Times New Roman"/>
                <w:sz w:val="24"/>
                <w:szCs w:val="24"/>
                <w:lang w:eastAsia="ru-RU" w:bidi="en-US"/>
              </w:rPr>
              <w:t>в 2026 году</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b/>
                <w:sz w:val="24"/>
              </w:rPr>
              <w:t>16 944,9</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226</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610,2</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228</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1 886,5</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320</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14 448,2</w:t>
            </w:r>
          </w:p>
        </w:tc>
      </w:tr>
    </w:tbl>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p w:rsidR="001F4384" w:rsidRPr="00B862F1" w:rsidRDefault="001F4384" w:rsidP="001F4384">
      <w:pPr>
        <w:spacing w:after="0" w:line="240" w:lineRule="auto"/>
        <w:ind w:right="-739"/>
        <w:jc w:val="center"/>
        <w:rPr>
          <w:rFonts w:ascii="Times New Roman" w:hAnsi="Times New Roman"/>
          <w:b/>
          <w:sz w:val="24"/>
          <w:szCs w:val="24"/>
        </w:rPr>
      </w:pPr>
      <w:r w:rsidRPr="00B862F1">
        <w:rPr>
          <w:rFonts w:ascii="Times New Roman" w:hAnsi="Times New Roman"/>
          <w:b/>
          <w:sz w:val="24"/>
          <w:szCs w:val="24"/>
        </w:rPr>
        <w:t>Запланированные мероприятия на 2026 год</w:t>
      </w:r>
    </w:p>
    <w:tbl>
      <w:tblPr>
        <w:tblStyle w:val="25"/>
        <w:tblW w:w="15021" w:type="dxa"/>
        <w:tblLayout w:type="fixed"/>
        <w:tblLook w:val="04A0" w:firstRow="1" w:lastRow="0" w:firstColumn="1" w:lastColumn="0" w:noHBand="0" w:noVBand="1"/>
      </w:tblPr>
      <w:tblGrid>
        <w:gridCol w:w="560"/>
        <w:gridCol w:w="2459"/>
        <w:gridCol w:w="1822"/>
        <w:gridCol w:w="1176"/>
        <w:gridCol w:w="2625"/>
        <w:gridCol w:w="851"/>
        <w:gridCol w:w="567"/>
        <w:gridCol w:w="1134"/>
        <w:gridCol w:w="567"/>
        <w:gridCol w:w="850"/>
        <w:gridCol w:w="709"/>
        <w:gridCol w:w="992"/>
        <w:gridCol w:w="709"/>
      </w:tblGrid>
      <w:tr w:rsidR="001F4384" w:rsidRPr="00B862F1" w:rsidTr="00FA2C3C">
        <w:tc>
          <w:tcPr>
            <w:tcW w:w="560"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 п/п</w:t>
            </w:r>
          </w:p>
        </w:tc>
        <w:tc>
          <w:tcPr>
            <w:tcW w:w="245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eastAsia="Times New Roman" w:hAnsi="Times New Roman"/>
                <w:b/>
                <w:lang w:eastAsia="ru-RU"/>
              </w:rPr>
              <w:t>Наименование мероприятия</w:t>
            </w:r>
          </w:p>
        </w:tc>
        <w:tc>
          <w:tcPr>
            <w:tcW w:w="1822"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eastAsia="Times New Roman" w:hAnsi="Times New Roman"/>
                <w:b/>
                <w:lang w:eastAsia="ru-RU"/>
              </w:rPr>
              <w:t>Наименование создаваемой или развиваемой подсистемы/ компонента</w:t>
            </w:r>
          </w:p>
        </w:tc>
        <w:tc>
          <w:tcPr>
            <w:tcW w:w="1176"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Объем затрат, тыс. руб.</w:t>
            </w:r>
          </w:p>
        </w:tc>
        <w:tc>
          <w:tcPr>
            <w:tcW w:w="2625"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 xml:space="preserve">Результат </w:t>
            </w:r>
            <w:r w:rsidRPr="00B862F1">
              <w:rPr>
                <w:rFonts w:ascii="Times New Roman" w:eastAsia="Times New Roman" w:hAnsi="Times New Roman"/>
                <w:b/>
                <w:lang w:eastAsia="ru-RU"/>
              </w:rPr>
              <w:t>реализации мероприятия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Показатели ГП</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ЦЗ</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Индикаторы подпрограммы</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ЦТ</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НПА</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API</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rPr>
            </w:pPr>
            <w:proofErr w:type="spellStart"/>
            <w:r w:rsidRPr="00B862F1">
              <w:rPr>
                <w:rFonts w:ascii="Times New Roman" w:hAnsi="Times New Roman"/>
                <w:b/>
              </w:rPr>
              <w:t>Импортозамещение</w:t>
            </w:r>
            <w:proofErr w:type="spellEnd"/>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СЭР</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w:t>
            </w:r>
          </w:p>
        </w:tc>
        <w:tc>
          <w:tcPr>
            <w:tcW w:w="2459" w:type="dxa"/>
          </w:tcPr>
          <w:p w:rsidR="001F4384" w:rsidRPr="00B862F1" w:rsidRDefault="001F4384" w:rsidP="001F4384">
            <w:pPr>
              <w:widowControl w:val="0"/>
              <w:autoSpaceDE w:val="0"/>
              <w:autoSpaceDN w:val="0"/>
              <w:adjustRightInd w:val="0"/>
              <w:rPr>
                <w:rFonts w:ascii="Times New Roman" w:hAnsi="Times New Roman"/>
                <w:color w:val="000000"/>
                <w:sz w:val="20"/>
                <w:szCs w:val="20"/>
                <w:lang w:eastAsia="ru-RU"/>
              </w:rPr>
            </w:pPr>
            <w:r w:rsidRPr="00B862F1">
              <w:rPr>
                <w:rFonts w:ascii="Times New Roman" w:hAnsi="Times New Roman"/>
                <w:sz w:val="20"/>
                <w:szCs w:val="20"/>
              </w:rPr>
              <w:t xml:space="preserve">Разработка и внедрение функционала цифровой платформы учёта объектов культурного наследия с поддержкой </w:t>
            </w:r>
            <w:proofErr w:type="spellStart"/>
            <w:r w:rsidRPr="00B862F1">
              <w:rPr>
                <w:rFonts w:ascii="Times New Roman" w:hAnsi="Times New Roman"/>
                <w:sz w:val="20"/>
                <w:szCs w:val="20"/>
              </w:rPr>
              <w:t>геоданных</w:t>
            </w:r>
            <w:proofErr w:type="spellEnd"/>
            <w:r w:rsidRPr="00B862F1">
              <w:rPr>
                <w:rFonts w:ascii="Times New Roman" w:hAnsi="Times New Roman"/>
                <w:sz w:val="20"/>
                <w:szCs w:val="20"/>
              </w:rPr>
              <w:t>, архивной документации и нормативной информации</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«Учет объектов культурного наследия»</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3865,1</w:t>
            </w:r>
          </w:p>
        </w:tc>
        <w:tc>
          <w:tcPr>
            <w:tcW w:w="2625" w:type="dxa"/>
          </w:tcPr>
          <w:p w:rsidR="001F4384" w:rsidRPr="00B862F1" w:rsidRDefault="001F4384" w:rsidP="001F4384">
            <w:pPr>
              <w:spacing w:before="100" w:beforeAutospacing="1" w:after="100" w:afterAutospacing="1"/>
              <w:rPr>
                <w:rFonts w:ascii="Times New Roman" w:eastAsiaTheme="minorEastAsia" w:hAnsi="Times New Roman" w:cs="Times New Roman"/>
                <w:sz w:val="20"/>
                <w:szCs w:val="20"/>
                <w:lang w:eastAsia="ru-RU"/>
              </w:rPr>
            </w:pPr>
            <w:r w:rsidRPr="00B862F1">
              <w:rPr>
                <w:rFonts w:ascii="Times New Roman" w:eastAsiaTheme="minorEastAsia" w:hAnsi="Times New Roman" w:cs="Times New Roman"/>
                <w:sz w:val="20"/>
                <w:szCs w:val="20"/>
                <w:lang w:eastAsia="ru-RU"/>
              </w:rPr>
              <w:t xml:space="preserve">Обеспечивается автоматизация ключевых процессов в сфере охраны объектов культурного наследия: от формирования и ведения перечней и учетных дел, хранения электронных и архивных документов, до обработки </w:t>
            </w:r>
            <w:proofErr w:type="spellStart"/>
            <w:r w:rsidRPr="00B862F1">
              <w:rPr>
                <w:rFonts w:ascii="Times New Roman" w:eastAsiaTheme="minorEastAsia" w:hAnsi="Times New Roman" w:cs="Times New Roman"/>
                <w:sz w:val="20"/>
                <w:szCs w:val="20"/>
                <w:lang w:eastAsia="ru-RU"/>
              </w:rPr>
              <w:t>геопространственной</w:t>
            </w:r>
            <w:proofErr w:type="spellEnd"/>
            <w:r w:rsidRPr="00B862F1">
              <w:rPr>
                <w:rFonts w:ascii="Times New Roman" w:eastAsiaTheme="minorEastAsia" w:hAnsi="Times New Roman" w:cs="Times New Roman"/>
                <w:sz w:val="20"/>
                <w:szCs w:val="20"/>
                <w:lang w:eastAsia="ru-RU"/>
              </w:rPr>
              <w:t xml:space="preserve"> информации и предоставления выписок из реестра. Подсистема становится единым источником достоверных сведений об ОКН для органов государственной власти, включая предмет охраны, границы </w:t>
            </w:r>
            <w:r w:rsidRPr="00B862F1">
              <w:rPr>
                <w:rFonts w:ascii="Times New Roman" w:eastAsiaTheme="minorEastAsia" w:hAnsi="Times New Roman" w:cs="Times New Roman"/>
                <w:sz w:val="20"/>
                <w:szCs w:val="20"/>
                <w:lang w:eastAsia="ru-RU"/>
              </w:rPr>
              <w:lastRenderedPageBreak/>
              <w:t>территорий, режимы зон охраны, исторические события и данные о градоформирующих объектах.</w:t>
            </w:r>
          </w:p>
          <w:p w:rsidR="001F4384" w:rsidRPr="00B862F1" w:rsidRDefault="001F4384" w:rsidP="001F4384">
            <w:pPr>
              <w:spacing w:before="100" w:beforeAutospacing="1" w:after="100" w:afterAutospacing="1"/>
              <w:rPr>
                <w:rFonts w:ascii="Times New Roman" w:eastAsiaTheme="minorEastAsia" w:hAnsi="Times New Roman" w:cs="Times New Roman"/>
                <w:lang w:eastAsia="ru-RU"/>
              </w:rPr>
            </w:pPr>
            <w:r w:rsidRPr="00B862F1">
              <w:rPr>
                <w:rFonts w:ascii="Times New Roman" w:eastAsiaTheme="minorEastAsia" w:hAnsi="Times New Roman" w:cs="Times New Roman"/>
                <w:sz w:val="20"/>
                <w:szCs w:val="20"/>
                <w:lang w:eastAsia="ru-RU"/>
              </w:rPr>
              <w:t>Создаются условия для сквозного цифрового сопровождения постановки ОКН на государственный учет и взаимодействия с федеральным реестром. Реализованная функциональность позволяет обеспечить централизованное хранение всех данных по ОКН, необходимых для реализации полномочий КГИОП, повышает прозрачность принимаемых решений, ускоряет процесс рассмотрения заявлений и исключает дублирование данных, что укрепляет административный контроль и снижает нагрузку на специалистов.</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2</w:t>
            </w:r>
          </w:p>
        </w:tc>
        <w:tc>
          <w:tcPr>
            <w:tcW w:w="2459" w:type="dxa"/>
          </w:tcPr>
          <w:p w:rsidR="001F4384" w:rsidRPr="00B862F1" w:rsidRDefault="001F4384" w:rsidP="001F4384">
            <w:pPr>
              <w:widowControl w:val="0"/>
              <w:autoSpaceDE w:val="0"/>
              <w:autoSpaceDN w:val="0"/>
              <w:adjustRightInd w:val="0"/>
              <w:rPr>
                <w:rFonts w:ascii="Times New Roman" w:hAnsi="Times New Roman"/>
                <w:sz w:val="20"/>
                <w:szCs w:val="20"/>
              </w:rPr>
            </w:pPr>
            <w:r w:rsidRPr="00B862F1">
              <w:rPr>
                <w:rFonts w:ascii="Times New Roman" w:hAnsi="Times New Roman"/>
                <w:sz w:val="20"/>
                <w:szCs w:val="20"/>
              </w:rPr>
              <w:t>Разработка и внедрение функционала публичного портала «Культурное наследие Санкт-Петербурга» для предоставления открытых данных об объектах культурного наследия</w:t>
            </w:r>
          </w:p>
        </w:tc>
        <w:tc>
          <w:tcPr>
            <w:tcW w:w="1822" w:type="dxa"/>
          </w:tcPr>
          <w:p w:rsidR="001F4384" w:rsidRPr="00B862F1" w:rsidRDefault="001F4384" w:rsidP="003D08E3">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«Портал «Культурное наследие Санкт</w:t>
            </w:r>
            <w:r w:rsidR="003D08E3">
              <w:rPr>
                <w:rFonts w:ascii="Times New Roman" w:hAnsi="Times New Roman"/>
                <w:sz w:val="20"/>
                <w:szCs w:val="20"/>
              </w:rPr>
              <w:noBreakHyphen/>
            </w:r>
            <w:r w:rsidRPr="00B862F1">
              <w:rPr>
                <w:rFonts w:ascii="Times New Roman" w:hAnsi="Times New Roman"/>
                <w:sz w:val="20"/>
                <w:szCs w:val="20"/>
              </w:rPr>
              <w:t>Петербурга</w:t>
            </w:r>
            <w:r w:rsidR="003D08E3">
              <w:rPr>
                <w:rFonts w:ascii="Times New Roman" w:hAnsi="Times New Roman"/>
                <w:sz w:val="20"/>
                <w:szCs w:val="20"/>
              </w:rPr>
              <w:t>»</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2713,8</w:t>
            </w:r>
          </w:p>
        </w:tc>
        <w:tc>
          <w:tcPr>
            <w:tcW w:w="2625" w:type="dxa"/>
          </w:tcPr>
          <w:p w:rsidR="001F4384" w:rsidRPr="00B862F1" w:rsidRDefault="001F4384" w:rsidP="001F4384">
            <w:pPr>
              <w:widowControl w:val="0"/>
              <w:autoSpaceDE w:val="0"/>
              <w:autoSpaceDN w:val="0"/>
              <w:adjustRightInd w:val="0"/>
              <w:rPr>
                <w:rFonts w:ascii="Times New Roman" w:hAnsi="Times New Roman"/>
                <w:sz w:val="20"/>
                <w:szCs w:val="20"/>
              </w:rPr>
            </w:pPr>
            <w:r w:rsidRPr="00B862F1">
              <w:rPr>
                <w:rFonts w:ascii="Times New Roman" w:hAnsi="Times New Roman"/>
                <w:sz w:val="20"/>
                <w:szCs w:val="20"/>
              </w:rPr>
              <w:t xml:space="preserve">Создан цифровой инструмент для широкого круга пользователей - от граждан до исследователей и профессионального сообщества, обеспечивающий удобный доступ к сведениям об объектах культурного наследия, зонах охраны, градоформирующих элементах и заключениях </w:t>
            </w:r>
            <w:r w:rsidRPr="00B862F1">
              <w:rPr>
                <w:rFonts w:ascii="Times New Roman" w:hAnsi="Times New Roman"/>
                <w:sz w:val="20"/>
                <w:szCs w:val="20"/>
              </w:rPr>
              <w:lastRenderedPageBreak/>
              <w:t>экспертиз. Портал – открытый и достоверный источник информации о культурном наследии города, структурированным по актуальным реестрам и правовым документам.</w:t>
            </w:r>
          </w:p>
          <w:p w:rsidR="001F4384" w:rsidRPr="00B862F1" w:rsidRDefault="001F4384" w:rsidP="001F4384">
            <w:pPr>
              <w:widowControl w:val="0"/>
              <w:autoSpaceDE w:val="0"/>
              <w:autoSpaceDN w:val="0"/>
              <w:adjustRightInd w:val="0"/>
              <w:rPr>
                <w:rFonts w:ascii="Times New Roman" w:hAnsi="Times New Roman"/>
                <w:sz w:val="20"/>
                <w:szCs w:val="20"/>
              </w:rPr>
            </w:pPr>
          </w:p>
          <w:p w:rsidR="001F4384" w:rsidRPr="00B862F1" w:rsidRDefault="001F4384" w:rsidP="001F4384">
            <w:pPr>
              <w:widowControl w:val="0"/>
              <w:autoSpaceDE w:val="0"/>
              <w:autoSpaceDN w:val="0"/>
              <w:adjustRightInd w:val="0"/>
              <w:rPr>
                <w:rFonts w:ascii="Times New Roman" w:hAnsi="Times New Roman"/>
                <w:sz w:val="20"/>
                <w:szCs w:val="20"/>
              </w:rPr>
            </w:pPr>
            <w:r w:rsidRPr="00B862F1">
              <w:rPr>
                <w:rFonts w:ascii="Times New Roman" w:hAnsi="Times New Roman"/>
                <w:sz w:val="20"/>
                <w:szCs w:val="20"/>
              </w:rPr>
              <w:t>Публикация данных в формате открытых сведений реализует принципы прозрачности и подотчётности органов власти, заложенные в нормативных актах. Влияет на усиление общественного контроля, способствует сохранению исторической среды.</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Разработка и внедрение функционала информационного взаимодействия с внешними и ведомственными информационными системами в рамках подсистемы обмена сведениями об объектах культурного наследия</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«Информационное взаимодействие»</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3454,0</w:t>
            </w:r>
          </w:p>
        </w:tc>
        <w:tc>
          <w:tcPr>
            <w:tcW w:w="2625"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Обеспечивается надёжный и масштабируемый механизм взаимодействия с внешними информационными системами, включая СМЭВ, а также ведомственные ресурсы КГИОП и других ИОГВ. Система автоматически обрабатывает поступающие запросы, формирует структурированные ответы по заданным правилам и направляет их по маршрутам в целевые информационные ресурсы, обеспечивая согласованность и синхронность данных между системами.</w:t>
            </w:r>
          </w:p>
          <w:p w:rsidR="001F4384" w:rsidRPr="00B862F1" w:rsidRDefault="001F4384" w:rsidP="001F4384">
            <w:pPr>
              <w:rPr>
                <w:rFonts w:ascii="Times New Roman" w:hAnsi="Times New Roman"/>
                <w:color w:val="000000"/>
                <w:sz w:val="20"/>
                <w:szCs w:val="20"/>
                <w:lang w:eastAsia="ru-RU"/>
              </w:rPr>
            </w:pPr>
          </w:p>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Функционал позволяет исключить ручной обмен сведениями и дублирование данных, повысить точность, оперативность и прозрачность межведомственного взаимодействия. Реализация механизма поддерживает устойчивую работу всех подсистем КГИОП, а также обеспечивает соответствие требованиям к цифровой трансформации процессов государственного управления в сфере охраны объектов культурного наследия.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4</w:t>
            </w:r>
          </w:p>
        </w:tc>
        <w:tc>
          <w:tcPr>
            <w:tcW w:w="2459" w:type="dxa"/>
          </w:tcPr>
          <w:p w:rsidR="001F4384" w:rsidRPr="00B862F1" w:rsidRDefault="001F4384" w:rsidP="00211F55">
            <w:pPr>
              <w:rPr>
                <w:rFonts w:ascii="Times New Roman" w:hAnsi="Times New Roman"/>
                <w:color w:val="000000"/>
                <w:sz w:val="20"/>
                <w:szCs w:val="20"/>
              </w:rPr>
            </w:pPr>
            <w:r w:rsidRPr="00B862F1">
              <w:rPr>
                <w:rFonts w:ascii="Times New Roman" w:hAnsi="Times New Roman"/>
                <w:color w:val="000000"/>
                <w:sz w:val="20"/>
                <w:szCs w:val="20"/>
              </w:rPr>
              <w:t>Разработка и внедрение функционала формирования отчетов, аналитических и типовых документов на основе данных из подсистем ГИС К</w:t>
            </w:r>
            <w:r w:rsidR="00211F55" w:rsidRPr="00B862F1">
              <w:rPr>
                <w:rFonts w:ascii="Times New Roman" w:hAnsi="Times New Roman"/>
                <w:color w:val="000000"/>
                <w:sz w:val="20"/>
                <w:szCs w:val="20"/>
              </w:rPr>
              <w:t>ультурное наследие</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«Формирование отчетов»</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3865,1</w:t>
            </w:r>
          </w:p>
        </w:tc>
        <w:tc>
          <w:tcPr>
            <w:tcW w:w="2625"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Реализуется модуль сбора и обработки информации из всех подсистем, обеспечивающий формирование отчётной и аналитической документации в соответствии с установленными форматами и задачами Комитета. Поддерживается настройка параметров выгрузки, автоматическое агрегирование данных и формирование сводных форм в электронном виде.</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5</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 xml:space="preserve">Разработка и внедрение функционала централизованного </w:t>
            </w:r>
            <w:r w:rsidRPr="00B862F1">
              <w:rPr>
                <w:rFonts w:ascii="Times New Roman" w:hAnsi="Times New Roman"/>
                <w:color w:val="000000"/>
                <w:sz w:val="20"/>
                <w:szCs w:val="20"/>
              </w:rPr>
              <w:lastRenderedPageBreak/>
              <w:t>администрирования Системы</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Подсистема «Администрирование»</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2302,7</w:t>
            </w:r>
          </w:p>
        </w:tc>
        <w:tc>
          <w:tcPr>
            <w:tcW w:w="2625"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 xml:space="preserve">Обеспечивается гибкая настройка прав доступа к данным и функциям Системы на основе ролевой </w:t>
            </w:r>
            <w:r w:rsidRPr="00B862F1">
              <w:rPr>
                <w:rFonts w:ascii="Times New Roman" w:hAnsi="Times New Roman"/>
                <w:color w:val="000000"/>
                <w:sz w:val="20"/>
                <w:szCs w:val="20"/>
                <w:lang w:eastAsia="ru-RU"/>
              </w:rPr>
              <w:lastRenderedPageBreak/>
              <w:t>модели, с возможностью оперативного управления пользователями, структурами и параметрами работы Системы через интерфейс администратора. Реализуется механизм автоматизированного получения внешних справочников и ведения внутрисистемных классификаторов.</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6</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Реализация комплекса мер по обеспечению информационной безопасности и защите сведений ограниченного доступа в Системе</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«Система защиты информации»</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744,2</w:t>
            </w:r>
          </w:p>
        </w:tc>
        <w:tc>
          <w:tcPr>
            <w:tcW w:w="2625"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Обеспечение защиты информации, содержащейся в Системе,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w:t>
            </w:r>
          </w:p>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обеспечение конфиденциальности информации ограниченного доступа (доступ к которой ограничен федеральными законами) при обработке такой информации в Системе.</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bl>
    <w:p w:rsidR="001F4384" w:rsidRPr="00B862F1" w:rsidRDefault="001F4384" w:rsidP="001F4384">
      <w:pPr>
        <w:spacing w:after="0" w:line="240" w:lineRule="auto"/>
        <w:rPr>
          <w:rFonts w:ascii="Times New Roman" w:hAnsi="Times New Roman"/>
          <w:b/>
          <w:sz w:val="24"/>
          <w:szCs w:val="24"/>
        </w:rPr>
      </w:pP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keepNext/>
        <w:keepLines/>
        <w:autoSpaceDE w:val="0"/>
        <w:autoSpaceDN w:val="0"/>
        <w:adjustRightInd w:val="0"/>
        <w:spacing w:after="0" w:line="240" w:lineRule="auto"/>
        <w:ind w:right="-454"/>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lastRenderedPageBreak/>
        <w:t>Расчет затрат</w:t>
      </w:r>
    </w:p>
    <w:tbl>
      <w:tblPr>
        <w:tblW w:w="15284"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67"/>
        <w:gridCol w:w="5534"/>
        <w:gridCol w:w="883"/>
        <w:gridCol w:w="1893"/>
        <w:gridCol w:w="2332"/>
        <w:gridCol w:w="1762"/>
        <w:gridCol w:w="2013"/>
      </w:tblGrid>
      <w:tr w:rsidR="001F4384" w:rsidRPr="00B862F1" w:rsidTr="00FA2C3C">
        <w:trPr>
          <w:tblHeade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 п/п</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Наименование работ</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КОСГУ</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 xml:space="preserve">Общий объем трудозатрат, </w:t>
            </w:r>
            <w:proofErr w:type="spellStart"/>
            <w:r w:rsidRPr="00B862F1">
              <w:rPr>
                <w:rFonts w:ascii="Times New Roman" w:eastAsia="Times New Roman" w:hAnsi="Times New Roman"/>
                <w:b/>
                <w:sz w:val="24"/>
                <w:lang w:eastAsia="ru-RU"/>
              </w:rPr>
              <w:t>чел.ч</w:t>
            </w:r>
            <w:proofErr w:type="spellEnd"/>
            <w:r w:rsidRPr="00B862F1">
              <w:rPr>
                <w:rFonts w:ascii="Times New Roman" w:eastAsia="Times New Roman" w:hAnsi="Times New Roman"/>
                <w:b/>
                <w:sz w:val="24"/>
                <w:lang w:eastAsia="ru-RU"/>
              </w:rPr>
              <w:t>.</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Средняя стоимость человеко-часа с учетом НДС (20%),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Стоимость с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Стоимость по этапам с НДС (20%), тыс. руб.</w:t>
            </w:r>
          </w:p>
        </w:tc>
      </w:tr>
      <w:tr w:rsidR="001F4384" w:rsidRPr="00B862F1" w:rsidTr="00FA2C3C">
        <w:trPr>
          <w:tblHeade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3</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4</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5</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6</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7</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Выполнение работ по этапу «Обследование объектов информатизации Системы с целью уточнения требований к подсистеме «Система защиты информации»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744,2</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Обследование объектов информатизации Системы с целью формирования требований к подсистеме «Система защиты информации»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200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744,2</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Выполнение работ по этапу «Техническое задание»</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822,3</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Разработка Дополнения к Техническому заданию на создание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221</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822,3</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3.</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Выполнение работ по этапу «Технический проект»</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3129,3</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Разработка проектных решений по Системе и оформление комплекта документации Технического проекта на Систему</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841</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3129,3</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4.</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Выполнение работ по этапу «Рабочая документация и ввод в 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12249,1</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4.1.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Рабочая документация</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9752,4</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4.1.1.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Разработка и модернизация программных средств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2169</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8070,6</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4.1.2.</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Разработка рабочей документации на Систему</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452</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1681,8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4.2.</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Ввод в 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2496,7</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4.2.1.</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Подготовка объекта автоматизации к вводу в действие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179</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666,0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4.2.2.</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Проведение пусконаладочных работ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74,4</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4.2.3.</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Подготовка персонала</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226</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164</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610,2</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lastRenderedPageBreak/>
              <w:t>4.2.4.</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Проведение предварительных комплексных испытаний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118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439,1</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4.2.5.</w:t>
            </w: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Проведение опытной эксплуатации и приемочных испытаний</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190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3720,88</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707,0</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Итого с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16944,9</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 том числе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2824,2</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 том числе по КОСГУ 226,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610,2</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 том числе по КОСГУ 228,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1886,5</w:t>
            </w:r>
          </w:p>
        </w:tc>
      </w:tr>
      <w:tr w:rsidR="001F4384" w:rsidRPr="00B862F1" w:rsidTr="00FA2C3C">
        <w:trPr>
          <w:jc w:val="center"/>
        </w:trPr>
        <w:tc>
          <w:tcPr>
            <w:tcW w:w="867" w:type="dxa"/>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b/>
                <w:sz w:val="24"/>
                <w:lang w:eastAsia="ru-RU"/>
              </w:rPr>
              <w:t>в том числе по КОСГУ 320,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14448,2</w:t>
            </w:r>
          </w:p>
        </w:tc>
      </w:tr>
    </w:tbl>
    <w:p w:rsidR="001F4384" w:rsidRPr="00B862F1" w:rsidRDefault="001F4384" w:rsidP="001F4384">
      <w:pPr>
        <w:spacing w:after="0" w:line="240" w:lineRule="auto"/>
        <w:rPr>
          <w:rFonts w:ascii="Times New Roman" w:eastAsia="Times New Roman" w:hAnsi="Times New Roman"/>
          <w:bCs/>
          <w:sz w:val="24"/>
          <w:szCs w:val="24"/>
          <w:lang w:eastAsia="ru-RU"/>
        </w:rPr>
      </w:pPr>
    </w:p>
    <w:p w:rsidR="001F4384" w:rsidRPr="00B862F1" w:rsidRDefault="001F4384" w:rsidP="001F4384">
      <w:pPr>
        <w:keepNext/>
        <w:tabs>
          <w:tab w:val="left" w:pos="975"/>
          <w:tab w:val="center" w:pos="7285"/>
        </w:tabs>
        <w:spacing w:after="0" w:line="240" w:lineRule="auto"/>
        <w:jc w:val="center"/>
        <w:outlineLvl w:val="3"/>
        <w:rPr>
          <w:rFonts w:ascii="Times New Roman" w:eastAsia="Times New Roman" w:hAnsi="Times New Roman" w:cs="Times New Roman"/>
          <w:bCs/>
          <w:sz w:val="24"/>
          <w:szCs w:val="24"/>
          <w:lang w:eastAsia="ru-RU"/>
        </w:rPr>
      </w:pPr>
      <w:r w:rsidRPr="00B862F1">
        <w:rPr>
          <w:rFonts w:ascii="Times New Roman" w:eastAsia="Times New Roman" w:hAnsi="Times New Roman" w:cs="Times New Roman"/>
          <w:bCs/>
          <w:sz w:val="24"/>
          <w:szCs w:val="24"/>
          <w:lang w:eastAsia="ru-RU"/>
        </w:rPr>
        <w:t>В том числе расчет по создаваемым или развиваемым подсистемам/компонентам:</w:t>
      </w:r>
    </w:p>
    <w:tbl>
      <w:tblPr>
        <w:tblW w:w="1500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573"/>
        <w:gridCol w:w="5427"/>
      </w:tblGrid>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Наименование подсистемы/компонента</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Стоимость с НДС (20%), тыс. руб.</w:t>
            </w:r>
          </w:p>
        </w:tc>
      </w:tr>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«Учет объектов культурного наследия»</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3865,1</w:t>
            </w:r>
          </w:p>
        </w:tc>
      </w:tr>
      <w:tr w:rsidR="001F4384" w:rsidRPr="00B862F1" w:rsidTr="00FA2C3C">
        <w:trPr>
          <w:jc w:val="center"/>
        </w:trPr>
        <w:tc>
          <w:tcPr>
            <w:tcW w:w="0" w:type="auto"/>
            <w:vAlign w:val="center"/>
          </w:tcPr>
          <w:p w:rsidR="001F4384" w:rsidRPr="00B862F1" w:rsidRDefault="001F4384" w:rsidP="00FD6319">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«Портал «Культурное наследие Санкт</w:t>
            </w:r>
            <w:r w:rsidR="00FD6319">
              <w:rPr>
                <w:rFonts w:ascii="Times New Roman" w:eastAsia="Times New Roman" w:hAnsi="Times New Roman"/>
                <w:sz w:val="24"/>
                <w:lang w:eastAsia="ru-RU"/>
              </w:rPr>
              <w:noBreakHyphen/>
            </w:r>
            <w:r w:rsidRPr="00B862F1">
              <w:rPr>
                <w:rFonts w:ascii="Times New Roman" w:eastAsia="Times New Roman" w:hAnsi="Times New Roman"/>
                <w:sz w:val="24"/>
                <w:lang w:eastAsia="ru-RU"/>
              </w:rPr>
              <w:t>Петербурга»</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2713,8</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«Информационное взаимодействие»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3454,0</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«Формирование отчетов»</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3865,1</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«Администрирование»</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2302,7</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«Система защиты информации»</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744,2</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b/>
                <w:sz w:val="24"/>
                <w:lang w:eastAsia="ru-RU"/>
              </w:rPr>
            </w:pPr>
            <w:r w:rsidRPr="00B862F1">
              <w:rPr>
                <w:rFonts w:ascii="Times New Roman" w:eastAsia="Times New Roman" w:hAnsi="Times New Roman"/>
                <w:b/>
                <w:sz w:val="24"/>
                <w:lang w:eastAsia="ru-RU"/>
              </w:rPr>
              <w:t>ИТОГО:</w:t>
            </w:r>
          </w:p>
        </w:tc>
        <w:tc>
          <w:tcPr>
            <w:tcW w:w="0" w:type="auto"/>
            <w:vAlign w:val="center"/>
          </w:tcPr>
          <w:p w:rsidR="001F4384" w:rsidRPr="00B862F1" w:rsidRDefault="001F4384" w:rsidP="001F4384">
            <w:pPr>
              <w:spacing w:after="0" w:line="240" w:lineRule="auto"/>
              <w:jc w:val="center"/>
              <w:textAlignment w:val="center"/>
              <w:rPr>
                <w:rFonts w:eastAsiaTheme="minorEastAsia"/>
                <w:b/>
                <w:sz w:val="24"/>
                <w:lang w:eastAsia="ru-RU"/>
              </w:rPr>
            </w:pPr>
            <w:r w:rsidRPr="00B862F1">
              <w:rPr>
                <w:rFonts w:ascii="Times New Roman" w:eastAsia="Times New Roman" w:hAnsi="Times New Roman"/>
                <w:b/>
                <w:sz w:val="24"/>
                <w:lang w:eastAsia="ru-RU"/>
              </w:rPr>
              <w:t>16944,9</w:t>
            </w:r>
          </w:p>
        </w:tc>
      </w:tr>
    </w:tbl>
    <w:p w:rsidR="001F4384" w:rsidRPr="00B862F1" w:rsidRDefault="001F4384" w:rsidP="001F4384">
      <w:pPr>
        <w:spacing w:after="0" w:line="240" w:lineRule="auto"/>
        <w:rPr>
          <w:rFonts w:ascii="Times New Roman" w:hAnsi="Times New Roman"/>
          <w:sz w:val="24"/>
          <w:szCs w:val="24"/>
        </w:rPr>
      </w:pPr>
    </w:p>
    <w:p w:rsidR="001F4384" w:rsidRPr="00B862F1" w:rsidRDefault="001F4384" w:rsidP="001F438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851"/>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rPr>
        <w:t xml:space="preserve">Таким образом, </w:t>
      </w:r>
      <w:r w:rsidRPr="00B862F1">
        <w:rPr>
          <w:rFonts w:ascii="Times New Roman" w:eastAsia="Times New Roman" w:hAnsi="Times New Roman"/>
          <w:color w:val="000000"/>
          <w:sz w:val="24"/>
          <w:szCs w:val="24"/>
          <w:lang w:eastAsia="ru-RU"/>
        </w:rPr>
        <w:t xml:space="preserve">на выполнение работ по созданию </w:t>
      </w:r>
      <w:r w:rsidRPr="00B862F1">
        <w:rPr>
          <w:rFonts w:ascii="Times New Roman" w:eastAsia="Times New Roman" w:hAnsi="Times New Roman"/>
          <w:sz w:val="24"/>
          <w:szCs w:val="24"/>
          <w:lang w:eastAsia="ru-RU"/>
        </w:rPr>
        <w:t>ГИС Культурное наследие</w:t>
      </w:r>
      <w:r w:rsidRPr="00B862F1">
        <w:rPr>
          <w:rFonts w:ascii="Times New Roman" w:eastAsia="Times New Roman" w:hAnsi="Times New Roman"/>
          <w:color w:val="000000"/>
          <w:sz w:val="24"/>
          <w:szCs w:val="24"/>
          <w:lang w:eastAsia="ru-RU"/>
        </w:rPr>
        <w:t xml:space="preserve"> 2026 году </w:t>
      </w:r>
      <w:r w:rsidRPr="00B862F1">
        <w:rPr>
          <w:rFonts w:ascii="Times New Roman" w:eastAsia="Times New Roman" w:hAnsi="Times New Roman"/>
          <w:sz w:val="24"/>
          <w:szCs w:val="24"/>
          <w:lang w:eastAsia="ru-RU"/>
        </w:rPr>
        <w:t xml:space="preserve">необходимы средства в размере </w:t>
      </w:r>
      <w:r w:rsidRPr="00B862F1">
        <w:rPr>
          <w:rFonts w:ascii="Times New Roman" w:eastAsia="Times New Roman" w:hAnsi="Times New Roman"/>
          <w:sz w:val="24"/>
        </w:rPr>
        <w:t xml:space="preserve">16 944,9 </w:t>
      </w:r>
      <w:r w:rsidRPr="00B862F1">
        <w:rPr>
          <w:rFonts w:ascii="Times New Roman" w:eastAsia="Times New Roman" w:hAnsi="Times New Roman"/>
          <w:sz w:val="24"/>
          <w:szCs w:val="24"/>
          <w:lang w:eastAsia="ru-RU"/>
        </w:rPr>
        <w:t>тыс.</w:t>
      </w:r>
      <w:r w:rsidRPr="00B862F1">
        <w:rPr>
          <w:rFonts w:ascii="Times New Roman" w:eastAsia="Times New Roman" w:hAnsi="Times New Roman"/>
          <w:sz w:val="24"/>
          <w:szCs w:val="24"/>
          <w:lang w:eastAsia="ru-RU" w:bidi="en-US"/>
        </w:rPr>
        <w:t xml:space="preserve"> рублей, в том числе:</w:t>
      </w:r>
    </w:p>
    <w:p w:rsidR="001F4384" w:rsidRPr="00B862F1" w:rsidRDefault="001F4384" w:rsidP="001F4384">
      <w:pPr>
        <w:widowControl w:val="0"/>
        <w:autoSpaceDE w:val="0"/>
        <w:autoSpaceDN w:val="0"/>
        <w:adjustRightInd w:val="0"/>
        <w:spacing w:after="0" w:line="240" w:lineRule="auto"/>
        <w:ind w:firstLine="851"/>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226 – </w:t>
      </w:r>
      <w:r w:rsidRPr="00B862F1">
        <w:rPr>
          <w:rFonts w:ascii="Times New Roman" w:eastAsia="Times New Roman" w:hAnsi="Times New Roman"/>
          <w:sz w:val="24"/>
        </w:rPr>
        <w:t xml:space="preserve">610,2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ind w:firstLine="851"/>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228 – </w:t>
      </w:r>
      <w:r w:rsidRPr="00B862F1">
        <w:rPr>
          <w:rFonts w:ascii="Times New Roman" w:eastAsia="Times New Roman" w:hAnsi="Times New Roman"/>
          <w:sz w:val="24"/>
        </w:rPr>
        <w:t xml:space="preserve">1 886,5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ind w:firstLine="851"/>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320 – </w:t>
      </w:r>
      <w:r w:rsidRPr="00B862F1">
        <w:rPr>
          <w:rFonts w:ascii="Times New Roman" w:eastAsia="Times New Roman" w:hAnsi="Times New Roman"/>
          <w:sz w:val="24"/>
        </w:rPr>
        <w:t>14 448,2</w:t>
      </w:r>
      <w:r w:rsidRPr="00B862F1">
        <w:rPr>
          <w:rFonts w:ascii="Times New Roman" w:eastAsia="Times New Roman" w:hAnsi="Times New Roman"/>
          <w:b/>
          <w:sz w:val="24"/>
        </w:rPr>
        <w:t xml:space="preserve">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bidi="en-US"/>
        </w:rPr>
      </w:pPr>
    </w:p>
    <w:p w:rsidR="001F4384" w:rsidRPr="00B862F1" w:rsidRDefault="001F4384" w:rsidP="001F4384">
      <w:pPr>
        <w:keepNext/>
        <w:keepLines/>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lastRenderedPageBreak/>
        <w:t>Расчет затрат на 2027 год</w:t>
      </w:r>
    </w:p>
    <w:p w:rsidR="001F4384" w:rsidRPr="00B862F1" w:rsidRDefault="001F4384" w:rsidP="001F4384">
      <w:pPr>
        <w:keepNext/>
        <w:keepLines/>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10675"/>
        <w:gridCol w:w="2860"/>
      </w:tblGrid>
      <w:tr w:rsidR="001F4384" w:rsidRPr="00B862F1" w:rsidTr="00FA2C3C">
        <w:trPr>
          <w:jc w:val="center"/>
        </w:trPr>
        <w:tc>
          <w:tcPr>
            <w:tcW w:w="352" w:type="pct"/>
            <w:shd w:val="clear" w:color="auto" w:fill="auto"/>
            <w:vAlign w:val="center"/>
          </w:tcPr>
          <w:p w:rsidR="001F4384" w:rsidRPr="00B862F1" w:rsidRDefault="001F4384" w:rsidP="001F4384">
            <w:pPr>
              <w:keepNext/>
              <w:keepLines/>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 п/п</w:t>
            </w:r>
          </w:p>
        </w:tc>
        <w:tc>
          <w:tcPr>
            <w:tcW w:w="3666" w:type="pct"/>
            <w:shd w:val="clear" w:color="auto" w:fill="auto"/>
            <w:vAlign w:val="center"/>
          </w:tcPr>
          <w:p w:rsidR="001F4384" w:rsidRPr="00B862F1" w:rsidRDefault="001F4384" w:rsidP="001F4384">
            <w:pPr>
              <w:keepNext/>
              <w:keepLines/>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Наименование потребности</w:t>
            </w:r>
          </w:p>
        </w:tc>
        <w:tc>
          <w:tcPr>
            <w:tcW w:w="982" w:type="pct"/>
            <w:shd w:val="clear" w:color="auto" w:fill="auto"/>
            <w:vAlign w:val="center"/>
          </w:tcPr>
          <w:p w:rsidR="001F4384" w:rsidRPr="00B862F1" w:rsidRDefault="001F4384" w:rsidP="001F4384">
            <w:pPr>
              <w:keepNext/>
              <w:keepLines/>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Сумма с учетом</w:t>
            </w:r>
          </w:p>
          <w:p w:rsidR="001F4384" w:rsidRPr="00B862F1" w:rsidRDefault="001F4384" w:rsidP="001F4384">
            <w:pPr>
              <w:keepNext/>
              <w:keepLines/>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НДС (20%), тыс. руб.</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1</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 xml:space="preserve">Выполнение работ по развитию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eastAsia="Times New Roman" w:hAnsi="Times New Roman"/>
                <w:sz w:val="24"/>
                <w:szCs w:val="24"/>
                <w:lang w:eastAsia="ru-RU"/>
              </w:rPr>
              <w:t xml:space="preserve"> </w:t>
            </w:r>
            <w:r w:rsidRPr="00B862F1">
              <w:rPr>
                <w:rFonts w:ascii="Times New Roman" w:eastAsia="Times New Roman" w:hAnsi="Times New Roman"/>
                <w:sz w:val="24"/>
                <w:szCs w:val="24"/>
                <w:lang w:eastAsia="ru-RU" w:bidi="en-US"/>
              </w:rPr>
              <w:t>в 2027 году</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b/>
                <w:sz w:val="24"/>
              </w:rPr>
              <w:t>16 552,9</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226</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600,7</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228</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1 840,9</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320</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14 111,3</w:t>
            </w:r>
          </w:p>
        </w:tc>
      </w:tr>
    </w:tbl>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p w:rsidR="001F4384" w:rsidRPr="00B862F1" w:rsidRDefault="001F4384" w:rsidP="001F4384">
      <w:pPr>
        <w:spacing w:after="0" w:line="240" w:lineRule="auto"/>
        <w:ind w:right="-739"/>
        <w:jc w:val="center"/>
        <w:rPr>
          <w:rFonts w:ascii="Times New Roman" w:hAnsi="Times New Roman"/>
          <w:b/>
          <w:sz w:val="24"/>
          <w:szCs w:val="24"/>
        </w:rPr>
      </w:pPr>
      <w:r w:rsidRPr="00B862F1">
        <w:rPr>
          <w:rFonts w:ascii="Times New Roman" w:hAnsi="Times New Roman"/>
          <w:b/>
          <w:sz w:val="24"/>
          <w:szCs w:val="24"/>
        </w:rPr>
        <w:t>Запланированные мероприятия на 2027 год</w:t>
      </w:r>
    </w:p>
    <w:tbl>
      <w:tblPr>
        <w:tblStyle w:val="25"/>
        <w:tblW w:w="15305" w:type="dxa"/>
        <w:tblLayout w:type="fixed"/>
        <w:tblLook w:val="04A0" w:firstRow="1" w:lastRow="0" w:firstColumn="1" w:lastColumn="0" w:noHBand="0" w:noVBand="1"/>
      </w:tblPr>
      <w:tblGrid>
        <w:gridCol w:w="560"/>
        <w:gridCol w:w="2459"/>
        <w:gridCol w:w="1822"/>
        <w:gridCol w:w="1176"/>
        <w:gridCol w:w="2909"/>
        <w:gridCol w:w="851"/>
        <w:gridCol w:w="567"/>
        <w:gridCol w:w="1134"/>
        <w:gridCol w:w="567"/>
        <w:gridCol w:w="850"/>
        <w:gridCol w:w="709"/>
        <w:gridCol w:w="992"/>
        <w:gridCol w:w="709"/>
      </w:tblGrid>
      <w:tr w:rsidR="001F4384" w:rsidRPr="00B862F1" w:rsidTr="00FA2C3C">
        <w:tc>
          <w:tcPr>
            <w:tcW w:w="560"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 п/п</w:t>
            </w:r>
          </w:p>
        </w:tc>
        <w:tc>
          <w:tcPr>
            <w:tcW w:w="245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eastAsia="Times New Roman" w:hAnsi="Times New Roman"/>
                <w:b/>
                <w:lang w:eastAsia="ru-RU"/>
              </w:rPr>
              <w:t>Наименование мероприятия</w:t>
            </w:r>
          </w:p>
        </w:tc>
        <w:tc>
          <w:tcPr>
            <w:tcW w:w="1822"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eastAsia="Times New Roman" w:hAnsi="Times New Roman"/>
                <w:b/>
                <w:lang w:eastAsia="ru-RU"/>
              </w:rPr>
              <w:t>Наименование создаваемой или развиваемой подсистемы/ компонента</w:t>
            </w:r>
          </w:p>
        </w:tc>
        <w:tc>
          <w:tcPr>
            <w:tcW w:w="1176"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Объем затрат, тыс. руб.</w:t>
            </w:r>
          </w:p>
        </w:tc>
        <w:tc>
          <w:tcPr>
            <w:tcW w:w="29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 xml:space="preserve">Результат </w:t>
            </w:r>
            <w:r w:rsidRPr="00B862F1">
              <w:rPr>
                <w:rFonts w:ascii="Times New Roman" w:eastAsia="Times New Roman" w:hAnsi="Times New Roman"/>
                <w:b/>
                <w:lang w:eastAsia="ru-RU"/>
              </w:rPr>
              <w:t>реализации мероприятия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Показатели ГП</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ЦЗ</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Индикаторы подпрограммы</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ЦТ</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НПА</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API</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rPr>
            </w:pPr>
            <w:proofErr w:type="spellStart"/>
            <w:r w:rsidRPr="00B862F1">
              <w:rPr>
                <w:rFonts w:ascii="Times New Roman" w:hAnsi="Times New Roman"/>
                <w:b/>
              </w:rPr>
              <w:t>Импортозамещение</w:t>
            </w:r>
            <w:proofErr w:type="spellEnd"/>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СЭР</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w:t>
            </w:r>
          </w:p>
        </w:tc>
        <w:tc>
          <w:tcPr>
            <w:tcW w:w="2459" w:type="dxa"/>
          </w:tcPr>
          <w:p w:rsidR="001F4384" w:rsidRPr="00B862F1" w:rsidRDefault="001F4384" w:rsidP="00000FF1">
            <w:pPr>
              <w:widowControl w:val="0"/>
              <w:autoSpaceDE w:val="0"/>
              <w:autoSpaceDN w:val="0"/>
              <w:adjustRightInd w:val="0"/>
              <w:rPr>
                <w:rFonts w:ascii="Times New Roman" w:hAnsi="Times New Roman"/>
                <w:color w:val="000000"/>
                <w:sz w:val="20"/>
                <w:szCs w:val="20"/>
                <w:lang w:eastAsia="ru-RU"/>
              </w:rPr>
            </w:pPr>
            <w:r w:rsidRPr="00B862F1">
              <w:rPr>
                <w:rFonts w:ascii="Times New Roman" w:hAnsi="Times New Roman"/>
                <w:color w:val="000000"/>
                <w:sz w:val="20"/>
                <w:szCs w:val="20"/>
                <w:lang w:eastAsia="ru-RU"/>
              </w:rPr>
              <w:t xml:space="preserve">Разработка и внедрение функционала автоматизации процессов охраны, использования и надзора за объектами культурного наследия в рамках исполнения государственных функций ГИС </w:t>
            </w:r>
            <w:r w:rsidR="00000FF1" w:rsidRPr="00B862F1">
              <w:rPr>
                <w:rFonts w:ascii="Times New Roman" w:hAnsi="Times New Roman"/>
                <w:color w:val="000000"/>
                <w:sz w:val="20"/>
                <w:szCs w:val="20"/>
                <w:lang w:eastAsia="ru-RU"/>
              </w:rPr>
              <w:t>Культурное наследие</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«Охрана и использование объектов культурного наследия»</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4387,9</w:t>
            </w:r>
          </w:p>
        </w:tc>
        <w:tc>
          <w:tcPr>
            <w:tcW w:w="2909" w:type="dxa"/>
          </w:tcPr>
          <w:p w:rsidR="001F4384" w:rsidRPr="00B862F1" w:rsidRDefault="001F4384" w:rsidP="001F4384">
            <w:pPr>
              <w:spacing w:before="100" w:beforeAutospacing="1" w:after="100" w:afterAutospacing="1"/>
              <w:rPr>
                <w:rFonts w:ascii="Times New Roman" w:eastAsiaTheme="minorEastAsia" w:hAnsi="Times New Roman" w:cs="Times New Roman"/>
                <w:sz w:val="20"/>
                <w:szCs w:val="20"/>
                <w:lang w:eastAsia="ru-RU"/>
              </w:rPr>
            </w:pPr>
            <w:r w:rsidRPr="00B862F1">
              <w:rPr>
                <w:rFonts w:ascii="Times New Roman" w:eastAsiaTheme="minorEastAsia" w:hAnsi="Times New Roman" w:cs="Times New Roman"/>
                <w:sz w:val="20"/>
                <w:szCs w:val="20"/>
                <w:lang w:eastAsia="ru-RU"/>
              </w:rPr>
              <w:t xml:space="preserve">Создан единый цифровой контур для исполнения функций КГИОП в части охраны, согласования работ и контроля за состоянием объектов культурного наследия. Подсистема обеспечивает полную автоматизацию процессов: от рассмотрения заявлений и выдачи разрешительной документации до мониторинга технического состояния ОКН, учета мероприятий по сохранению и проведения обследований с </w:t>
            </w:r>
            <w:proofErr w:type="spellStart"/>
            <w:r w:rsidRPr="00B862F1">
              <w:rPr>
                <w:rFonts w:ascii="Times New Roman" w:eastAsiaTheme="minorEastAsia" w:hAnsi="Times New Roman" w:cs="Times New Roman"/>
                <w:sz w:val="20"/>
                <w:szCs w:val="20"/>
                <w:lang w:eastAsia="ru-RU"/>
              </w:rPr>
              <w:t>фотофиксацией</w:t>
            </w:r>
            <w:proofErr w:type="spellEnd"/>
            <w:r w:rsidRPr="00B862F1">
              <w:rPr>
                <w:rFonts w:ascii="Times New Roman" w:eastAsiaTheme="minorEastAsia" w:hAnsi="Times New Roman" w:cs="Times New Roman"/>
                <w:sz w:val="20"/>
                <w:szCs w:val="20"/>
                <w:lang w:eastAsia="ru-RU"/>
              </w:rPr>
              <w:t>.</w:t>
            </w:r>
          </w:p>
          <w:p w:rsidR="001F4384" w:rsidRPr="00B862F1" w:rsidRDefault="001F4384" w:rsidP="001F4384">
            <w:pPr>
              <w:spacing w:before="100" w:beforeAutospacing="1" w:after="100" w:afterAutospacing="1"/>
              <w:rPr>
                <w:rFonts w:ascii="Times New Roman" w:eastAsiaTheme="minorEastAsia" w:hAnsi="Times New Roman" w:cs="Times New Roman"/>
                <w:lang w:eastAsia="ru-RU"/>
              </w:rPr>
            </w:pPr>
            <w:r w:rsidRPr="00B862F1">
              <w:rPr>
                <w:rFonts w:ascii="Times New Roman" w:eastAsiaTheme="minorEastAsia" w:hAnsi="Times New Roman" w:cs="Times New Roman"/>
                <w:sz w:val="20"/>
                <w:szCs w:val="20"/>
                <w:lang w:eastAsia="ru-RU"/>
              </w:rPr>
              <w:t xml:space="preserve">Реализованный функционал позволяет существенно </w:t>
            </w:r>
            <w:r w:rsidRPr="00B862F1">
              <w:rPr>
                <w:rFonts w:ascii="Times New Roman" w:eastAsiaTheme="minorEastAsia" w:hAnsi="Times New Roman" w:cs="Times New Roman"/>
                <w:sz w:val="20"/>
                <w:szCs w:val="20"/>
                <w:lang w:eastAsia="ru-RU"/>
              </w:rPr>
              <w:lastRenderedPageBreak/>
              <w:t>сократить сроки оказания государственных услуг, повысить прозрачность процедур и обеспечить согласованность данных в реестрах. В результате формируется сквозная цифровая поддержка государственного надзора за сохранностью объектов культурного наследия, соответствующая требованиям законодательства и практическим задачам органов охраны памятников.</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2</w:t>
            </w:r>
          </w:p>
        </w:tc>
        <w:tc>
          <w:tcPr>
            <w:tcW w:w="2459" w:type="dxa"/>
          </w:tcPr>
          <w:p w:rsidR="001F4384" w:rsidRPr="00B862F1" w:rsidRDefault="001F4384" w:rsidP="001F4384">
            <w:pPr>
              <w:widowControl w:val="0"/>
              <w:autoSpaceDE w:val="0"/>
              <w:autoSpaceDN w:val="0"/>
              <w:adjustRightInd w:val="0"/>
              <w:rPr>
                <w:rFonts w:ascii="Times New Roman" w:hAnsi="Times New Roman"/>
                <w:sz w:val="20"/>
                <w:szCs w:val="20"/>
              </w:rPr>
            </w:pPr>
            <w:r w:rsidRPr="00B862F1">
              <w:rPr>
                <w:rFonts w:ascii="Times New Roman" w:hAnsi="Times New Roman"/>
                <w:sz w:val="20"/>
                <w:szCs w:val="20"/>
              </w:rPr>
              <w:t>Разработка и внедрение функционала автоматизации охраны и контроля за сохранением историко-градостроительной среды Санкт-Петербурга</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«Сохранение исторической среды»</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3080,9</w:t>
            </w:r>
          </w:p>
        </w:tc>
        <w:tc>
          <w:tcPr>
            <w:tcW w:w="2909" w:type="dxa"/>
          </w:tcPr>
          <w:p w:rsidR="001F4384" w:rsidRPr="00B862F1" w:rsidRDefault="001F4384" w:rsidP="001F4384">
            <w:pPr>
              <w:widowControl w:val="0"/>
              <w:autoSpaceDE w:val="0"/>
              <w:autoSpaceDN w:val="0"/>
              <w:adjustRightInd w:val="0"/>
              <w:rPr>
                <w:rFonts w:ascii="Times New Roman" w:hAnsi="Times New Roman"/>
                <w:sz w:val="20"/>
                <w:szCs w:val="20"/>
              </w:rPr>
            </w:pPr>
            <w:r w:rsidRPr="00B862F1">
              <w:rPr>
                <w:rFonts w:ascii="Times New Roman" w:hAnsi="Times New Roman"/>
                <w:sz w:val="20"/>
                <w:szCs w:val="20"/>
              </w:rPr>
              <w:t>Формируется цифровой инструмент, обеспечивающий автоматизацию ключевых процессов КГИОП по согласованию проектной документации, выдаче заключений, а также мониторингу состояния исторически ценных градоформирующих объектов. Подсистема охватывает все типы заявлений и обращений, поступающих в рамках исполнения государственных функций по охране объединённых зон, защитных зон и археологических территорий.</w:t>
            </w:r>
          </w:p>
          <w:p w:rsidR="001F4384" w:rsidRPr="00B862F1" w:rsidRDefault="001F4384" w:rsidP="001F4384">
            <w:pPr>
              <w:widowControl w:val="0"/>
              <w:autoSpaceDE w:val="0"/>
              <w:autoSpaceDN w:val="0"/>
              <w:adjustRightInd w:val="0"/>
              <w:rPr>
                <w:rFonts w:ascii="Times New Roman" w:hAnsi="Times New Roman"/>
                <w:sz w:val="20"/>
                <w:szCs w:val="20"/>
              </w:rPr>
            </w:pPr>
          </w:p>
          <w:p w:rsidR="001F4384" w:rsidRPr="00B862F1" w:rsidRDefault="001F4384" w:rsidP="001F4384">
            <w:pPr>
              <w:widowControl w:val="0"/>
              <w:autoSpaceDE w:val="0"/>
              <w:autoSpaceDN w:val="0"/>
              <w:adjustRightInd w:val="0"/>
              <w:rPr>
                <w:rFonts w:ascii="Times New Roman" w:hAnsi="Times New Roman"/>
                <w:sz w:val="20"/>
                <w:szCs w:val="20"/>
              </w:rPr>
            </w:pPr>
            <w:r w:rsidRPr="00B862F1">
              <w:rPr>
                <w:rFonts w:ascii="Times New Roman" w:hAnsi="Times New Roman"/>
                <w:sz w:val="20"/>
                <w:szCs w:val="20"/>
              </w:rPr>
              <w:t xml:space="preserve">Реализация функционала позволяет обеспечить устойчивое сохранение историко-планировочной структуры Санкт-Петербурга, ускорить обработку </w:t>
            </w:r>
            <w:r w:rsidRPr="00B862F1">
              <w:rPr>
                <w:rFonts w:ascii="Times New Roman" w:hAnsi="Times New Roman"/>
                <w:sz w:val="20"/>
                <w:szCs w:val="20"/>
              </w:rPr>
              <w:lastRenderedPageBreak/>
              <w:t>градостроительной документации, повысить прозрачность административных процедур и точность принимаемых решений. Автоматизированное сопровождение всех этапов работы с объектами архитектурного наследия исключает риски градостроительных нарушений в зонах с особыми условиями регулирования.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Разработка и внедрение цифрового контура автоматизации контрольной и надзорной деятельности в сфере охраны объектов культурного наследия</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«Контрольная (надзорная) деятельность»</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3921,1</w:t>
            </w:r>
          </w:p>
        </w:tc>
        <w:tc>
          <w:tcPr>
            <w:tcW w:w="2909"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Создается интегрированная подсистема, обеспечивающая автоматизированный учет, планирование и проведение всех видов контрольных и профилактических мероприятий КГИОП. Обеспечивается единый цикл обработки данных: от подготовки документации с применением ЭЦП до формирования типовых ответов на обращения и генерации аналитической отчетности по каждому объекту надзора.</w:t>
            </w:r>
          </w:p>
          <w:p w:rsidR="001F4384" w:rsidRPr="00B862F1" w:rsidRDefault="001F4384" w:rsidP="001F4384">
            <w:pPr>
              <w:rPr>
                <w:rFonts w:ascii="Times New Roman" w:hAnsi="Times New Roman"/>
                <w:color w:val="000000"/>
                <w:sz w:val="20"/>
                <w:szCs w:val="20"/>
                <w:lang w:eastAsia="ru-RU"/>
              </w:rPr>
            </w:pPr>
          </w:p>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 xml:space="preserve">Механизм синхронизации с внешними системами и интеллектуальная обработка обращений позволяют существенно повысить точность, скорость и прозрачность надзорной деятельности. В результате КГИОП получает полнофункциональный </w:t>
            </w:r>
            <w:r w:rsidRPr="00B862F1">
              <w:rPr>
                <w:rFonts w:ascii="Times New Roman" w:hAnsi="Times New Roman"/>
                <w:color w:val="000000"/>
                <w:sz w:val="20"/>
                <w:szCs w:val="20"/>
                <w:lang w:eastAsia="ru-RU"/>
              </w:rPr>
              <w:lastRenderedPageBreak/>
              <w:t>инструмент для эффективного управления контрольно-надзорной практикой с учетом законодательных требований и комплексной охраны культурного наследия.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4</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Разработка и внедрение подсистемы автоматизации судебно-претензионной работы и административной практики в сфере охраны объектов культурного наследия</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«Судебная работа»</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4387,9</w:t>
            </w:r>
          </w:p>
        </w:tc>
        <w:tc>
          <w:tcPr>
            <w:tcW w:w="2909"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Обеспечен полный цикл работы с делами об административных правонарушениях и судебными спорами, связанными с объектами культурного наследия. В систему внедряются механизмы формирования карточек судебных дел, автоматической генерации исковых заявлений и протоколов, а также контроля исполнения судебных решений, включая отслеживание сроков и этапов исполнительного производства.</w:t>
            </w:r>
          </w:p>
          <w:p w:rsidR="001F4384" w:rsidRPr="00B862F1" w:rsidRDefault="001F4384" w:rsidP="001F4384">
            <w:pPr>
              <w:rPr>
                <w:rFonts w:ascii="Times New Roman" w:hAnsi="Times New Roman"/>
                <w:color w:val="000000"/>
                <w:sz w:val="20"/>
                <w:szCs w:val="20"/>
                <w:lang w:eastAsia="ru-RU"/>
              </w:rPr>
            </w:pPr>
          </w:p>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 xml:space="preserve">Пользователи ГИС КГИОП получают доступ к гибкому аналитическому инструменту, позволяющему формировать статистику и отчеты по заданным параметрам, а также к визуальному календарю судебных процессов с привязкой к конкретным ОКН. Это значительно повышает прозрачность и управляемость правоприменительной деятельности КГИОП, снижая риски юридических сбоев и </w:t>
            </w:r>
            <w:r w:rsidRPr="00B862F1">
              <w:rPr>
                <w:rFonts w:ascii="Times New Roman" w:hAnsi="Times New Roman"/>
                <w:color w:val="000000"/>
                <w:sz w:val="20"/>
                <w:szCs w:val="20"/>
                <w:lang w:eastAsia="ru-RU"/>
              </w:rPr>
              <w:lastRenderedPageBreak/>
              <w:t>обеспечивая своевременную реакцию на нарушения.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5</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Реализация комплекса мер по обеспечению информационной безопасности и защите сведений ограниченного доступа в Системе</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Подсистема «Система защиты информации»</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775,1</w:t>
            </w:r>
          </w:p>
        </w:tc>
        <w:tc>
          <w:tcPr>
            <w:tcW w:w="2909"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Обеспечение защиты информации, содержащейся в Системе,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w:t>
            </w:r>
          </w:p>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обеспечение конфиденциальности информации ограниченного доступа (доступ к которой ограничен федеральными законами) при обработке такой информации в Системе.</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bl>
    <w:p w:rsidR="001F4384" w:rsidRPr="00B862F1" w:rsidRDefault="001F4384" w:rsidP="001F4384">
      <w:pPr>
        <w:spacing w:after="0" w:line="240" w:lineRule="auto"/>
        <w:rPr>
          <w:rFonts w:ascii="Times New Roman" w:hAnsi="Times New Roman"/>
          <w:b/>
          <w:sz w:val="24"/>
          <w:szCs w:val="24"/>
        </w:rPr>
      </w:pP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u w:val="single"/>
          <w:lang w:eastAsia="ru-RU"/>
        </w:rPr>
      </w:pPr>
      <w:r w:rsidRPr="00B862F1">
        <w:rPr>
          <w:rFonts w:ascii="Times New Roman" w:eastAsia="Times New Roman" w:hAnsi="Times New Roman"/>
          <w:color w:val="000000" w:themeColor="text1"/>
          <w:sz w:val="24"/>
          <w:szCs w:val="24"/>
          <w:u w:val="single"/>
          <w:lang w:eastAsia="ru-RU"/>
        </w:rPr>
        <w:t>Обоснование затрат на 2027 год</w:t>
      </w: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r w:rsidRPr="00B862F1">
        <w:rPr>
          <w:rFonts w:ascii="Times New Roman" w:eastAsia="Times New Roman" w:hAnsi="Times New Roman"/>
          <w:color w:val="000000" w:themeColor="text1"/>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Pr="00B862F1">
        <w:rPr>
          <w:rFonts w:ascii="Times New Roman" w:eastAsia="Times New Roman" w:hAnsi="Times New Roman"/>
          <w:sz w:val="24"/>
          <w:szCs w:val="24"/>
          <w:lang w:eastAsia="ru-RU"/>
        </w:rPr>
        <w:t xml:space="preserve">государственной информационной системы Санкт-Петербурга «Культурное наследие </w:t>
      </w:r>
      <w:r w:rsidRPr="00B862F1">
        <w:rPr>
          <w:rFonts w:ascii="Times New Roman" w:eastAsia="Times New Roman" w:hAnsi="Times New Roman"/>
          <w:sz w:val="24"/>
          <w:szCs w:val="24"/>
          <w:lang w:eastAsia="ru-RU"/>
        </w:rPr>
        <w:br/>
        <w:t>Санкт-Петербурга»</w:t>
      </w:r>
      <w:r w:rsidRPr="00B862F1">
        <w:rPr>
          <w:rFonts w:ascii="Times New Roman" w:hAnsi="Times New Roman"/>
          <w:sz w:val="24"/>
          <w:szCs w:val="24"/>
          <w:lang w:bidi="en-US"/>
        </w:rPr>
        <w:t xml:space="preserve"> </w:t>
      </w:r>
      <w:r w:rsidRPr="00B862F1">
        <w:rPr>
          <w:rFonts w:ascii="Times New Roman" w:eastAsia="Times New Roman" w:hAnsi="Times New Roman"/>
          <w:color w:val="000000" w:themeColor="text1"/>
          <w:sz w:val="24"/>
          <w:szCs w:val="24"/>
          <w:lang w:eastAsia="ru-RU"/>
        </w:rPr>
        <w:t xml:space="preserve">реализуется в рамках мероприятия «Обеспечение создания и развития государственных информационных систем </w:t>
      </w:r>
      <w:r w:rsidRPr="00B862F1">
        <w:rPr>
          <w:rFonts w:ascii="Times New Roman" w:eastAsia="Times New Roman" w:hAnsi="Times New Roman"/>
          <w:color w:val="000000" w:themeColor="text1"/>
          <w:sz w:val="24"/>
          <w:szCs w:val="24"/>
          <w:lang w:eastAsia="ru-RU"/>
        </w:rPr>
        <w:br/>
        <w:t>Санкт-Петербурга, веб-сайтов, веб-порталов» подпрограммы государственной программы.</w:t>
      </w: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widowControl w:val="0"/>
        <w:autoSpaceDE w:val="0"/>
        <w:autoSpaceDN w:val="0"/>
        <w:adjustRightInd w:val="0"/>
        <w:spacing w:after="0" w:line="240" w:lineRule="auto"/>
        <w:ind w:right="-456"/>
        <w:jc w:val="center"/>
        <w:rPr>
          <w:rFonts w:ascii="Times New Roman" w:hAnsi="Times New Roman"/>
          <w:b/>
          <w:sz w:val="24"/>
          <w:szCs w:val="24"/>
        </w:rPr>
      </w:pPr>
      <w:r w:rsidRPr="00B862F1">
        <w:rPr>
          <w:rFonts w:ascii="Times New Roman" w:hAnsi="Times New Roman"/>
          <w:b/>
          <w:sz w:val="24"/>
          <w:szCs w:val="24"/>
        </w:rPr>
        <w:t>Объем финансирования</w:t>
      </w: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1701"/>
        <w:gridCol w:w="3260"/>
        <w:gridCol w:w="2552"/>
        <w:gridCol w:w="1240"/>
        <w:gridCol w:w="1240"/>
        <w:gridCol w:w="1240"/>
        <w:gridCol w:w="1241"/>
      </w:tblGrid>
      <w:tr w:rsidR="001F4384" w:rsidRPr="00B862F1" w:rsidTr="00FA2C3C">
        <w:trPr>
          <w:trHeight w:val="57"/>
          <w:tblHeader/>
        </w:trPr>
        <w:tc>
          <w:tcPr>
            <w:tcW w:w="568"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п/п</w:t>
            </w:r>
          </w:p>
        </w:tc>
        <w:tc>
          <w:tcPr>
            <w:tcW w:w="1843"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подпрограммы</w:t>
            </w:r>
            <w:r w:rsidRPr="00B862F1">
              <w:rPr>
                <w:rFonts w:ascii="Times New Roman" w:hAnsi="Times New Roman"/>
                <w:sz w:val="20"/>
                <w:szCs w:val="20"/>
              </w:rPr>
              <w:t xml:space="preserve"> </w:t>
            </w:r>
            <w:r w:rsidRPr="00B862F1">
              <w:rPr>
                <w:rFonts w:ascii="Times New Roman" w:hAnsi="Times New Roman"/>
                <w:b/>
                <w:sz w:val="20"/>
                <w:szCs w:val="20"/>
                <w:lang w:eastAsia="ru-RU"/>
              </w:rPr>
              <w:t>государственной программы</w:t>
            </w:r>
          </w:p>
        </w:tc>
        <w:tc>
          <w:tcPr>
            <w:tcW w:w="1701" w:type="dxa"/>
            <w:vMerge w:val="restart"/>
            <w:shd w:val="clear" w:color="auto" w:fill="auto"/>
            <w:noWrap/>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п/п мероприятия государственной программы</w:t>
            </w:r>
          </w:p>
        </w:tc>
        <w:tc>
          <w:tcPr>
            <w:tcW w:w="3260" w:type="dxa"/>
            <w:vMerge w:val="restart"/>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Наименование мероприятия</w:t>
            </w:r>
          </w:p>
        </w:tc>
        <w:tc>
          <w:tcPr>
            <w:tcW w:w="2552"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Источник финансирования</w:t>
            </w:r>
          </w:p>
        </w:tc>
        <w:tc>
          <w:tcPr>
            <w:tcW w:w="4961" w:type="dxa"/>
            <w:gridSpan w:val="4"/>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Объем финансирования, тыс. руб.</w:t>
            </w:r>
          </w:p>
        </w:tc>
      </w:tr>
      <w:tr w:rsidR="001F4384" w:rsidRPr="00B862F1" w:rsidTr="00FA2C3C">
        <w:trPr>
          <w:trHeight w:val="57"/>
        </w:trPr>
        <w:tc>
          <w:tcPr>
            <w:tcW w:w="568" w:type="dxa"/>
            <w:vMerge/>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843" w:type="dxa"/>
            <w:vMerge/>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701" w:type="dxa"/>
            <w:vMerge/>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260" w:type="dxa"/>
            <w:vMerge/>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2552" w:type="dxa"/>
            <w:vMerge/>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2025</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2026</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2027</w:t>
            </w:r>
          </w:p>
        </w:tc>
        <w:tc>
          <w:tcPr>
            <w:tcW w:w="124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2028</w:t>
            </w:r>
          </w:p>
        </w:tc>
      </w:tr>
      <w:tr w:rsidR="001F4384" w:rsidRPr="00B862F1" w:rsidTr="00FA2C3C">
        <w:trPr>
          <w:trHeight w:val="57"/>
        </w:trPr>
        <w:tc>
          <w:tcPr>
            <w:tcW w:w="56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1</w:t>
            </w:r>
          </w:p>
        </w:tc>
        <w:tc>
          <w:tcPr>
            <w:tcW w:w="1843"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w:t>
            </w:r>
          </w:p>
        </w:tc>
        <w:tc>
          <w:tcPr>
            <w:tcW w:w="170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3</w:t>
            </w:r>
          </w:p>
        </w:tc>
        <w:tc>
          <w:tcPr>
            <w:tcW w:w="3260" w:type="dxa"/>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4</w:t>
            </w:r>
          </w:p>
        </w:tc>
        <w:tc>
          <w:tcPr>
            <w:tcW w:w="2552"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6</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7</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8</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9</w:t>
            </w:r>
          </w:p>
        </w:tc>
        <w:tc>
          <w:tcPr>
            <w:tcW w:w="124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10</w:t>
            </w:r>
          </w:p>
        </w:tc>
      </w:tr>
      <w:tr w:rsidR="001F4384" w:rsidRPr="00B862F1" w:rsidTr="00FA2C3C">
        <w:trPr>
          <w:trHeight w:val="57"/>
        </w:trPr>
        <w:tc>
          <w:tcPr>
            <w:tcW w:w="56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rPr>
              <w:t>1</w:t>
            </w:r>
          </w:p>
        </w:tc>
        <w:tc>
          <w:tcPr>
            <w:tcW w:w="1843"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lang w:eastAsia="ru-RU"/>
              </w:rPr>
              <w:t>Подпрограмма 1</w:t>
            </w:r>
          </w:p>
        </w:tc>
        <w:tc>
          <w:tcPr>
            <w:tcW w:w="170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color w:val="FFFFFF" w:themeColor="background1"/>
                <w:sz w:val="20"/>
                <w:szCs w:val="20"/>
                <w:lang w:eastAsia="ru-RU"/>
              </w:rPr>
            </w:pPr>
            <w:r w:rsidRPr="00B862F1">
              <w:rPr>
                <w:rFonts w:ascii="Times New Roman" w:hAnsi="Times New Roman"/>
                <w:sz w:val="20"/>
                <w:szCs w:val="20"/>
                <w:lang w:eastAsia="ru-RU"/>
              </w:rPr>
              <w:t>3.1</w:t>
            </w:r>
          </w:p>
        </w:tc>
        <w:tc>
          <w:tcPr>
            <w:tcW w:w="326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lang w:eastAsia="ru-RU"/>
              </w:rPr>
              <w:t xml:space="preserve">Обеспечение создания </w:t>
            </w:r>
            <w:r w:rsidRPr="00B862F1">
              <w:rPr>
                <w:rFonts w:ascii="Times New Roman" w:hAnsi="Times New Roman"/>
                <w:sz w:val="20"/>
                <w:szCs w:val="20"/>
                <w:lang w:eastAsia="ru-RU"/>
              </w:rPr>
              <w:br/>
              <w:t>и развития государственных информационных систем Санкт</w:t>
            </w:r>
            <w:r w:rsidRPr="00B862F1">
              <w:rPr>
                <w:rFonts w:ascii="Times New Roman" w:hAnsi="Times New Roman"/>
                <w:sz w:val="20"/>
                <w:szCs w:val="20"/>
                <w:lang w:eastAsia="ru-RU"/>
              </w:rPr>
              <w:noBreakHyphen/>
              <w:t xml:space="preserve">Петербурга, </w:t>
            </w:r>
            <w:r w:rsidRPr="00B862F1">
              <w:rPr>
                <w:rFonts w:ascii="Times New Roman" w:hAnsi="Times New Roman"/>
                <w:sz w:val="20"/>
                <w:szCs w:val="20"/>
                <w:lang w:eastAsia="ru-RU"/>
              </w:rPr>
              <w:br/>
              <w:t>веб-сайтов, веб-порталов</w:t>
            </w:r>
          </w:p>
        </w:tc>
        <w:tc>
          <w:tcPr>
            <w:tcW w:w="2552"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rPr>
              <w:t xml:space="preserve">Бюджет </w:t>
            </w:r>
            <w:r w:rsidRPr="00B862F1">
              <w:rPr>
                <w:rFonts w:ascii="Times New Roman" w:hAnsi="Times New Roman"/>
                <w:sz w:val="20"/>
                <w:szCs w:val="20"/>
              </w:rPr>
              <w:br/>
              <w:t>Санкт</w:t>
            </w:r>
            <w:r w:rsidRPr="00B862F1">
              <w:rPr>
                <w:rFonts w:ascii="Times New Roman" w:hAnsi="Times New Roman"/>
                <w:sz w:val="20"/>
                <w:szCs w:val="20"/>
              </w:rPr>
              <w:noBreakHyphen/>
              <w:t>Петербурга</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2545990,5</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2647575,6</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2753478,7</w:t>
            </w:r>
          </w:p>
        </w:tc>
        <w:tc>
          <w:tcPr>
            <w:tcW w:w="124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2863617,9</w:t>
            </w:r>
          </w:p>
        </w:tc>
      </w:tr>
    </w:tbl>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keepNext/>
        <w:keepLines/>
        <w:autoSpaceDE w:val="0"/>
        <w:autoSpaceDN w:val="0"/>
        <w:adjustRightInd w:val="0"/>
        <w:spacing w:after="0" w:line="240" w:lineRule="auto"/>
        <w:ind w:right="-454"/>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lastRenderedPageBreak/>
        <w:t>Расчет затрат</w:t>
      </w:r>
    </w:p>
    <w:tbl>
      <w:tblPr>
        <w:tblW w:w="1500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8"/>
        <w:gridCol w:w="5958"/>
        <w:gridCol w:w="740"/>
        <w:gridCol w:w="1762"/>
        <w:gridCol w:w="2387"/>
        <w:gridCol w:w="1677"/>
        <w:gridCol w:w="1978"/>
      </w:tblGrid>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 п/п</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Наименование работ</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КОСГУ</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 xml:space="preserve">Общий объем трудозатрат, </w:t>
            </w:r>
            <w:proofErr w:type="spellStart"/>
            <w:r w:rsidRPr="00B862F1">
              <w:rPr>
                <w:rFonts w:ascii="Times New Roman" w:eastAsia="Times New Roman" w:hAnsi="Times New Roman"/>
                <w:b/>
                <w:sz w:val="20"/>
                <w:szCs w:val="20"/>
                <w:lang w:eastAsia="ru-RU"/>
              </w:rPr>
              <w:t>чел.ч</w:t>
            </w:r>
            <w:proofErr w:type="spellEnd"/>
            <w:r w:rsidRPr="00B862F1">
              <w:rPr>
                <w:rFonts w:ascii="Times New Roman" w:eastAsia="Times New Roman" w:hAnsi="Times New Roman"/>
                <w:b/>
                <w:sz w:val="20"/>
                <w:szCs w:val="20"/>
                <w:lang w:eastAsia="ru-RU"/>
              </w:rPr>
              <w:t>.</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Средняя стоимость человеко-часа с учетом НДС (20%),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Стоимость с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Стоимость по этапам с НДС (20%), тыс. руб.</w:t>
            </w:r>
          </w:p>
        </w:tc>
      </w:tr>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2</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6</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7</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«Обследование объектов информатизации Системы с целью уточнения требований к подсистеме «Система защиты информации»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775,1</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Обследование объектов информатизации Системы с целью уточнения требований к подсистеме «Система защиты информации»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200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775,1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«Техническое задание»</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798,4</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Дополнения к Техническому заданию на создание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206</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798,4</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3.</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«Технический проект»</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3046,3</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проектных решений по Системе и оформление комплекта документации Технического проекта на Систему</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786</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3046,3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«Рабочая документация и ввод в 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11933,1</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Рабочая документация</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9491,5</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4.1.1.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и модернизация программных средств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2027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7856,0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4.1.2.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рабочей документации на Систему</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422</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1635,5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Ввод в 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2441,6</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Подготовка объекта автоматизации к вводу в действие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647,2</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Проведение пусконаладочных работ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77,5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4.2.3.</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Подготовка персонала</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226</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155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600,7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4.2.4.</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Проведение предварительных комплексных испытаний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110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426,3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4.2.5.</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Проведение опытной эксплуатации и приемочных испытаний</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178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689,9</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Итого с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16552,9</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2758,8</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по КОСГУ 226,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600,7</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по КОСГУ 228,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1840,9</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по КОСГУ 320,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14111,3</w:t>
            </w:r>
          </w:p>
        </w:tc>
      </w:tr>
    </w:tbl>
    <w:p w:rsidR="001F4384" w:rsidRPr="00B862F1" w:rsidRDefault="001F4384" w:rsidP="001F4384">
      <w:pPr>
        <w:widowControl w:val="0"/>
        <w:tabs>
          <w:tab w:val="left" w:pos="975"/>
          <w:tab w:val="center" w:pos="7285"/>
        </w:tabs>
        <w:spacing w:after="0" w:line="240" w:lineRule="auto"/>
        <w:jc w:val="center"/>
        <w:outlineLvl w:val="3"/>
        <w:rPr>
          <w:rFonts w:ascii="Times New Roman" w:eastAsia="Times New Roman" w:hAnsi="Times New Roman" w:cs="Times New Roman"/>
          <w:bCs/>
          <w:sz w:val="24"/>
          <w:szCs w:val="24"/>
          <w:lang w:eastAsia="ru-RU"/>
        </w:rPr>
      </w:pPr>
      <w:r w:rsidRPr="00B862F1">
        <w:rPr>
          <w:rFonts w:ascii="Times New Roman" w:eastAsia="Times New Roman" w:hAnsi="Times New Roman" w:cs="Times New Roman"/>
          <w:bCs/>
          <w:sz w:val="24"/>
          <w:szCs w:val="24"/>
          <w:lang w:eastAsia="ru-RU"/>
        </w:rPr>
        <w:t>В том числе расчет по создаваемым или развиваемым подсистемам/компонентам:</w:t>
      </w:r>
    </w:p>
    <w:tbl>
      <w:tblPr>
        <w:tblW w:w="1500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9951"/>
        <w:gridCol w:w="5049"/>
      </w:tblGrid>
      <w:tr w:rsidR="001F4384" w:rsidRPr="00B862F1" w:rsidTr="00FA2C3C">
        <w:trPr>
          <w:jc w:val="center"/>
        </w:trPr>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Наименование подсистемы/компонента</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Стоимость с НДС (20%), тыс. руб.</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«Охрана и использование объектов культурного наследия»</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4387,9</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«Сохранение исторической среды»</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3080,9</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lastRenderedPageBreak/>
              <w:t>Подсистема «Контрольная (надзорная) деятельность»</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3921,1</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«Судебная работа»</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4387,9</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«Система защиты информации»</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775,1</w:t>
            </w:r>
          </w:p>
        </w:tc>
      </w:tr>
      <w:tr w:rsidR="001F4384" w:rsidRPr="00B862F1" w:rsidTr="00FA2C3C">
        <w:trPr>
          <w:jc w:val="center"/>
        </w:trPr>
        <w:tc>
          <w:tcPr>
            <w:tcW w:w="0" w:type="auto"/>
            <w:vAlign w:val="center"/>
          </w:tcPr>
          <w:p w:rsidR="001F4384" w:rsidRPr="00B862F1" w:rsidRDefault="001F4384" w:rsidP="001F4384">
            <w:pPr>
              <w:widowControl w:val="0"/>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ИТОГО:</w:t>
            </w:r>
          </w:p>
        </w:tc>
        <w:tc>
          <w:tcPr>
            <w:tcW w:w="0" w:type="auto"/>
            <w:vAlign w:val="center"/>
          </w:tcPr>
          <w:p w:rsidR="001F4384" w:rsidRPr="00B862F1" w:rsidRDefault="001F4384" w:rsidP="001F4384">
            <w:pPr>
              <w:widowControl w:val="0"/>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16552,9</w:t>
            </w:r>
          </w:p>
        </w:tc>
      </w:tr>
    </w:tbl>
    <w:p w:rsidR="001F4384" w:rsidRPr="00B862F1" w:rsidRDefault="001F4384" w:rsidP="001F4384">
      <w:pPr>
        <w:spacing w:after="0" w:line="240" w:lineRule="auto"/>
        <w:rPr>
          <w:rFonts w:ascii="Times New Roman" w:hAnsi="Times New Roman"/>
          <w:sz w:val="24"/>
          <w:szCs w:val="24"/>
        </w:rPr>
      </w:pPr>
    </w:p>
    <w:p w:rsidR="001F4384" w:rsidRPr="00B862F1" w:rsidRDefault="001F4384" w:rsidP="001F4384">
      <w:pPr>
        <w:widowControl w:val="0"/>
        <w:autoSpaceDE w:val="0"/>
        <w:autoSpaceDN w:val="0"/>
        <w:adjustRightInd w:val="0"/>
        <w:spacing w:after="0" w:line="240" w:lineRule="auto"/>
        <w:ind w:firstLine="709"/>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Вывод:</w:t>
      </w:r>
    </w:p>
    <w:p w:rsidR="001F4384" w:rsidRPr="00B862F1" w:rsidRDefault="001F4384" w:rsidP="001F438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709"/>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rPr>
        <w:t xml:space="preserve">Таким образом, </w:t>
      </w:r>
      <w:r w:rsidRPr="00B862F1">
        <w:rPr>
          <w:rFonts w:ascii="Times New Roman" w:eastAsia="Times New Roman" w:hAnsi="Times New Roman"/>
          <w:color w:val="000000"/>
          <w:sz w:val="24"/>
          <w:szCs w:val="24"/>
          <w:lang w:eastAsia="ru-RU"/>
        </w:rPr>
        <w:t xml:space="preserve">на выполнение работ по созданию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eastAsia="Times New Roman" w:hAnsi="Times New Roman"/>
          <w:color w:val="000000"/>
          <w:sz w:val="24"/>
          <w:szCs w:val="24"/>
          <w:lang w:eastAsia="ru-RU"/>
        </w:rPr>
        <w:t xml:space="preserve"> в 2027 году </w:t>
      </w:r>
      <w:r w:rsidRPr="00B862F1">
        <w:rPr>
          <w:rFonts w:ascii="Times New Roman" w:eastAsia="Times New Roman" w:hAnsi="Times New Roman"/>
          <w:sz w:val="24"/>
          <w:szCs w:val="24"/>
          <w:lang w:eastAsia="ru-RU"/>
        </w:rPr>
        <w:t xml:space="preserve">необходимы средства в размере </w:t>
      </w:r>
      <w:r w:rsidRPr="00B862F1">
        <w:rPr>
          <w:rFonts w:ascii="Times New Roman" w:eastAsia="Times New Roman" w:hAnsi="Times New Roman"/>
          <w:sz w:val="24"/>
        </w:rPr>
        <w:t xml:space="preserve">16 552,9 </w:t>
      </w:r>
      <w:r w:rsidRPr="00B862F1">
        <w:rPr>
          <w:rFonts w:ascii="Times New Roman" w:eastAsia="Times New Roman" w:hAnsi="Times New Roman"/>
          <w:sz w:val="24"/>
          <w:szCs w:val="24"/>
          <w:lang w:eastAsia="ru-RU"/>
        </w:rPr>
        <w:t>тыс.</w:t>
      </w:r>
      <w:r w:rsidRPr="00B862F1">
        <w:rPr>
          <w:rFonts w:ascii="Times New Roman" w:eastAsia="Times New Roman" w:hAnsi="Times New Roman"/>
          <w:sz w:val="24"/>
          <w:szCs w:val="24"/>
          <w:lang w:eastAsia="ru-RU" w:bidi="en-US"/>
        </w:rPr>
        <w:t xml:space="preserve"> рублей, в том числе:</w:t>
      </w:r>
    </w:p>
    <w:p w:rsidR="001F4384" w:rsidRPr="00B862F1" w:rsidRDefault="001F4384" w:rsidP="001F438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226 – </w:t>
      </w:r>
      <w:r w:rsidRPr="00B862F1">
        <w:rPr>
          <w:rFonts w:ascii="Times New Roman" w:eastAsia="Times New Roman" w:hAnsi="Times New Roman"/>
          <w:b/>
          <w:sz w:val="24"/>
        </w:rPr>
        <w:t xml:space="preserve">600,7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228 – </w:t>
      </w:r>
      <w:r w:rsidRPr="00B862F1">
        <w:rPr>
          <w:rFonts w:ascii="Times New Roman" w:eastAsia="Times New Roman" w:hAnsi="Times New Roman"/>
          <w:b/>
          <w:sz w:val="24"/>
        </w:rPr>
        <w:t xml:space="preserve">1 840,9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320 – </w:t>
      </w:r>
      <w:r w:rsidRPr="00B862F1">
        <w:rPr>
          <w:rFonts w:ascii="Times New Roman" w:eastAsia="Times New Roman" w:hAnsi="Times New Roman"/>
          <w:b/>
          <w:sz w:val="24"/>
        </w:rPr>
        <w:t xml:space="preserve">14 111,3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bidi="en-US"/>
        </w:rPr>
      </w:pPr>
    </w:p>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Расчет затрат на 2028 год</w:t>
      </w:r>
    </w:p>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10675"/>
        <w:gridCol w:w="2860"/>
      </w:tblGrid>
      <w:tr w:rsidR="001F4384" w:rsidRPr="00B862F1" w:rsidTr="00FA2C3C">
        <w:trPr>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 п/п</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Наименование потребности</w:t>
            </w:r>
          </w:p>
        </w:tc>
        <w:tc>
          <w:tcPr>
            <w:tcW w:w="98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Сумма с учетом</w:t>
            </w:r>
          </w:p>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НДС (20%), тыс. руб.</w:t>
            </w:r>
          </w:p>
        </w:tc>
      </w:tr>
      <w:tr w:rsidR="001F4384" w:rsidRPr="00B862F1" w:rsidTr="00FA2C3C">
        <w:trPr>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1</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2</w:t>
            </w:r>
          </w:p>
        </w:tc>
        <w:tc>
          <w:tcPr>
            <w:tcW w:w="98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t>3</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1</w:t>
            </w: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 xml:space="preserve">Выполнение работ по развитию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eastAsia="Times New Roman" w:hAnsi="Times New Roman"/>
                <w:sz w:val="24"/>
                <w:szCs w:val="24"/>
                <w:lang w:eastAsia="ru-RU"/>
              </w:rPr>
              <w:t xml:space="preserve"> </w:t>
            </w:r>
            <w:r w:rsidRPr="00B862F1">
              <w:rPr>
                <w:rFonts w:ascii="Times New Roman" w:eastAsia="Times New Roman" w:hAnsi="Times New Roman"/>
                <w:sz w:val="24"/>
                <w:szCs w:val="24"/>
                <w:lang w:eastAsia="ru-RU" w:bidi="en-US"/>
              </w:rPr>
              <w:t>в 2028 году</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b/>
                <w:sz w:val="24"/>
              </w:rPr>
              <w:t>9 851,8</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226</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391,4</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228</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1 081,3</w:t>
            </w:r>
          </w:p>
        </w:tc>
      </w:tr>
      <w:tr w:rsidR="001F4384" w:rsidRPr="00B862F1" w:rsidTr="00FA2C3C">
        <w:trPr>
          <w:trHeight w:val="317"/>
          <w:jc w:val="center"/>
        </w:trPr>
        <w:tc>
          <w:tcPr>
            <w:tcW w:w="352" w:type="pc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6" w:type="pct"/>
            <w:shd w:val="clear" w:color="auto" w:fill="auto"/>
            <w:vAlign w:val="center"/>
          </w:tcPr>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862F1">
              <w:rPr>
                <w:rFonts w:ascii="Times New Roman" w:eastAsia="Times New Roman" w:hAnsi="Times New Roman"/>
                <w:sz w:val="24"/>
                <w:szCs w:val="24"/>
                <w:lang w:eastAsia="ru-RU"/>
              </w:rPr>
              <w:t>в том числе по КОСГУ 320</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1F4384" w:rsidRPr="00B862F1" w:rsidRDefault="001F4384" w:rsidP="001F4384">
            <w:pPr>
              <w:spacing w:after="0" w:line="240" w:lineRule="auto"/>
              <w:jc w:val="center"/>
              <w:rPr>
                <w:rFonts w:ascii="Times New Roman" w:hAnsi="Times New Roman"/>
                <w:bCs/>
                <w:sz w:val="24"/>
                <w:szCs w:val="24"/>
              </w:rPr>
            </w:pPr>
            <w:r w:rsidRPr="00B862F1">
              <w:rPr>
                <w:rFonts w:ascii="Times New Roman" w:eastAsia="Times New Roman" w:hAnsi="Times New Roman"/>
                <w:sz w:val="24"/>
              </w:rPr>
              <w:t>8 379,1</w:t>
            </w:r>
          </w:p>
        </w:tc>
      </w:tr>
    </w:tbl>
    <w:p w:rsidR="001F4384" w:rsidRPr="00B862F1" w:rsidRDefault="001F4384" w:rsidP="001F4384">
      <w:pPr>
        <w:widowControl w:val="0"/>
        <w:autoSpaceDE w:val="0"/>
        <w:autoSpaceDN w:val="0"/>
        <w:adjustRightInd w:val="0"/>
        <w:spacing w:after="0" w:line="240" w:lineRule="auto"/>
        <w:jc w:val="right"/>
        <w:rPr>
          <w:rFonts w:ascii="Times New Roman" w:hAnsi="Times New Roman"/>
          <w:b/>
          <w:sz w:val="24"/>
          <w:szCs w:val="24"/>
        </w:rPr>
      </w:pPr>
      <w:r w:rsidRPr="00B862F1">
        <w:rPr>
          <w:rFonts w:ascii="Times New Roman" w:hAnsi="Times New Roman"/>
          <w:b/>
          <w:sz w:val="24"/>
          <w:szCs w:val="24"/>
        </w:rPr>
        <w:t xml:space="preserve">  </w:t>
      </w:r>
    </w:p>
    <w:p w:rsidR="001F4384" w:rsidRPr="00B862F1" w:rsidRDefault="001F4384" w:rsidP="001F4384">
      <w:pPr>
        <w:spacing w:after="0" w:line="240" w:lineRule="auto"/>
        <w:ind w:right="-739"/>
        <w:jc w:val="center"/>
        <w:rPr>
          <w:rFonts w:ascii="Times New Roman" w:hAnsi="Times New Roman"/>
          <w:b/>
          <w:sz w:val="24"/>
          <w:szCs w:val="24"/>
        </w:rPr>
      </w:pPr>
      <w:r w:rsidRPr="00B862F1">
        <w:rPr>
          <w:rFonts w:ascii="Times New Roman" w:hAnsi="Times New Roman"/>
          <w:b/>
          <w:sz w:val="24"/>
          <w:szCs w:val="24"/>
        </w:rPr>
        <w:t>Запланированные мероприятия на 2028 год</w:t>
      </w:r>
    </w:p>
    <w:tbl>
      <w:tblPr>
        <w:tblStyle w:val="25"/>
        <w:tblW w:w="15021" w:type="dxa"/>
        <w:tblLayout w:type="fixed"/>
        <w:tblLook w:val="04A0" w:firstRow="1" w:lastRow="0" w:firstColumn="1" w:lastColumn="0" w:noHBand="0" w:noVBand="1"/>
      </w:tblPr>
      <w:tblGrid>
        <w:gridCol w:w="560"/>
        <w:gridCol w:w="2459"/>
        <w:gridCol w:w="1822"/>
        <w:gridCol w:w="1176"/>
        <w:gridCol w:w="2625"/>
        <w:gridCol w:w="851"/>
        <w:gridCol w:w="567"/>
        <w:gridCol w:w="1134"/>
        <w:gridCol w:w="567"/>
        <w:gridCol w:w="850"/>
        <w:gridCol w:w="709"/>
        <w:gridCol w:w="992"/>
        <w:gridCol w:w="709"/>
      </w:tblGrid>
      <w:tr w:rsidR="001F4384" w:rsidRPr="00B862F1" w:rsidTr="00FA2C3C">
        <w:tc>
          <w:tcPr>
            <w:tcW w:w="560"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 п/п</w:t>
            </w:r>
          </w:p>
        </w:tc>
        <w:tc>
          <w:tcPr>
            <w:tcW w:w="245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eastAsia="Times New Roman" w:hAnsi="Times New Roman"/>
                <w:b/>
                <w:lang w:eastAsia="ru-RU"/>
              </w:rPr>
              <w:t>Наименование мероприятия</w:t>
            </w:r>
          </w:p>
        </w:tc>
        <w:tc>
          <w:tcPr>
            <w:tcW w:w="1822"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eastAsia="Times New Roman" w:hAnsi="Times New Roman"/>
                <w:b/>
                <w:lang w:eastAsia="ru-RU"/>
              </w:rPr>
              <w:t>Наименование создаваемой или развиваемой подсистемы/ компонента</w:t>
            </w:r>
          </w:p>
        </w:tc>
        <w:tc>
          <w:tcPr>
            <w:tcW w:w="1176"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Объем затрат, тыс. руб.</w:t>
            </w:r>
          </w:p>
        </w:tc>
        <w:tc>
          <w:tcPr>
            <w:tcW w:w="2625"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 xml:space="preserve">Результат </w:t>
            </w:r>
            <w:r w:rsidRPr="00B862F1">
              <w:rPr>
                <w:rFonts w:ascii="Times New Roman" w:eastAsia="Times New Roman" w:hAnsi="Times New Roman"/>
                <w:b/>
                <w:lang w:eastAsia="ru-RU"/>
              </w:rPr>
              <w:t>реализации мероприятия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Показатели ГП</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ЦЗ</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Индикаторы подпрограммы</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ЦТ</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НПА</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API</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rPr>
            </w:pPr>
            <w:proofErr w:type="spellStart"/>
            <w:r w:rsidRPr="00B862F1">
              <w:rPr>
                <w:rFonts w:ascii="Times New Roman" w:hAnsi="Times New Roman"/>
                <w:b/>
              </w:rPr>
              <w:t>Импортозамещение</w:t>
            </w:r>
            <w:proofErr w:type="spellEnd"/>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rPr>
            </w:pPr>
            <w:r w:rsidRPr="00B862F1">
              <w:rPr>
                <w:rFonts w:ascii="Times New Roman" w:hAnsi="Times New Roman"/>
                <w:b/>
              </w:rPr>
              <w:t>СЭР</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w:t>
            </w:r>
          </w:p>
        </w:tc>
        <w:tc>
          <w:tcPr>
            <w:tcW w:w="2459" w:type="dxa"/>
          </w:tcPr>
          <w:p w:rsidR="001F4384" w:rsidRPr="00B862F1" w:rsidRDefault="001F4384" w:rsidP="001F4384">
            <w:pPr>
              <w:widowControl w:val="0"/>
              <w:autoSpaceDE w:val="0"/>
              <w:autoSpaceDN w:val="0"/>
              <w:adjustRightInd w:val="0"/>
              <w:rPr>
                <w:rFonts w:ascii="Times New Roman" w:hAnsi="Times New Roman"/>
                <w:color w:val="000000"/>
                <w:sz w:val="20"/>
                <w:szCs w:val="20"/>
                <w:lang w:eastAsia="ru-RU"/>
              </w:rPr>
            </w:pPr>
            <w:r w:rsidRPr="00B862F1">
              <w:rPr>
                <w:rFonts w:ascii="Times New Roman" w:hAnsi="Times New Roman"/>
                <w:color w:val="000000"/>
                <w:sz w:val="20"/>
                <w:szCs w:val="20"/>
                <w:lang w:eastAsia="ru-RU"/>
              </w:rPr>
              <w:t xml:space="preserve">Разработка и внедрение подсистемы «Формирование и реализация программ </w:t>
            </w:r>
            <w:r w:rsidRPr="00B862F1">
              <w:rPr>
                <w:rFonts w:ascii="Times New Roman" w:hAnsi="Times New Roman"/>
                <w:color w:val="000000"/>
                <w:sz w:val="20"/>
                <w:szCs w:val="20"/>
                <w:lang w:eastAsia="ru-RU"/>
              </w:rPr>
              <w:lastRenderedPageBreak/>
              <w:t>сохранения, государственной охраны и популяризации объектов культурного наследия»</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 xml:space="preserve">Подсистема «Формирование и реализация программ </w:t>
            </w:r>
            <w:r w:rsidRPr="00B862F1">
              <w:rPr>
                <w:rFonts w:ascii="Times New Roman" w:hAnsi="Times New Roman"/>
                <w:sz w:val="20"/>
                <w:szCs w:val="20"/>
              </w:rPr>
              <w:lastRenderedPageBreak/>
              <w:t>сохранения, государственной охраны и популяризации ОКН»</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9076,7</w:t>
            </w:r>
          </w:p>
        </w:tc>
        <w:tc>
          <w:tcPr>
            <w:tcW w:w="2625" w:type="dxa"/>
          </w:tcPr>
          <w:p w:rsidR="001F4384" w:rsidRPr="00B862F1" w:rsidRDefault="001F4384" w:rsidP="001F4384">
            <w:pPr>
              <w:spacing w:before="100" w:beforeAutospacing="1" w:after="100" w:afterAutospacing="1"/>
              <w:rPr>
                <w:rFonts w:ascii="Times New Roman" w:eastAsiaTheme="minorEastAsia" w:hAnsi="Times New Roman" w:cs="Times New Roman"/>
                <w:sz w:val="20"/>
                <w:szCs w:val="20"/>
                <w:lang w:eastAsia="ru-RU"/>
              </w:rPr>
            </w:pPr>
            <w:r w:rsidRPr="00B862F1">
              <w:rPr>
                <w:rFonts w:ascii="Times New Roman" w:eastAsiaTheme="minorEastAsia" w:hAnsi="Times New Roman" w:cs="Times New Roman"/>
                <w:sz w:val="20"/>
                <w:szCs w:val="20"/>
                <w:lang w:eastAsia="ru-RU"/>
              </w:rPr>
              <w:t xml:space="preserve">Создается интегрированная цифровая среда для управления программами КГИОП по сохранению, </w:t>
            </w:r>
            <w:r w:rsidRPr="00B862F1">
              <w:rPr>
                <w:rFonts w:ascii="Times New Roman" w:eastAsiaTheme="minorEastAsia" w:hAnsi="Times New Roman" w:cs="Times New Roman"/>
                <w:sz w:val="20"/>
                <w:szCs w:val="20"/>
                <w:lang w:eastAsia="ru-RU"/>
              </w:rPr>
              <w:lastRenderedPageBreak/>
              <w:t>популяризации и охране объектов культурного наследия. Подсистема обеспечивает централизованное хранение, систематизацию и использование научно-проектной и сметной документации, автоматическое формирование планов мероприятий и заданий подведомственным учреждениям, а также сквозную отчётность по результатам выполненных работ и использованным средствам.</w:t>
            </w:r>
          </w:p>
          <w:p w:rsidR="001F4384" w:rsidRPr="00B862F1" w:rsidRDefault="001F4384" w:rsidP="001F4384">
            <w:pPr>
              <w:spacing w:before="100" w:beforeAutospacing="1" w:after="100" w:afterAutospacing="1"/>
              <w:rPr>
                <w:rFonts w:ascii="Times New Roman" w:eastAsiaTheme="minorEastAsia" w:hAnsi="Times New Roman" w:cs="Times New Roman"/>
                <w:lang w:eastAsia="ru-RU"/>
              </w:rPr>
            </w:pPr>
            <w:r w:rsidRPr="00B862F1">
              <w:rPr>
                <w:rFonts w:ascii="Times New Roman" w:eastAsiaTheme="minorEastAsia" w:hAnsi="Times New Roman" w:cs="Times New Roman"/>
                <w:sz w:val="20"/>
                <w:szCs w:val="20"/>
                <w:lang w:eastAsia="ru-RU"/>
              </w:rPr>
              <w:t>Информационное взаимодействие с внутренними и внешними системами позволит в режиме реального времени учитывать техническое состояние ОКН, наличие документации, статусы реализации и финансирования мероприятий. Это обеспечит КГИОП качественно новый уровень контроля, прозрачности и эффективности при реализации программ в сфере культурного наследия.</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1</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1, 2</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1-7</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r w:rsidR="001F4384" w:rsidRPr="00B862F1" w:rsidTr="00FA2C3C">
        <w:tc>
          <w:tcPr>
            <w:tcW w:w="560"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2</w:t>
            </w:r>
          </w:p>
        </w:tc>
        <w:tc>
          <w:tcPr>
            <w:tcW w:w="2459" w:type="dxa"/>
          </w:tcPr>
          <w:p w:rsidR="001F4384" w:rsidRPr="00B862F1" w:rsidRDefault="001F4384" w:rsidP="001F4384">
            <w:pPr>
              <w:rPr>
                <w:rFonts w:ascii="Times New Roman" w:hAnsi="Times New Roman"/>
                <w:color w:val="000000"/>
                <w:sz w:val="20"/>
                <w:szCs w:val="20"/>
              </w:rPr>
            </w:pPr>
            <w:r w:rsidRPr="00B862F1">
              <w:rPr>
                <w:rFonts w:ascii="Times New Roman" w:hAnsi="Times New Roman"/>
                <w:color w:val="000000"/>
                <w:sz w:val="20"/>
                <w:szCs w:val="20"/>
              </w:rPr>
              <w:t xml:space="preserve">Реализация комплекса мер по обеспечению информационной </w:t>
            </w:r>
            <w:r w:rsidRPr="00B862F1">
              <w:rPr>
                <w:rFonts w:ascii="Times New Roman" w:hAnsi="Times New Roman"/>
                <w:color w:val="000000"/>
                <w:sz w:val="20"/>
                <w:szCs w:val="20"/>
              </w:rPr>
              <w:lastRenderedPageBreak/>
              <w:t>безопасности и защите сведений ограниченного доступа в Системе</w:t>
            </w:r>
          </w:p>
        </w:tc>
        <w:tc>
          <w:tcPr>
            <w:tcW w:w="1822"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Подсистема «Система защиты информации»</w:t>
            </w:r>
          </w:p>
        </w:tc>
        <w:tc>
          <w:tcPr>
            <w:tcW w:w="1176" w:type="dxa"/>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eastAsia="Times New Roman" w:hAnsi="Times New Roman"/>
              </w:rPr>
              <w:t>775,1</w:t>
            </w:r>
          </w:p>
        </w:tc>
        <w:tc>
          <w:tcPr>
            <w:tcW w:w="2625" w:type="dxa"/>
          </w:tcPr>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 xml:space="preserve">Обеспечение защиты информации, содержащейся в Системе, </w:t>
            </w:r>
            <w:r w:rsidRPr="00B862F1">
              <w:rPr>
                <w:rFonts w:ascii="Times New Roman" w:hAnsi="Times New Roman"/>
                <w:color w:val="000000"/>
                <w:sz w:val="20"/>
                <w:szCs w:val="20"/>
                <w:lang w:eastAsia="ru-RU"/>
              </w:rPr>
              <w:lastRenderedPageBreak/>
              <w:t>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w:t>
            </w:r>
          </w:p>
          <w:p w:rsidR="001F4384" w:rsidRPr="00B862F1" w:rsidRDefault="001F4384" w:rsidP="001F4384">
            <w:pPr>
              <w:rPr>
                <w:rFonts w:ascii="Times New Roman" w:hAnsi="Times New Roman"/>
                <w:color w:val="000000"/>
                <w:sz w:val="20"/>
                <w:szCs w:val="20"/>
                <w:lang w:eastAsia="ru-RU"/>
              </w:rPr>
            </w:pPr>
            <w:r w:rsidRPr="00B862F1">
              <w:rPr>
                <w:rFonts w:ascii="Times New Roman" w:hAnsi="Times New Roman"/>
                <w:color w:val="000000"/>
                <w:sz w:val="20"/>
                <w:szCs w:val="20"/>
                <w:lang w:eastAsia="ru-RU"/>
              </w:rPr>
              <w:t>обеспечение конфиденциальности информации ограниченного доступа (доступ к которой ограничен федеральными законами) при обработке такой информации в Системе.</w:t>
            </w:r>
          </w:p>
        </w:tc>
        <w:tc>
          <w:tcPr>
            <w:tcW w:w="851"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lastRenderedPageBreak/>
              <w:t>–</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1134"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567"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850"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992"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c>
          <w:tcPr>
            <w:tcW w:w="709" w:type="dxa"/>
            <w:vAlign w:val="center"/>
          </w:tcPr>
          <w:p w:rsidR="001F4384" w:rsidRPr="00B862F1" w:rsidRDefault="001F4384" w:rsidP="001F4384">
            <w:pPr>
              <w:widowControl w:val="0"/>
              <w:autoSpaceDE w:val="0"/>
              <w:autoSpaceDN w:val="0"/>
              <w:adjustRightInd w:val="0"/>
              <w:jc w:val="center"/>
              <w:rPr>
                <w:rFonts w:ascii="Times New Roman" w:hAnsi="Times New Roman"/>
                <w:sz w:val="20"/>
                <w:szCs w:val="20"/>
              </w:rPr>
            </w:pPr>
            <w:r w:rsidRPr="00B862F1">
              <w:rPr>
                <w:rFonts w:ascii="Times New Roman" w:hAnsi="Times New Roman"/>
                <w:sz w:val="20"/>
                <w:szCs w:val="20"/>
              </w:rPr>
              <w:t>–</w:t>
            </w:r>
          </w:p>
        </w:tc>
      </w:tr>
    </w:tbl>
    <w:p w:rsidR="001F4384" w:rsidRPr="00B862F1" w:rsidRDefault="001F4384" w:rsidP="001F4384">
      <w:pPr>
        <w:spacing w:after="0" w:line="240" w:lineRule="auto"/>
        <w:rPr>
          <w:rFonts w:ascii="Times New Roman" w:hAnsi="Times New Roman"/>
          <w:b/>
          <w:sz w:val="24"/>
          <w:szCs w:val="24"/>
        </w:rPr>
      </w:pP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u w:val="single"/>
          <w:lang w:eastAsia="ru-RU"/>
        </w:rPr>
      </w:pPr>
      <w:r w:rsidRPr="00B862F1">
        <w:rPr>
          <w:rFonts w:ascii="Times New Roman" w:eastAsia="Times New Roman" w:hAnsi="Times New Roman"/>
          <w:color w:val="000000" w:themeColor="text1"/>
          <w:sz w:val="24"/>
          <w:szCs w:val="24"/>
          <w:u w:val="single"/>
          <w:lang w:eastAsia="ru-RU"/>
        </w:rPr>
        <w:t>Обоснование затрат на 2028 год</w:t>
      </w: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widowControl w:val="0"/>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r w:rsidRPr="00B862F1">
        <w:rPr>
          <w:rFonts w:ascii="Times New Roman" w:eastAsia="Times New Roman" w:hAnsi="Times New Roman"/>
          <w:color w:val="000000" w:themeColor="text1"/>
          <w:sz w:val="24"/>
          <w:szCs w:val="24"/>
          <w:lang w:eastAsia="ru-RU"/>
        </w:rPr>
        <w:t xml:space="preserve">Проект на выполнение работ </w:t>
      </w:r>
      <w:r w:rsidRPr="00B862F1">
        <w:rPr>
          <w:rFonts w:ascii="Times New Roman" w:hAnsi="Times New Roman"/>
          <w:color w:val="000000" w:themeColor="text1"/>
          <w:sz w:val="24"/>
          <w:szCs w:val="24"/>
        </w:rPr>
        <w:t xml:space="preserve">по созданию </w:t>
      </w:r>
      <w:r w:rsidRPr="00B862F1">
        <w:rPr>
          <w:rFonts w:ascii="Times New Roman" w:eastAsia="Times New Roman" w:hAnsi="Times New Roman"/>
          <w:sz w:val="24"/>
          <w:szCs w:val="24"/>
          <w:lang w:eastAsia="ru-RU"/>
        </w:rPr>
        <w:t xml:space="preserve">государственной информационной системы Санкт-Петербурга «Культурное наследие </w:t>
      </w:r>
      <w:r w:rsidRPr="00B862F1">
        <w:rPr>
          <w:rFonts w:ascii="Times New Roman" w:eastAsia="Times New Roman" w:hAnsi="Times New Roman"/>
          <w:sz w:val="24"/>
          <w:szCs w:val="24"/>
          <w:lang w:eastAsia="ru-RU"/>
        </w:rPr>
        <w:br/>
        <w:t>Санкт-Петербурга»</w:t>
      </w:r>
      <w:r w:rsidRPr="00B862F1">
        <w:rPr>
          <w:rFonts w:ascii="Times New Roman" w:hAnsi="Times New Roman"/>
          <w:sz w:val="24"/>
          <w:szCs w:val="24"/>
          <w:lang w:bidi="en-US"/>
        </w:rPr>
        <w:t xml:space="preserve"> </w:t>
      </w:r>
      <w:r w:rsidRPr="00B862F1">
        <w:rPr>
          <w:rFonts w:ascii="Times New Roman" w:eastAsia="Times New Roman" w:hAnsi="Times New Roman"/>
          <w:color w:val="000000" w:themeColor="text1"/>
          <w:sz w:val="24"/>
          <w:szCs w:val="24"/>
          <w:lang w:eastAsia="ru-RU"/>
        </w:rPr>
        <w:t xml:space="preserve">реализуется в рамках мероприятия «Обеспечение создания и развития государственных информационных систем </w:t>
      </w:r>
      <w:r w:rsidRPr="00B862F1">
        <w:rPr>
          <w:rFonts w:ascii="Times New Roman" w:eastAsia="Times New Roman" w:hAnsi="Times New Roman"/>
          <w:color w:val="000000" w:themeColor="text1"/>
          <w:sz w:val="24"/>
          <w:szCs w:val="24"/>
          <w:lang w:eastAsia="ru-RU"/>
        </w:rPr>
        <w:br/>
        <w:t>Санкт-Петербурга, веб-сайтов, веб-порталов» подпрограммы государственной программы.</w:t>
      </w:r>
    </w:p>
    <w:p w:rsidR="001F4384" w:rsidRPr="00B862F1" w:rsidRDefault="001F4384" w:rsidP="001F4384">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1F4384" w:rsidRPr="00B862F1" w:rsidRDefault="001F4384" w:rsidP="001F4384">
      <w:pPr>
        <w:widowControl w:val="0"/>
        <w:autoSpaceDE w:val="0"/>
        <w:autoSpaceDN w:val="0"/>
        <w:adjustRightInd w:val="0"/>
        <w:spacing w:after="0" w:line="240" w:lineRule="auto"/>
        <w:ind w:right="-456"/>
        <w:jc w:val="center"/>
        <w:rPr>
          <w:rFonts w:ascii="Times New Roman" w:hAnsi="Times New Roman"/>
          <w:b/>
          <w:sz w:val="24"/>
          <w:szCs w:val="24"/>
        </w:rPr>
      </w:pPr>
      <w:r w:rsidRPr="00B862F1">
        <w:rPr>
          <w:rFonts w:ascii="Times New Roman" w:hAnsi="Times New Roman"/>
          <w:b/>
          <w:sz w:val="24"/>
          <w:szCs w:val="24"/>
        </w:rPr>
        <w:t>Объем финансирования</w:t>
      </w: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0"/>
        <w:gridCol w:w="1701"/>
        <w:gridCol w:w="3260"/>
        <w:gridCol w:w="2552"/>
        <w:gridCol w:w="1240"/>
        <w:gridCol w:w="1240"/>
        <w:gridCol w:w="1240"/>
        <w:gridCol w:w="1241"/>
      </w:tblGrid>
      <w:tr w:rsidR="001F4384" w:rsidRPr="00B862F1" w:rsidTr="00FA2C3C">
        <w:trPr>
          <w:trHeight w:val="57"/>
          <w:tblHeader/>
        </w:trPr>
        <w:tc>
          <w:tcPr>
            <w:tcW w:w="568"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п/п</w:t>
            </w:r>
          </w:p>
        </w:tc>
        <w:tc>
          <w:tcPr>
            <w:tcW w:w="2410"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подпрограммы</w:t>
            </w:r>
            <w:r w:rsidRPr="00B862F1">
              <w:rPr>
                <w:rFonts w:ascii="Times New Roman" w:hAnsi="Times New Roman"/>
                <w:sz w:val="20"/>
                <w:szCs w:val="20"/>
              </w:rPr>
              <w:t xml:space="preserve"> </w:t>
            </w:r>
            <w:r w:rsidRPr="00B862F1">
              <w:rPr>
                <w:rFonts w:ascii="Times New Roman" w:hAnsi="Times New Roman"/>
                <w:b/>
                <w:sz w:val="20"/>
                <w:szCs w:val="20"/>
                <w:lang w:eastAsia="ru-RU"/>
              </w:rPr>
              <w:t>государственной программы</w:t>
            </w:r>
          </w:p>
        </w:tc>
        <w:tc>
          <w:tcPr>
            <w:tcW w:w="1701" w:type="dxa"/>
            <w:vMerge w:val="restart"/>
            <w:shd w:val="clear" w:color="auto" w:fill="auto"/>
            <w:noWrap/>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 п/п мероприятия государственной программы</w:t>
            </w:r>
          </w:p>
        </w:tc>
        <w:tc>
          <w:tcPr>
            <w:tcW w:w="3260" w:type="dxa"/>
            <w:vMerge w:val="restart"/>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Наименование мероприятия</w:t>
            </w:r>
          </w:p>
        </w:tc>
        <w:tc>
          <w:tcPr>
            <w:tcW w:w="2552" w:type="dxa"/>
            <w:vMerge w:val="restart"/>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Источник финансирования</w:t>
            </w:r>
          </w:p>
        </w:tc>
        <w:tc>
          <w:tcPr>
            <w:tcW w:w="4961" w:type="dxa"/>
            <w:gridSpan w:val="4"/>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Объем финансирования, тыс. руб.</w:t>
            </w:r>
          </w:p>
        </w:tc>
      </w:tr>
      <w:tr w:rsidR="001F4384" w:rsidRPr="00B862F1" w:rsidTr="00FA2C3C">
        <w:trPr>
          <w:trHeight w:val="57"/>
        </w:trPr>
        <w:tc>
          <w:tcPr>
            <w:tcW w:w="568" w:type="dxa"/>
            <w:vMerge/>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2410" w:type="dxa"/>
            <w:vMerge/>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701" w:type="dxa"/>
            <w:vMerge/>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260" w:type="dxa"/>
            <w:vMerge/>
            <w:shd w:val="clear" w:color="auto" w:fill="auto"/>
            <w:vAlign w:val="center"/>
            <w:hideMark/>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2552" w:type="dxa"/>
            <w:vMerge/>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2025</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2026</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2027</w:t>
            </w:r>
          </w:p>
        </w:tc>
        <w:tc>
          <w:tcPr>
            <w:tcW w:w="124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2028</w:t>
            </w:r>
          </w:p>
        </w:tc>
      </w:tr>
      <w:tr w:rsidR="001F4384" w:rsidRPr="00B862F1" w:rsidTr="00FA2C3C">
        <w:trPr>
          <w:trHeight w:val="57"/>
        </w:trPr>
        <w:tc>
          <w:tcPr>
            <w:tcW w:w="56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1</w:t>
            </w:r>
          </w:p>
        </w:tc>
        <w:tc>
          <w:tcPr>
            <w:tcW w:w="241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2</w:t>
            </w:r>
          </w:p>
        </w:tc>
        <w:tc>
          <w:tcPr>
            <w:tcW w:w="170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3</w:t>
            </w:r>
          </w:p>
        </w:tc>
        <w:tc>
          <w:tcPr>
            <w:tcW w:w="3260" w:type="dxa"/>
            <w:shd w:val="clear" w:color="auto" w:fill="auto"/>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4</w:t>
            </w:r>
          </w:p>
        </w:tc>
        <w:tc>
          <w:tcPr>
            <w:tcW w:w="2552"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6</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7</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8</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9</w:t>
            </w:r>
          </w:p>
        </w:tc>
        <w:tc>
          <w:tcPr>
            <w:tcW w:w="124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b/>
                <w:sz w:val="20"/>
                <w:szCs w:val="20"/>
                <w:lang w:eastAsia="ru-RU"/>
              </w:rPr>
              <w:t>10</w:t>
            </w:r>
          </w:p>
        </w:tc>
      </w:tr>
      <w:tr w:rsidR="001F4384" w:rsidRPr="00B862F1" w:rsidTr="00FA2C3C">
        <w:trPr>
          <w:trHeight w:val="57"/>
        </w:trPr>
        <w:tc>
          <w:tcPr>
            <w:tcW w:w="568"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rPr>
              <w:t>1</w:t>
            </w:r>
          </w:p>
        </w:tc>
        <w:tc>
          <w:tcPr>
            <w:tcW w:w="241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lang w:eastAsia="ru-RU"/>
              </w:rPr>
              <w:t>Подпрограмма 1</w:t>
            </w:r>
          </w:p>
        </w:tc>
        <w:tc>
          <w:tcPr>
            <w:tcW w:w="170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color w:val="FFFFFF" w:themeColor="background1"/>
                <w:sz w:val="20"/>
                <w:szCs w:val="20"/>
                <w:lang w:eastAsia="ru-RU"/>
              </w:rPr>
            </w:pPr>
            <w:r w:rsidRPr="00B862F1">
              <w:rPr>
                <w:rFonts w:ascii="Times New Roman" w:hAnsi="Times New Roman"/>
                <w:sz w:val="20"/>
                <w:szCs w:val="20"/>
                <w:lang w:eastAsia="ru-RU"/>
              </w:rPr>
              <w:t>3.1</w:t>
            </w:r>
          </w:p>
        </w:tc>
        <w:tc>
          <w:tcPr>
            <w:tcW w:w="326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lang w:eastAsia="ru-RU"/>
              </w:rPr>
              <w:t xml:space="preserve">Обеспечение создания </w:t>
            </w:r>
            <w:r w:rsidRPr="00B862F1">
              <w:rPr>
                <w:rFonts w:ascii="Times New Roman" w:hAnsi="Times New Roman"/>
                <w:sz w:val="20"/>
                <w:szCs w:val="20"/>
                <w:lang w:eastAsia="ru-RU"/>
              </w:rPr>
              <w:br/>
              <w:t>и развития государственных информационных систем Санкт</w:t>
            </w:r>
            <w:r w:rsidRPr="00B862F1">
              <w:rPr>
                <w:rFonts w:ascii="Times New Roman" w:hAnsi="Times New Roman"/>
                <w:sz w:val="20"/>
                <w:szCs w:val="20"/>
                <w:lang w:eastAsia="ru-RU"/>
              </w:rPr>
              <w:noBreakHyphen/>
              <w:t xml:space="preserve">Петербурга, </w:t>
            </w:r>
            <w:r w:rsidRPr="00B862F1">
              <w:rPr>
                <w:rFonts w:ascii="Times New Roman" w:hAnsi="Times New Roman"/>
                <w:sz w:val="20"/>
                <w:szCs w:val="20"/>
                <w:lang w:eastAsia="ru-RU"/>
              </w:rPr>
              <w:br/>
              <w:t>веб-сайтов, веб-порталов</w:t>
            </w:r>
          </w:p>
        </w:tc>
        <w:tc>
          <w:tcPr>
            <w:tcW w:w="2552"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b/>
                <w:sz w:val="20"/>
                <w:szCs w:val="20"/>
                <w:lang w:eastAsia="ru-RU"/>
              </w:rPr>
            </w:pPr>
            <w:r w:rsidRPr="00B862F1">
              <w:rPr>
                <w:rFonts w:ascii="Times New Roman" w:hAnsi="Times New Roman"/>
                <w:sz w:val="20"/>
                <w:szCs w:val="20"/>
              </w:rPr>
              <w:t xml:space="preserve">Бюджет </w:t>
            </w:r>
            <w:r w:rsidRPr="00B862F1">
              <w:rPr>
                <w:rFonts w:ascii="Times New Roman" w:hAnsi="Times New Roman"/>
                <w:sz w:val="20"/>
                <w:szCs w:val="20"/>
              </w:rPr>
              <w:br/>
              <w:t>Санкт</w:t>
            </w:r>
            <w:r w:rsidRPr="00B862F1">
              <w:rPr>
                <w:rFonts w:ascii="Times New Roman" w:hAnsi="Times New Roman"/>
                <w:sz w:val="20"/>
                <w:szCs w:val="20"/>
              </w:rPr>
              <w:noBreakHyphen/>
              <w:t>Петербурга</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2545990,5</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2647575,6</w:t>
            </w:r>
          </w:p>
        </w:tc>
        <w:tc>
          <w:tcPr>
            <w:tcW w:w="1240"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2753478,7</w:t>
            </w:r>
          </w:p>
        </w:tc>
        <w:tc>
          <w:tcPr>
            <w:tcW w:w="1241" w:type="dxa"/>
            <w:shd w:val="clear" w:color="auto" w:fill="auto"/>
            <w:vAlign w:val="center"/>
          </w:tcPr>
          <w:p w:rsidR="001F4384" w:rsidRPr="00B862F1" w:rsidRDefault="001F4384" w:rsidP="001F4384">
            <w:pPr>
              <w:widowControl w:val="0"/>
              <w:autoSpaceDE w:val="0"/>
              <w:autoSpaceDN w:val="0"/>
              <w:adjustRightInd w:val="0"/>
              <w:spacing w:after="0" w:line="240" w:lineRule="auto"/>
              <w:jc w:val="center"/>
              <w:rPr>
                <w:rFonts w:ascii="Times New Roman" w:hAnsi="Times New Roman"/>
                <w:sz w:val="20"/>
                <w:szCs w:val="20"/>
                <w:lang w:eastAsia="ru-RU"/>
              </w:rPr>
            </w:pPr>
            <w:r w:rsidRPr="00B862F1">
              <w:rPr>
                <w:rFonts w:ascii="Times New Roman" w:hAnsi="Times New Roman"/>
                <w:sz w:val="20"/>
                <w:szCs w:val="20"/>
                <w:lang w:eastAsia="ru-RU"/>
              </w:rPr>
              <w:t>2863617,9</w:t>
            </w:r>
          </w:p>
        </w:tc>
      </w:tr>
    </w:tbl>
    <w:p w:rsidR="001F4384" w:rsidRPr="00B862F1" w:rsidRDefault="001F4384" w:rsidP="001F4384">
      <w:pPr>
        <w:keepNext/>
        <w:keepLines/>
        <w:autoSpaceDE w:val="0"/>
        <w:autoSpaceDN w:val="0"/>
        <w:adjustRightInd w:val="0"/>
        <w:spacing w:after="0" w:line="240" w:lineRule="auto"/>
        <w:ind w:right="-454"/>
        <w:jc w:val="center"/>
        <w:rPr>
          <w:rFonts w:ascii="Times New Roman" w:eastAsia="Times New Roman" w:hAnsi="Times New Roman"/>
          <w:b/>
          <w:sz w:val="24"/>
          <w:szCs w:val="24"/>
          <w:lang w:eastAsia="ru-RU"/>
        </w:rPr>
      </w:pPr>
      <w:r w:rsidRPr="00B862F1">
        <w:rPr>
          <w:rFonts w:ascii="Times New Roman" w:eastAsia="Times New Roman" w:hAnsi="Times New Roman"/>
          <w:b/>
          <w:sz w:val="24"/>
          <w:szCs w:val="24"/>
          <w:lang w:eastAsia="ru-RU"/>
        </w:rPr>
        <w:lastRenderedPageBreak/>
        <w:t>Расчет затрат</w:t>
      </w:r>
    </w:p>
    <w:tbl>
      <w:tblPr>
        <w:tblW w:w="1500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8"/>
        <w:gridCol w:w="5958"/>
        <w:gridCol w:w="740"/>
        <w:gridCol w:w="1762"/>
        <w:gridCol w:w="2387"/>
        <w:gridCol w:w="1677"/>
        <w:gridCol w:w="1978"/>
      </w:tblGrid>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 п/п</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Наименование работ</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КОСГУ</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 xml:space="preserve">Общий объем трудозатрат, </w:t>
            </w:r>
            <w:proofErr w:type="spellStart"/>
            <w:r w:rsidRPr="00B862F1">
              <w:rPr>
                <w:rFonts w:ascii="Times New Roman" w:eastAsia="Times New Roman" w:hAnsi="Times New Roman"/>
                <w:b/>
                <w:sz w:val="20"/>
                <w:szCs w:val="20"/>
                <w:lang w:eastAsia="ru-RU"/>
              </w:rPr>
              <w:t>чел.ч</w:t>
            </w:r>
            <w:proofErr w:type="spellEnd"/>
            <w:r w:rsidRPr="00B862F1">
              <w:rPr>
                <w:rFonts w:ascii="Times New Roman" w:eastAsia="Times New Roman" w:hAnsi="Times New Roman"/>
                <w:b/>
                <w:sz w:val="20"/>
                <w:szCs w:val="20"/>
                <w:lang w:eastAsia="ru-RU"/>
              </w:rPr>
              <w:t>.</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Средняя стоимость человеко-часа с учетом НДС (20%),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Стоимость с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Стоимость по этапам с НДС (20%), тыс. руб.</w:t>
            </w:r>
          </w:p>
        </w:tc>
      </w:tr>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2</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6</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7</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«Обследование объектов информатизации Системы с целью уточнения требований к подсистеме «Система защиты информации»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775,1</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Обследование объектов информатизации Системы с целью уточнения требований к подсистеме «Система защиты информации»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200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775,1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«Техническое задание»</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457,3</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Дополнения к Техническому заданию на создание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118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457,3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3.</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«Технический проект»</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1736,3</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проектных решений по Системе и оформление комплекта документации Технического проекта на Систему</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448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1736,3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Выполнение работ по этапу «Рабочая документация и ввод в 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6883,1</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Рабочая документация</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5410,4</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4.1.1.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и модернизация программных средств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1155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4476,4</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4.1.2.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Разработка рабочей документации на Систему</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241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934,0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4.2.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Ввод в действие</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1472,7</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4.2.1.</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Подготовка объекта автоматизации к вводу в действие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95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368,2</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4.2.2.</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Проведение пусконаладочных работ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20</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77,5</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4.2.3.</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Подготовка персонала</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226</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101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391,4</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4.2.4.</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Проведение предварительных комплексных испытаний Системы</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63</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244,2</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4.2.5.</w:t>
            </w: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sz w:val="20"/>
                <w:szCs w:val="20"/>
                <w:lang w:eastAsia="ru-RU"/>
              </w:rPr>
              <w:t>Проведение опытной эксплуатации и приемочных испытаний</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228</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101</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3875,67</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sz w:val="20"/>
                <w:szCs w:val="20"/>
                <w:lang w:eastAsia="ru-RU"/>
              </w:rPr>
              <w:t>391,4</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Итого с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9851,8</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НДС (20%),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1642,0</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по КОСГУ 226,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391,4</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по КОСГУ 228,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1081,3</w:t>
            </w:r>
          </w:p>
        </w:tc>
      </w:tr>
      <w:tr w:rsidR="001F4384" w:rsidRPr="00B862F1" w:rsidTr="00FA2C3C">
        <w:trP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textAlignment w:val="center"/>
              <w:rPr>
                <w:rFonts w:eastAsiaTheme="minorEastAsia"/>
                <w:sz w:val="20"/>
                <w:szCs w:val="20"/>
                <w:lang w:eastAsia="ru-RU"/>
              </w:rPr>
            </w:pPr>
            <w:r w:rsidRPr="00B862F1">
              <w:rPr>
                <w:rFonts w:ascii="Times New Roman" w:eastAsia="Times New Roman" w:hAnsi="Times New Roman"/>
                <w:b/>
                <w:sz w:val="20"/>
                <w:szCs w:val="20"/>
                <w:lang w:eastAsia="ru-RU"/>
              </w:rPr>
              <w:t>в том числе по КОСГУ 320, тыс. руб.</w:t>
            </w: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p>
        </w:tc>
        <w:tc>
          <w:tcPr>
            <w:tcW w:w="0" w:type="auto"/>
            <w:vAlign w:val="center"/>
          </w:tcPr>
          <w:p w:rsidR="001F4384" w:rsidRPr="00B862F1" w:rsidRDefault="001F4384" w:rsidP="001F4384">
            <w:pPr>
              <w:spacing w:after="0" w:line="240" w:lineRule="auto"/>
              <w:jc w:val="center"/>
              <w:textAlignment w:val="center"/>
              <w:rPr>
                <w:rFonts w:eastAsiaTheme="minorEastAsia"/>
                <w:sz w:val="20"/>
                <w:szCs w:val="20"/>
                <w:lang w:eastAsia="ru-RU"/>
              </w:rPr>
            </w:pPr>
            <w:r w:rsidRPr="00B862F1">
              <w:rPr>
                <w:rFonts w:ascii="Times New Roman" w:eastAsia="Times New Roman" w:hAnsi="Times New Roman"/>
                <w:b/>
                <w:sz w:val="20"/>
                <w:szCs w:val="20"/>
                <w:lang w:eastAsia="ru-RU"/>
              </w:rPr>
              <w:t>8379,1</w:t>
            </w:r>
          </w:p>
        </w:tc>
      </w:tr>
    </w:tbl>
    <w:p w:rsidR="001F4384" w:rsidRPr="00B862F1" w:rsidRDefault="001F4384" w:rsidP="001F4384">
      <w:pPr>
        <w:spacing w:after="0" w:line="240" w:lineRule="auto"/>
        <w:rPr>
          <w:rFonts w:ascii="Times New Roman" w:eastAsia="Times New Roman" w:hAnsi="Times New Roman"/>
          <w:bCs/>
          <w:sz w:val="24"/>
          <w:szCs w:val="24"/>
          <w:lang w:eastAsia="ru-RU"/>
        </w:rPr>
      </w:pPr>
    </w:p>
    <w:p w:rsidR="001F4384" w:rsidRPr="00B862F1" w:rsidRDefault="001F4384" w:rsidP="001F4384">
      <w:pPr>
        <w:keepNext/>
        <w:tabs>
          <w:tab w:val="left" w:pos="975"/>
          <w:tab w:val="center" w:pos="7285"/>
        </w:tabs>
        <w:spacing w:after="0" w:line="240" w:lineRule="auto"/>
        <w:jc w:val="center"/>
        <w:outlineLvl w:val="3"/>
        <w:rPr>
          <w:rFonts w:ascii="Times New Roman" w:eastAsia="Times New Roman" w:hAnsi="Times New Roman" w:cs="Times New Roman"/>
          <w:bCs/>
          <w:sz w:val="24"/>
          <w:szCs w:val="24"/>
          <w:lang w:eastAsia="ru-RU"/>
        </w:rPr>
      </w:pPr>
      <w:r w:rsidRPr="00B862F1">
        <w:rPr>
          <w:rFonts w:ascii="Times New Roman" w:eastAsia="Times New Roman" w:hAnsi="Times New Roman" w:cs="Times New Roman"/>
          <w:bCs/>
          <w:sz w:val="24"/>
          <w:szCs w:val="24"/>
          <w:lang w:eastAsia="ru-RU"/>
        </w:rPr>
        <w:lastRenderedPageBreak/>
        <w:t>В том числе расчет по создаваемым или развиваемым подсистемам/компонентам:</w:t>
      </w:r>
    </w:p>
    <w:tbl>
      <w:tblPr>
        <w:tblW w:w="1500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1379"/>
        <w:gridCol w:w="3621"/>
      </w:tblGrid>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Наименование подсистемы/компонента</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Стоимость с НДС (20%), тыс. руб.</w:t>
            </w:r>
          </w:p>
        </w:tc>
      </w:tr>
      <w:tr w:rsidR="001F4384" w:rsidRPr="00B862F1" w:rsidTr="00FA2C3C">
        <w:trPr>
          <w:tblHeader/>
          <w:jc w:val="center"/>
        </w:trPr>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1</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b/>
                <w:sz w:val="24"/>
                <w:lang w:eastAsia="ru-RU"/>
              </w:rPr>
              <w:t>2</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«Формирование и реализация программ сохранения, государственной охраны и популяризации ОКН»</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9076,7</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Подсистема «Система защиты информации»</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775,1</w:t>
            </w:r>
          </w:p>
        </w:tc>
      </w:tr>
      <w:tr w:rsidR="001F4384" w:rsidRPr="00B862F1" w:rsidTr="00FA2C3C">
        <w:trPr>
          <w:jc w:val="center"/>
        </w:trPr>
        <w:tc>
          <w:tcPr>
            <w:tcW w:w="0" w:type="auto"/>
            <w:vAlign w:val="center"/>
          </w:tcPr>
          <w:p w:rsidR="001F4384" w:rsidRPr="00B862F1" w:rsidRDefault="001F4384" w:rsidP="001F4384">
            <w:pPr>
              <w:spacing w:after="0" w:line="240" w:lineRule="auto"/>
              <w:textAlignment w:val="center"/>
              <w:rPr>
                <w:rFonts w:eastAsiaTheme="minorEastAsia"/>
                <w:sz w:val="24"/>
                <w:lang w:eastAsia="ru-RU"/>
              </w:rPr>
            </w:pPr>
            <w:r w:rsidRPr="00B862F1">
              <w:rPr>
                <w:rFonts w:ascii="Times New Roman" w:eastAsia="Times New Roman" w:hAnsi="Times New Roman"/>
                <w:sz w:val="24"/>
                <w:lang w:eastAsia="ru-RU"/>
              </w:rPr>
              <w:t>ИТОГО:</w:t>
            </w:r>
          </w:p>
        </w:tc>
        <w:tc>
          <w:tcPr>
            <w:tcW w:w="0" w:type="auto"/>
            <w:vAlign w:val="center"/>
          </w:tcPr>
          <w:p w:rsidR="001F4384" w:rsidRPr="00B862F1" w:rsidRDefault="001F4384" w:rsidP="001F4384">
            <w:pPr>
              <w:spacing w:after="0" w:line="240" w:lineRule="auto"/>
              <w:jc w:val="center"/>
              <w:textAlignment w:val="center"/>
              <w:rPr>
                <w:rFonts w:eastAsiaTheme="minorEastAsia"/>
                <w:sz w:val="24"/>
                <w:lang w:eastAsia="ru-RU"/>
              </w:rPr>
            </w:pPr>
            <w:r w:rsidRPr="00B862F1">
              <w:rPr>
                <w:rFonts w:ascii="Times New Roman" w:eastAsia="Times New Roman" w:hAnsi="Times New Roman"/>
                <w:sz w:val="24"/>
                <w:lang w:eastAsia="ru-RU"/>
              </w:rPr>
              <w:t>9851,8</w:t>
            </w:r>
          </w:p>
        </w:tc>
      </w:tr>
    </w:tbl>
    <w:p w:rsidR="001F4384" w:rsidRPr="00B862F1" w:rsidRDefault="001F4384" w:rsidP="001F4384">
      <w:pPr>
        <w:spacing w:after="0" w:line="240" w:lineRule="auto"/>
        <w:rPr>
          <w:rFonts w:ascii="Times New Roman" w:hAnsi="Times New Roman"/>
          <w:sz w:val="24"/>
          <w:szCs w:val="24"/>
        </w:rPr>
      </w:pPr>
    </w:p>
    <w:p w:rsidR="001F4384" w:rsidRPr="00B862F1" w:rsidRDefault="001F4384" w:rsidP="001F438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firstLine="851"/>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rPr>
        <w:t xml:space="preserve">Таким образом, </w:t>
      </w:r>
      <w:r w:rsidRPr="00B862F1">
        <w:rPr>
          <w:rFonts w:ascii="Times New Roman" w:eastAsia="Times New Roman" w:hAnsi="Times New Roman"/>
          <w:color w:val="000000"/>
          <w:sz w:val="24"/>
          <w:szCs w:val="24"/>
          <w:lang w:eastAsia="ru-RU"/>
        </w:rPr>
        <w:t xml:space="preserve">на выполнение работ по созданию </w:t>
      </w:r>
      <w:r w:rsidR="0054025B" w:rsidRPr="00B862F1">
        <w:rPr>
          <w:rFonts w:ascii="Times New Roman" w:eastAsia="Times New Roman" w:hAnsi="Times New Roman"/>
          <w:sz w:val="24"/>
          <w:szCs w:val="24"/>
          <w:lang w:eastAsia="ru-RU"/>
        </w:rPr>
        <w:t>ГИС Культурное наследие</w:t>
      </w:r>
      <w:r w:rsidRPr="00B862F1">
        <w:rPr>
          <w:rFonts w:ascii="Times New Roman" w:eastAsia="Times New Roman" w:hAnsi="Times New Roman"/>
          <w:color w:val="000000"/>
          <w:sz w:val="24"/>
          <w:szCs w:val="24"/>
          <w:lang w:eastAsia="ru-RU"/>
        </w:rPr>
        <w:t xml:space="preserve"> в 2028 году </w:t>
      </w:r>
      <w:r w:rsidRPr="00B862F1">
        <w:rPr>
          <w:rFonts w:ascii="Times New Roman" w:eastAsia="Times New Roman" w:hAnsi="Times New Roman"/>
          <w:sz w:val="24"/>
          <w:szCs w:val="24"/>
          <w:lang w:eastAsia="ru-RU"/>
        </w:rPr>
        <w:t xml:space="preserve">необходимы средства в размере </w:t>
      </w:r>
      <w:r w:rsidRPr="00B862F1">
        <w:rPr>
          <w:rFonts w:ascii="Times New Roman" w:eastAsia="Times New Roman" w:hAnsi="Times New Roman"/>
          <w:sz w:val="24"/>
        </w:rPr>
        <w:t xml:space="preserve">9 851,8 </w:t>
      </w:r>
      <w:r w:rsidRPr="00B862F1">
        <w:rPr>
          <w:rFonts w:ascii="Times New Roman" w:eastAsia="Times New Roman" w:hAnsi="Times New Roman"/>
          <w:sz w:val="24"/>
          <w:szCs w:val="24"/>
          <w:lang w:eastAsia="ru-RU"/>
        </w:rPr>
        <w:t>тыс.</w:t>
      </w:r>
      <w:r w:rsidRPr="00B862F1">
        <w:rPr>
          <w:rFonts w:ascii="Times New Roman" w:eastAsia="Times New Roman" w:hAnsi="Times New Roman"/>
          <w:sz w:val="24"/>
          <w:szCs w:val="24"/>
          <w:lang w:eastAsia="ru-RU" w:bidi="en-US"/>
        </w:rPr>
        <w:t xml:space="preserve"> рублей, в том числе:</w:t>
      </w:r>
    </w:p>
    <w:p w:rsidR="001F4384" w:rsidRPr="00B862F1" w:rsidRDefault="001F4384" w:rsidP="001F4384">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226 – </w:t>
      </w:r>
      <w:r w:rsidRPr="00B862F1">
        <w:rPr>
          <w:rFonts w:ascii="Times New Roman" w:eastAsia="Times New Roman" w:hAnsi="Times New Roman"/>
          <w:sz w:val="24"/>
        </w:rPr>
        <w:t xml:space="preserve">391,4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228 – </w:t>
      </w:r>
      <w:r w:rsidRPr="00B862F1">
        <w:rPr>
          <w:rFonts w:ascii="Times New Roman" w:eastAsia="Times New Roman" w:hAnsi="Times New Roman"/>
          <w:sz w:val="24"/>
        </w:rPr>
        <w:t xml:space="preserve">1 081,3 </w:t>
      </w:r>
      <w:r w:rsidRPr="00B862F1">
        <w:rPr>
          <w:rFonts w:ascii="Times New Roman" w:eastAsia="Times New Roman" w:hAnsi="Times New Roman"/>
          <w:sz w:val="24"/>
          <w:szCs w:val="24"/>
          <w:lang w:eastAsia="ru-RU" w:bidi="en-US"/>
        </w:rPr>
        <w:t>тыс. рублей;</w:t>
      </w:r>
    </w:p>
    <w:p w:rsidR="001F4384" w:rsidRPr="00B862F1" w:rsidRDefault="001F4384" w:rsidP="001F4384">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bidi="en-US"/>
        </w:rPr>
      </w:pPr>
      <w:r w:rsidRPr="00B862F1">
        <w:rPr>
          <w:rFonts w:ascii="Times New Roman" w:eastAsia="Times New Roman" w:hAnsi="Times New Roman"/>
          <w:sz w:val="24"/>
          <w:szCs w:val="24"/>
          <w:lang w:eastAsia="ru-RU" w:bidi="en-US"/>
        </w:rPr>
        <w:t xml:space="preserve">по КОСГУ 320 – </w:t>
      </w:r>
      <w:r w:rsidRPr="00B862F1">
        <w:rPr>
          <w:rFonts w:ascii="Times New Roman" w:eastAsia="Times New Roman" w:hAnsi="Times New Roman"/>
          <w:sz w:val="24"/>
        </w:rPr>
        <w:t>8 379,1</w:t>
      </w:r>
      <w:r w:rsidRPr="00B862F1">
        <w:rPr>
          <w:rFonts w:ascii="Times New Roman" w:eastAsia="Times New Roman" w:hAnsi="Times New Roman"/>
          <w:b/>
          <w:sz w:val="24"/>
        </w:rPr>
        <w:t xml:space="preserve"> </w:t>
      </w:r>
      <w:r w:rsidRPr="00B862F1">
        <w:rPr>
          <w:rFonts w:ascii="Times New Roman" w:eastAsia="Times New Roman" w:hAnsi="Times New Roman"/>
          <w:sz w:val="24"/>
          <w:szCs w:val="24"/>
          <w:lang w:eastAsia="ru-RU" w:bidi="en-US"/>
        </w:rPr>
        <w:t>тыс. рублей.</w:t>
      </w:r>
    </w:p>
    <w:p w:rsidR="001F4384" w:rsidRPr="00B862F1" w:rsidRDefault="001F4384" w:rsidP="00642AE6">
      <w:pPr>
        <w:spacing w:after="0" w:line="240" w:lineRule="auto"/>
        <w:ind w:firstLine="709"/>
        <w:jc w:val="both"/>
        <w:rPr>
          <w:rFonts w:ascii="Times New Roman" w:hAnsi="Times New Roman" w:cs="Times New Roman"/>
          <w:sz w:val="24"/>
        </w:rPr>
      </w:pPr>
    </w:p>
    <w:p w:rsidR="00642AE6" w:rsidRPr="00B862F1" w:rsidRDefault="00642AE6" w:rsidP="00642AE6">
      <w:pPr>
        <w:spacing w:after="0" w:line="240" w:lineRule="auto"/>
        <w:ind w:firstLine="567"/>
        <w:jc w:val="both"/>
        <w:rPr>
          <w:rFonts w:ascii="Times New Roman" w:hAnsi="Times New Roman" w:cs="Times New Roman"/>
          <w:b/>
          <w:sz w:val="24"/>
        </w:rPr>
      </w:pPr>
      <w:r w:rsidRPr="00B862F1">
        <w:rPr>
          <w:rFonts w:ascii="Times New Roman" w:hAnsi="Times New Roman" w:cs="Times New Roman"/>
          <w:b/>
          <w:sz w:val="24"/>
        </w:rPr>
        <w:t>Финансово-экономическое обоснование, содержащее статистический анализ, точные расчеты и сведения об источниках финансирования реализации Проекта постановления на текущий и(или) последующие годы.</w:t>
      </w:r>
    </w:p>
    <w:p w:rsidR="00642AE6" w:rsidRPr="00B862F1" w:rsidRDefault="00642AE6" w:rsidP="00642AE6">
      <w:pPr>
        <w:keepNext/>
        <w:spacing w:after="0" w:line="240" w:lineRule="auto"/>
        <w:ind w:firstLine="709"/>
        <w:jc w:val="both"/>
        <w:rPr>
          <w:rFonts w:ascii="Times New Roman" w:hAnsi="Times New Roman" w:cs="Times New Roman"/>
          <w:b/>
          <w:sz w:val="24"/>
        </w:rPr>
      </w:pPr>
      <w:r w:rsidRPr="00B862F1">
        <w:rPr>
          <w:rFonts w:ascii="Times New Roman" w:hAnsi="Times New Roman" w:cs="Times New Roman"/>
          <w:b/>
          <w:sz w:val="24"/>
        </w:rPr>
        <w:t>Условия реализации Проекта постановления и прогноз социально-экономических и иных последствий его реализации.</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Повышение качества и эффективности учета, выявления, сохранения, использования, популяризации и государственной охраны объектов культурного наследия (памятников истории и культуры) на территории Санкт</w:t>
      </w:r>
      <w:r w:rsidRPr="00B862F1">
        <w:rPr>
          <w:rFonts w:ascii="Times New Roman" w:hAnsi="Times New Roman" w:cs="Times New Roman"/>
          <w:sz w:val="24"/>
        </w:rPr>
        <w:noBreakHyphen/>
        <w:t>Петербурга.</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Сокращение сроков предоставления государственных услуг и исполнения государств</w:t>
      </w:r>
      <w:r w:rsidR="0054025B" w:rsidRPr="00B862F1">
        <w:rPr>
          <w:rFonts w:ascii="Times New Roman" w:hAnsi="Times New Roman" w:cs="Times New Roman"/>
          <w:sz w:val="24"/>
        </w:rPr>
        <w:t>енных функций КГИОП по охране и </w:t>
      </w:r>
      <w:r w:rsidRPr="00B862F1">
        <w:rPr>
          <w:rFonts w:ascii="Times New Roman" w:hAnsi="Times New Roman" w:cs="Times New Roman"/>
          <w:sz w:val="24"/>
        </w:rPr>
        <w:t>использованию объектов культурного наследия на территории Санкт</w:t>
      </w:r>
      <w:r w:rsidRPr="00B862F1">
        <w:rPr>
          <w:rFonts w:ascii="Times New Roman" w:hAnsi="Times New Roman" w:cs="Times New Roman"/>
          <w:sz w:val="24"/>
        </w:rPr>
        <w:noBreakHyphen/>
        <w:t>Петербурга.</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Сокращение сроков предоставления информации по объектам культурного наследия, границам и режимам зон охраны на территории Санкт</w:t>
      </w:r>
      <w:r w:rsidRPr="00B862F1">
        <w:rPr>
          <w:rFonts w:ascii="Times New Roman" w:hAnsi="Times New Roman" w:cs="Times New Roman"/>
          <w:sz w:val="24"/>
        </w:rPr>
        <w:noBreakHyphen/>
        <w:t xml:space="preserve">Петербурга, и, как следствие – сокращения сроков прохождения процедур строительного комплекса, связанных с получением указанной информации. </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Повышение оперативности предоставления органам государственной власти, местного самоуправления, гражданам и организациям информации по объектам культурного наследия;</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Повышение эффективности информационного обмена с органами государственной власти.</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Переход на использование отечественных информационных (в том числе геоинформационных) технологий.</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Реализация Проекта постановления не повлечет наступление негативных социально-экономических и иных последствий.</w:t>
      </w:r>
    </w:p>
    <w:p w:rsidR="00642AE6" w:rsidRPr="00B862F1" w:rsidRDefault="00642AE6" w:rsidP="00FA2C3C">
      <w:pPr>
        <w:keepNext/>
        <w:spacing w:after="0" w:line="240" w:lineRule="auto"/>
        <w:ind w:firstLine="709"/>
        <w:jc w:val="both"/>
        <w:rPr>
          <w:rFonts w:ascii="Times New Roman" w:hAnsi="Times New Roman" w:cs="Times New Roman"/>
          <w:b/>
          <w:sz w:val="24"/>
        </w:rPr>
      </w:pPr>
      <w:r w:rsidRPr="00B862F1">
        <w:rPr>
          <w:rFonts w:ascii="Times New Roman" w:hAnsi="Times New Roman" w:cs="Times New Roman"/>
          <w:b/>
          <w:sz w:val="24"/>
        </w:rPr>
        <w:lastRenderedPageBreak/>
        <w:t>Перечень актов, подлежащих признанию утратившими силу, приостановлению, изменен</w:t>
      </w:r>
      <w:r w:rsidR="001F4384" w:rsidRPr="00B862F1">
        <w:rPr>
          <w:rFonts w:ascii="Times New Roman" w:hAnsi="Times New Roman" w:cs="Times New Roman"/>
          <w:b/>
          <w:sz w:val="24"/>
        </w:rPr>
        <w:t>ию, дополнению или разработке в</w:t>
      </w:r>
      <w:r w:rsidR="001F4384" w:rsidRPr="00B862F1">
        <w:rPr>
          <w:rFonts w:ascii="Times New Roman" w:hAnsi="Times New Roman" w:cs="Times New Roman"/>
          <w:b/>
          <w:sz w:val="24"/>
          <w:lang w:val="en-US"/>
        </w:rPr>
        <w:t> </w:t>
      </w:r>
      <w:r w:rsidRPr="00B862F1">
        <w:rPr>
          <w:rFonts w:ascii="Times New Roman" w:hAnsi="Times New Roman" w:cs="Times New Roman"/>
          <w:b/>
          <w:sz w:val="24"/>
        </w:rPr>
        <w:t>связи с принятием Проекта постановления.</w:t>
      </w:r>
    </w:p>
    <w:p w:rsidR="00642AE6" w:rsidRPr="00B862F1" w:rsidRDefault="00642AE6" w:rsidP="00642AE6">
      <w:pPr>
        <w:ind w:firstLine="709"/>
        <w:jc w:val="both"/>
        <w:rPr>
          <w:rFonts w:ascii="Times New Roman" w:hAnsi="Times New Roman" w:cs="Times New Roman"/>
          <w:sz w:val="24"/>
        </w:rPr>
      </w:pPr>
      <w:r w:rsidRPr="00B862F1">
        <w:rPr>
          <w:rFonts w:ascii="Times New Roman" w:hAnsi="Times New Roman" w:cs="Times New Roman"/>
          <w:sz w:val="24"/>
        </w:rPr>
        <w:t>В связи с принятием Проекта постановления потребуется внесение изменений в части учета результатов предоставления государственных услуг, оказываемых КГИОП, в следующие нормативные правовые акты:</w:t>
      </w: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3969"/>
        <w:gridCol w:w="1985"/>
        <w:gridCol w:w="4394"/>
      </w:tblGrid>
      <w:tr w:rsidR="00FA2C3C" w:rsidRPr="00B862F1" w:rsidTr="000B5FD8">
        <w:trPr>
          <w:trHeight w:val="20"/>
          <w:tblHeader/>
        </w:trPr>
        <w:tc>
          <w:tcPr>
            <w:tcW w:w="709" w:type="dxa"/>
            <w:vAlign w:val="center"/>
          </w:tcPr>
          <w:p w:rsidR="00FA2C3C" w:rsidRPr="00B862F1" w:rsidRDefault="00FA2C3C" w:rsidP="000B5FD8">
            <w:pPr>
              <w:spacing w:after="0" w:line="240" w:lineRule="auto"/>
              <w:jc w:val="center"/>
              <w:rPr>
                <w:rFonts w:ascii="Times New Roman" w:eastAsia="Times New Roman" w:hAnsi="Times New Roman" w:cs="Times New Roman"/>
                <w:b/>
                <w:sz w:val="20"/>
                <w:szCs w:val="20"/>
                <w:lang w:eastAsia="ru-RU"/>
              </w:rPr>
            </w:pPr>
            <w:r w:rsidRPr="00B862F1">
              <w:rPr>
                <w:rFonts w:ascii="Times New Roman" w:eastAsia="Times New Roman" w:hAnsi="Times New Roman" w:cs="Times New Roman"/>
                <w:b/>
                <w:sz w:val="20"/>
                <w:szCs w:val="20"/>
                <w:lang w:eastAsia="ru-RU"/>
              </w:rPr>
              <w:t>№ п/п</w:t>
            </w:r>
          </w:p>
        </w:tc>
        <w:tc>
          <w:tcPr>
            <w:tcW w:w="3969" w:type="dxa"/>
            <w:vAlign w:val="center"/>
          </w:tcPr>
          <w:p w:rsidR="00FA2C3C" w:rsidRPr="00B862F1" w:rsidRDefault="00FA2C3C" w:rsidP="000B5FD8">
            <w:pPr>
              <w:spacing w:after="0" w:line="240" w:lineRule="auto"/>
              <w:jc w:val="center"/>
              <w:rPr>
                <w:rFonts w:ascii="Times New Roman" w:eastAsia="Times New Roman" w:hAnsi="Times New Roman" w:cs="Times New Roman"/>
                <w:b/>
                <w:sz w:val="20"/>
                <w:szCs w:val="20"/>
                <w:lang w:eastAsia="ru-RU"/>
              </w:rPr>
            </w:pPr>
            <w:r w:rsidRPr="00B862F1">
              <w:rPr>
                <w:rFonts w:ascii="Times New Roman" w:eastAsia="Times New Roman" w:hAnsi="Times New Roman" w:cs="Times New Roman"/>
                <w:b/>
                <w:sz w:val="20"/>
                <w:szCs w:val="20"/>
                <w:lang w:eastAsia="ru-RU"/>
              </w:rPr>
              <w:t>Наименование государственной услуги</w:t>
            </w:r>
          </w:p>
        </w:tc>
        <w:tc>
          <w:tcPr>
            <w:tcW w:w="3969" w:type="dxa"/>
            <w:shd w:val="clear" w:color="auto" w:fill="auto"/>
            <w:vAlign w:val="center"/>
            <w:hideMark/>
          </w:tcPr>
          <w:p w:rsidR="00FA2C3C" w:rsidRPr="00B862F1" w:rsidRDefault="00FA2C3C" w:rsidP="000B5FD8">
            <w:pPr>
              <w:spacing w:after="0" w:line="240" w:lineRule="auto"/>
              <w:jc w:val="center"/>
              <w:rPr>
                <w:rFonts w:ascii="Times New Roman" w:eastAsia="Times New Roman" w:hAnsi="Times New Roman" w:cs="Times New Roman"/>
                <w:b/>
                <w:sz w:val="20"/>
                <w:szCs w:val="20"/>
                <w:lang w:eastAsia="ru-RU"/>
              </w:rPr>
            </w:pPr>
            <w:r w:rsidRPr="00B862F1">
              <w:rPr>
                <w:rFonts w:ascii="Times New Roman" w:eastAsia="Times New Roman" w:hAnsi="Times New Roman" w:cs="Times New Roman"/>
                <w:b/>
                <w:sz w:val="20"/>
                <w:szCs w:val="20"/>
                <w:lang w:eastAsia="ru-RU"/>
              </w:rPr>
              <w:t>Наименование полномочия</w:t>
            </w:r>
          </w:p>
        </w:tc>
        <w:tc>
          <w:tcPr>
            <w:tcW w:w="1985" w:type="dxa"/>
            <w:shd w:val="clear" w:color="auto" w:fill="auto"/>
            <w:vAlign w:val="center"/>
            <w:hideMark/>
          </w:tcPr>
          <w:p w:rsidR="00FA2C3C" w:rsidRPr="00B862F1" w:rsidRDefault="00FA2C3C" w:rsidP="000B5FD8">
            <w:pPr>
              <w:spacing w:after="0" w:line="240" w:lineRule="auto"/>
              <w:jc w:val="center"/>
              <w:rPr>
                <w:rFonts w:ascii="Times New Roman" w:eastAsia="Times New Roman" w:hAnsi="Times New Roman" w:cs="Times New Roman"/>
                <w:b/>
                <w:sz w:val="18"/>
                <w:szCs w:val="20"/>
                <w:lang w:eastAsia="ru-RU"/>
              </w:rPr>
            </w:pPr>
            <w:r w:rsidRPr="00B862F1">
              <w:rPr>
                <w:rFonts w:ascii="Times New Roman" w:eastAsia="Times New Roman" w:hAnsi="Times New Roman" w:cs="Times New Roman"/>
                <w:b/>
                <w:sz w:val="18"/>
                <w:szCs w:val="20"/>
                <w:lang w:eastAsia="ru-RU"/>
              </w:rPr>
              <w:t>Реестровый номер</w:t>
            </w:r>
          </w:p>
        </w:tc>
        <w:tc>
          <w:tcPr>
            <w:tcW w:w="4394" w:type="dxa"/>
            <w:vAlign w:val="center"/>
          </w:tcPr>
          <w:p w:rsidR="00FA2C3C" w:rsidRPr="00B862F1" w:rsidRDefault="000B5FD8" w:rsidP="000B5FD8">
            <w:pPr>
              <w:spacing w:after="0" w:line="240" w:lineRule="auto"/>
              <w:jc w:val="center"/>
              <w:rPr>
                <w:rFonts w:ascii="Times New Roman" w:eastAsia="Times New Roman" w:hAnsi="Times New Roman" w:cs="Times New Roman"/>
                <w:b/>
                <w:sz w:val="18"/>
                <w:szCs w:val="20"/>
                <w:lang w:eastAsia="ru-RU"/>
              </w:rPr>
            </w:pPr>
            <w:r w:rsidRPr="00B862F1">
              <w:rPr>
                <w:rFonts w:ascii="Times New Roman" w:eastAsia="Times New Roman" w:hAnsi="Times New Roman" w:cs="Times New Roman"/>
                <w:b/>
                <w:sz w:val="18"/>
                <w:szCs w:val="20"/>
                <w:lang w:eastAsia="ru-RU"/>
              </w:rPr>
              <w:t>Административный регламент</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Предоставлять выписку из единого государственного реестра объектов культурного наследия (памятников истории и культуры) народов Российской Федерации (далее - реестр), содержащей сведения о наименовании объекта культурного наследия, включенного в реестр, времени возникновения или дате создания объекта культурного наследия, включенного в реестр, датах основных изменений (перестроек) данного объекта культурного наследия и (или) датах связанных с ним исторических событий, местонахождении объекта культурного наследия, включенного в реестр (адрес объекта или при его отсутствии описание местоположения объекта), категории историко-культурного значения объекта культурного наследия, включенного в реестр, виде объекта культурного наследия, включенного в реестр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Предоставляет выписку из реестра, содержащую сведения о наименовании объекта культурного наследия, включенного в реестр, времени возникновения или дате создания объекта культурного наследия, включенного в реестр, датах основных изменений (перестроек) данного объекта культурного наследия и(или) датах связанных с ним исторических событий, местонахождении объекта культурного наследия, включенного в реестр (адрес объекта или при его отсутствии описание местоположения объекта), категории историко-культурного значения объекта культурного наследия, включенного в реестр, виде объекта культурного наследия, включенного в реестр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7800000010000096256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25.12.2017 №586-р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предоставлению выписки из единого государственного реестра объектов культурного наследия (памятников истории и культуры) народов Российской Федерации, содержащей сведения о наименовании объекта культурного наследия, включенного в реестр, времени возникновения или дате создания объекта культурного наследия, включенного в реестр, датах основных изменений (перестроек) данного объекта культурного наследия и(или) датах связанных с ним исторических событий, местонахождении объекта культурного наследия, включенного в реестр (адрес объекта или при его отсутствии описание местоположения объекта), категории историко-культурного значения объекта культурного наследия, включенного в реестр, виде объекта культурного наследия, включенного в реестр».</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паспорта объектов культурного наследия собственникам или иным законным владельцам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земельных участков в границах территории объектов культурного наследия, включенных в реестр, либо земельных участков, в границах которых </w:t>
            </w:r>
            <w:r w:rsidRPr="00B862F1">
              <w:rPr>
                <w:rFonts w:ascii="Times New Roman" w:eastAsia="Times New Roman" w:hAnsi="Times New Roman" w:cs="Times New Roman"/>
                <w:sz w:val="20"/>
                <w:szCs w:val="20"/>
                <w:lang w:eastAsia="ru-RU"/>
              </w:rPr>
              <w:lastRenderedPageBreak/>
              <w:t xml:space="preserve">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lastRenderedPageBreak/>
              <w:t xml:space="preserve">Выдает паспорта объектов культурного наследия собственникам или иным законным владельцам объектов культурного наследия, включенных в реестр, земельных участков в границах территории объектов культурного наследия, включенных в реестр, либо земельных участков, в границах которых располагаются объекты археологического наследия (за исключением отдельных объектов культурного наследия </w:t>
            </w:r>
            <w:r w:rsidRPr="00B862F1">
              <w:rPr>
                <w:rFonts w:ascii="Times New Roman" w:eastAsia="Times New Roman" w:hAnsi="Times New Roman" w:cs="Times New Roman"/>
                <w:sz w:val="20"/>
                <w:szCs w:val="20"/>
                <w:lang w:eastAsia="ru-RU"/>
              </w:rPr>
              <w:lastRenderedPageBreak/>
              <w:t xml:space="preserve">федерального значения, перечень которых утверждается Правительством Российской Федерации)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lastRenderedPageBreak/>
              <w:t xml:space="preserve">7800000000162038591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24.07.2018 №293-р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паспортов объектов культурного наследия собственникам или иным законным владельцам объектов культурного наследия, включенных в единый государственный реестр объектов культурного наследия (памятников истории </w:t>
            </w:r>
            <w:r w:rsidRPr="00B862F1">
              <w:rPr>
                <w:rFonts w:ascii="Times New Roman" w:eastAsia="Times New Roman" w:hAnsi="Times New Roman" w:cs="Times New Roman"/>
                <w:sz w:val="18"/>
                <w:szCs w:val="20"/>
                <w:lang w:eastAsia="ru-RU"/>
              </w:rPr>
              <w:lastRenderedPageBreak/>
              <w:t>и культуры) народов Российской Федерации, земельных участков в границах территории объектов культурного наследия, включенных в реестр, либо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заключения в соответствии с требованиями 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Санкт-Петербург»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заключения в соответствии с требованиями 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Санкт-Петербург»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7800000000173319844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29.12.2021 №200-р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заключений в соответствии с требованиями приказа Министерства культуры Российской Федерации от 30.10.2020 N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Санкт-Петербург».</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задание и разрешение на проведение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за исключением отдельных объектов культурного наследия, перечень которых устанавливается Правительством Российской Федерации) органами государственной власти субъектов Российской Федерации, осуществляющими полномочия в области сохранения, использования, популяризации </w:t>
            </w:r>
            <w:r w:rsidRPr="00B862F1">
              <w:rPr>
                <w:rFonts w:ascii="Times New Roman" w:eastAsia="Times New Roman" w:hAnsi="Times New Roman" w:cs="Times New Roman"/>
                <w:sz w:val="20"/>
                <w:szCs w:val="20"/>
                <w:lang w:eastAsia="ru-RU"/>
              </w:rPr>
              <w:lastRenderedPageBreak/>
              <w:t xml:space="preserve">и государственной охраны объектов культурного наследия)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lastRenderedPageBreak/>
              <w:t xml:space="preserve">Выдает задание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p w:rsidR="00FA2C3C" w:rsidRPr="00B862F1" w:rsidRDefault="00FA2C3C" w:rsidP="00FA2C3C">
            <w:pPr>
              <w:spacing w:after="0" w:line="240" w:lineRule="auto"/>
              <w:rPr>
                <w:rFonts w:ascii="Times New Roman" w:eastAsia="Times New Roman" w:hAnsi="Times New Roman" w:cs="Times New Roman"/>
                <w:sz w:val="20"/>
                <w:szCs w:val="20"/>
                <w:lang w:eastAsia="ru-RU"/>
              </w:rPr>
            </w:pPr>
          </w:p>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Выдает разрешение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7800000010000010181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Регламент </w:t>
            </w:r>
            <w:proofErr w:type="spellStart"/>
            <w:r w:rsidRPr="00B862F1">
              <w:rPr>
                <w:rFonts w:ascii="Times New Roman" w:eastAsia="Times New Roman" w:hAnsi="Times New Roman" w:cs="Times New Roman"/>
                <w:sz w:val="18"/>
                <w:szCs w:val="20"/>
                <w:lang w:eastAsia="ru-RU"/>
              </w:rPr>
              <w:t>Минкульуры</w:t>
            </w:r>
            <w:proofErr w:type="spellEnd"/>
            <w:r w:rsidRPr="00B862F1">
              <w:rPr>
                <w:rFonts w:ascii="Times New Roman" w:eastAsia="Times New Roman" w:hAnsi="Times New Roman" w:cs="Times New Roman"/>
                <w:sz w:val="18"/>
                <w:szCs w:val="20"/>
                <w:lang w:eastAsia="ru-RU"/>
              </w:rPr>
              <w:t xml:space="preserve"> РФ</w:t>
            </w:r>
          </w:p>
          <w:p w:rsidR="00FA2C3C" w:rsidRPr="00B862F1" w:rsidRDefault="00FA2C3C" w:rsidP="00FA2C3C">
            <w:pPr>
              <w:spacing w:after="0" w:line="240" w:lineRule="auto"/>
              <w:rPr>
                <w:rFonts w:ascii="Times New Roman" w:eastAsia="Times New Roman" w:hAnsi="Times New Roman" w:cs="Times New Roman"/>
                <w:sz w:val="18"/>
                <w:szCs w:val="20"/>
                <w:lang w:eastAsia="ru-RU"/>
              </w:rPr>
            </w:pPr>
          </w:p>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22.03.2019 №138-р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разрешений на проведение работ по сохранению объектов культурного наследия регионального значения, выявленных объектов культурного наследия».</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Выдавать разрешения на проведение работ по сохранению объектов культурного наследия регионального значения, выявленных объектов культурного наследия</w:t>
            </w:r>
          </w:p>
        </w:tc>
        <w:tc>
          <w:tcPr>
            <w:tcW w:w="3969" w:type="dxa"/>
            <w:shd w:val="clear" w:color="auto" w:fill="auto"/>
            <w:noWrap/>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Выдает разрешение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c>
          <w:tcPr>
            <w:tcW w:w="1985" w:type="dxa"/>
            <w:shd w:val="clear" w:color="auto" w:fill="auto"/>
            <w:noWrap/>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7800000000166616286</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22.03.2019 №138-р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выдаче разрешений на проведение работ по сохранению объектов культурного наследия регионального значения, выявленных объектов культурного наследия».</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разрешения на строительство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Выдает разрешение на строительство при проведении работ по сохранению объекта культурного наследия, затрагивающих конструктивные и другие характеристики надежности и безопасности данного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7800000010000002903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29.06.2012 №10-108 «Об утверждении Административного регламента КГИОП по предоставлению государственной услуги по выдаче разрешений на строительство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разрешение на ввод объекта в эксплуатацию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разрешение на ввод объекта в эксплуатацию при проведении работ по сохранению объекта культурного наследия, затрагивающих конструктивные и другие характеристики надежности и безопасности данного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7800000010000000583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29.06.2012 №10-109 «Об утверждении Административного регламента КГИОП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Выдавать заключения в соответствии с требованиями Закона Санкт-Петербурга от 24.12.2008 № 820-7 «О границах объединенных зон охраны объектов культурного наследия, расположенных на </w:t>
            </w:r>
            <w:r w:rsidRPr="00B862F1">
              <w:rPr>
                <w:rFonts w:ascii="Times New Roman" w:eastAsia="Times New Roman" w:hAnsi="Times New Roman" w:cs="Times New Roman"/>
                <w:sz w:val="20"/>
                <w:szCs w:val="20"/>
                <w:lang w:eastAsia="ru-RU"/>
              </w:rPr>
              <w:lastRenderedPageBreak/>
              <w:t xml:space="preserve">территории Санкт-Петербурга, режимах использования земель и требованиях к градостроительным регламентам в границах указанных зон»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lastRenderedPageBreak/>
              <w:t xml:space="preserve">Выдает заключения в соответствии с требованиями Закона Санкт-Петербурга от 24.12.2008 № 820-7 «О границах объединенных зон охраны объектов культурного наследия, расположенных на </w:t>
            </w:r>
            <w:r w:rsidRPr="00B862F1">
              <w:rPr>
                <w:rFonts w:ascii="Times New Roman" w:eastAsia="Times New Roman" w:hAnsi="Times New Roman" w:cs="Times New Roman"/>
                <w:sz w:val="20"/>
                <w:szCs w:val="20"/>
                <w:lang w:eastAsia="ru-RU"/>
              </w:rPr>
              <w:lastRenderedPageBreak/>
              <w:t>территории Санкт-Петербурга, режимах использования земель и требованиях к градостроительным регламентам в границах указанных зон»</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lastRenderedPageBreak/>
              <w:t xml:space="preserve">7800000010000059622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25.02.2022 №12-р «Об утверждении Административного регламента Комитета по государственному контролю, использованию и охране памятников истории и </w:t>
            </w:r>
            <w:r w:rsidRPr="00B862F1">
              <w:rPr>
                <w:rFonts w:ascii="Times New Roman" w:eastAsia="Times New Roman" w:hAnsi="Times New Roman" w:cs="Times New Roman"/>
                <w:sz w:val="18"/>
                <w:szCs w:val="20"/>
                <w:lang w:eastAsia="ru-RU"/>
              </w:rPr>
              <w:lastRenderedPageBreak/>
              <w:t>культуры по предоставлению государственной услуги по выдаче заключений в соответствии с требованиями Закона Санкт-Петербурга от 24.12.2008 N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Принимать решение об установке информационных надписей и обозначений на объектах культурного наследия регионального значения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Принимает решение об установке информационных надписей и обозначений на объектах культурного наследия регионального значения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7800000010000011135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01.07.2021 №169-р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принятию решения об установке информационных надписей и обозначений на объектах культурного наследия регионального значения».</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Согласовать проектную документацию на проведение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органами государственной власти субъектов Российской Федерации, осуществляющими полномочия в области сохранения, использования, популяризации и государственной охраны объектов культурного наследия </w:t>
            </w:r>
          </w:p>
        </w:tc>
        <w:tc>
          <w:tcPr>
            <w:tcW w:w="3969" w:type="dxa"/>
            <w:vMerge w:val="restart"/>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Согласовывает проектную документацию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7800000010000001032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Регламент Минкультуры РФ</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Согласовывать проектную документацию на проведение работ по сохранению объектов культурного наследия регионального значения, выявленных объектов культурного наследия </w:t>
            </w:r>
          </w:p>
        </w:tc>
        <w:tc>
          <w:tcPr>
            <w:tcW w:w="3969" w:type="dxa"/>
            <w:vMerge/>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7800000000167208414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03.04.2020 №112-р «Об утверждении Административного регламента комитета по государственному контролю, использованию и охране памятников истории и </w:t>
            </w:r>
            <w:r w:rsidRPr="00B862F1">
              <w:rPr>
                <w:rFonts w:ascii="Times New Roman" w:eastAsia="Times New Roman" w:hAnsi="Times New Roman" w:cs="Times New Roman"/>
                <w:sz w:val="18"/>
                <w:szCs w:val="20"/>
                <w:lang w:eastAsia="ru-RU"/>
              </w:rPr>
              <w:lastRenderedPageBreak/>
              <w:t>культуры по предоставлению государственной услуги по согласованию проектной документации на проведение работ по сохранению объектов культурного наследия регионального значения, выявленных объектов культурного наследия».</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Рассматривать раздел проектной документации объекта капитального строительства, содержащий архитектурные решения, и направлять застройщику, техническому заказчику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 Рассматривает раздел проектной документации объекта капитального строительства, содержащий архитектурные решения, и направляет соответственно застройщику, техническому заказчику, в орган или организацию, уполномоченные в соответствии с Градостроительным кодексом 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7800000000168946974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08.09.2021 №178-р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рассмотрению раздела проектной документации объекта капитального строительства, содержащего архитектурные решения, и направлению застройщику, техническому заказчику заключения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Согласовывать обязательные разделы об обеспечении сохранности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w:t>
            </w:r>
            <w:r w:rsidRPr="00B862F1">
              <w:rPr>
                <w:rFonts w:ascii="Times New Roman" w:eastAsia="Times New Roman" w:hAnsi="Times New Roman" w:cs="Times New Roman"/>
                <w:sz w:val="20"/>
                <w:szCs w:val="20"/>
                <w:lang w:eastAsia="ru-RU"/>
              </w:rPr>
              <w:lastRenderedPageBreak/>
              <w:t xml:space="preserve">истории и культуры) народов Российской Федерации»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lastRenderedPageBreak/>
              <w:t xml:space="preserve">Согласовывать обязательные разделы об обеспечении сохранности объектов культурного наследия, включенных в реестр,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объекта культурного наследия, </w:t>
            </w:r>
            <w:r w:rsidRPr="00B862F1">
              <w:rPr>
                <w:rFonts w:ascii="Times New Roman" w:eastAsia="Times New Roman" w:hAnsi="Times New Roman" w:cs="Times New Roman"/>
                <w:sz w:val="20"/>
                <w:szCs w:val="20"/>
                <w:lang w:eastAsia="ru-RU"/>
              </w:rPr>
              <w:lastRenderedPageBreak/>
              <w:t xml:space="preserve">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lastRenderedPageBreak/>
              <w:t xml:space="preserve">7800000000173376387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Распоряжение Комитета по государственному контролю, использованию и охране памятников истории и культуры от 31.03.2022 №19-р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обязательных разделов об обеспечении сохранности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при проведении изыскательских, проектных, земляных, строительных, мелиоративных, </w:t>
            </w:r>
            <w:r w:rsidRPr="00B862F1">
              <w:rPr>
                <w:rFonts w:ascii="Times New Roman" w:eastAsia="Times New Roman" w:hAnsi="Times New Roman" w:cs="Times New Roman"/>
                <w:sz w:val="18"/>
                <w:szCs w:val="20"/>
                <w:lang w:eastAsia="ru-RU"/>
              </w:rPr>
              <w:lastRenderedPageBreak/>
              <w:t>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tc>
      </w:tr>
      <w:tr w:rsidR="00FA2C3C" w:rsidRPr="00B862F1" w:rsidTr="000B5FD8">
        <w:trPr>
          <w:trHeight w:val="20"/>
        </w:trPr>
        <w:tc>
          <w:tcPr>
            <w:tcW w:w="709" w:type="dxa"/>
          </w:tcPr>
          <w:p w:rsidR="00FA2C3C" w:rsidRPr="00B862F1" w:rsidRDefault="00FA2C3C" w:rsidP="00FA2C3C">
            <w:pPr>
              <w:pStyle w:val="a5"/>
              <w:numPr>
                <w:ilvl w:val="0"/>
                <w:numId w:val="49"/>
              </w:numPr>
              <w:rPr>
                <w:rFonts w:eastAsia="Times New Roman" w:cs="Times New Roman"/>
                <w:sz w:val="20"/>
                <w:szCs w:val="20"/>
                <w:lang w:eastAsia="ru-RU"/>
              </w:rPr>
            </w:pPr>
          </w:p>
        </w:tc>
        <w:tc>
          <w:tcPr>
            <w:tcW w:w="3969" w:type="dxa"/>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Согласовывать раздел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 обеспечения сохранности объекта культурного наследия либо план проведения спасательных археологических полевых работ, включающие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3969"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20"/>
                <w:szCs w:val="20"/>
                <w:lang w:eastAsia="ru-RU"/>
              </w:rPr>
            </w:pPr>
            <w:r w:rsidRPr="00B862F1">
              <w:rPr>
                <w:rFonts w:ascii="Times New Roman" w:eastAsia="Times New Roman" w:hAnsi="Times New Roman" w:cs="Times New Roman"/>
                <w:sz w:val="20"/>
                <w:szCs w:val="20"/>
                <w:lang w:eastAsia="ru-RU"/>
              </w:rPr>
              <w:t xml:space="preserve">Согласовывать раздел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 обеспечения сохранности объекта культурного наследия либо план проведения спасательных археологических полевых работ, включающие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w:t>
            </w:r>
          </w:p>
        </w:tc>
        <w:tc>
          <w:tcPr>
            <w:tcW w:w="1985" w:type="dxa"/>
            <w:shd w:val="clear" w:color="auto" w:fill="auto"/>
            <w:noWrap/>
            <w:hideMark/>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 xml:space="preserve">7800000000173554839 </w:t>
            </w:r>
          </w:p>
        </w:tc>
        <w:tc>
          <w:tcPr>
            <w:tcW w:w="4394" w:type="dxa"/>
          </w:tcPr>
          <w:p w:rsidR="00FA2C3C" w:rsidRPr="00B862F1" w:rsidRDefault="00FA2C3C" w:rsidP="00FA2C3C">
            <w:pPr>
              <w:spacing w:after="0" w:line="240" w:lineRule="auto"/>
              <w:rPr>
                <w:rFonts w:ascii="Times New Roman" w:eastAsia="Times New Roman" w:hAnsi="Times New Roman" w:cs="Times New Roman"/>
                <w:sz w:val="18"/>
                <w:szCs w:val="20"/>
                <w:lang w:eastAsia="ru-RU"/>
              </w:rPr>
            </w:pPr>
            <w:r w:rsidRPr="00B862F1">
              <w:rPr>
                <w:rFonts w:ascii="Times New Roman" w:eastAsia="Times New Roman" w:hAnsi="Times New Roman" w:cs="Times New Roman"/>
                <w:sz w:val="18"/>
                <w:szCs w:val="20"/>
                <w:lang w:eastAsia="ru-RU"/>
              </w:rPr>
              <w:t>Распоряжение Комитета по государственному контролю, использованию и охране памятников истории и культуры от 24.06.2022 №30-р «Об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w:t>
            </w:r>
          </w:p>
        </w:tc>
      </w:tr>
    </w:tbl>
    <w:p w:rsidR="00A558B4" w:rsidRPr="00B862F1" w:rsidRDefault="00A558B4" w:rsidP="001F4384">
      <w:pPr>
        <w:jc w:val="both"/>
        <w:rPr>
          <w:rFonts w:ascii="Times New Roman" w:hAnsi="Times New Roman" w:cs="Times New Roman"/>
          <w:sz w:val="24"/>
        </w:rPr>
        <w:sectPr w:rsidR="00A558B4" w:rsidRPr="00B862F1" w:rsidSect="001F4384">
          <w:pgSz w:w="16838" w:h="11906" w:orient="landscape"/>
          <w:pgMar w:top="1701" w:right="1134" w:bottom="850" w:left="1134" w:header="708" w:footer="708" w:gutter="0"/>
          <w:cols w:space="708"/>
          <w:docGrid w:linePitch="360"/>
        </w:sectPr>
      </w:pPr>
    </w:p>
    <w:p w:rsidR="00642AE6" w:rsidRPr="00B862F1" w:rsidRDefault="00642AE6" w:rsidP="00C076FF">
      <w:pPr>
        <w:keepNext/>
        <w:keepLines/>
        <w:spacing w:before="240" w:after="240" w:line="240" w:lineRule="auto"/>
        <w:ind w:firstLine="709"/>
        <w:jc w:val="both"/>
        <w:rPr>
          <w:rFonts w:ascii="Times New Roman" w:hAnsi="Times New Roman" w:cs="Times New Roman"/>
          <w:b/>
          <w:sz w:val="24"/>
        </w:rPr>
      </w:pPr>
      <w:r w:rsidRPr="00B862F1">
        <w:rPr>
          <w:rFonts w:ascii="Times New Roman" w:hAnsi="Times New Roman" w:cs="Times New Roman"/>
          <w:b/>
          <w:sz w:val="24"/>
        </w:rPr>
        <w:lastRenderedPageBreak/>
        <w:t>Заключительные положения.</w:t>
      </w:r>
    </w:p>
    <w:p w:rsidR="00642AE6" w:rsidRPr="00B862F1" w:rsidRDefault="00642AE6" w:rsidP="00642AE6">
      <w:pPr>
        <w:spacing w:after="0" w:line="240" w:lineRule="auto"/>
        <w:ind w:firstLine="709"/>
        <w:jc w:val="both"/>
        <w:rPr>
          <w:rFonts w:ascii="Times New Roman" w:hAnsi="Times New Roman" w:cs="Times New Roman"/>
          <w:sz w:val="24"/>
        </w:rPr>
      </w:pPr>
      <w:r w:rsidRPr="00B862F1">
        <w:rPr>
          <w:rFonts w:ascii="Times New Roman" w:hAnsi="Times New Roman" w:cs="Times New Roman"/>
          <w:sz w:val="24"/>
        </w:rPr>
        <w:t>Проект постановления направлен на регулирование правоотношений ограниченного круга лиц, разработка отдельного медиа-плана к</w:t>
      </w:r>
      <w:r w:rsidR="009F666F" w:rsidRPr="00B862F1">
        <w:rPr>
          <w:rFonts w:ascii="Times New Roman" w:hAnsi="Times New Roman" w:cs="Times New Roman"/>
          <w:sz w:val="24"/>
        </w:rPr>
        <w:t> </w:t>
      </w:r>
      <w:r w:rsidRPr="00B862F1">
        <w:rPr>
          <w:rFonts w:ascii="Times New Roman" w:hAnsi="Times New Roman" w:cs="Times New Roman"/>
          <w:sz w:val="24"/>
        </w:rPr>
        <w:t>Проекту постановления не требуется.</w:t>
      </w:r>
    </w:p>
    <w:p w:rsidR="00642AE6" w:rsidRDefault="00642AE6" w:rsidP="00642AE6">
      <w:pPr>
        <w:ind w:firstLine="709"/>
        <w:jc w:val="both"/>
        <w:rPr>
          <w:rFonts w:ascii="Times New Roman" w:hAnsi="Times New Roman" w:cs="Times New Roman"/>
          <w:sz w:val="24"/>
        </w:rPr>
      </w:pPr>
      <w:r w:rsidRPr="00B862F1">
        <w:rPr>
          <w:rFonts w:ascii="Times New Roman" w:hAnsi="Times New Roman" w:cs="Times New Roman"/>
          <w:sz w:val="24"/>
        </w:rPr>
        <w:t>Проект постановления не содержит положений, предусмотренных пунктом 3.4 Порядка проведения оценки регулирующего воздействия проектов нормативных правовых актов Санкт</w:t>
      </w:r>
      <w:r w:rsidRPr="00B862F1">
        <w:rPr>
          <w:rFonts w:ascii="Times New Roman" w:hAnsi="Times New Roman" w:cs="Times New Roman"/>
          <w:sz w:val="24"/>
        </w:rPr>
        <w:noBreakHyphen/>
        <w:t>Петербурга, утвержденного постановлением Правительства Санкт</w:t>
      </w:r>
      <w:r w:rsidRPr="00B862F1">
        <w:rPr>
          <w:rFonts w:ascii="Times New Roman" w:hAnsi="Times New Roman" w:cs="Times New Roman"/>
          <w:sz w:val="24"/>
        </w:rPr>
        <w:noBreakHyphen/>
        <w:t>Петербурга от 16.11.2023 № 1215 «Об оценке регулирующего воздействия проектов нормативных правовых актов Санкт</w:t>
      </w:r>
      <w:r w:rsidRPr="00B862F1">
        <w:rPr>
          <w:rFonts w:ascii="Times New Roman" w:hAnsi="Times New Roman" w:cs="Times New Roman"/>
          <w:sz w:val="24"/>
        </w:rPr>
        <w:noBreakHyphen/>
        <w:t>Петербурга, экспертизе нормативных правовых актов Санкт</w:t>
      </w:r>
      <w:r w:rsidRPr="00B862F1">
        <w:rPr>
          <w:rFonts w:ascii="Times New Roman" w:hAnsi="Times New Roman" w:cs="Times New Roman"/>
          <w:sz w:val="24"/>
        </w:rPr>
        <w:noBreakHyphen/>
        <w:t>Петербурга и оценке фактического воздействия нормативных правовых актов, принимаемых органами государственной власти Санкт</w:t>
      </w:r>
      <w:r w:rsidRPr="00B862F1">
        <w:rPr>
          <w:rFonts w:ascii="Times New Roman" w:hAnsi="Times New Roman" w:cs="Times New Roman"/>
          <w:sz w:val="24"/>
        </w:rPr>
        <w:noBreakHyphen/>
        <w:t>Петербурга», и не подлежит процедуре оценки регулирующего воздействия.</w:t>
      </w:r>
    </w:p>
    <w:p w:rsidR="006A0DCB" w:rsidRDefault="006A0DCB" w:rsidP="00642AE6">
      <w:pPr>
        <w:ind w:firstLine="709"/>
        <w:jc w:val="both"/>
        <w:rPr>
          <w:rFonts w:ascii="Times New Roman" w:hAnsi="Times New Roman" w:cs="Times New Roman"/>
          <w:sz w:val="24"/>
        </w:rPr>
      </w:pPr>
    </w:p>
    <w:p w:rsidR="006A0DCB" w:rsidRDefault="006A0DCB" w:rsidP="00642AE6">
      <w:pPr>
        <w:ind w:firstLine="709"/>
        <w:jc w:val="both"/>
        <w:rPr>
          <w:rFonts w:ascii="Times New Roman" w:hAnsi="Times New Roman" w:cs="Times New Roman"/>
          <w:sz w:val="24"/>
        </w:rPr>
      </w:pPr>
    </w:p>
    <w:p w:rsidR="006A0DCB" w:rsidRDefault="00AA6099" w:rsidP="00AA60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Временно исполняющий обязанности</w:t>
      </w:r>
    </w:p>
    <w:p w:rsidR="00AA6099" w:rsidRPr="006A0DCB" w:rsidRDefault="00AA6099" w:rsidP="00AA60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председателя КГИОП </w:t>
      </w:r>
      <w:r w:rsidR="00714428">
        <w:rPr>
          <w:rFonts w:ascii="Times New Roman" w:hAnsi="Times New Roman" w:cs="Times New Roman"/>
          <w:b/>
          <w:sz w:val="24"/>
          <w:szCs w:val="24"/>
        </w:rPr>
        <w:t xml:space="preserve">                                                                                               </w:t>
      </w:r>
      <w:bookmarkStart w:id="0" w:name="_GoBack"/>
      <w:bookmarkEnd w:id="0"/>
      <w:proofErr w:type="spellStart"/>
      <w:r>
        <w:rPr>
          <w:rFonts w:ascii="Times New Roman" w:hAnsi="Times New Roman" w:cs="Times New Roman"/>
          <w:b/>
          <w:sz w:val="24"/>
          <w:szCs w:val="24"/>
        </w:rPr>
        <w:t>Е.А.Козырева</w:t>
      </w:r>
      <w:proofErr w:type="spellEnd"/>
    </w:p>
    <w:sectPr w:rsidR="00AA6099" w:rsidRPr="006A0DCB" w:rsidSect="00A558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481" w:rsidRDefault="00133481">
      <w:pPr>
        <w:spacing w:after="0" w:line="240" w:lineRule="auto"/>
      </w:pPr>
      <w:r>
        <w:separator/>
      </w:r>
    </w:p>
  </w:endnote>
  <w:endnote w:type="continuationSeparator" w:id="0">
    <w:p w:rsidR="00133481" w:rsidRDefault="00133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Symbol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80"/>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481" w:rsidRDefault="00133481">
      <w:pPr>
        <w:spacing w:after="0" w:line="240" w:lineRule="auto"/>
      </w:pPr>
      <w:r>
        <w:separator/>
      </w:r>
    </w:p>
  </w:footnote>
  <w:footnote w:type="continuationSeparator" w:id="0">
    <w:p w:rsidR="00133481" w:rsidRDefault="00133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264464"/>
      <w:docPartObj>
        <w:docPartGallery w:val="Page Numbers (Top of Page)"/>
        <w:docPartUnique/>
      </w:docPartObj>
    </w:sdtPr>
    <w:sdtEndPr>
      <w:rPr>
        <w:rFonts w:ascii="Times New Roman" w:hAnsi="Times New Roman"/>
      </w:rPr>
    </w:sdtEndPr>
    <w:sdtContent>
      <w:p w:rsidR="00AA6099" w:rsidRPr="007423EA" w:rsidRDefault="00AA6099" w:rsidP="00FA2C3C">
        <w:pPr>
          <w:pStyle w:val="ac"/>
          <w:jc w:val="center"/>
          <w:rPr>
            <w:rFonts w:ascii="Times New Roman" w:hAnsi="Times New Roman"/>
          </w:rPr>
        </w:pPr>
        <w:r w:rsidRPr="007423EA">
          <w:rPr>
            <w:rFonts w:ascii="Times New Roman" w:hAnsi="Times New Roman"/>
          </w:rPr>
          <w:fldChar w:fldCharType="begin"/>
        </w:r>
        <w:r w:rsidRPr="007423EA">
          <w:rPr>
            <w:rFonts w:ascii="Times New Roman" w:hAnsi="Times New Roman"/>
          </w:rPr>
          <w:instrText>PAGE   \* MERGEFORMAT</w:instrText>
        </w:r>
        <w:r w:rsidRPr="007423EA">
          <w:rPr>
            <w:rFonts w:ascii="Times New Roman" w:hAnsi="Times New Roman"/>
          </w:rPr>
          <w:fldChar w:fldCharType="separate"/>
        </w:r>
        <w:r w:rsidR="00714428">
          <w:rPr>
            <w:rFonts w:ascii="Times New Roman" w:hAnsi="Times New Roman"/>
            <w:noProof/>
          </w:rPr>
          <w:t>37</w:t>
        </w:r>
        <w:r w:rsidRPr="007423EA">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02A6"/>
    <w:multiLevelType w:val="hybridMultilevel"/>
    <w:tmpl w:val="58CE692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430989"/>
    <w:multiLevelType w:val="hybridMultilevel"/>
    <w:tmpl w:val="0B4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67406D"/>
    <w:multiLevelType w:val="hybridMultilevel"/>
    <w:tmpl w:val="73B8F14C"/>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15178"/>
    <w:multiLevelType w:val="multilevel"/>
    <w:tmpl w:val="67C8C9E8"/>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422628"/>
    <w:multiLevelType w:val="multilevel"/>
    <w:tmpl w:val="15A0DFC6"/>
    <w:lvl w:ilvl="0">
      <w:start w:val="1"/>
      <w:numFmt w:val="decimal"/>
      <w:pStyle w:val="1"/>
      <w:lvlText w:val="%1."/>
      <w:lvlJc w:val="left"/>
      <w:pPr>
        <w:ind w:left="720" w:hanging="360"/>
      </w:pPr>
      <w:rPr>
        <w:rFonts w:ascii="Times New Roman" w:eastAsiaTheme="maj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0C5F1B"/>
    <w:multiLevelType w:val="hybridMultilevel"/>
    <w:tmpl w:val="7400BA78"/>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264501"/>
    <w:multiLevelType w:val="hybridMultilevel"/>
    <w:tmpl w:val="0B4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DC43D0"/>
    <w:multiLevelType w:val="hybridMultilevel"/>
    <w:tmpl w:val="759C8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9624D5"/>
    <w:multiLevelType w:val="hybridMultilevel"/>
    <w:tmpl w:val="C2D27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427584"/>
    <w:multiLevelType w:val="multilevel"/>
    <w:tmpl w:val="59E068CA"/>
    <w:lvl w:ilvl="0">
      <w:start w:val="1"/>
      <w:numFmt w:val="decimal"/>
      <w:lvlText w:val="%1."/>
      <w:lvlJc w:val="left"/>
      <w:pPr>
        <w:tabs>
          <w:tab w:val="num" w:pos="0"/>
        </w:tabs>
        <w:ind w:left="1683" w:hanging="975"/>
      </w:pPr>
    </w:lvl>
    <w:lvl w:ilvl="1">
      <w:start w:val="1"/>
      <w:numFmt w:val="decimal"/>
      <w:lvlText w:val="%1.%2."/>
      <w:lvlJc w:val="left"/>
      <w:pPr>
        <w:tabs>
          <w:tab w:val="num" w:pos="0"/>
        </w:tabs>
        <w:ind w:left="1068" w:hanging="360"/>
      </w:pPr>
    </w:lvl>
    <w:lvl w:ilvl="2">
      <w:start w:val="1"/>
      <w:numFmt w:val="decimal"/>
      <w:lvlText w:val="%1.%2.%3."/>
      <w:lvlJc w:val="left"/>
      <w:pPr>
        <w:tabs>
          <w:tab w:val="num" w:pos="283"/>
        </w:tabs>
        <w:ind w:left="6532"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10" w15:restartNumberingAfterBreak="0">
    <w:nsid w:val="1DBC61FF"/>
    <w:multiLevelType w:val="hybridMultilevel"/>
    <w:tmpl w:val="0B4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4F4E8D"/>
    <w:multiLevelType w:val="multilevel"/>
    <w:tmpl w:val="9274DEA2"/>
    <w:lvl w:ilvl="0">
      <w:start w:val="1"/>
      <w:numFmt w:val="decimal"/>
      <w:pStyle w:val="a"/>
      <w:lvlText w:val="%1."/>
      <w:lvlJc w:val="left"/>
      <w:pPr>
        <w:ind w:left="360" w:hanging="360"/>
      </w:pPr>
      <w:rPr>
        <w:rFonts w:cs="Times New Roman"/>
      </w:rPr>
    </w:lvl>
    <w:lvl w:ilvl="1">
      <w:start w:val="1"/>
      <w:numFmt w:val="decimal"/>
      <w:pStyle w:val="a"/>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5597138"/>
    <w:multiLevelType w:val="hybridMultilevel"/>
    <w:tmpl w:val="4984D4E8"/>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C2CF9"/>
    <w:multiLevelType w:val="hybridMultilevel"/>
    <w:tmpl w:val="0B4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3D08A7"/>
    <w:multiLevelType w:val="hybridMultilevel"/>
    <w:tmpl w:val="4F469F2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AA7167"/>
    <w:multiLevelType w:val="hybridMultilevel"/>
    <w:tmpl w:val="AD1EC26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E735E5"/>
    <w:multiLevelType w:val="hybridMultilevel"/>
    <w:tmpl w:val="0B4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B64A71"/>
    <w:multiLevelType w:val="hybridMultilevel"/>
    <w:tmpl w:val="98D835DC"/>
    <w:lvl w:ilvl="0" w:tplc="AF6E84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A56429F"/>
    <w:multiLevelType w:val="hybridMultilevel"/>
    <w:tmpl w:val="E2080858"/>
    <w:lvl w:ilvl="0" w:tplc="AD48429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D262C1E"/>
    <w:multiLevelType w:val="multilevel"/>
    <w:tmpl w:val="899CA4F0"/>
    <w:lvl w:ilvl="0">
      <w:start w:val="1"/>
      <w:numFmt w:val="decimal"/>
      <w:lvlText w:val="%1."/>
      <w:lvlJc w:val="left"/>
      <w:pPr>
        <w:tabs>
          <w:tab w:val="num" w:pos="0"/>
        </w:tabs>
        <w:ind w:left="1683" w:hanging="975"/>
      </w:pPr>
    </w:lvl>
    <w:lvl w:ilvl="1">
      <w:start w:val="1"/>
      <w:numFmt w:val="decimal"/>
      <w:pStyle w:val="2"/>
      <w:lvlText w:val="%1.%2."/>
      <w:lvlJc w:val="left"/>
      <w:pPr>
        <w:tabs>
          <w:tab w:val="num" w:pos="0"/>
        </w:tabs>
        <w:ind w:left="1068" w:hanging="36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20" w15:restartNumberingAfterBreak="0">
    <w:nsid w:val="40BE0D49"/>
    <w:multiLevelType w:val="multilevel"/>
    <w:tmpl w:val="72C8C9F4"/>
    <w:lvl w:ilvl="0">
      <w:start w:val="1"/>
      <w:numFmt w:val="decimal"/>
      <w:lvlText w:val="%1."/>
      <w:lvlJc w:val="left"/>
      <w:pPr>
        <w:ind w:left="360" w:hanging="360"/>
      </w:pPr>
      <w:rPr>
        <w:rFonts w:hint="default"/>
        <w:b/>
        <w:color w:val="auto"/>
      </w:rPr>
    </w:lvl>
    <w:lvl w:ilvl="1">
      <w:start w:val="1"/>
      <w:numFmt w:val="decimal"/>
      <w:isLgl/>
      <w:lvlText w:val="%1.%2."/>
      <w:lvlJc w:val="left"/>
      <w:pPr>
        <w:ind w:left="3479" w:hanging="360"/>
      </w:pPr>
      <w:rPr>
        <w:rFonts w:hint="default"/>
        <w:b w:val="0"/>
        <w:i w:val="0"/>
        <w:color w:val="auto"/>
      </w:rPr>
    </w:lvl>
    <w:lvl w:ilvl="2">
      <w:start w:val="1"/>
      <w:numFmt w:val="decimal"/>
      <w:isLgl/>
      <w:lvlText w:val="%1.%2.%3."/>
      <w:lvlJc w:val="left"/>
      <w:pPr>
        <w:ind w:left="1788" w:hanging="720"/>
      </w:pPr>
      <w:rPr>
        <w:rFonts w:hint="default"/>
        <w:b w:val="0"/>
        <w:i w:val="0"/>
        <w:color w:val="auto"/>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1" w15:restartNumberingAfterBreak="0">
    <w:nsid w:val="457F6822"/>
    <w:multiLevelType w:val="hybridMultilevel"/>
    <w:tmpl w:val="7C5447BC"/>
    <w:lvl w:ilvl="0" w:tplc="63B0E52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15:restartNumberingAfterBreak="0">
    <w:nsid w:val="46BA0224"/>
    <w:multiLevelType w:val="hybridMultilevel"/>
    <w:tmpl w:val="708E770C"/>
    <w:lvl w:ilvl="0" w:tplc="4EC2BA60">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FE1158"/>
    <w:multiLevelType w:val="hybridMultilevel"/>
    <w:tmpl w:val="B38481C4"/>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C27674"/>
    <w:multiLevelType w:val="hybridMultilevel"/>
    <w:tmpl w:val="337ED916"/>
    <w:lvl w:ilvl="0" w:tplc="5C442A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8F4780B"/>
    <w:multiLevelType w:val="hybridMultilevel"/>
    <w:tmpl w:val="9F7004A0"/>
    <w:lvl w:ilvl="0" w:tplc="EB6C1A5C">
      <w:start w:val="1"/>
      <w:numFmt w:val="decimal"/>
      <w:pStyle w:val="2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9E22993"/>
    <w:multiLevelType w:val="hybridMultilevel"/>
    <w:tmpl w:val="58007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170E1E"/>
    <w:multiLevelType w:val="hybridMultilevel"/>
    <w:tmpl w:val="C2D27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5028B2"/>
    <w:multiLevelType w:val="hybridMultilevel"/>
    <w:tmpl w:val="BC9C38E0"/>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0C2A42"/>
    <w:multiLevelType w:val="hybridMultilevel"/>
    <w:tmpl w:val="F744963C"/>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8C7620"/>
    <w:multiLevelType w:val="hybridMultilevel"/>
    <w:tmpl w:val="15D4D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1C711B6"/>
    <w:multiLevelType w:val="hybridMultilevel"/>
    <w:tmpl w:val="F84AF13A"/>
    <w:styleLink w:val="WWNum24"/>
    <w:lvl w:ilvl="0" w:tplc="CB3AEE22">
      <w:start w:val="1"/>
      <w:numFmt w:val="bullet"/>
      <w:pStyle w:val="-"/>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7B3B63"/>
    <w:multiLevelType w:val="hybridMultilevel"/>
    <w:tmpl w:val="0D12E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511346F"/>
    <w:multiLevelType w:val="hybridMultilevel"/>
    <w:tmpl w:val="CBC86A1C"/>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4C62E3"/>
    <w:multiLevelType w:val="hybridMultilevel"/>
    <w:tmpl w:val="F07664C2"/>
    <w:lvl w:ilvl="0" w:tplc="E0EECF40">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90685B"/>
    <w:multiLevelType w:val="hybridMultilevel"/>
    <w:tmpl w:val="C3727850"/>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69706F"/>
    <w:multiLevelType w:val="hybridMultilevel"/>
    <w:tmpl w:val="189EA824"/>
    <w:lvl w:ilvl="0" w:tplc="46E08B9C">
      <w:start w:val="1"/>
      <w:numFmt w:val="decimal"/>
      <w:pStyle w:val="21"/>
      <w:lvlText w:val="%1)"/>
      <w:lvlJc w:val="left"/>
      <w:pPr>
        <w:ind w:left="1080" w:hanging="360"/>
      </w:pPr>
    </w:lvl>
    <w:lvl w:ilvl="1" w:tplc="04190003" w:tentative="1">
      <w:start w:val="1"/>
      <w:numFmt w:val="lowerLetter"/>
      <w:lvlText w:val="%2."/>
      <w:lvlJc w:val="left"/>
      <w:pPr>
        <w:ind w:left="743" w:hanging="360"/>
      </w:pPr>
    </w:lvl>
    <w:lvl w:ilvl="2" w:tplc="04190005" w:tentative="1">
      <w:start w:val="1"/>
      <w:numFmt w:val="lowerRoman"/>
      <w:lvlText w:val="%3."/>
      <w:lvlJc w:val="right"/>
      <w:pPr>
        <w:ind w:left="1463" w:hanging="180"/>
      </w:pPr>
    </w:lvl>
    <w:lvl w:ilvl="3" w:tplc="04190001" w:tentative="1">
      <w:start w:val="1"/>
      <w:numFmt w:val="decimal"/>
      <w:lvlText w:val="%4."/>
      <w:lvlJc w:val="left"/>
      <w:pPr>
        <w:ind w:left="2183" w:hanging="360"/>
      </w:pPr>
    </w:lvl>
    <w:lvl w:ilvl="4" w:tplc="04190003" w:tentative="1">
      <w:start w:val="1"/>
      <w:numFmt w:val="lowerLetter"/>
      <w:lvlText w:val="%5."/>
      <w:lvlJc w:val="left"/>
      <w:pPr>
        <w:ind w:left="2903" w:hanging="360"/>
      </w:pPr>
    </w:lvl>
    <w:lvl w:ilvl="5" w:tplc="04190005" w:tentative="1">
      <w:start w:val="1"/>
      <w:numFmt w:val="lowerRoman"/>
      <w:lvlText w:val="%6."/>
      <w:lvlJc w:val="right"/>
      <w:pPr>
        <w:ind w:left="3623" w:hanging="180"/>
      </w:pPr>
    </w:lvl>
    <w:lvl w:ilvl="6" w:tplc="04190001" w:tentative="1">
      <w:start w:val="1"/>
      <w:numFmt w:val="decimal"/>
      <w:lvlText w:val="%7."/>
      <w:lvlJc w:val="left"/>
      <w:pPr>
        <w:ind w:left="4343" w:hanging="360"/>
      </w:pPr>
    </w:lvl>
    <w:lvl w:ilvl="7" w:tplc="04190003" w:tentative="1">
      <w:start w:val="1"/>
      <w:numFmt w:val="lowerLetter"/>
      <w:lvlText w:val="%8."/>
      <w:lvlJc w:val="left"/>
      <w:pPr>
        <w:ind w:left="5063" w:hanging="360"/>
      </w:pPr>
    </w:lvl>
    <w:lvl w:ilvl="8" w:tplc="04190005" w:tentative="1">
      <w:start w:val="1"/>
      <w:numFmt w:val="lowerRoman"/>
      <w:lvlText w:val="%9."/>
      <w:lvlJc w:val="right"/>
      <w:pPr>
        <w:ind w:left="5783" w:hanging="180"/>
      </w:pPr>
    </w:lvl>
  </w:abstractNum>
  <w:abstractNum w:abstractNumId="37" w15:restartNumberingAfterBreak="0">
    <w:nsid w:val="61DD3404"/>
    <w:multiLevelType w:val="hybridMultilevel"/>
    <w:tmpl w:val="608C7974"/>
    <w:lvl w:ilvl="0" w:tplc="F672FABE">
      <w:start w:val="1"/>
      <w:numFmt w:val="upperRoman"/>
      <w:lvlText w:val="%1."/>
      <w:lvlJc w:val="left"/>
      <w:pPr>
        <w:ind w:left="1571" w:hanging="720"/>
      </w:pPr>
      <w:rPr>
        <w:rFonts w:hint="default"/>
        <w:b/>
        <w:i/>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6ADE24D2"/>
    <w:multiLevelType w:val="hybridMultilevel"/>
    <w:tmpl w:val="7400BA78"/>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7A67FA"/>
    <w:multiLevelType w:val="hybridMultilevel"/>
    <w:tmpl w:val="85580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292538"/>
    <w:multiLevelType w:val="hybridMultilevel"/>
    <w:tmpl w:val="0B4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400729"/>
    <w:multiLevelType w:val="hybridMultilevel"/>
    <w:tmpl w:val="B38481C4"/>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B0279B"/>
    <w:multiLevelType w:val="hybridMultilevel"/>
    <w:tmpl w:val="4978D93A"/>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860BA7"/>
    <w:multiLevelType w:val="hybridMultilevel"/>
    <w:tmpl w:val="811EBE0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15:restartNumberingAfterBreak="0">
    <w:nsid w:val="78952E1D"/>
    <w:multiLevelType w:val="hybridMultilevel"/>
    <w:tmpl w:val="AF92203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C1330A4"/>
    <w:multiLevelType w:val="hybridMultilevel"/>
    <w:tmpl w:val="985C681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214DCD"/>
    <w:multiLevelType w:val="multilevel"/>
    <w:tmpl w:val="36642458"/>
    <w:lvl w:ilvl="0">
      <w:start w:val="1"/>
      <w:numFmt w:val="none"/>
      <w:lvlText w:val="7"/>
      <w:lvlJc w:val="left"/>
      <w:pPr>
        <w:ind w:left="432" w:hanging="432"/>
      </w:pPr>
      <w:rPr>
        <w:rFonts w:hint="default"/>
        <w:b/>
      </w:rPr>
    </w:lvl>
    <w:lvl w:ilvl="1">
      <w:start w:val="1"/>
      <w:numFmt w:val="decimal"/>
      <w:lvlText w:val="%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7"/>
      <w:lvlText w:val="%17.%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7CE53E0D"/>
    <w:multiLevelType w:val="hybridMultilevel"/>
    <w:tmpl w:val="B38481C4"/>
    <w:lvl w:ilvl="0" w:tplc="8C889F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EA4489"/>
    <w:multiLevelType w:val="hybridMultilevel"/>
    <w:tmpl w:val="F17478E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25"/>
  </w:num>
  <w:num w:numId="4">
    <w:abstractNumId w:val="46"/>
  </w:num>
  <w:num w:numId="5">
    <w:abstractNumId w:val="34"/>
  </w:num>
  <w:num w:numId="6">
    <w:abstractNumId w:val="31"/>
  </w:num>
  <w:num w:numId="7">
    <w:abstractNumId w:val="36"/>
  </w:num>
  <w:num w:numId="8">
    <w:abstractNumId w:val="15"/>
  </w:num>
  <w:num w:numId="9">
    <w:abstractNumId w:val="45"/>
  </w:num>
  <w:num w:numId="10">
    <w:abstractNumId w:val="14"/>
  </w:num>
  <w:num w:numId="11">
    <w:abstractNumId w:val="42"/>
  </w:num>
  <w:num w:numId="12">
    <w:abstractNumId w:val="3"/>
  </w:num>
  <w:num w:numId="13">
    <w:abstractNumId w:val="48"/>
  </w:num>
  <w:num w:numId="14">
    <w:abstractNumId w:val="0"/>
  </w:num>
  <w:num w:numId="15">
    <w:abstractNumId w:val="44"/>
  </w:num>
  <w:num w:numId="16">
    <w:abstractNumId w:val="21"/>
  </w:num>
  <w:num w:numId="17">
    <w:abstractNumId w:val="7"/>
  </w:num>
  <w:num w:numId="18">
    <w:abstractNumId w:val="26"/>
  </w:num>
  <w:num w:numId="19">
    <w:abstractNumId w:val="9"/>
  </w:num>
  <w:num w:numId="20">
    <w:abstractNumId w:val="13"/>
  </w:num>
  <w:num w:numId="21">
    <w:abstractNumId w:val="10"/>
  </w:num>
  <w:num w:numId="22">
    <w:abstractNumId w:val="8"/>
  </w:num>
  <w:num w:numId="23">
    <w:abstractNumId w:val="6"/>
  </w:num>
  <w:num w:numId="24">
    <w:abstractNumId w:val="16"/>
  </w:num>
  <w:num w:numId="25">
    <w:abstractNumId w:val="1"/>
  </w:num>
  <w:num w:numId="26">
    <w:abstractNumId w:val="11"/>
  </w:num>
  <w:num w:numId="27">
    <w:abstractNumId w:val="5"/>
  </w:num>
  <w:num w:numId="28">
    <w:abstractNumId w:val="32"/>
  </w:num>
  <w:num w:numId="29">
    <w:abstractNumId w:val="40"/>
  </w:num>
  <w:num w:numId="30">
    <w:abstractNumId w:val="27"/>
  </w:num>
  <w:num w:numId="31">
    <w:abstractNumId w:val="29"/>
  </w:num>
  <w:num w:numId="32">
    <w:abstractNumId w:val="35"/>
  </w:num>
  <w:num w:numId="33">
    <w:abstractNumId w:val="12"/>
  </w:num>
  <w:num w:numId="34">
    <w:abstractNumId w:val="23"/>
  </w:num>
  <w:num w:numId="35">
    <w:abstractNumId w:val="41"/>
  </w:num>
  <w:num w:numId="36">
    <w:abstractNumId w:val="28"/>
  </w:num>
  <w:num w:numId="37">
    <w:abstractNumId w:val="33"/>
  </w:num>
  <w:num w:numId="38">
    <w:abstractNumId w:val="47"/>
  </w:num>
  <w:num w:numId="39">
    <w:abstractNumId w:val="19"/>
  </w:num>
  <w:num w:numId="40">
    <w:abstractNumId w:val="24"/>
  </w:num>
  <w:num w:numId="41">
    <w:abstractNumId w:val="43"/>
  </w:num>
  <w:num w:numId="42">
    <w:abstractNumId w:val="39"/>
  </w:num>
  <w:num w:numId="43">
    <w:abstractNumId w:val="30"/>
  </w:num>
  <w:num w:numId="44">
    <w:abstractNumId w:val="17"/>
  </w:num>
  <w:num w:numId="45">
    <w:abstractNumId w:val="18"/>
  </w:num>
  <w:num w:numId="46">
    <w:abstractNumId w:val="37"/>
  </w:num>
  <w:num w:numId="47">
    <w:abstractNumId w:val="20"/>
  </w:num>
  <w:num w:numId="48">
    <w:abstractNumId w:val="2"/>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D0"/>
    <w:rsid w:val="00000FF1"/>
    <w:rsid w:val="00057476"/>
    <w:rsid w:val="00072DA4"/>
    <w:rsid w:val="000B5FD8"/>
    <w:rsid w:val="000D77F7"/>
    <w:rsid w:val="000F3152"/>
    <w:rsid w:val="0012633B"/>
    <w:rsid w:val="00133481"/>
    <w:rsid w:val="00166727"/>
    <w:rsid w:val="001F4384"/>
    <w:rsid w:val="00211F55"/>
    <w:rsid w:val="00247C54"/>
    <w:rsid w:val="002A487F"/>
    <w:rsid w:val="002B3788"/>
    <w:rsid w:val="003415B3"/>
    <w:rsid w:val="0035386C"/>
    <w:rsid w:val="00386B09"/>
    <w:rsid w:val="003B0AEF"/>
    <w:rsid w:val="003B426F"/>
    <w:rsid w:val="003D08E3"/>
    <w:rsid w:val="003D7113"/>
    <w:rsid w:val="003E1980"/>
    <w:rsid w:val="004063B7"/>
    <w:rsid w:val="00494E45"/>
    <w:rsid w:val="0050531F"/>
    <w:rsid w:val="0053647F"/>
    <w:rsid w:val="0054025B"/>
    <w:rsid w:val="005B7F6F"/>
    <w:rsid w:val="005D32D1"/>
    <w:rsid w:val="005F24F6"/>
    <w:rsid w:val="006422BA"/>
    <w:rsid w:val="00642AE6"/>
    <w:rsid w:val="00667491"/>
    <w:rsid w:val="006A0DCB"/>
    <w:rsid w:val="006A5D2E"/>
    <w:rsid w:val="00714428"/>
    <w:rsid w:val="007146BB"/>
    <w:rsid w:val="00743520"/>
    <w:rsid w:val="00746A6E"/>
    <w:rsid w:val="00751E47"/>
    <w:rsid w:val="0075267B"/>
    <w:rsid w:val="0075449B"/>
    <w:rsid w:val="00796617"/>
    <w:rsid w:val="007D7EF6"/>
    <w:rsid w:val="00803266"/>
    <w:rsid w:val="00894815"/>
    <w:rsid w:val="008D6FE8"/>
    <w:rsid w:val="008E3F3B"/>
    <w:rsid w:val="00975038"/>
    <w:rsid w:val="009F666F"/>
    <w:rsid w:val="00A43FC8"/>
    <w:rsid w:val="00A558B4"/>
    <w:rsid w:val="00A65315"/>
    <w:rsid w:val="00AA0D6F"/>
    <w:rsid w:val="00AA6099"/>
    <w:rsid w:val="00AA71AC"/>
    <w:rsid w:val="00AB39EA"/>
    <w:rsid w:val="00AB780A"/>
    <w:rsid w:val="00AF618B"/>
    <w:rsid w:val="00B16DA1"/>
    <w:rsid w:val="00B36EA4"/>
    <w:rsid w:val="00B862F1"/>
    <w:rsid w:val="00B8661B"/>
    <w:rsid w:val="00BD12D0"/>
    <w:rsid w:val="00C0432A"/>
    <w:rsid w:val="00C076FF"/>
    <w:rsid w:val="00C73204"/>
    <w:rsid w:val="00CD30B6"/>
    <w:rsid w:val="00D57A90"/>
    <w:rsid w:val="00E814E3"/>
    <w:rsid w:val="00F127FE"/>
    <w:rsid w:val="00F303A1"/>
    <w:rsid w:val="00F6253A"/>
    <w:rsid w:val="00F717E8"/>
    <w:rsid w:val="00F819F3"/>
    <w:rsid w:val="00FA2C3C"/>
    <w:rsid w:val="00FB6AD0"/>
    <w:rsid w:val="00FD6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CBA1B-FB90-49F7-8B04-975CB251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6AD0"/>
  </w:style>
  <w:style w:type="paragraph" w:styleId="1">
    <w:name w:val="heading 1"/>
    <w:basedOn w:val="a0"/>
    <w:next w:val="a0"/>
    <w:link w:val="11"/>
    <w:uiPriority w:val="9"/>
    <w:qFormat/>
    <w:rsid w:val="001F4384"/>
    <w:pPr>
      <w:keepNext/>
      <w:keepLines/>
      <w:numPr>
        <w:numId w:val="2"/>
      </w:numPr>
      <w:spacing w:before="240" w:after="240" w:line="240" w:lineRule="auto"/>
      <w:ind w:left="0" w:firstLine="0"/>
      <w:jc w:val="center"/>
      <w:outlineLvl w:val="0"/>
    </w:pPr>
    <w:rPr>
      <w:rFonts w:ascii="Times New Roman" w:eastAsiaTheme="majorEastAsia" w:hAnsi="Times New Roman" w:cs="Times New Roman"/>
      <w:b/>
      <w:sz w:val="24"/>
      <w:szCs w:val="24"/>
    </w:rPr>
  </w:style>
  <w:style w:type="paragraph" w:styleId="22">
    <w:name w:val="heading 2"/>
    <w:basedOn w:val="a0"/>
    <w:link w:val="23"/>
    <w:uiPriority w:val="9"/>
    <w:qFormat/>
    <w:rsid w:val="001F43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unhideWhenUsed/>
    <w:qFormat/>
    <w:rsid w:val="001F4384"/>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link w:val="40"/>
    <w:uiPriority w:val="9"/>
    <w:qFormat/>
    <w:rsid w:val="001F43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D7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4"/>
    <w:uiPriority w:val="39"/>
    <w:rsid w:val="00642AE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Table-Normal,RSHB_Table-Normal,Bullet List,FooterText,numbered,ПС - Нумерованный,A_маркированный_список,List Paragraph1,Paragraphe de liste1,lp1,mcd_гпи_маркиров.список ур.1,List Paragraph,Абзац списка◄,ПАРАГРАФ,Абзац списка3,Абзац списка2"/>
    <w:basedOn w:val="a0"/>
    <w:link w:val="a6"/>
    <w:uiPriority w:val="34"/>
    <w:qFormat/>
    <w:rsid w:val="0035386C"/>
    <w:pPr>
      <w:spacing w:after="0" w:line="240" w:lineRule="auto"/>
      <w:ind w:left="720"/>
      <w:contextualSpacing/>
    </w:pPr>
    <w:rPr>
      <w:rFonts w:ascii="Times New Roman" w:hAnsi="Times New Roman"/>
      <w:sz w:val="24"/>
    </w:rPr>
  </w:style>
  <w:style w:type="character" w:customStyle="1" w:styleId="a6">
    <w:name w:val="Абзац списка Знак"/>
    <w:aliases w:val="Table-Normal Знак,RSHB_Table-Normal Знак,Bullet List Знак,FooterText Знак,numbered Знак,ПС - Нумерованный Знак,A_маркированный_список Знак,List Paragraph1 Знак,Paragraphe de liste1 Знак,lp1 Знак,mcd_гпи_маркиров.список ур.1 Знак"/>
    <w:basedOn w:val="a1"/>
    <w:link w:val="a5"/>
    <w:qFormat/>
    <w:rsid w:val="0035386C"/>
    <w:rPr>
      <w:rFonts w:ascii="Times New Roman" w:hAnsi="Times New Roman"/>
      <w:sz w:val="24"/>
    </w:rPr>
  </w:style>
  <w:style w:type="character" w:customStyle="1" w:styleId="11">
    <w:name w:val="Заголовок 1 Знак"/>
    <w:basedOn w:val="a1"/>
    <w:link w:val="1"/>
    <w:uiPriority w:val="9"/>
    <w:rsid w:val="001F4384"/>
    <w:rPr>
      <w:rFonts w:ascii="Times New Roman" w:eastAsiaTheme="majorEastAsia" w:hAnsi="Times New Roman" w:cs="Times New Roman"/>
      <w:b/>
      <w:sz w:val="24"/>
      <w:szCs w:val="24"/>
    </w:rPr>
  </w:style>
  <w:style w:type="character" w:customStyle="1" w:styleId="23">
    <w:name w:val="Заголовок 2 Знак"/>
    <w:basedOn w:val="a1"/>
    <w:link w:val="22"/>
    <w:uiPriority w:val="9"/>
    <w:rsid w:val="001F4384"/>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1F438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1F4384"/>
    <w:rPr>
      <w:rFonts w:ascii="Times New Roman" w:eastAsia="Times New Roman" w:hAnsi="Times New Roman" w:cs="Times New Roman"/>
      <w:b/>
      <w:bCs/>
      <w:sz w:val="24"/>
      <w:szCs w:val="24"/>
      <w:lang w:eastAsia="ru-RU"/>
    </w:rPr>
  </w:style>
  <w:style w:type="numbering" w:customStyle="1" w:styleId="13">
    <w:name w:val="Нет списка1"/>
    <w:next w:val="a3"/>
    <w:uiPriority w:val="99"/>
    <w:semiHidden/>
    <w:unhideWhenUsed/>
    <w:rsid w:val="001F4384"/>
  </w:style>
  <w:style w:type="character" w:styleId="a7">
    <w:name w:val="footnote reference"/>
    <w:basedOn w:val="a1"/>
    <w:uiPriority w:val="99"/>
    <w:semiHidden/>
    <w:unhideWhenUsed/>
    <w:rsid w:val="001F4384"/>
    <w:rPr>
      <w:vertAlign w:val="superscript"/>
    </w:rPr>
  </w:style>
  <w:style w:type="character" w:customStyle="1" w:styleId="fontstyle01">
    <w:name w:val="fontstyle01"/>
    <w:basedOn w:val="a1"/>
    <w:rsid w:val="001F4384"/>
    <w:rPr>
      <w:rFonts w:ascii="TimesNewRomanPSMT" w:hAnsi="TimesNewRomanPSMT" w:hint="default"/>
      <w:b w:val="0"/>
      <w:bCs w:val="0"/>
      <w:i w:val="0"/>
      <w:iCs w:val="0"/>
      <w:color w:val="000000"/>
      <w:sz w:val="28"/>
      <w:szCs w:val="28"/>
    </w:rPr>
  </w:style>
  <w:style w:type="paragraph" w:styleId="a8">
    <w:name w:val="No Spacing"/>
    <w:uiPriority w:val="1"/>
    <w:qFormat/>
    <w:rsid w:val="001F4384"/>
    <w:pPr>
      <w:spacing w:after="0" w:line="240" w:lineRule="auto"/>
      <w:outlineLvl w:val="8"/>
    </w:pPr>
    <w:rPr>
      <w:rFonts w:ascii="Calibri" w:eastAsia="Times New Roman" w:hAnsi="Calibri" w:cs="Times New Roman"/>
      <w:color w:val="000000"/>
      <w:szCs w:val="20"/>
      <w:u w:color="000000"/>
      <w:lang w:eastAsia="ru-RU"/>
    </w:rPr>
  </w:style>
  <w:style w:type="paragraph" w:styleId="a9">
    <w:name w:val="TOC Heading"/>
    <w:basedOn w:val="1"/>
    <w:next w:val="a0"/>
    <w:uiPriority w:val="39"/>
    <w:unhideWhenUsed/>
    <w:qFormat/>
    <w:rsid w:val="001F4384"/>
    <w:pPr>
      <w:outlineLvl w:val="9"/>
    </w:pPr>
    <w:rPr>
      <w:lang w:eastAsia="ru-RU"/>
    </w:rPr>
  </w:style>
  <w:style w:type="paragraph" w:styleId="aa">
    <w:name w:val="Balloon Text"/>
    <w:basedOn w:val="a0"/>
    <w:link w:val="ab"/>
    <w:uiPriority w:val="99"/>
    <w:semiHidden/>
    <w:unhideWhenUsed/>
    <w:rsid w:val="001F4384"/>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1F4384"/>
    <w:rPr>
      <w:rFonts w:ascii="Segoe UI" w:hAnsi="Segoe UI" w:cs="Segoe UI"/>
      <w:sz w:val="18"/>
      <w:szCs w:val="18"/>
    </w:rPr>
  </w:style>
  <w:style w:type="paragraph" w:styleId="ac">
    <w:name w:val="header"/>
    <w:basedOn w:val="a0"/>
    <w:link w:val="ad"/>
    <w:uiPriority w:val="99"/>
    <w:unhideWhenUsed/>
    <w:rsid w:val="001F4384"/>
    <w:pPr>
      <w:tabs>
        <w:tab w:val="center" w:pos="4677"/>
        <w:tab w:val="right" w:pos="9355"/>
      </w:tabs>
      <w:spacing w:after="200" w:line="276" w:lineRule="auto"/>
    </w:pPr>
    <w:rPr>
      <w:rFonts w:ascii="Calibri" w:eastAsia="Times New Roman" w:hAnsi="Calibri" w:cs="Times New Roman"/>
      <w:sz w:val="24"/>
      <w:lang w:eastAsia="ru-RU"/>
    </w:rPr>
  </w:style>
  <w:style w:type="character" w:customStyle="1" w:styleId="ad">
    <w:name w:val="Верхний колонтитул Знак"/>
    <w:basedOn w:val="a1"/>
    <w:link w:val="ac"/>
    <w:uiPriority w:val="99"/>
    <w:rsid w:val="001F4384"/>
    <w:rPr>
      <w:rFonts w:ascii="Calibri" w:eastAsia="Times New Roman" w:hAnsi="Calibri" w:cs="Times New Roman"/>
      <w:sz w:val="24"/>
      <w:lang w:eastAsia="ru-RU"/>
    </w:rPr>
  </w:style>
  <w:style w:type="paragraph" w:styleId="ae">
    <w:name w:val="footer"/>
    <w:basedOn w:val="a0"/>
    <w:link w:val="af"/>
    <w:uiPriority w:val="99"/>
    <w:unhideWhenUsed/>
    <w:rsid w:val="001F4384"/>
    <w:pPr>
      <w:tabs>
        <w:tab w:val="center" w:pos="4677"/>
        <w:tab w:val="right" w:pos="9355"/>
      </w:tabs>
      <w:spacing w:after="0" w:line="240" w:lineRule="auto"/>
    </w:pPr>
    <w:rPr>
      <w:rFonts w:ascii="Times New Roman" w:hAnsi="Times New Roman"/>
      <w:sz w:val="24"/>
    </w:rPr>
  </w:style>
  <w:style w:type="character" w:customStyle="1" w:styleId="af">
    <w:name w:val="Нижний колонтитул Знак"/>
    <w:basedOn w:val="a1"/>
    <w:link w:val="ae"/>
    <w:uiPriority w:val="99"/>
    <w:rsid w:val="001F4384"/>
    <w:rPr>
      <w:rFonts w:ascii="Times New Roman" w:hAnsi="Times New Roman"/>
      <w:sz w:val="24"/>
    </w:rPr>
  </w:style>
  <w:style w:type="paragraph" w:styleId="14">
    <w:name w:val="toc 1"/>
    <w:basedOn w:val="a0"/>
    <w:next w:val="a0"/>
    <w:autoRedefine/>
    <w:uiPriority w:val="39"/>
    <w:unhideWhenUsed/>
    <w:rsid w:val="001F4384"/>
    <w:pPr>
      <w:tabs>
        <w:tab w:val="left" w:pos="440"/>
        <w:tab w:val="right" w:leader="dot" w:pos="9345"/>
      </w:tabs>
      <w:spacing w:before="120" w:after="120" w:line="240" w:lineRule="auto"/>
    </w:pPr>
    <w:rPr>
      <w:rFonts w:ascii="Times New Roman" w:hAnsi="Times New Roman" w:cs="Times New Roman"/>
      <w:b/>
      <w:bCs/>
      <w:caps/>
      <w:noProof/>
      <w:sz w:val="20"/>
      <w:szCs w:val="20"/>
    </w:rPr>
  </w:style>
  <w:style w:type="paragraph" w:styleId="24">
    <w:name w:val="toc 2"/>
    <w:basedOn w:val="a0"/>
    <w:next w:val="a0"/>
    <w:autoRedefine/>
    <w:uiPriority w:val="39"/>
    <w:unhideWhenUsed/>
    <w:rsid w:val="001F4384"/>
    <w:pPr>
      <w:spacing w:after="0" w:line="240" w:lineRule="auto"/>
      <w:ind w:left="220"/>
    </w:pPr>
    <w:rPr>
      <w:rFonts w:ascii="Times New Roman" w:hAnsi="Times New Roman" w:cstheme="minorHAnsi"/>
      <w:smallCaps/>
      <w:sz w:val="20"/>
      <w:szCs w:val="20"/>
    </w:rPr>
  </w:style>
  <w:style w:type="character" w:styleId="af0">
    <w:name w:val="Hyperlink"/>
    <w:basedOn w:val="a1"/>
    <w:uiPriority w:val="99"/>
    <w:unhideWhenUsed/>
    <w:rsid w:val="001F4384"/>
    <w:rPr>
      <w:color w:val="0000FF"/>
      <w:u w:val="single"/>
    </w:rPr>
  </w:style>
  <w:style w:type="paragraph" w:styleId="31">
    <w:name w:val="toc 3"/>
    <w:basedOn w:val="a0"/>
    <w:next w:val="a0"/>
    <w:autoRedefine/>
    <w:uiPriority w:val="39"/>
    <w:unhideWhenUsed/>
    <w:rsid w:val="001F4384"/>
    <w:pPr>
      <w:spacing w:after="0" w:line="240" w:lineRule="auto"/>
      <w:ind w:left="440"/>
    </w:pPr>
    <w:rPr>
      <w:rFonts w:ascii="Times New Roman" w:hAnsi="Times New Roman" w:cstheme="minorHAnsi"/>
      <w:i/>
      <w:iCs/>
      <w:sz w:val="20"/>
      <w:szCs w:val="20"/>
    </w:rPr>
  </w:style>
  <w:style w:type="paragraph" w:styleId="41">
    <w:name w:val="toc 4"/>
    <w:basedOn w:val="a0"/>
    <w:next w:val="a0"/>
    <w:autoRedefine/>
    <w:uiPriority w:val="39"/>
    <w:unhideWhenUsed/>
    <w:rsid w:val="001F4384"/>
    <w:pPr>
      <w:spacing w:after="0" w:line="240" w:lineRule="auto"/>
      <w:ind w:left="660"/>
    </w:pPr>
    <w:rPr>
      <w:rFonts w:ascii="Times New Roman" w:hAnsi="Times New Roman" w:cstheme="minorHAnsi"/>
      <w:sz w:val="18"/>
      <w:szCs w:val="18"/>
    </w:rPr>
  </w:style>
  <w:style w:type="paragraph" w:styleId="5">
    <w:name w:val="toc 5"/>
    <w:basedOn w:val="a0"/>
    <w:next w:val="a0"/>
    <w:autoRedefine/>
    <w:uiPriority w:val="39"/>
    <w:unhideWhenUsed/>
    <w:rsid w:val="001F4384"/>
    <w:pPr>
      <w:spacing w:after="0" w:line="240" w:lineRule="auto"/>
      <w:ind w:left="880"/>
    </w:pPr>
    <w:rPr>
      <w:rFonts w:ascii="Times New Roman" w:hAnsi="Times New Roman" w:cstheme="minorHAnsi"/>
      <w:sz w:val="18"/>
      <w:szCs w:val="18"/>
    </w:rPr>
  </w:style>
  <w:style w:type="paragraph" w:styleId="6">
    <w:name w:val="toc 6"/>
    <w:basedOn w:val="a0"/>
    <w:next w:val="a0"/>
    <w:autoRedefine/>
    <w:uiPriority w:val="39"/>
    <w:unhideWhenUsed/>
    <w:rsid w:val="001F4384"/>
    <w:pPr>
      <w:spacing w:after="0" w:line="240" w:lineRule="auto"/>
      <w:ind w:left="1100"/>
    </w:pPr>
    <w:rPr>
      <w:rFonts w:ascii="Times New Roman" w:hAnsi="Times New Roman" w:cstheme="minorHAnsi"/>
      <w:sz w:val="18"/>
      <w:szCs w:val="18"/>
    </w:rPr>
  </w:style>
  <w:style w:type="paragraph" w:styleId="70">
    <w:name w:val="toc 7"/>
    <w:basedOn w:val="a0"/>
    <w:next w:val="a0"/>
    <w:autoRedefine/>
    <w:uiPriority w:val="39"/>
    <w:semiHidden/>
    <w:unhideWhenUsed/>
    <w:rsid w:val="001F4384"/>
    <w:pPr>
      <w:spacing w:after="100" w:line="276" w:lineRule="auto"/>
      <w:ind w:left="1320"/>
    </w:pPr>
    <w:rPr>
      <w:rFonts w:ascii="Calibri" w:eastAsia="Times New Roman" w:hAnsi="Calibri" w:cs="Times New Roman"/>
      <w:sz w:val="24"/>
      <w:lang w:eastAsia="ru-RU"/>
    </w:rPr>
  </w:style>
  <w:style w:type="paragraph" w:styleId="8">
    <w:name w:val="toc 8"/>
    <w:basedOn w:val="a0"/>
    <w:next w:val="a0"/>
    <w:autoRedefine/>
    <w:uiPriority w:val="39"/>
    <w:unhideWhenUsed/>
    <w:rsid w:val="001F4384"/>
    <w:pPr>
      <w:spacing w:after="0" w:line="240" w:lineRule="auto"/>
      <w:ind w:left="1540"/>
    </w:pPr>
    <w:rPr>
      <w:rFonts w:ascii="Times New Roman" w:hAnsi="Times New Roman" w:cstheme="minorHAnsi"/>
      <w:sz w:val="18"/>
      <w:szCs w:val="18"/>
    </w:rPr>
  </w:style>
  <w:style w:type="paragraph" w:styleId="9">
    <w:name w:val="toc 9"/>
    <w:basedOn w:val="a0"/>
    <w:next w:val="a0"/>
    <w:autoRedefine/>
    <w:uiPriority w:val="39"/>
    <w:unhideWhenUsed/>
    <w:rsid w:val="001F4384"/>
    <w:pPr>
      <w:spacing w:after="0" w:line="240" w:lineRule="auto"/>
      <w:ind w:left="1760"/>
    </w:pPr>
    <w:rPr>
      <w:rFonts w:ascii="Times New Roman" w:hAnsi="Times New Roman" w:cstheme="minorHAnsi"/>
      <w:sz w:val="18"/>
      <w:szCs w:val="18"/>
    </w:rPr>
  </w:style>
  <w:style w:type="character" w:customStyle="1" w:styleId="fontstyle21">
    <w:name w:val="fontstyle21"/>
    <w:basedOn w:val="a1"/>
    <w:rsid w:val="001F4384"/>
    <w:rPr>
      <w:rFonts w:ascii="SymbolMT" w:hAnsi="SymbolMT" w:hint="default"/>
      <w:b w:val="0"/>
      <w:bCs w:val="0"/>
      <w:i w:val="0"/>
      <w:iCs w:val="0"/>
      <w:color w:val="000000"/>
      <w:sz w:val="20"/>
      <w:szCs w:val="20"/>
    </w:rPr>
  </w:style>
  <w:style w:type="paragraph" w:customStyle="1" w:styleId="ConsPlusNormal">
    <w:name w:val="ConsPlusNormal"/>
    <w:rsid w:val="001F43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F438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1">
    <w:name w:val="annotation reference"/>
    <w:basedOn w:val="a1"/>
    <w:uiPriority w:val="99"/>
    <w:semiHidden/>
    <w:unhideWhenUsed/>
    <w:rsid w:val="001F4384"/>
    <w:rPr>
      <w:sz w:val="16"/>
      <w:szCs w:val="16"/>
    </w:rPr>
  </w:style>
  <w:style w:type="paragraph" w:styleId="af2">
    <w:name w:val="annotation text"/>
    <w:basedOn w:val="a0"/>
    <w:link w:val="af3"/>
    <w:uiPriority w:val="99"/>
    <w:unhideWhenUsed/>
    <w:rsid w:val="001F4384"/>
    <w:pPr>
      <w:spacing w:after="200" w:line="240" w:lineRule="auto"/>
    </w:pPr>
    <w:rPr>
      <w:rFonts w:ascii="Calibri" w:eastAsia="Times New Roman" w:hAnsi="Calibri" w:cs="Times New Roman"/>
      <w:sz w:val="20"/>
      <w:szCs w:val="20"/>
      <w:lang w:eastAsia="ru-RU"/>
    </w:rPr>
  </w:style>
  <w:style w:type="character" w:customStyle="1" w:styleId="af3">
    <w:name w:val="Текст примечания Знак"/>
    <w:basedOn w:val="a1"/>
    <w:link w:val="af2"/>
    <w:uiPriority w:val="99"/>
    <w:rsid w:val="001F4384"/>
    <w:rPr>
      <w:rFonts w:ascii="Calibri" w:eastAsia="Times New Roman" w:hAnsi="Calibri" w:cs="Times New Roman"/>
      <w:sz w:val="20"/>
      <w:szCs w:val="20"/>
      <w:lang w:eastAsia="ru-RU"/>
    </w:rPr>
  </w:style>
  <w:style w:type="paragraph" w:styleId="af4">
    <w:name w:val="annotation subject"/>
    <w:basedOn w:val="af2"/>
    <w:next w:val="af2"/>
    <w:link w:val="af5"/>
    <w:uiPriority w:val="99"/>
    <w:semiHidden/>
    <w:unhideWhenUsed/>
    <w:rsid w:val="001F4384"/>
    <w:rPr>
      <w:b/>
      <w:bCs/>
    </w:rPr>
  </w:style>
  <w:style w:type="character" w:customStyle="1" w:styleId="af5">
    <w:name w:val="Тема примечания Знак"/>
    <w:basedOn w:val="af3"/>
    <w:link w:val="af4"/>
    <w:uiPriority w:val="99"/>
    <w:semiHidden/>
    <w:rsid w:val="001F4384"/>
    <w:rPr>
      <w:rFonts w:ascii="Calibri" w:eastAsia="Times New Roman" w:hAnsi="Calibri" w:cs="Times New Roman"/>
      <w:b/>
      <w:bCs/>
      <w:sz w:val="20"/>
      <w:szCs w:val="20"/>
      <w:lang w:eastAsia="ru-RU"/>
    </w:rPr>
  </w:style>
  <w:style w:type="table" w:customStyle="1" w:styleId="32">
    <w:name w:val="Сетка таблицы3"/>
    <w:basedOn w:val="a2"/>
    <w:next w:val="a4"/>
    <w:uiPriority w:val="59"/>
    <w:rsid w:val="001F4384"/>
    <w:pPr>
      <w:spacing w:before="60" w:after="60" w:line="240" w:lineRule="auto"/>
    </w:pPr>
    <w:rPr>
      <w:rFonts w:ascii="Verdana" w:eastAsia="Calibri" w:hAnsi="Verdana" w:cs="Verdana"/>
      <w:sz w:val="20"/>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customStyle="1" w:styleId="20">
    <w:name w:val="Нумерованный абзац 2"/>
    <w:basedOn w:val="a0"/>
    <w:rsid w:val="001F4384"/>
    <w:pPr>
      <w:widowControl w:val="0"/>
      <w:numPr>
        <w:numId w:val="3"/>
      </w:numPr>
      <w:spacing w:before="120" w:after="0" w:line="360" w:lineRule="auto"/>
      <w:contextualSpacing/>
      <w:jc w:val="both"/>
    </w:pPr>
    <w:rPr>
      <w:rFonts w:ascii="Times New Roman" w:eastAsia="Times New Roman" w:hAnsi="Times New Roman" w:cs="Times New Roman"/>
      <w:sz w:val="28"/>
      <w:szCs w:val="20"/>
    </w:rPr>
  </w:style>
  <w:style w:type="table" w:customStyle="1" w:styleId="25">
    <w:name w:val="Сетка таблицы2"/>
    <w:basedOn w:val="a2"/>
    <w:next w:val="a4"/>
    <w:uiPriority w:val="59"/>
    <w:rsid w:val="001F438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Подраздел 7"/>
    <w:basedOn w:val="a0"/>
    <w:rsid w:val="001F4384"/>
    <w:pPr>
      <w:numPr>
        <w:ilvl w:val="2"/>
        <w:numId w:val="4"/>
      </w:numPr>
      <w:spacing w:before="120" w:after="120" w:line="240" w:lineRule="auto"/>
      <w:contextualSpacing/>
      <w:jc w:val="both"/>
    </w:pPr>
    <w:rPr>
      <w:rFonts w:ascii="Times New Roman" w:hAnsi="Times New Roman" w:cs="Times New Roman"/>
      <w:b/>
      <w:sz w:val="28"/>
      <w:szCs w:val="28"/>
    </w:rPr>
  </w:style>
  <w:style w:type="paragraph" w:customStyle="1" w:styleId="af6">
    <w:name w:val="_Основной текст"/>
    <w:basedOn w:val="70"/>
    <w:qFormat/>
    <w:rsid w:val="001F4384"/>
    <w:pPr>
      <w:spacing w:before="120" w:line="240" w:lineRule="auto"/>
      <w:ind w:left="0" w:firstLine="709"/>
      <w:jc w:val="both"/>
    </w:pPr>
    <w:rPr>
      <w:rFonts w:ascii="Times New Roman" w:eastAsiaTheme="minorEastAsia" w:hAnsi="Times New Roman" w:cstheme="minorBidi"/>
    </w:rPr>
  </w:style>
  <w:style w:type="paragraph" w:customStyle="1" w:styleId="10">
    <w:name w:val="!_Список 1 ур."/>
    <w:basedOn w:val="a0"/>
    <w:link w:val="15"/>
    <w:qFormat/>
    <w:rsid w:val="001F4384"/>
    <w:pPr>
      <w:numPr>
        <w:numId w:val="5"/>
      </w:numPr>
      <w:autoSpaceDN w:val="0"/>
      <w:adjustRightInd w:val="0"/>
      <w:spacing w:after="0" w:line="360" w:lineRule="auto"/>
      <w:contextualSpacing/>
      <w:jc w:val="both"/>
      <w:textAlignment w:val="baseline"/>
    </w:pPr>
    <w:rPr>
      <w:rFonts w:ascii="Times New Roman" w:eastAsia="Times New Roman" w:hAnsi="Times New Roman" w:cs="Times New Roman"/>
      <w:sz w:val="28"/>
      <w:szCs w:val="20"/>
    </w:rPr>
  </w:style>
  <w:style w:type="character" w:customStyle="1" w:styleId="15">
    <w:name w:val="!_Список 1 ур. Знак"/>
    <w:basedOn w:val="a1"/>
    <w:link w:val="10"/>
    <w:rsid w:val="001F4384"/>
    <w:rPr>
      <w:rFonts w:ascii="Times New Roman" w:eastAsia="Times New Roman" w:hAnsi="Times New Roman" w:cs="Times New Roman"/>
      <w:sz w:val="28"/>
      <w:szCs w:val="20"/>
    </w:rPr>
  </w:style>
  <w:style w:type="paragraph" w:customStyle="1" w:styleId="af7">
    <w:name w:val="_Основной с красной строки"/>
    <w:basedOn w:val="a0"/>
    <w:link w:val="af8"/>
    <w:rsid w:val="001F4384"/>
    <w:pPr>
      <w:widowControl w:val="0"/>
      <w:spacing w:before="120" w:after="0" w:line="240" w:lineRule="auto"/>
      <w:ind w:firstLine="709"/>
      <w:contextualSpacing/>
      <w:jc w:val="both"/>
    </w:pPr>
    <w:rPr>
      <w:rFonts w:ascii="Times New Roman" w:eastAsia="Times New Roman" w:hAnsi="Times New Roman" w:cs="Times New Roman"/>
      <w:sz w:val="28"/>
      <w:szCs w:val="20"/>
    </w:rPr>
  </w:style>
  <w:style w:type="character" w:customStyle="1" w:styleId="af8">
    <w:name w:val="_Основной с красной строки Знак"/>
    <w:link w:val="af7"/>
    <w:rsid w:val="001F4384"/>
    <w:rPr>
      <w:rFonts w:ascii="Times New Roman" w:eastAsia="Times New Roman" w:hAnsi="Times New Roman" w:cs="Times New Roman"/>
      <w:sz w:val="28"/>
      <w:szCs w:val="20"/>
    </w:rPr>
  </w:style>
  <w:style w:type="paragraph" w:customStyle="1" w:styleId="af9">
    <w:name w:val="нумерованный"/>
    <w:basedOn w:val="a0"/>
    <w:link w:val="afa"/>
    <w:qFormat/>
    <w:rsid w:val="001F4384"/>
    <w:pPr>
      <w:tabs>
        <w:tab w:val="left" w:pos="1418"/>
        <w:tab w:val="left" w:pos="1560"/>
      </w:tabs>
      <w:autoSpaceDE w:val="0"/>
      <w:autoSpaceDN w:val="0"/>
      <w:adjustRightInd w:val="0"/>
      <w:spacing w:before="120" w:after="120" w:line="240" w:lineRule="auto"/>
      <w:ind w:firstLine="709"/>
      <w:contextualSpacing/>
      <w:jc w:val="both"/>
    </w:pPr>
    <w:rPr>
      <w:rFonts w:ascii="Times New Roman" w:hAnsi="Times New Roman" w:cs="Times New Roman"/>
      <w:sz w:val="28"/>
      <w:szCs w:val="28"/>
    </w:rPr>
  </w:style>
  <w:style w:type="character" w:customStyle="1" w:styleId="afa">
    <w:name w:val="нумерованный Знак"/>
    <w:basedOn w:val="a1"/>
    <w:link w:val="af9"/>
    <w:rsid w:val="001F4384"/>
    <w:rPr>
      <w:rFonts w:ascii="Times New Roman" w:hAnsi="Times New Roman" w:cs="Times New Roman"/>
      <w:sz w:val="28"/>
      <w:szCs w:val="28"/>
    </w:rPr>
  </w:style>
  <w:style w:type="character" w:customStyle="1" w:styleId="blk">
    <w:name w:val="blk"/>
    <w:basedOn w:val="a1"/>
    <w:rsid w:val="001F4384"/>
  </w:style>
  <w:style w:type="paragraph" w:customStyle="1" w:styleId="headertext">
    <w:name w:val="headertext"/>
    <w:basedOn w:val="a0"/>
    <w:rsid w:val="001F4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
    <w:name w:val="- Список"/>
    <w:basedOn w:val="a5"/>
    <w:autoRedefine/>
    <w:qFormat/>
    <w:rsid w:val="001F4384"/>
    <w:pPr>
      <w:numPr>
        <w:numId w:val="6"/>
      </w:numPr>
      <w:spacing w:line="360" w:lineRule="auto"/>
      <w:contextualSpacing w:val="0"/>
      <w:jc w:val="both"/>
    </w:pPr>
    <w:rPr>
      <w:rFonts w:eastAsia="Times New Roman" w:cs="Times New Roman"/>
      <w:szCs w:val="28"/>
    </w:rPr>
  </w:style>
  <w:style w:type="numbering" w:customStyle="1" w:styleId="WWNum24">
    <w:name w:val="WWNum24"/>
    <w:basedOn w:val="a3"/>
    <w:rsid w:val="001F4384"/>
    <w:pPr>
      <w:numPr>
        <w:numId w:val="6"/>
      </w:numPr>
    </w:pPr>
  </w:style>
  <w:style w:type="paragraph" w:customStyle="1" w:styleId="Tab">
    <w:name w:val="Tab_обычный"/>
    <w:basedOn w:val="a0"/>
    <w:link w:val="Tab0"/>
    <w:autoRedefine/>
    <w:qFormat/>
    <w:rsid w:val="001F4384"/>
    <w:pPr>
      <w:spacing w:after="0" w:line="360" w:lineRule="auto"/>
      <w:ind w:firstLine="709"/>
      <w:jc w:val="both"/>
    </w:pPr>
    <w:rPr>
      <w:rFonts w:ascii="Times New Roman" w:eastAsia="Times New Roman" w:hAnsi="Times New Roman" w:cs="Times New Roman"/>
      <w:sz w:val="24"/>
      <w:szCs w:val="24"/>
      <w:lang w:eastAsia="zh-CN"/>
    </w:rPr>
  </w:style>
  <w:style w:type="character" w:customStyle="1" w:styleId="Tab0">
    <w:name w:val="Tab_обычный Знак"/>
    <w:basedOn w:val="a1"/>
    <w:link w:val="Tab"/>
    <w:rsid w:val="001F4384"/>
    <w:rPr>
      <w:rFonts w:ascii="Times New Roman" w:eastAsia="Times New Roman" w:hAnsi="Times New Roman" w:cs="Times New Roman"/>
      <w:sz w:val="24"/>
      <w:szCs w:val="24"/>
      <w:lang w:eastAsia="zh-CN"/>
    </w:rPr>
  </w:style>
  <w:style w:type="paragraph" w:customStyle="1" w:styleId="21">
    <w:name w:val="Стиль2"/>
    <w:basedOn w:val="a0"/>
    <w:link w:val="26"/>
    <w:rsid w:val="001F4384"/>
    <w:pPr>
      <w:numPr>
        <w:numId w:val="7"/>
      </w:numPr>
      <w:spacing w:after="0" w:line="360" w:lineRule="auto"/>
      <w:contextualSpacing/>
      <w:jc w:val="both"/>
    </w:pPr>
    <w:rPr>
      <w:rFonts w:ascii="Times New Roman" w:hAnsi="Times New Roman"/>
      <w:sz w:val="24"/>
    </w:rPr>
  </w:style>
  <w:style w:type="character" w:customStyle="1" w:styleId="26">
    <w:name w:val="Стиль2 Знак"/>
    <w:basedOn w:val="a1"/>
    <w:link w:val="21"/>
    <w:rsid w:val="001F4384"/>
    <w:rPr>
      <w:rFonts w:ascii="Times New Roman" w:hAnsi="Times New Roman"/>
      <w:sz w:val="24"/>
    </w:rPr>
  </w:style>
  <w:style w:type="paragraph" w:customStyle="1" w:styleId="formattext">
    <w:name w:val="formattext"/>
    <w:basedOn w:val="a0"/>
    <w:rsid w:val="001F4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
    <w:name w:val="search_result"/>
    <w:basedOn w:val="a1"/>
    <w:rsid w:val="001F4384"/>
  </w:style>
  <w:style w:type="paragraph" w:styleId="afb">
    <w:name w:val="Revision"/>
    <w:hidden/>
    <w:uiPriority w:val="99"/>
    <w:semiHidden/>
    <w:rsid w:val="001F4384"/>
    <w:pPr>
      <w:spacing w:after="0" w:line="240" w:lineRule="auto"/>
    </w:pPr>
  </w:style>
  <w:style w:type="paragraph" w:customStyle="1" w:styleId="afc">
    <w:name w:val="_Запись в таблице"/>
    <w:basedOn w:val="a0"/>
    <w:qFormat/>
    <w:rsid w:val="001F4384"/>
    <w:pPr>
      <w:spacing w:before="40" w:after="40" w:line="240" w:lineRule="auto"/>
      <w:ind w:left="113"/>
    </w:pPr>
    <w:rPr>
      <w:rFonts w:ascii="Times New Roman" w:hAnsi="Times New Roman"/>
      <w:sz w:val="24"/>
    </w:rPr>
  </w:style>
  <w:style w:type="paragraph" w:customStyle="1" w:styleId="FORMATTEXT0">
    <w:name w:val=".FORMATTEXT"/>
    <w:uiPriority w:val="99"/>
    <w:rsid w:val="001F43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F43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ERTEXT0">
    <w:name w:val=".HEADERTEXT"/>
    <w:uiPriority w:val="99"/>
    <w:rsid w:val="001F4384"/>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fd">
    <w:name w:val="Normal (Web)"/>
    <w:basedOn w:val="a0"/>
    <w:uiPriority w:val="99"/>
    <w:unhideWhenUsed/>
    <w:rsid w:val="001F438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
    <w:name w:val="Пункты"/>
    <w:basedOn w:val="22"/>
    <w:qFormat/>
    <w:rsid w:val="001F4384"/>
    <w:pPr>
      <w:keepNext/>
      <w:numPr>
        <w:ilvl w:val="1"/>
        <w:numId w:val="26"/>
      </w:numPr>
      <w:tabs>
        <w:tab w:val="left" w:pos="1134"/>
      </w:tabs>
      <w:spacing w:before="120" w:beforeAutospacing="0" w:after="0" w:afterAutospacing="0"/>
      <w:ind w:left="360" w:hanging="360"/>
      <w:jc w:val="both"/>
    </w:pPr>
    <w:rPr>
      <w:b w:val="0"/>
      <w:iCs/>
      <w:sz w:val="24"/>
      <w:szCs w:val="28"/>
    </w:rPr>
  </w:style>
  <w:style w:type="paragraph" w:customStyle="1" w:styleId="2">
    <w:name w:val="Пункты 2"/>
    <w:basedOn w:val="a0"/>
    <w:qFormat/>
    <w:rsid w:val="001F4384"/>
    <w:pPr>
      <w:numPr>
        <w:ilvl w:val="1"/>
        <w:numId w:val="39"/>
      </w:numPr>
      <w:suppressAutoHyphens/>
      <w:spacing w:before="60" w:after="0" w:line="240" w:lineRule="auto"/>
      <w:jc w:val="both"/>
      <w:outlineLvl w:val="1"/>
    </w:pPr>
    <w:rPr>
      <w:rFonts w:ascii="Times New Roman" w:eastAsia="Times New Roman" w:hAnsi="Times New Roman" w:cs="Times New Roman"/>
      <w:sz w:val="24"/>
      <w:lang w:eastAsia="ru-RU"/>
    </w:rPr>
  </w:style>
  <w:style w:type="paragraph" w:styleId="afe">
    <w:name w:val="footnote text"/>
    <w:basedOn w:val="a0"/>
    <w:link w:val="aff"/>
    <w:uiPriority w:val="99"/>
    <w:semiHidden/>
    <w:unhideWhenUsed/>
    <w:rsid w:val="001F4384"/>
    <w:pPr>
      <w:spacing w:after="0" w:line="240" w:lineRule="auto"/>
      <w:ind w:firstLine="567"/>
    </w:pPr>
    <w:rPr>
      <w:rFonts w:ascii="Calibri" w:eastAsia="Calibri" w:hAnsi="Calibri" w:cs="Times New Roman"/>
      <w:sz w:val="20"/>
      <w:szCs w:val="20"/>
    </w:rPr>
  </w:style>
  <w:style w:type="character" w:customStyle="1" w:styleId="aff">
    <w:name w:val="Текст сноски Знак"/>
    <w:basedOn w:val="a1"/>
    <w:link w:val="afe"/>
    <w:uiPriority w:val="99"/>
    <w:semiHidden/>
    <w:rsid w:val="001F4384"/>
    <w:rPr>
      <w:rFonts w:ascii="Calibri" w:eastAsia="Calibri" w:hAnsi="Calibri" w:cs="Times New Roman"/>
      <w:sz w:val="20"/>
      <w:szCs w:val="20"/>
    </w:rPr>
  </w:style>
  <w:style w:type="table" w:customStyle="1" w:styleId="110">
    <w:name w:val="Сетка таблицы11"/>
    <w:basedOn w:val="a2"/>
    <w:next w:val="a4"/>
    <w:uiPriority w:val="59"/>
    <w:rsid w:val="001F438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abel">
    <w:name w:val="z-label"/>
    <w:basedOn w:val="a1"/>
    <w:rsid w:val="001F4384"/>
  </w:style>
  <w:style w:type="character" w:customStyle="1" w:styleId="logo2">
    <w:name w:val="logo2"/>
    <w:basedOn w:val="a1"/>
    <w:rsid w:val="001F4384"/>
    <w:rPr>
      <w:strike w:val="0"/>
      <w:dstrike w:val="0"/>
      <w:u w:val="none"/>
      <w:effect w:val="none"/>
    </w:rPr>
  </w:style>
  <w:style w:type="character" w:customStyle="1" w:styleId="no-datable-with-reason">
    <w:name w:val="no-datable-with-reason"/>
    <w:basedOn w:val="a1"/>
    <w:rsid w:val="001F4384"/>
  </w:style>
  <w:style w:type="paragraph" w:styleId="aff0">
    <w:name w:val="endnote text"/>
    <w:basedOn w:val="a0"/>
    <w:link w:val="aff1"/>
    <w:uiPriority w:val="99"/>
    <w:semiHidden/>
    <w:unhideWhenUsed/>
    <w:rsid w:val="001F4384"/>
    <w:pPr>
      <w:spacing w:after="0" w:line="240" w:lineRule="auto"/>
      <w:ind w:firstLine="567"/>
    </w:pPr>
    <w:rPr>
      <w:rFonts w:ascii="Calibri" w:eastAsia="Calibri" w:hAnsi="Calibri" w:cs="Times New Roman"/>
      <w:sz w:val="20"/>
      <w:szCs w:val="20"/>
    </w:rPr>
  </w:style>
  <w:style w:type="character" w:customStyle="1" w:styleId="aff1">
    <w:name w:val="Текст концевой сноски Знак"/>
    <w:basedOn w:val="a1"/>
    <w:link w:val="aff0"/>
    <w:uiPriority w:val="99"/>
    <w:semiHidden/>
    <w:rsid w:val="001F4384"/>
    <w:rPr>
      <w:rFonts w:ascii="Calibri" w:eastAsia="Calibri" w:hAnsi="Calibri" w:cs="Times New Roman"/>
      <w:sz w:val="20"/>
      <w:szCs w:val="20"/>
    </w:rPr>
  </w:style>
  <w:style w:type="character" w:styleId="aff2">
    <w:name w:val="endnote reference"/>
    <w:basedOn w:val="a1"/>
    <w:uiPriority w:val="99"/>
    <w:semiHidden/>
    <w:unhideWhenUsed/>
    <w:rsid w:val="001F43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37</Pages>
  <Words>10899</Words>
  <Characters>62125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 Игорь Игоревич</dc:creator>
  <cp:keywords/>
  <dc:description/>
  <cp:lastModifiedBy>Никитин Дмитрий Валерьевич</cp:lastModifiedBy>
  <cp:revision>9</cp:revision>
  <cp:lastPrinted>2025-11-21T09:59:00Z</cp:lastPrinted>
  <dcterms:created xsi:type="dcterms:W3CDTF">2025-11-25T11:31:00Z</dcterms:created>
  <dcterms:modified xsi:type="dcterms:W3CDTF">2025-12-10T08:21:00Z</dcterms:modified>
</cp:coreProperties>
</file>