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7D0" w:rsidRPr="00F628BA" w:rsidRDefault="00A067D0" w:rsidP="00A067D0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A067D0" w:rsidRPr="00962A47" w:rsidRDefault="00EF63D9" w:rsidP="00EF63D9">
      <w:pPr>
        <w:autoSpaceDE w:val="0"/>
        <w:autoSpaceDN w:val="0"/>
        <w:adjustRightInd w:val="0"/>
        <w:ind w:hanging="851"/>
        <w:rPr>
          <w:b/>
          <w:sz w:val="26"/>
          <w:szCs w:val="26"/>
        </w:rPr>
      </w:pPr>
      <w:r w:rsidRPr="00962A47">
        <w:rPr>
          <w:noProof/>
        </w:rPr>
        <w:drawing>
          <wp:inline distT="0" distB="0" distL="0" distR="0">
            <wp:extent cx="6981070" cy="230325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070" cy="230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E58" w:rsidRDefault="00141E58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</w:p>
    <w:p w:rsidR="00141E58" w:rsidRDefault="00141E58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bookmarkStart w:id="0" w:name="_GoBack"/>
      <w:r w:rsidRPr="00A030A2">
        <w:rPr>
          <w:b/>
          <w:sz w:val="26"/>
          <w:szCs w:val="26"/>
        </w:rPr>
        <w:t>О внесении изменени</w:t>
      </w:r>
      <w:r w:rsidR="00F939C0">
        <w:rPr>
          <w:b/>
          <w:sz w:val="26"/>
          <w:szCs w:val="26"/>
        </w:rPr>
        <w:t>я</w:t>
      </w:r>
      <w:r w:rsidRPr="00A030A2">
        <w:rPr>
          <w:b/>
          <w:sz w:val="26"/>
          <w:szCs w:val="26"/>
        </w:rPr>
        <w:t xml:space="preserve"> в распоряжение </w:t>
      </w: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A030A2">
        <w:rPr>
          <w:b/>
          <w:sz w:val="26"/>
          <w:szCs w:val="26"/>
        </w:rPr>
        <w:t xml:space="preserve">Комитета по социальной </w:t>
      </w: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A030A2">
        <w:rPr>
          <w:b/>
          <w:sz w:val="26"/>
          <w:szCs w:val="26"/>
        </w:rPr>
        <w:t>политике Санкт-Петербурга</w:t>
      </w: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A030A2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26.06.2025</w:t>
      </w:r>
      <w:r w:rsidRPr="00A030A2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547</w:t>
      </w:r>
      <w:r w:rsidRPr="00A030A2">
        <w:rPr>
          <w:b/>
          <w:sz w:val="26"/>
          <w:szCs w:val="26"/>
        </w:rPr>
        <w:t xml:space="preserve">-р </w:t>
      </w:r>
    </w:p>
    <w:bookmarkEnd w:id="0"/>
    <w:p w:rsidR="0052028D" w:rsidRPr="00962A47" w:rsidRDefault="0052028D" w:rsidP="0052028D">
      <w:pPr>
        <w:tabs>
          <w:tab w:val="left" w:pos="567"/>
          <w:tab w:val="left" w:pos="709"/>
        </w:tabs>
        <w:rPr>
          <w:sz w:val="26"/>
          <w:szCs w:val="26"/>
        </w:rPr>
      </w:pPr>
    </w:p>
    <w:p w:rsidR="0052028D" w:rsidRPr="00962A47" w:rsidRDefault="0052028D" w:rsidP="0052028D">
      <w:pPr>
        <w:tabs>
          <w:tab w:val="left" w:pos="567"/>
          <w:tab w:val="left" w:pos="709"/>
        </w:tabs>
        <w:rPr>
          <w:sz w:val="26"/>
          <w:szCs w:val="26"/>
        </w:rPr>
      </w:pPr>
    </w:p>
    <w:p w:rsidR="00A030A2" w:rsidRPr="00A030A2" w:rsidRDefault="00A030A2" w:rsidP="00A030A2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030A2">
        <w:rPr>
          <w:sz w:val="26"/>
          <w:szCs w:val="26"/>
        </w:rPr>
        <w:t xml:space="preserve">В соответствии с разделом 6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</w:t>
      </w:r>
      <w:r w:rsidRPr="00A030A2">
        <w:rPr>
          <w:sz w:val="26"/>
          <w:szCs w:val="26"/>
        </w:rPr>
        <w:br/>
        <w:t>от 30.12.2013 № 1095 «О системе закупок товаров, работ, услуг для обеспечения нужд Санкт-Петербурга»:</w:t>
      </w:r>
    </w:p>
    <w:p w:rsidR="00A030A2" w:rsidRPr="00A030A2" w:rsidRDefault="00A030A2" w:rsidP="00A030A2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A030A2" w:rsidRDefault="00A030A2" w:rsidP="00A030A2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030A2">
        <w:rPr>
          <w:sz w:val="26"/>
          <w:szCs w:val="26"/>
        </w:rPr>
        <w:t xml:space="preserve">1. Внести </w:t>
      </w:r>
      <w:r w:rsidR="002322F2">
        <w:rPr>
          <w:sz w:val="26"/>
          <w:szCs w:val="26"/>
        </w:rPr>
        <w:t>изменени</w:t>
      </w:r>
      <w:r w:rsidR="00F939C0">
        <w:rPr>
          <w:sz w:val="26"/>
          <w:szCs w:val="26"/>
        </w:rPr>
        <w:t>е</w:t>
      </w:r>
      <w:r w:rsidR="002322F2">
        <w:rPr>
          <w:sz w:val="26"/>
          <w:szCs w:val="26"/>
        </w:rPr>
        <w:t xml:space="preserve"> </w:t>
      </w:r>
      <w:r w:rsidRPr="00A030A2">
        <w:rPr>
          <w:sz w:val="26"/>
          <w:szCs w:val="26"/>
        </w:rPr>
        <w:t xml:space="preserve">в распоряжение Комитета по социальной политике </w:t>
      </w:r>
      <w:r w:rsidR="002322F2">
        <w:rPr>
          <w:sz w:val="26"/>
          <w:szCs w:val="26"/>
        </w:rPr>
        <w:br/>
      </w:r>
      <w:r w:rsidRPr="00A030A2">
        <w:rPr>
          <w:sz w:val="26"/>
          <w:szCs w:val="26"/>
        </w:rPr>
        <w:t xml:space="preserve">Санкт-Петербурга от </w:t>
      </w:r>
      <w:r>
        <w:rPr>
          <w:sz w:val="26"/>
          <w:szCs w:val="26"/>
        </w:rPr>
        <w:t>26.06.2025</w:t>
      </w:r>
      <w:r w:rsidRPr="00A030A2">
        <w:rPr>
          <w:sz w:val="26"/>
          <w:szCs w:val="26"/>
        </w:rPr>
        <w:t xml:space="preserve"> № </w:t>
      </w:r>
      <w:r>
        <w:rPr>
          <w:sz w:val="26"/>
          <w:szCs w:val="26"/>
        </w:rPr>
        <w:t>547</w:t>
      </w:r>
      <w:r w:rsidRPr="00A030A2">
        <w:rPr>
          <w:sz w:val="26"/>
          <w:szCs w:val="26"/>
        </w:rPr>
        <w:t xml:space="preserve">-р «Об утверждении нормативных затрат </w:t>
      </w:r>
      <w:r w:rsidR="002322F2">
        <w:rPr>
          <w:sz w:val="26"/>
          <w:szCs w:val="26"/>
        </w:rPr>
        <w:br/>
      </w:r>
      <w:r w:rsidRPr="00A030A2">
        <w:rPr>
          <w:sz w:val="26"/>
          <w:szCs w:val="26"/>
        </w:rPr>
        <w:t xml:space="preserve">на обеспечение функций Комитета по социальной политике Санкт-Петербурга </w:t>
      </w:r>
      <w:r w:rsidR="002322F2">
        <w:rPr>
          <w:sz w:val="26"/>
          <w:szCs w:val="26"/>
        </w:rPr>
        <w:br/>
      </w:r>
      <w:r w:rsidRPr="00A030A2">
        <w:rPr>
          <w:sz w:val="26"/>
          <w:szCs w:val="26"/>
        </w:rPr>
        <w:t xml:space="preserve">и государственных казенных учреждений, находящихся в ведении Комитета </w:t>
      </w:r>
      <w:r w:rsidR="002322F2">
        <w:rPr>
          <w:sz w:val="26"/>
          <w:szCs w:val="26"/>
        </w:rPr>
        <w:br/>
      </w:r>
      <w:r w:rsidRPr="00A030A2">
        <w:rPr>
          <w:sz w:val="26"/>
          <w:szCs w:val="26"/>
        </w:rPr>
        <w:t>по социальной политике Санкт-Петербурга, на 202</w:t>
      </w:r>
      <w:r>
        <w:rPr>
          <w:sz w:val="26"/>
          <w:szCs w:val="26"/>
        </w:rPr>
        <w:t>6</w:t>
      </w:r>
      <w:r w:rsidRPr="00A030A2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7</w:t>
      </w:r>
      <w:r w:rsidRPr="00A030A2">
        <w:rPr>
          <w:sz w:val="26"/>
          <w:szCs w:val="26"/>
        </w:rPr>
        <w:t xml:space="preserve"> и 202</w:t>
      </w:r>
      <w:r>
        <w:rPr>
          <w:sz w:val="26"/>
          <w:szCs w:val="26"/>
        </w:rPr>
        <w:t>8</w:t>
      </w:r>
      <w:r w:rsidRPr="00A030A2">
        <w:rPr>
          <w:sz w:val="26"/>
          <w:szCs w:val="26"/>
        </w:rPr>
        <w:t xml:space="preserve"> годов»</w:t>
      </w:r>
      <w:r w:rsidR="00BE6935">
        <w:rPr>
          <w:sz w:val="26"/>
          <w:szCs w:val="26"/>
        </w:rPr>
        <w:t>,</w:t>
      </w:r>
      <w:r w:rsidRPr="00A030A2">
        <w:rPr>
          <w:sz w:val="26"/>
          <w:szCs w:val="26"/>
        </w:rPr>
        <w:t xml:space="preserve"> </w:t>
      </w:r>
      <w:r w:rsidR="00BE6935" w:rsidRPr="00BE6935">
        <w:rPr>
          <w:sz w:val="26"/>
          <w:szCs w:val="26"/>
        </w:rPr>
        <w:t xml:space="preserve">изложив приложение № </w:t>
      </w:r>
      <w:r w:rsidR="00EE221E">
        <w:rPr>
          <w:sz w:val="26"/>
          <w:szCs w:val="26"/>
        </w:rPr>
        <w:t>1</w:t>
      </w:r>
      <w:r w:rsidR="00BE6935" w:rsidRPr="00BE6935">
        <w:rPr>
          <w:sz w:val="26"/>
          <w:szCs w:val="26"/>
        </w:rPr>
        <w:t xml:space="preserve"> к распоряжению в редакции согласно приложению к настоящему распоряжению</w:t>
      </w:r>
      <w:r w:rsidR="00BE6935">
        <w:rPr>
          <w:sz w:val="26"/>
          <w:szCs w:val="26"/>
        </w:rPr>
        <w:t>.</w:t>
      </w:r>
    </w:p>
    <w:p w:rsidR="00A030A2" w:rsidRPr="00A030A2" w:rsidRDefault="00A030A2" w:rsidP="00A030A2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030A2">
        <w:rPr>
          <w:sz w:val="26"/>
          <w:szCs w:val="26"/>
        </w:rPr>
        <w:t>2. Контроль за выполнением распоряжения возложить на заместителя председателя Комитета по социальной политике Санкт-Петербурга Смотрову Е.Д.</w:t>
      </w:r>
    </w:p>
    <w:p w:rsidR="0052028D" w:rsidRPr="00962A47" w:rsidRDefault="0052028D" w:rsidP="0052028D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52028D" w:rsidRPr="00962A47" w:rsidRDefault="0052028D" w:rsidP="0052028D">
      <w:pPr>
        <w:ind w:left="360"/>
        <w:jc w:val="both"/>
        <w:rPr>
          <w:sz w:val="26"/>
          <w:szCs w:val="26"/>
        </w:rPr>
      </w:pPr>
    </w:p>
    <w:p w:rsidR="0069145C" w:rsidRPr="00962A47" w:rsidRDefault="0069145C" w:rsidP="0052028D">
      <w:pPr>
        <w:ind w:left="360"/>
        <w:jc w:val="both"/>
        <w:rPr>
          <w:sz w:val="26"/>
          <w:szCs w:val="26"/>
        </w:rPr>
      </w:pPr>
    </w:p>
    <w:p w:rsidR="002A7AF5" w:rsidRPr="00962A47" w:rsidRDefault="002A7AF5" w:rsidP="0052028D">
      <w:pPr>
        <w:ind w:left="360"/>
        <w:jc w:val="both"/>
        <w:rPr>
          <w:sz w:val="26"/>
          <w:szCs w:val="26"/>
        </w:rPr>
      </w:pPr>
    </w:p>
    <w:p w:rsidR="0052028D" w:rsidRPr="00962A47" w:rsidRDefault="0052028D" w:rsidP="0052028D">
      <w:pPr>
        <w:autoSpaceDE w:val="0"/>
        <w:autoSpaceDN w:val="0"/>
        <w:adjustRightInd w:val="0"/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 xml:space="preserve">Председатель Комитета по социальной </w:t>
      </w:r>
    </w:p>
    <w:p w:rsidR="0052028D" w:rsidRPr="00962A47" w:rsidRDefault="0052028D" w:rsidP="0052028D">
      <w:pPr>
        <w:autoSpaceDE w:val="0"/>
        <w:autoSpaceDN w:val="0"/>
        <w:adjustRightInd w:val="0"/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>политике Санкт-Петербурга</w:t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  <w:t xml:space="preserve">     Е.Н. Фидрикова </w:t>
      </w:r>
    </w:p>
    <w:p w:rsidR="0069145C" w:rsidRPr="00962A47" w:rsidRDefault="0069145C" w:rsidP="0052028D">
      <w:pPr>
        <w:rPr>
          <w:sz w:val="26"/>
          <w:szCs w:val="26"/>
        </w:rPr>
      </w:pPr>
    </w:p>
    <w:p w:rsidR="00A030A2" w:rsidRDefault="00A030A2" w:rsidP="0052028D">
      <w:pPr>
        <w:rPr>
          <w:sz w:val="26"/>
          <w:szCs w:val="26"/>
        </w:rPr>
      </w:pPr>
    </w:p>
    <w:p w:rsidR="00A030A2" w:rsidRDefault="00A030A2" w:rsidP="0052028D">
      <w:pPr>
        <w:rPr>
          <w:sz w:val="26"/>
          <w:szCs w:val="26"/>
        </w:rPr>
      </w:pPr>
    </w:p>
    <w:p w:rsidR="00A030A2" w:rsidRDefault="00A030A2" w:rsidP="0052028D">
      <w:pPr>
        <w:rPr>
          <w:sz w:val="26"/>
          <w:szCs w:val="26"/>
        </w:rPr>
      </w:pPr>
    </w:p>
    <w:p w:rsidR="00A644ED" w:rsidRDefault="00A644ED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52028D" w:rsidRPr="00962A47" w:rsidRDefault="0052028D" w:rsidP="00741DD2">
      <w:pPr>
        <w:pStyle w:val="ConsPlusNormal"/>
        <w:ind w:firstLine="540"/>
        <w:jc w:val="right"/>
        <w:rPr>
          <w:spacing w:val="4"/>
        </w:rPr>
        <w:sectPr w:rsidR="0052028D" w:rsidRPr="00962A47" w:rsidSect="002A7AF5">
          <w:pgSz w:w="11907" w:h="16840"/>
          <w:pgMar w:top="1134" w:right="851" w:bottom="993" w:left="1701" w:header="0" w:footer="0" w:gutter="0"/>
          <w:cols w:space="720"/>
          <w:docGrid w:linePitch="326"/>
        </w:sectPr>
      </w:pPr>
    </w:p>
    <w:p w:rsidR="009F27CF" w:rsidRPr="00962A47" w:rsidRDefault="00BE6935" w:rsidP="009F27CF">
      <w:pPr>
        <w:pStyle w:val="ConsPlusNormal"/>
        <w:pageBreakBefore/>
        <w:ind w:firstLine="539"/>
        <w:jc w:val="right"/>
        <w:rPr>
          <w:spacing w:val="4"/>
        </w:rPr>
      </w:pPr>
      <w:r>
        <w:rPr>
          <w:spacing w:val="4"/>
        </w:rPr>
        <w:lastRenderedPageBreak/>
        <w:t>Приложение</w:t>
      </w: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9F27CF" w:rsidRPr="00962A47" w:rsidRDefault="009F27CF" w:rsidP="009F27CF">
      <w:pPr>
        <w:pStyle w:val="ConsPlusNormal"/>
        <w:ind w:firstLine="540"/>
        <w:jc w:val="right"/>
        <w:rPr>
          <w:i/>
          <w:spacing w:val="4"/>
        </w:rPr>
      </w:pP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</w:p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877D97">
        <w:rPr>
          <w:b/>
          <w:spacing w:val="4"/>
          <w:sz w:val="26"/>
          <w:szCs w:val="26"/>
        </w:rPr>
        <w:t xml:space="preserve">Нормативные затраты на обеспечение функций </w:t>
      </w:r>
      <w:r w:rsidRPr="00877D97">
        <w:rPr>
          <w:b/>
          <w:sz w:val="26"/>
          <w:szCs w:val="26"/>
        </w:rPr>
        <w:t xml:space="preserve">Комитета по социальной политике Санкт-Петербурга </w:t>
      </w:r>
    </w:p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877D97">
        <w:rPr>
          <w:b/>
          <w:sz w:val="26"/>
          <w:szCs w:val="26"/>
        </w:rPr>
        <w:t>на 2026 год и на плановый период 2027 и 2028 годов</w:t>
      </w:r>
    </w:p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74"/>
        <w:gridCol w:w="1842"/>
        <w:gridCol w:w="1418"/>
        <w:gridCol w:w="1559"/>
        <w:gridCol w:w="4603"/>
      </w:tblGrid>
      <w:tr w:rsidR="00EE221E" w:rsidRPr="00877D97" w:rsidTr="005765A1">
        <w:trPr>
          <w:trHeight w:val="150"/>
        </w:trPr>
        <w:tc>
          <w:tcPr>
            <w:tcW w:w="850" w:type="dxa"/>
            <w:vMerge w:val="restart"/>
            <w:vAlign w:val="center"/>
          </w:tcPr>
          <w:p w:rsidR="00EE221E" w:rsidRPr="00877D97" w:rsidRDefault="00EE221E" w:rsidP="005765A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N п/п</w:t>
            </w:r>
          </w:p>
        </w:tc>
        <w:tc>
          <w:tcPr>
            <w:tcW w:w="4674" w:type="dxa"/>
            <w:vMerge w:val="restart"/>
            <w:vAlign w:val="center"/>
          </w:tcPr>
          <w:p w:rsidR="00EE221E" w:rsidRPr="00877D97" w:rsidRDefault="00EE221E" w:rsidP="005765A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819" w:type="dxa"/>
            <w:gridSpan w:val="3"/>
            <w:vAlign w:val="center"/>
          </w:tcPr>
          <w:p w:rsidR="00EE221E" w:rsidRPr="00877D97" w:rsidRDefault="00EE221E" w:rsidP="005765A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603" w:type="dxa"/>
            <w:vMerge w:val="restart"/>
            <w:vAlign w:val="center"/>
          </w:tcPr>
          <w:p w:rsidR="00EE221E" w:rsidRPr="00877D97" w:rsidRDefault="00EE221E" w:rsidP="005765A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EE221E" w:rsidRPr="00877D97" w:rsidTr="005765A1">
        <w:trPr>
          <w:trHeight w:val="150"/>
        </w:trPr>
        <w:tc>
          <w:tcPr>
            <w:tcW w:w="850" w:type="dxa"/>
            <w:vMerge/>
          </w:tcPr>
          <w:p w:rsidR="00EE221E" w:rsidRPr="00877D97" w:rsidRDefault="00EE221E" w:rsidP="005765A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4" w:type="dxa"/>
            <w:vMerge/>
          </w:tcPr>
          <w:p w:rsidR="00EE221E" w:rsidRPr="00877D97" w:rsidRDefault="00EE221E" w:rsidP="005765A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2027 год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2028 год</w:t>
            </w:r>
          </w:p>
        </w:tc>
        <w:tc>
          <w:tcPr>
            <w:tcW w:w="4603" w:type="dxa"/>
            <w:vMerge/>
          </w:tcPr>
          <w:p w:rsidR="00EE221E" w:rsidRPr="00877D97" w:rsidRDefault="00EE221E" w:rsidP="005765A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</w:t>
            </w:r>
          </w:p>
        </w:tc>
      </w:tr>
      <w:tr w:rsidR="00EE221E" w:rsidRPr="00877D97" w:rsidTr="005765A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E221E" w:rsidRPr="00877D97" w:rsidTr="005765A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E221E" w:rsidRPr="00877D97" w:rsidTr="005765A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оплату услуг </w:t>
            </w:r>
            <w:r w:rsidRPr="00877D97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877D97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E221E" w:rsidRPr="00877D97" w:rsidTr="005765A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1.4.1.3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 затраты на оплату услуг </w:t>
            </w:r>
            <w:r w:rsidRPr="00877D97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877D97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НЗизппр = NНМЦКспо х Ипц1 х Ипц2 х Ипц3, 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где: 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NНМЦКспо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877D9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877D97">
              <w:rPr>
                <w:sz w:val="20"/>
                <w:szCs w:val="20"/>
              </w:rPr>
              <w:br/>
              <w:t>25.1-25.3) статьи 93 Федерального закона № 44-ФЗ государственных контрактах на текущий год, предметом которых являются услуги лиц, привлекаемых на основании гражданско-правовых договоров.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877D97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877D97">
              <w:rPr>
                <w:sz w:val="20"/>
                <w:szCs w:val="20"/>
              </w:rPr>
              <w:br/>
              <w:t xml:space="preserve">не указанные в </w:t>
            </w:r>
            <w:hyperlink r:id="rId9" w:history="1">
              <w:r w:rsidRPr="00877D97">
                <w:rPr>
                  <w:sz w:val="20"/>
                  <w:szCs w:val="20"/>
                </w:rPr>
                <w:t>подпунктах «а»</w:t>
              </w:r>
            </w:hyperlink>
            <w:r w:rsidRPr="00877D97">
              <w:rPr>
                <w:sz w:val="20"/>
                <w:szCs w:val="20"/>
              </w:rPr>
              <w:t xml:space="preserve"> – </w:t>
            </w:r>
            <w:hyperlink r:id="rId10" w:history="1">
              <w:r w:rsidRPr="00877D97">
                <w:rPr>
                  <w:sz w:val="20"/>
                  <w:szCs w:val="20"/>
                </w:rPr>
                <w:t>«ж»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EE221E" w:rsidRPr="00877D97" w:rsidRDefault="00EE221E" w:rsidP="00956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9566F4">
              <w:rPr>
                <w:sz w:val="20"/>
                <w:szCs w:val="20"/>
              </w:rPr>
              <w:t> 795 783,64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24 891 645,77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25 906 938,05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услуги связи</w:t>
            </w:r>
          </w:p>
        </w:tc>
        <w:tc>
          <w:tcPr>
            <w:tcW w:w="1842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117 641,55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122 535,44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127 534,88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2.1.1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оплату услуг почтовой связи</w:t>
            </w:r>
          </w:p>
        </w:tc>
        <w:tc>
          <w:tcPr>
            <w:tcW w:w="1842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88 094,91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91 759,66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95 503,45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услуг почтовой связи (НЗпс) определяются по формуле: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НЗпс = NНМЦКпс х Ипц1 х Ипц2 х Ипц3, где: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NНМЦКпс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 w:rsidRPr="00877D97">
              <w:rPr>
                <w:sz w:val="20"/>
                <w:szCs w:val="20"/>
              </w:rPr>
              <w:br/>
              <w:t>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услуги почтовой связи.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2.1.2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оплату услуг специальной связи</w:t>
            </w:r>
          </w:p>
        </w:tc>
        <w:tc>
          <w:tcPr>
            <w:tcW w:w="1842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29 546,64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30 775,78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32 031,43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услуг специальной связи (НЗсс), не отнесенные к затратам на услуги связи в рамках затрат на ИКТ, определяются по формуле: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НЗсс = NНМЦКсс х Ипц1 х Ипц2 х Ипц3, где: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NНМЦКсс – норматив цены, определяемый как начальная (максимальная) цена контракта, начальная сумма </w:t>
            </w:r>
            <w:r w:rsidRPr="00877D97">
              <w:rPr>
                <w:sz w:val="20"/>
                <w:szCs w:val="20"/>
              </w:rPr>
              <w:lastRenderedPageBreak/>
              <w:t xml:space="preserve">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877D9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877D97">
              <w:rPr>
                <w:sz w:val="20"/>
                <w:szCs w:val="20"/>
              </w:rPr>
              <w:br/>
              <w:t>25.1-25.3) статьи 93 Федерального закона № 44-ФЗ государственных контрактах на текущий год, предметом которых являются услуги специальной связи.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842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2.7.9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труда независимых экспертов</w:t>
            </w:r>
          </w:p>
        </w:tc>
        <w:tc>
          <w:tcPr>
            <w:tcW w:w="1842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оплату услуг независимых экспертов (Нзнэ) определяются </w:t>
            </w:r>
            <w:r w:rsidRPr="00877D97">
              <w:rPr>
                <w:sz w:val="20"/>
                <w:szCs w:val="20"/>
              </w:rPr>
              <w:br/>
              <w:t>по следующей формуле: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Нзнэ = Qч x Qнэ x Qс x (1 + kстр), где: 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Qч – количество часов заседаний аттестационных и конкурсных комиссий;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Qнэ – количество независимых экспертов, включенных в аттестационные и конкурсные комиссии;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Qс – ставка почасовой оплаты труда независимых экспертов согласно закону </w:t>
            </w:r>
            <w:r w:rsidRPr="00877D97">
              <w:rPr>
                <w:sz w:val="20"/>
                <w:szCs w:val="20"/>
              </w:rPr>
              <w:br/>
              <w:t xml:space="preserve">Санкт-Петербурга от 1 апреля 2010 года, N 119-45 </w:t>
            </w:r>
            <w:r w:rsidRPr="00877D97">
              <w:rPr>
                <w:sz w:val="20"/>
                <w:szCs w:val="20"/>
              </w:rPr>
              <w:br/>
              <w:t xml:space="preserve">«О порядке оплаты услуг независимых экспертов, включаемых в составы аттестационной </w:t>
            </w:r>
            <w:r w:rsidRPr="00877D97">
              <w:rPr>
                <w:sz w:val="20"/>
                <w:szCs w:val="20"/>
              </w:rPr>
              <w:br/>
              <w:t xml:space="preserve">и конкурсной комиссий, образуемых </w:t>
            </w:r>
            <w:r w:rsidRPr="00877D97">
              <w:rPr>
                <w:sz w:val="20"/>
                <w:szCs w:val="20"/>
              </w:rPr>
              <w:br/>
              <w:t>в государственном органе Санкт-Петербурга»;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kстр – процентная ставка страхового взноса </w:t>
            </w:r>
            <w:r w:rsidRPr="00877D97">
              <w:rPr>
                <w:sz w:val="20"/>
                <w:szCs w:val="20"/>
              </w:rPr>
              <w:br/>
              <w:t>в государственные внебюджетные фонды при оплате труда независимых экспертов на основании гражданско-правовых договоров.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EC78DC" w:rsidRDefault="00EE221E" w:rsidP="00EE22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EC78DC" w:rsidRDefault="00EE221E" w:rsidP="00EE221E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Нормативные затраты на приобретение основных средств</w:t>
            </w:r>
          </w:p>
        </w:tc>
        <w:tc>
          <w:tcPr>
            <w:tcW w:w="1842" w:type="dxa"/>
          </w:tcPr>
          <w:p w:rsidR="00EE221E" w:rsidRPr="00877D97" w:rsidRDefault="009566F4" w:rsidP="00EE2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725 659,50</w:t>
            </w:r>
          </w:p>
        </w:tc>
        <w:tc>
          <w:tcPr>
            <w:tcW w:w="1418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877D97" w:rsidRDefault="00EE221E" w:rsidP="00EE221E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5765A1">
        <w:tc>
          <w:tcPr>
            <w:tcW w:w="850" w:type="dxa"/>
          </w:tcPr>
          <w:p w:rsidR="00EE221E" w:rsidRPr="00EC78DC" w:rsidRDefault="00EE221E" w:rsidP="00EE22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2.8.4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EC78DC" w:rsidRDefault="00EE221E" w:rsidP="00EE221E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основных средств в рамках затрат, указанных в абзацах первом-двенадцатом пункта 15 общих правил</w:t>
            </w:r>
          </w:p>
        </w:tc>
        <w:tc>
          <w:tcPr>
            <w:tcW w:w="1842" w:type="dxa"/>
          </w:tcPr>
          <w:p w:rsidR="00EE221E" w:rsidRPr="00877D97" w:rsidRDefault="009566F4" w:rsidP="00EE2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725 659,50</w:t>
            </w:r>
          </w:p>
        </w:tc>
        <w:tc>
          <w:tcPr>
            <w:tcW w:w="1418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877D97" w:rsidRDefault="00EE221E" w:rsidP="00EE221E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5765A1">
        <w:tc>
          <w:tcPr>
            <w:tcW w:w="850" w:type="dxa"/>
          </w:tcPr>
          <w:p w:rsidR="00EE221E" w:rsidRPr="00EC78DC" w:rsidRDefault="00EE221E" w:rsidP="00EE22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2.8.4.1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EC78DC" w:rsidRDefault="00EE221E" w:rsidP="00EE221E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E221E">
              <w:rPr>
                <w:color w:val="000000" w:themeColor="text1"/>
                <w:sz w:val="20"/>
                <w:szCs w:val="20"/>
              </w:rPr>
              <w:t>Нормативные затраты на приобретение офисных кресел</w:t>
            </w:r>
          </w:p>
        </w:tc>
        <w:tc>
          <w:tcPr>
            <w:tcW w:w="1842" w:type="dxa"/>
          </w:tcPr>
          <w:p w:rsidR="00EE221E" w:rsidRPr="00877D97" w:rsidRDefault="009566F4" w:rsidP="00EE2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725 659,50</w:t>
            </w:r>
          </w:p>
        </w:tc>
        <w:tc>
          <w:tcPr>
            <w:tcW w:w="1418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EC78DC" w:rsidRDefault="00EE221E" w:rsidP="00EE221E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Нормативные затраты определяются из расчета начальной (максимальной) цены контракта, расчет произведен в соответствии со статьей 22 Федерального закона от 05.04.2013 года № 44-ФЗ </w:t>
            </w:r>
            <w:r w:rsidRPr="00EC78DC">
              <w:rPr>
                <w:color w:val="000000" w:themeColor="text1"/>
                <w:sz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EC78DC">
              <w:rPr>
                <w:color w:val="000000" w:themeColor="text1"/>
                <w:sz w:val="20"/>
              </w:rPr>
              <w:br/>
              <w:t xml:space="preserve">и муниципальных нужд» и приказом Министерства экономического развития Российской Федерации </w:t>
            </w:r>
            <w:r w:rsidRPr="00EC78DC">
              <w:rPr>
                <w:color w:val="000000" w:themeColor="text1"/>
                <w:sz w:val="20"/>
              </w:rPr>
              <w:br/>
              <w:t xml:space="preserve">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      </w:r>
            <w:r w:rsidRPr="00EC78DC">
              <w:rPr>
                <w:color w:val="000000" w:themeColor="text1"/>
                <w:sz w:val="20"/>
              </w:rPr>
              <w:br/>
              <w:t>с единственным поставщиком (подрядчиком, исполнителем)».</w:t>
            </w:r>
          </w:p>
          <w:p w:rsidR="00EE221E" w:rsidRPr="00877D97" w:rsidRDefault="00EE221E" w:rsidP="00EE221E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Для определения НМЦК использован </w:t>
            </w:r>
            <w:r>
              <w:rPr>
                <w:color w:val="000000" w:themeColor="text1"/>
                <w:sz w:val="20"/>
              </w:rPr>
              <w:t xml:space="preserve">нормативный </w:t>
            </w:r>
            <w:r w:rsidRPr="00EC78DC">
              <w:rPr>
                <w:color w:val="000000" w:themeColor="text1"/>
                <w:sz w:val="20"/>
              </w:rPr>
              <w:t>м</w:t>
            </w:r>
            <w:r>
              <w:rPr>
                <w:color w:val="000000" w:themeColor="text1"/>
                <w:sz w:val="20"/>
              </w:rPr>
              <w:t>етод.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2.10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hyperlink r:id="rId11" w:history="1">
              <w:r w:rsidRPr="00877D97">
                <w:rPr>
                  <w:sz w:val="20"/>
                  <w:szCs w:val="20"/>
                </w:rPr>
                <w:t>подпунктах «а»</w:t>
              </w:r>
            </w:hyperlink>
            <w:r w:rsidRPr="00877D97">
              <w:rPr>
                <w:sz w:val="20"/>
                <w:szCs w:val="20"/>
              </w:rPr>
              <w:t xml:space="preserve"> – </w:t>
            </w:r>
            <w:hyperlink r:id="rId12" w:history="1">
              <w:r w:rsidRPr="00877D97">
                <w:rPr>
                  <w:sz w:val="20"/>
                  <w:szCs w:val="20"/>
                </w:rPr>
                <w:t>«ж»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4 085 988,68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4 255 966,55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4 429 609,56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2.10.1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бланочной продукции</w:t>
            </w:r>
          </w:p>
        </w:tc>
        <w:tc>
          <w:tcPr>
            <w:tcW w:w="1842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1 071 879,56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1 116 469,75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1 162 021,72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Нормативные затраты на приобретение бланочной продукции (НЗблан) определяются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>по формуле:</w:t>
            </w:r>
          </w:p>
          <w:p w:rsidR="00EE221E" w:rsidRPr="00877D97" w:rsidRDefault="00EE221E" w:rsidP="005765A1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 НЗблан = NНМЦКблан х Qбланплан х Ипц1 х Ипц2 х Ипц3, где: </w:t>
            </w:r>
            <w:r w:rsidRPr="00877D97">
              <w:rPr>
                <w:sz w:val="20"/>
              </w:rPr>
              <w:tab/>
              <w:t xml:space="preserve"> </w:t>
            </w:r>
          </w:p>
          <w:p w:rsidR="00EE221E" w:rsidRPr="00877D97" w:rsidRDefault="00EE221E" w:rsidP="005765A1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>NНМЦКблан = НМЦКблан / Qблантек</w:t>
            </w:r>
            <w:r w:rsidRPr="00877D97">
              <w:rPr>
                <w:sz w:val="20"/>
              </w:rPr>
              <w:tab/>
            </w:r>
          </w:p>
          <w:p w:rsidR="00EE221E" w:rsidRPr="00877D97" w:rsidRDefault="00EE221E" w:rsidP="005765A1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NНМЦКблан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lastRenderedPageBreak/>
              <w:t>об осуществлении закупок на текущий год, либо цены, содержащиеся в заключенных в соответствии с частью 1 (кроме пункта 25)) статьи 93 Федерального закона № 44-ФЗ государственных контрактах на текущий год, предметом которых является приобретение бланочной продукции.</w:t>
            </w:r>
          </w:p>
          <w:p w:rsidR="00EE221E" w:rsidRPr="00877D97" w:rsidRDefault="00EE221E" w:rsidP="005765A1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НМЦКблан -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на текущий год, либо цены, содержащиеся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>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приобретение бланочной продукции.</w:t>
            </w:r>
          </w:p>
          <w:p w:rsidR="00EE221E" w:rsidRPr="00877D97" w:rsidRDefault="00EE221E" w:rsidP="005765A1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Qбланплан – количество бланочной продукции, предполагаемой к закупке в очередном финансовом году (плановом периоде). </w:t>
            </w:r>
          </w:p>
          <w:p w:rsidR="00EE221E" w:rsidRPr="00877D97" w:rsidRDefault="00EE221E" w:rsidP="005765A1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Qблантек – количество бланочной продукции, указанное в планах-графиках закупок или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в извещениях об осуществлении закупок на текущий год, либо цены, содержащиеся в заключенных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в соответствии с частью 1 (кроме пункта 25)  статьи 93 Федерального закона № 44-ФЗ государственных контрактах на текущий год. </w:t>
            </w:r>
          </w:p>
          <w:p w:rsidR="00EE221E" w:rsidRPr="00877D97" w:rsidRDefault="00EE221E" w:rsidP="005765A1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2.10.2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842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3 014 109,12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3 139 496,80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3 267 587,84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канцелярских принадлежностей (НЗканц) определяются по формуле: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Нзканц = Чр x Нц канц, где: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Чр – расчетная численность работников Комитета;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Нц канц – норматив цены набора канцелярских принадлежностей для одного работника Комитета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13" w:history="1">
              <w:r w:rsidRPr="00877D97">
                <w:rPr>
                  <w:sz w:val="20"/>
                  <w:szCs w:val="20"/>
                </w:rPr>
                <w:t>подпунктах «а»</w:t>
              </w:r>
            </w:hyperlink>
            <w:r w:rsidRPr="00877D97">
              <w:rPr>
                <w:sz w:val="20"/>
                <w:szCs w:val="20"/>
              </w:rPr>
              <w:t xml:space="preserve"> – </w:t>
            </w:r>
            <w:hyperlink r:id="rId14" w:history="1">
              <w:r w:rsidRPr="00877D97">
                <w:rPr>
                  <w:sz w:val="20"/>
                  <w:szCs w:val="20"/>
                </w:rPr>
                <w:t xml:space="preserve">«ж» пункта </w:t>
              </w:r>
              <w:r w:rsidRPr="00877D97">
                <w:rPr>
                  <w:sz w:val="20"/>
                  <w:szCs w:val="20"/>
                </w:rPr>
                <w:br/>
                <w:t>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19 859 473,91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20 506 123,78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21 342 773,61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поставку офисной бумаги для копировально-множительной техники </w:t>
            </w:r>
            <w:r w:rsidRPr="00877D97">
              <w:rPr>
                <w:sz w:val="20"/>
                <w:szCs w:val="20"/>
              </w:rPr>
              <w:br/>
              <w:t>и оргтехники</w:t>
            </w:r>
          </w:p>
        </w:tc>
        <w:tc>
          <w:tcPr>
            <w:tcW w:w="1842" w:type="dxa"/>
            <w:shd w:val="clear" w:color="auto" w:fill="auto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684 778,02</w:t>
            </w:r>
          </w:p>
        </w:tc>
        <w:tc>
          <w:tcPr>
            <w:tcW w:w="1418" w:type="dxa"/>
            <w:shd w:val="clear" w:color="auto" w:fill="auto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713 264,79</w:t>
            </w:r>
          </w:p>
        </w:tc>
        <w:tc>
          <w:tcPr>
            <w:tcW w:w="1559" w:type="dxa"/>
            <w:shd w:val="clear" w:color="auto" w:fill="auto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742 365,99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офисной бумаги для копировально-множительной техники </w:t>
            </w:r>
            <w:r w:rsidRPr="00877D97">
              <w:rPr>
                <w:sz w:val="20"/>
                <w:szCs w:val="20"/>
              </w:rPr>
              <w:br/>
              <w:t>и оргтехники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2.11.2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AC56DF">
              <w:rPr>
                <w:sz w:val="20"/>
                <w:szCs w:val="20"/>
              </w:rPr>
              <w:t>Нормативные затраты на приобретение полиграфической продукции</w:t>
            </w:r>
          </w:p>
        </w:tc>
        <w:tc>
          <w:tcPr>
            <w:tcW w:w="1842" w:type="dxa"/>
            <w:shd w:val="clear" w:color="auto" w:fill="auto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172 335,12</w:t>
            </w:r>
          </w:p>
        </w:tc>
        <w:tc>
          <w:tcPr>
            <w:tcW w:w="1418" w:type="dxa"/>
            <w:shd w:val="clear" w:color="auto" w:fill="auto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Нзипздр = NНМЦКипздр  х Ипц1 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(план-график размещения заказов) текущего года </w:t>
            </w:r>
            <w:r w:rsidRPr="00877D97">
              <w:rPr>
                <w:sz w:val="20"/>
                <w:szCs w:val="20"/>
              </w:rPr>
              <w:lastRenderedPageBreak/>
              <w:t>(предыдущего года для закупок на текущий год), предметом которых является закупка полиграфической продукции.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Ипц1 – значения индекса потребительских цен, используемые при формировании проекта бюджета Санкт-Петербурга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на плановый период.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77D97">
              <w:rPr>
                <w:sz w:val="20"/>
                <w:szCs w:val="20"/>
              </w:rPr>
              <w:br/>
              <w:t>по организации и проведению международного форума «Старшее поколение»</w:t>
            </w:r>
          </w:p>
        </w:tc>
        <w:tc>
          <w:tcPr>
            <w:tcW w:w="1842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2 239 208,52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2 332 359,59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2 427 519,86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877D97">
              <w:rPr>
                <w:rFonts w:eastAsia="Times New Roman"/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организации и проведению международного форума «Старшее поколение».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2.11.4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77D97">
              <w:rPr>
                <w:sz w:val="20"/>
                <w:szCs w:val="20"/>
              </w:rPr>
              <w:br/>
              <w:t>по организации и проведению торжественных мероприятий и концертов, посвященных праздникам и памятным датам</w:t>
            </w:r>
          </w:p>
        </w:tc>
        <w:tc>
          <w:tcPr>
            <w:tcW w:w="1842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4 347 820,24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4 528 689,56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4 713 460,09</w:t>
            </w:r>
          </w:p>
        </w:tc>
        <w:tc>
          <w:tcPr>
            <w:tcW w:w="4603" w:type="dxa"/>
            <w:vAlign w:val="center"/>
          </w:tcPr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877D97">
              <w:rPr>
                <w:rFonts w:eastAsia="Times New Roman"/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877D9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877D97">
              <w:rPr>
                <w:sz w:val="20"/>
                <w:szCs w:val="20"/>
              </w:rPr>
              <w:br/>
              <w:t xml:space="preserve">25.1-25.3) статьи 93 Федерального закона № 44-ФЗ государственных контрактах на текущий год, предметом которых является закупка услуг </w:t>
            </w:r>
            <w:r w:rsidRPr="00877D97">
              <w:rPr>
                <w:sz w:val="20"/>
                <w:szCs w:val="20"/>
              </w:rPr>
              <w:br/>
              <w:t>по организации и проведению торжественных мероприятий и концертов, посвященных праздникам и памятным датам.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2.11.5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оказание услуг по созданию условий для организации проведения независимой оценки качества работы организаций, оказывающих социальные услуги в сфере социального обслуживания населения в Санкт – Петербурге (оценка качества условий оказания услуг)</w:t>
            </w:r>
          </w:p>
        </w:tc>
        <w:tc>
          <w:tcPr>
            <w:tcW w:w="1842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679 945,92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708 231,67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737 127,52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 w:rsidRPr="00877D97">
              <w:rPr>
                <w:sz w:val="20"/>
                <w:szCs w:val="20"/>
              </w:rPr>
              <w:br/>
              <w:t xml:space="preserve">по созданию условий для организации проведения независимой оценки качества работы организаций, оказывающих социальные услуги в сфере социального обслуживания населения </w:t>
            </w:r>
            <w:r w:rsidRPr="00877D97">
              <w:rPr>
                <w:sz w:val="20"/>
                <w:szCs w:val="20"/>
              </w:rPr>
              <w:br/>
              <w:t>в Санкт – Петербурге (оценка качества условий оказания услуг)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2.11.6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77D97">
              <w:rPr>
                <w:sz w:val="20"/>
                <w:szCs w:val="20"/>
              </w:rPr>
              <w:br/>
              <w:t xml:space="preserve">по изготовлению комплектов знаков и удостоверений к награде Санкт-Петербурга – знаку отличия </w:t>
            </w:r>
            <w:r w:rsidRPr="00877D97">
              <w:rPr>
                <w:sz w:val="20"/>
                <w:szCs w:val="20"/>
              </w:rPr>
              <w:br/>
              <w:t>«За достижения в области организации труда добровольцев (волонтеров) в Санкт-Петербурге»</w:t>
            </w:r>
          </w:p>
        </w:tc>
        <w:tc>
          <w:tcPr>
            <w:tcW w:w="1842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130 702,12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136 139,33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141 693,81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закупка работ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lastRenderedPageBreak/>
              <w:t xml:space="preserve">по изготовлению комплектов знаков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удостоверений к награде Санкт-Петербурга – знаку отличия «За достижения в области организации труда добровольцев (волонтеров)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Санкт-Петербурге»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2.11.7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877D97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проведению информационной кампании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о деятельности Комитета по социальной политике Санкт-Петербурга, приуроченной ко Дню социального работника</w:t>
            </w:r>
            <w:r w:rsidRPr="00877D9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1 060 256,44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1 104 363,11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1 149 421,12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 w:rsidRPr="00877D97">
              <w:rPr>
                <w:sz w:val="20"/>
                <w:szCs w:val="20"/>
              </w:rPr>
              <w:br/>
              <w:t xml:space="preserve">по проведению информационной кампании </w:t>
            </w:r>
            <w:r w:rsidRPr="00877D97">
              <w:rPr>
                <w:sz w:val="20"/>
                <w:szCs w:val="20"/>
              </w:rPr>
              <w:br/>
              <w:t>о деятельности Комитета по социальной политике Санкт-Петербурга, приуроченной ко Дню социального работника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2.11.8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877D97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организации повышения квалификации специалистов государственных учреждений социального обслуживания населения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Санкт-Петербурга по курсу «Социальная реабилитация и ресоциализация наркозависимых граждан и их родственников (созависимых лиц)»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в рамках реализации пункта 3.2 Перечня мероприятий подпрограммы 3 «Комплексные меры профилактики незаконного потребления наркотических средств, психотропных веществ или их прекурсоров», утвержденного постановлением Правительства Санкт-Петербурга от 17.06.2014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№ 489 «О государственной программе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Санкт-Петербурга «Обеспечение законности, правопорядка и безопасности в Санкт-Петербурге»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610 855,89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636 267,50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662 227,21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оплата услуг по организации курсов повышения квалификации специалистов государственных учреждений социального обслуживания населения Санкт-Петербурга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2.11.9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877D97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организации и проведению конференции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проблемам комплексной реабилитации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ресоциализации наркозависимых граждан, издание и распространение методических рекомендаций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вопросам социальной реабилитации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ресоциализации наркозависимых граждан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их родственников (созависимых лиц) в рамках реализации пунктов 3.3 и 3.6 Перечня мероприятий подпрограммы 3 «Комплексные меры профилактики незаконного потребления наркотических средств, психотропных веществ или их прекурсоров», утвержденного постановлением Правительства Санкт-Петербурга от 17.06.2014 № 489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«О государственной программе Санкт-Петербурга «Обеспечение законности, правопорядка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безопасности в Санкт-Петербурге»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1 386 116,52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1 443 778,97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1 502 685,15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оплата услуг по организации  и проведению конференции по проблемам комплексной реабилитации и ресоциализации наркозависимых граждан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2.11.10</w:t>
            </w:r>
          </w:p>
        </w:tc>
        <w:tc>
          <w:tcPr>
            <w:tcW w:w="46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widowControl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77D97">
              <w:rPr>
                <w:sz w:val="20"/>
                <w:szCs w:val="20"/>
              </w:rPr>
              <w:br/>
              <w:t xml:space="preserve">по изготовлению комплектов знаков и удостоверений к почетному званию Санкт-Петербурга «За заслуги </w:t>
            </w:r>
            <w:r w:rsidRPr="00877D97">
              <w:rPr>
                <w:sz w:val="20"/>
                <w:szCs w:val="20"/>
              </w:rPr>
              <w:br/>
              <w:t>в воспитании детей»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122 771,10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127 878,38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133 095,82</w:t>
            </w:r>
          </w:p>
        </w:tc>
        <w:tc>
          <w:tcPr>
            <w:tcW w:w="46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выполнение работ по изготовлению комплектов знаков и удостоверений к почетному званию Санкт-Петербурга «За заслуги в воспитании детей»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2.11.11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autoSpaceDE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77D97">
              <w:rPr>
                <w:sz w:val="20"/>
                <w:szCs w:val="20"/>
              </w:rPr>
              <w:br/>
              <w:t xml:space="preserve">по подготовке и проведению в Санкт-Петербурге программы «Петербург и петербуржцы» в рамках реализации пункта 5.4 Перечня мероприятий подпрограммы 3 «Совершенствование социальной поддержки семьи и детей, объёмов финансирования, государственной программы Санкт-Петербурга «Социальная поддержка граждан </w:t>
            </w:r>
            <w:r w:rsidRPr="00877D97">
              <w:rPr>
                <w:sz w:val="20"/>
                <w:szCs w:val="20"/>
              </w:rPr>
              <w:br/>
              <w:t xml:space="preserve">в Санкт-Петербурге», утвержденной постановлением Правительства Санкт-Петербурга от 23.06.2014 </w:t>
            </w:r>
            <w:r w:rsidRPr="00877D97">
              <w:rPr>
                <w:sz w:val="20"/>
                <w:szCs w:val="20"/>
              </w:rPr>
              <w:br/>
              <w:t>№ 497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6 474 020,40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6 743 339,65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7 018 467,91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оплата услуг по подготовке и проведению в Санкт-Петербурге программы «Петербург </w:t>
            </w:r>
            <w:r w:rsidRPr="00877D97">
              <w:rPr>
                <w:sz w:val="20"/>
                <w:szCs w:val="20"/>
              </w:rPr>
              <w:br/>
              <w:t>и петербуржцы»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5765A1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2.11.12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77D97">
              <w:rPr>
                <w:sz w:val="20"/>
                <w:szCs w:val="20"/>
              </w:rPr>
              <w:br/>
              <w:t xml:space="preserve">по изготовлению комплектов знаков </w:t>
            </w:r>
            <w:r w:rsidRPr="00877D97">
              <w:rPr>
                <w:sz w:val="20"/>
                <w:szCs w:val="20"/>
              </w:rPr>
              <w:br/>
              <w:t xml:space="preserve">и удостоверений к награде Правительства </w:t>
            </w:r>
            <w:r w:rsidRPr="00877D97">
              <w:rPr>
                <w:sz w:val="20"/>
                <w:szCs w:val="20"/>
              </w:rPr>
              <w:br/>
              <w:t xml:space="preserve">Санкт-Петербурга - нагрудному знаку </w:t>
            </w:r>
            <w:r w:rsidRPr="00877D97">
              <w:rPr>
                <w:sz w:val="20"/>
                <w:szCs w:val="20"/>
              </w:rPr>
              <w:br/>
              <w:t>«За милосердие»</w:t>
            </w:r>
          </w:p>
        </w:tc>
        <w:tc>
          <w:tcPr>
            <w:tcW w:w="1842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533 198,61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555 379,67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578 039,16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работ по изготовлению комплектов знаков и удостоверений к награде Правительства Санкт-Петербурга - нагрудному знаку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«За милосердие»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5765A1">
            <w:pPr>
              <w:autoSpaceDE w:val="0"/>
              <w:autoSpaceDN w:val="0"/>
              <w:adjustRightInd w:val="0"/>
              <w:ind w:firstLine="58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2.11.13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sz w:val="20"/>
                <w:szCs w:val="20"/>
              </w:rPr>
              <w:br/>
              <w:t>по архивной обработке документов</w:t>
            </w:r>
          </w:p>
        </w:tc>
        <w:tc>
          <w:tcPr>
            <w:tcW w:w="1842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728 440,51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758 743,64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789 700,38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Ипц1, где: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</w:t>
            </w:r>
            <w:r>
              <w:rPr>
                <w:sz w:val="20"/>
                <w:szCs w:val="20"/>
              </w:rPr>
              <w:t xml:space="preserve">выполнение работ </w:t>
            </w:r>
            <w:r>
              <w:rPr>
                <w:sz w:val="20"/>
                <w:szCs w:val="20"/>
              </w:rPr>
              <w:br/>
              <w:t>по архивной обработке документов.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 – значени</w:t>
            </w:r>
            <w:r>
              <w:rPr>
                <w:sz w:val="20"/>
                <w:szCs w:val="20"/>
              </w:rPr>
              <w:t>е</w:t>
            </w:r>
            <w:r w:rsidRPr="00877D97">
              <w:rPr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на плановый период.</w:t>
            </w:r>
          </w:p>
        </w:tc>
      </w:tr>
      <w:tr w:rsidR="00EE221E" w:rsidRPr="00877D97" w:rsidTr="005765A1">
        <w:tc>
          <w:tcPr>
            <w:tcW w:w="850" w:type="dxa"/>
          </w:tcPr>
          <w:p w:rsidR="00EE221E" w:rsidRPr="00877D97" w:rsidRDefault="00EE221E" w:rsidP="005765A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2.11.14</w:t>
            </w:r>
          </w:p>
        </w:tc>
        <w:tc>
          <w:tcPr>
            <w:tcW w:w="4674" w:type="dxa"/>
          </w:tcPr>
          <w:p w:rsidR="00EE221E" w:rsidRPr="00877D97" w:rsidRDefault="00EE221E" w:rsidP="005765A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sz w:val="20"/>
                <w:szCs w:val="20"/>
              </w:rPr>
              <w:br/>
              <w:t xml:space="preserve">по изготовлению удостоверений, </w:t>
            </w:r>
            <w:r w:rsidRPr="006925D0">
              <w:rPr>
                <w:sz w:val="20"/>
                <w:szCs w:val="20"/>
              </w:rPr>
              <w:t>подтверждающих статус многодетной семьи</w:t>
            </w:r>
          </w:p>
        </w:tc>
        <w:tc>
          <w:tcPr>
            <w:tcW w:w="1842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689 024,50</w:t>
            </w:r>
          </w:p>
        </w:tc>
        <w:tc>
          <w:tcPr>
            <w:tcW w:w="1418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717 687,92</w:t>
            </w:r>
          </w:p>
        </w:tc>
        <w:tc>
          <w:tcPr>
            <w:tcW w:w="1559" w:type="dxa"/>
          </w:tcPr>
          <w:p w:rsidR="00EE221E" w:rsidRPr="00877D97" w:rsidRDefault="00EE221E" w:rsidP="005765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746 969,59</w:t>
            </w:r>
          </w:p>
        </w:tc>
        <w:tc>
          <w:tcPr>
            <w:tcW w:w="4603" w:type="dxa"/>
          </w:tcPr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Ипц1, где: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</w:t>
            </w:r>
            <w:r>
              <w:rPr>
                <w:sz w:val="20"/>
                <w:szCs w:val="20"/>
              </w:rPr>
              <w:t xml:space="preserve">выполнение работ </w:t>
            </w:r>
            <w:r>
              <w:rPr>
                <w:sz w:val="20"/>
                <w:szCs w:val="20"/>
              </w:rPr>
              <w:br/>
              <w:t xml:space="preserve">по изготовлению удостоверений, </w:t>
            </w:r>
            <w:r w:rsidRPr="006925D0">
              <w:rPr>
                <w:sz w:val="20"/>
                <w:szCs w:val="20"/>
              </w:rPr>
              <w:t>подтверждающих статус многодетной семьи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5765A1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 – значени</w:t>
            </w:r>
            <w:r>
              <w:rPr>
                <w:sz w:val="20"/>
                <w:szCs w:val="20"/>
              </w:rPr>
              <w:t>е</w:t>
            </w:r>
            <w:r w:rsidRPr="00877D97">
              <w:rPr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на плановый период.</w:t>
            </w:r>
          </w:p>
        </w:tc>
      </w:tr>
    </w:tbl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</w:p>
    <w:p w:rsidR="009F27CF" w:rsidRPr="00BE6935" w:rsidRDefault="009F27CF" w:rsidP="00EE221E">
      <w:pPr>
        <w:widowControl w:val="0"/>
        <w:autoSpaceDE w:val="0"/>
        <w:autoSpaceDN w:val="0"/>
        <w:spacing w:line="240" w:lineRule="atLeast"/>
        <w:ind w:firstLine="540"/>
        <w:contextualSpacing/>
        <w:jc w:val="center"/>
        <w:rPr>
          <w:sz w:val="26"/>
          <w:szCs w:val="26"/>
        </w:rPr>
      </w:pPr>
    </w:p>
    <w:sectPr w:rsidR="009F27CF" w:rsidRPr="00BE6935" w:rsidSect="0052028D">
      <w:pgSz w:w="16840" w:h="11907" w:orient="landscape"/>
      <w:pgMar w:top="1276" w:right="1134" w:bottom="851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D80" w:rsidRDefault="006D0D80" w:rsidP="006F41A0">
      <w:r>
        <w:separator/>
      </w:r>
    </w:p>
  </w:endnote>
  <w:endnote w:type="continuationSeparator" w:id="0">
    <w:p w:rsidR="006D0D80" w:rsidRDefault="006D0D80" w:rsidP="006F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D80" w:rsidRDefault="006D0D80" w:rsidP="006F41A0">
      <w:r>
        <w:separator/>
      </w:r>
    </w:p>
  </w:footnote>
  <w:footnote w:type="continuationSeparator" w:id="0">
    <w:p w:rsidR="006D0D80" w:rsidRDefault="006D0D80" w:rsidP="006F4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5081A"/>
    <w:multiLevelType w:val="multilevel"/>
    <w:tmpl w:val="F66A0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74A79"/>
    <w:multiLevelType w:val="hybridMultilevel"/>
    <w:tmpl w:val="78CA7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C6B8A"/>
    <w:multiLevelType w:val="hybridMultilevel"/>
    <w:tmpl w:val="0FD2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13DE3"/>
    <w:multiLevelType w:val="hybridMultilevel"/>
    <w:tmpl w:val="642A0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304DE"/>
    <w:multiLevelType w:val="hybridMultilevel"/>
    <w:tmpl w:val="B698595C"/>
    <w:lvl w:ilvl="0" w:tplc="0419000F">
      <w:start w:val="1"/>
      <w:numFmt w:val="decimal"/>
      <w:pStyle w:val="a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6278556B"/>
    <w:multiLevelType w:val="hybridMultilevel"/>
    <w:tmpl w:val="2C96D72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D0"/>
    <w:rsid w:val="00002C4C"/>
    <w:rsid w:val="00005334"/>
    <w:rsid w:val="000116B4"/>
    <w:rsid w:val="000173C2"/>
    <w:rsid w:val="00017755"/>
    <w:rsid w:val="000259AC"/>
    <w:rsid w:val="0003297D"/>
    <w:rsid w:val="000412FA"/>
    <w:rsid w:val="00041F98"/>
    <w:rsid w:val="00050D21"/>
    <w:rsid w:val="000549E7"/>
    <w:rsid w:val="0005568A"/>
    <w:rsid w:val="00061E1A"/>
    <w:rsid w:val="0007782B"/>
    <w:rsid w:val="00087D43"/>
    <w:rsid w:val="000941AB"/>
    <w:rsid w:val="0009548E"/>
    <w:rsid w:val="00097564"/>
    <w:rsid w:val="000B3CBC"/>
    <w:rsid w:val="000B4B22"/>
    <w:rsid w:val="000B4FAE"/>
    <w:rsid w:val="000B68D6"/>
    <w:rsid w:val="000C5855"/>
    <w:rsid w:val="000C6806"/>
    <w:rsid w:val="000D2C2C"/>
    <w:rsid w:val="000D6410"/>
    <w:rsid w:val="000E2EBE"/>
    <w:rsid w:val="000F6FEF"/>
    <w:rsid w:val="0010452E"/>
    <w:rsid w:val="00121D6A"/>
    <w:rsid w:val="00141E58"/>
    <w:rsid w:val="001434DD"/>
    <w:rsid w:val="00147043"/>
    <w:rsid w:val="00147DC8"/>
    <w:rsid w:val="001505E8"/>
    <w:rsid w:val="00150FBC"/>
    <w:rsid w:val="001628F8"/>
    <w:rsid w:val="00174D02"/>
    <w:rsid w:val="001773ED"/>
    <w:rsid w:val="001847D6"/>
    <w:rsid w:val="001C355E"/>
    <w:rsid w:val="001C3AC7"/>
    <w:rsid w:val="001C3CDD"/>
    <w:rsid w:val="001C47D4"/>
    <w:rsid w:val="001D0A80"/>
    <w:rsid w:val="001D6895"/>
    <w:rsid w:val="001E14BB"/>
    <w:rsid w:val="001E3A12"/>
    <w:rsid w:val="001E5E7D"/>
    <w:rsid w:val="001F1323"/>
    <w:rsid w:val="001F7D92"/>
    <w:rsid w:val="0020613A"/>
    <w:rsid w:val="002077AE"/>
    <w:rsid w:val="002078C9"/>
    <w:rsid w:val="00220535"/>
    <w:rsid w:val="00220AB6"/>
    <w:rsid w:val="00223759"/>
    <w:rsid w:val="002307EF"/>
    <w:rsid w:val="002322F2"/>
    <w:rsid w:val="00233BCB"/>
    <w:rsid w:val="002359EB"/>
    <w:rsid w:val="002421E9"/>
    <w:rsid w:val="00247DF5"/>
    <w:rsid w:val="00252F70"/>
    <w:rsid w:val="0025705A"/>
    <w:rsid w:val="00263A1E"/>
    <w:rsid w:val="00265483"/>
    <w:rsid w:val="00265F58"/>
    <w:rsid w:val="00276EB2"/>
    <w:rsid w:val="00292038"/>
    <w:rsid w:val="002935A3"/>
    <w:rsid w:val="002A7AF5"/>
    <w:rsid w:val="002B4AE9"/>
    <w:rsid w:val="002C23F8"/>
    <w:rsid w:val="002D3B53"/>
    <w:rsid w:val="002E6D47"/>
    <w:rsid w:val="002E6E08"/>
    <w:rsid w:val="002F65F6"/>
    <w:rsid w:val="00307CB6"/>
    <w:rsid w:val="00310E3F"/>
    <w:rsid w:val="00331A95"/>
    <w:rsid w:val="00333C5B"/>
    <w:rsid w:val="00343DC2"/>
    <w:rsid w:val="0034516A"/>
    <w:rsid w:val="00347339"/>
    <w:rsid w:val="00355FAF"/>
    <w:rsid w:val="003608D7"/>
    <w:rsid w:val="003631DF"/>
    <w:rsid w:val="0036749D"/>
    <w:rsid w:val="003757C6"/>
    <w:rsid w:val="00380D46"/>
    <w:rsid w:val="00393574"/>
    <w:rsid w:val="00393930"/>
    <w:rsid w:val="003B18D4"/>
    <w:rsid w:val="003B4F0B"/>
    <w:rsid w:val="003B7720"/>
    <w:rsid w:val="003C0691"/>
    <w:rsid w:val="003C3E0F"/>
    <w:rsid w:val="003C4BD4"/>
    <w:rsid w:val="003C5401"/>
    <w:rsid w:val="003D651E"/>
    <w:rsid w:val="003E44CC"/>
    <w:rsid w:val="003E6459"/>
    <w:rsid w:val="003F2233"/>
    <w:rsid w:val="003F65B7"/>
    <w:rsid w:val="00407591"/>
    <w:rsid w:val="0041202F"/>
    <w:rsid w:val="0042103B"/>
    <w:rsid w:val="004404E2"/>
    <w:rsid w:val="00454250"/>
    <w:rsid w:val="004558EF"/>
    <w:rsid w:val="00456C60"/>
    <w:rsid w:val="0046189B"/>
    <w:rsid w:val="00462F45"/>
    <w:rsid w:val="00462F82"/>
    <w:rsid w:val="00472394"/>
    <w:rsid w:val="00472CDD"/>
    <w:rsid w:val="0048190B"/>
    <w:rsid w:val="00483102"/>
    <w:rsid w:val="004870D5"/>
    <w:rsid w:val="00490D0B"/>
    <w:rsid w:val="004926A3"/>
    <w:rsid w:val="00496CA3"/>
    <w:rsid w:val="004A0879"/>
    <w:rsid w:val="004A6257"/>
    <w:rsid w:val="004B1C2E"/>
    <w:rsid w:val="004B42DB"/>
    <w:rsid w:val="004B4B7D"/>
    <w:rsid w:val="004C28FE"/>
    <w:rsid w:val="004C442D"/>
    <w:rsid w:val="004C5CFD"/>
    <w:rsid w:val="004E0FD0"/>
    <w:rsid w:val="004E3F40"/>
    <w:rsid w:val="004F4246"/>
    <w:rsid w:val="0050095B"/>
    <w:rsid w:val="00500B1A"/>
    <w:rsid w:val="00507C23"/>
    <w:rsid w:val="00507CF2"/>
    <w:rsid w:val="005146C9"/>
    <w:rsid w:val="0051788A"/>
    <w:rsid w:val="0052028D"/>
    <w:rsid w:val="0052166A"/>
    <w:rsid w:val="00524AB7"/>
    <w:rsid w:val="005254F6"/>
    <w:rsid w:val="00555A4A"/>
    <w:rsid w:val="00556DCB"/>
    <w:rsid w:val="005621AE"/>
    <w:rsid w:val="00562779"/>
    <w:rsid w:val="00565039"/>
    <w:rsid w:val="0057033F"/>
    <w:rsid w:val="00571A0D"/>
    <w:rsid w:val="005778B5"/>
    <w:rsid w:val="005934AF"/>
    <w:rsid w:val="005A0154"/>
    <w:rsid w:val="005A1522"/>
    <w:rsid w:val="005A49E5"/>
    <w:rsid w:val="005A78EB"/>
    <w:rsid w:val="005B43B0"/>
    <w:rsid w:val="005B4CEA"/>
    <w:rsid w:val="005B6743"/>
    <w:rsid w:val="005C2DF3"/>
    <w:rsid w:val="005C4B24"/>
    <w:rsid w:val="00603482"/>
    <w:rsid w:val="00622B0C"/>
    <w:rsid w:val="0063030F"/>
    <w:rsid w:val="006303F7"/>
    <w:rsid w:val="00641ABE"/>
    <w:rsid w:val="00643C2B"/>
    <w:rsid w:val="0065312C"/>
    <w:rsid w:val="00661F14"/>
    <w:rsid w:val="0066667E"/>
    <w:rsid w:val="00675A3B"/>
    <w:rsid w:val="0067751C"/>
    <w:rsid w:val="0068524E"/>
    <w:rsid w:val="00685953"/>
    <w:rsid w:val="00686564"/>
    <w:rsid w:val="0068758F"/>
    <w:rsid w:val="00687CA1"/>
    <w:rsid w:val="0069145C"/>
    <w:rsid w:val="006920F3"/>
    <w:rsid w:val="006925D0"/>
    <w:rsid w:val="006A7139"/>
    <w:rsid w:val="006A718D"/>
    <w:rsid w:val="006B39F9"/>
    <w:rsid w:val="006B47DF"/>
    <w:rsid w:val="006C373D"/>
    <w:rsid w:val="006D0D80"/>
    <w:rsid w:val="006D34B3"/>
    <w:rsid w:val="006D57C4"/>
    <w:rsid w:val="006E20DC"/>
    <w:rsid w:val="006E2833"/>
    <w:rsid w:val="006E2969"/>
    <w:rsid w:val="006E2B31"/>
    <w:rsid w:val="006E641B"/>
    <w:rsid w:val="006E7D0B"/>
    <w:rsid w:val="006F1E97"/>
    <w:rsid w:val="006F28B2"/>
    <w:rsid w:val="006F2ACF"/>
    <w:rsid w:val="006F35CB"/>
    <w:rsid w:val="006F41A0"/>
    <w:rsid w:val="00711B6B"/>
    <w:rsid w:val="00711F99"/>
    <w:rsid w:val="0071313F"/>
    <w:rsid w:val="007203FB"/>
    <w:rsid w:val="00723CD1"/>
    <w:rsid w:val="0072545D"/>
    <w:rsid w:val="00741DD2"/>
    <w:rsid w:val="007432FB"/>
    <w:rsid w:val="00744431"/>
    <w:rsid w:val="00745147"/>
    <w:rsid w:val="00746853"/>
    <w:rsid w:val="007513A7"/>
    <w:rsid w:val="00753336"/>
    <w:rsid w:val="00754F93"/>
    <w:rsid w:val="007611B5"/>
    <w:rsid w:val="00766236"/>
    <w:rsid w:val="0076712C"/>
    <w:rsid w:val="00770FF6"/>
    <w:rsid w:val="00771ACD"/>
    <w:rsid w:val="00781D44"/>
    <w:rsid w:val="0079318E"/>
    <w:rsid w:val="007A029A"/>
    <w:rsid w:val="007A0821"/>
    <w:rsid w:val="007A0C3B"/>
    <w:rsid w:val="007A3AF3"/>
    <w:rsid w:val="007A41CD"/>
    <w:rsid w:val="007A698E"/>
    <w:rsid w:val="007B28DF"/>
    <w:rsid w:val="007B3BDE"/>
    <w:rsid w:val="007B6C55"/>
    <w:rsid w:val="007C4F7B"/>
    <w:rsid w:val="007D3DC8"/>
    <w:rsid w:val="007D544E"/>
    <w:rsid w:val="007D7CF4"/>
    <w:rsid w:val="007F274E"/>
    <w:rsid w:val="008033EA"/>
    <w:rsid w:val="00805726"/>
    <w:rsid w:val="008102A0"/>
    <w:rsid w:val="008163D8"/>
    <w:rsid w:val="0082194A"/>
    <w:rsid w:val="00821DFA"/>
    <w:rsid w:val="00826BE2"/>
    <w:rsid w:val="00852480"/>
    <w:rsid w:val="00853A9F"/>
    <w:rsid w:val="00860BC9"/>
    <w:rsid w:val="00863F7A"/>
    <w:rsid w:val="00867745"/>
    <w:rsid w:val="0087734F"/>
    <w:rsid w:val="00880ABA"/>
    <w:rsid w:val="00882973"/>
    <w:rsid w:val="00887698"/>
    <w:rsid w:val="00887923"/>
    <w:rsid w:val="00891E1E"/>
    <w:rsid w:val="0089292C"/>
    <w:rsid w:val="00897487"/>
    <w:rsid w:val="008A1C64"/>
    <w:rsid w:val="008A3A61"/>
    <w:rsid w:val="008B1527"/>
    <w:rsid w:val="008B4672"/>
    <w:rsid w:val="008D5908"/>
    <w:rsid w:val="008D5EB2"/>
    <w:rsid w:val="008E3FBC"/>
    <w:rsid w:val="008E76F2"/>
    <w:rsid w:val="008F300A"/>
    <w:rsid w:val="008F3460"/>
    <w:rsid w:val="008F6C17"/>
    <w:rsid w:val="00901213"/>
    <w:rsid w:val="0090221E"/>
    <w:rsid w:val="00902549"/>
    <w:rsid w:val="00904F06"/>
    <w:rsid w:val="009125A4"/>
    <w:rsid w:val="00912A9B"/>
    <w:rsid w:val="00913B91"/>
    <w:rsid w:val="00920460"/>
    <w:rsid w:val="00927F39"/>
    <w:rsid w:val="009467D9"/>
    <w:rsid w:val="00947110"/>
    <w:rsid w:val="00950A0F"/>
    <w:rsid w:val="009566F4"/>
    <w:rsid w:val="00962A47"/>
    <w:rsid w:val="0096790D"/>
    <w:rsid w:val="009960FB"/>
    <w:rsid w:val="00996DC0"/>
    <w:rsid w:val="009A190C"/>
    <w:rsid w:val="009A46E2"/>
    <w:rsid w:val="009A48B8"/>
    <w:rsid w:val="009A4F0D"/>
    <w:rsid w:val="009A6DB3"/>
    <w:rsid w:val="009B16E1"/>
    <w:rsid w:val="009C0729"/>
    <w:rsid w:val="009C24CD"/>
    <w:rsid w:val="009E23F4"/>
    <w:rsid w:val="009F27CF"/>
    <w:rsid w:val="00A030A2"/>
    <w:rsid w:val="00A066C5"/>
    <w:rsid w:val="00A067D0"/>
    <w:rsid w:val="00A110B5"/>
    <w:rsid w:val="00A13B26"/>
    <w:rsid w:val="00A14C31"/>
    <w:rsid w:val="00A17DE5"/>
    <w:rsid w:val="00A2037D"/>
    <w:rsid w:val="00A20F9B"/>
    <w:rsid w:val="00A21F16"/>
    <w:rsid w:val="00A2614A"/>
    <w:rsid w:val="00A32AB6"/>
    <w:rsid w:val="00A41247"/>
    <w:rsid w:val="00A42962"/>
    <w:rsid w:val="00A53FE9"/>
    <w:rsid w:val="00A560F4"/>
    <w:rsid w:val="00A56C26"/>
    <w:rsid w:val="00A601DB"/>
    <w:rsid w:val="00A644ED"/>
    <w:rsid w:val="00A74AEC"/>
    <w:rsid w:val="00A92E20"/>
    <w:rsid w:val="00A96041"/>
    <w:rsid w:val="00AA52FC"/>
    <w:rsid w:val="00AA6420"/>
    <w:rsid w:val="00AB09C0"/>
    <w:rsid w:val="00AB2E47"/>
    <w:rsid w:val="00AB333F"/>
    <w:rsid w:val="00AB363B"/>
    <w:rsid w:val="00AC020A"/>
    <w:rsid w:val="00AC56DF"/>
    <w:rsid w:val="00AC6843"/>
    <w:rsid w:val="00AC77B4"/>
    <w:rsid w:val="00AD09A0"/>
    <w:rsid w:val="00AD2BE4"/>
    <w:rsid w:val="00AE0199"/>
    <w:rsid w:val="00AE177C"/>
    <w:rsid w:val="00AE2B69"/>
    <w:rsid w:val="00AF2846"/>
    <w:rsid w:val="00B00ACC"/>
    <w:rsid w:val="00B1166D"/>
    <w:rsid w:val="00B21D39"/>
    <w:rsid w:val="00B516D6"/>
    <w:rsid w:val="00B5524F"/>
    <w:rsid w:val="00B56234"/>
    <w:rsid w:val="00B57288"/>
    <w:rsid w:val="00B60FA8"/>
    <w:rsid w:val="00B65F5E"/>
    <w:rsid w:val="00B6757C"/>
    <w:rsid w:val="00B67B3F"/>
    <w:rsid w:val="00B77B67"/>
    <w:rsid w:val="00B92B78"/>
    <w:rsid w:val="00B93049"/>
    <w:rsid w:val="00B94956"/>
    <w:rsid w:val="00B94F5B"/>
    <w:rsid w:val="00BA22AA"/>
    <w:rsid w:val="00BA34A3"/>
    <w:rsid w:val="00BB3532"/>
    <w:rsid w:val="00BB6F1C"/>
    <w:rsid w:val="00BC71F6"/>
    <w:rsid w:val="00BD778F"/>
    <w:rsid w:val="00BE2967"/>
    <w:rsid w:val="00BE6935"/>
    <w:rsid w:val="00BF5445"/>
    <w:rsid w:val="00BF5D67"/>
    <w:rsid w:val="00C0418E"/>
    <w:rsid w:val="00C11E06"/>
    <w:rsid w:val="00C457EC"/>
    <w:rsid w:val="00C45EE2"/>
    <w:rsid w:val="00C50C13"/>
    <w:rsid w:val="00C765F4"/>
    <w:rsid w:val="00C9081E"/>
    <w:rsid w:val="00C939AF"/>
    <w:rsid w:val="00CA208A"/>
    <w:rsid w:val="00CA40E2"/>
    <w:rsid w:val="00CA655C"/>
    <w:rsid w:val="00CA6FDE"/>
    <w:rsid w:val="00CA7F85"/>
    <w:rsid w:val="00CC45C8"/>
    <w:rsid w:val="00CC7063"/>
    <w:rsid w:val="00CE31BB"/>
    <w:rsid w:val="00CE628E"/>
    <w:rsid w:val="00CF1BA9"/>
    <w:rsid w:val="00CF5F36"/>
    <w:rsid w:val="00CF679E"/>
    <w:rsid w:val="00D04946"/>
    <w:rsid w:val="00D054F7"/>
    <w:rsid w:val="00D1624A"/>
    <w:rsid w:val="00D248CB"/>
    <w:rsid w:val="00D26263"/>
    <w:rsid w:val="00D3229B"/>
    <w:rsid w:val="00D43753"/>
    <w:rsid w:val="00D514B1"/>
    <w:rsid w:val="00D64879"/>
    <w:rsid w:val="00D65DC1"/>
    <w:rsid w:val="00D74F48"/>
    <w:rsid w:val="00D87200"/>
    <w:rsid w:val="00DA195A"/>
    <w:rsid w:val="00DA5D1B"/>
    <w:rsid w:val="00DB03DC"/>
    <w:rsid w:val="00DB21F5"/>
    <w:rsid w:val="00DC0833"/>
    <w:rsid w:val="00DC5AB9"/>
    <w:rsid w:val="00DD7BDB"/>
    <w:rsid w:val="00E00953"/>
    <w:rsid w:val="00E04918"/>
    <w:rsid w:val="00E32E66"/>
    <w:rsid w:val="00E45F97"/>
    <w:rsid w:val="00E6135A"/>
    <w:rsid w:val="00E63EB7"/>
    <w:rsid w:val="00E65585"/>
    <w:rsid w:val="00E76CC6"/>
    <w:rsid w:val="00E80E73"/>
    <w:rsid w:val="00E84A4A"/>
    <w:rsid w:val="00E87B6B"/>
    <w:rsid w:val="00E974C7"/>
    <w:rsid w:val="00EA4A92"/>
    <w:rsid w:val="00EB23D1"/>
    <w:rsid w:val="00EB4E9D"/>
    <w:rsid w:val="00ED25D6"/>
    <w:rsid w:val="00EE221E"/>
    <w:rsid w:val="00EE290B"/>
    <w:rsid w:val="00EF31E2"/>
    <w:rsid w:val="00EF5D0C"/>
    <w:rsid w:val="00EF63D9"/>
    <w:rsid w:val="00EF7345"/>
    <w:rsid w:val="00F02432"/>
    <w:rsid w:val="00F0356D"/>
    <w:rsid w:val="00F14844"/>
    <w:rsid w:val="00F2689D"/>
    <w:rsid w:val="00F27241"/>
    <w:rsid w:val="00F355EC"/>
    <w:rsid w:val="00F4318B"/>
    <w:rsid w:val="00F5203D"/>
    <w:rsid w:val="00F55C3D"/>
    <w:rsid w:val="00F628BA"/>
    <w:rsid w:val="00F652E2"/>
    <w:rsid w:val="00F67473"/>
    <w:rsid w:val="00F73389"/>
    <w:rsid w:val="00F77A2C"/>
    <w:rsid w:val="00F811FA"/>
    <w:rsid w:val="00F8664A"/>
    <w:rsid w:val="00F939C0"/>
    <w:rsid w:val="00F93D95"/>
    <w:rsid w:val="00FA1882"/>
    <w:rsid w:val="00FC24A9"/>
    <w:rsid w:val="00FC4579"/>
    <w:rsid w:val="00FC767E"/>
    <w:rsid w:val="00FD18C7"/>
    <w:rsid w:val="00FD45B5"/>
    <w:rsid w:val="00FE2289"/>
    <w:rsid w:val="00FE6AF8"/>
    <w:rsid w:val="00FF28AC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958F8-8B87-43B7-B859-74147E67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067D0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45EE2"/>
    <w:pPr>
      <w:keepNext/>
      <w:jc w:val="center"/>
      <w:outlineLvl w:val="0"/>
    </w:pPr>
    <w:rPr>
      <w:b/>
      <w:sz w:val="56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Маркированный"/>
    <w:basedOn w:val="a"/>
    <w:autoRedefine/>
    <w:rsid w:val="00A067D0"/>
    <w:pPr>
      <w:numPr>
        <w:numId w:val="0"/>
      </w:numPr>
      <w:spacing w:before="120"/>
      <w:ind w:left="152" w:hanging="10"/>
      <w:contextualSpacing w:val="0"/>
    </w:pPr>
  </w:style>
  <w:style w:type="paragraph" w:styleId="a">
    <w:name w:val="List Bullet"/>
    <w:basedOn w:val="a0"/>
    <w:uiPriority w:val="99"/>
    <w:semiHidden/>
    <w:unhideWhenUsed/>
    <w:rsid w:val="00A067D0"/>
    <w:pPr>
      <w:numPr>
        <w:numId w:val="1"/>
      </w:numPr>
      <w:contextualSpacing/>
    </w:pPr>
  </w:style>
  <w:style w:type="paragraph" w:customStyle="1" w:styleId="Char">
    <w:name w:val="Char Знак Знак"/>
    <w:basedOn w:val="a0"/>
    <w:rsid w:val="00A067D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Heading">
    <w:name w:val="Heading"/>
    <w:rsid w:val="00A067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paragraph" w:styleId="a5">
    <w:name w:val="List Paragraph"/>
    <w:aliases w:val="Standart,ПКФ Список,Bullet List,FooterText,numbered,Paragraphe de liste1,lp1,Булет 1,Bullet Number,Нумерованый список,lp11,Bullet 1,Use Case List Paragraph,Нумерованный список ГОСТ,Нумерованный список ГОСТ1,Bullet List1,リスト段落,Маркер"/>
    <w:basedOn w:val="a0"/>
    <w:link w:val="a6"/>
    <w:uiPriority w:val="34"/>
    <w:qFormat/>
    <w:rsid w:val="00A21F16"/>
    <w:pPr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F6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F63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960FB"/>
    <w:pPr>
      <w:autoSpaceDE w:val="0"/>
      <w:autoSpaceDN w:val="0"/>
      <w:adjustRightInd w:val="0"/>
      <w:spacing w:after="0" w:line="240" w:lineRule="auto"/>
    </w:pPr>
    <w:rPr>
      <w:sz w:val="26"/>
      <w:szCs w:val="26"/>
    </w:rPr>
  </w:style>
  <w:style w:type="paragraph" w:styleId="a9">
    <w:name w:val="No Spacing"/>
    <w:uiPriority w:val="1"/>
    <w:qFormat/>
    <w:rsid w:val="0005568A"/>
    <w:pPr>
      <w:spacing w:after="0" w:line="240" w:lineRule="auto"/>
    </w:pPr>
    <w:rPr>
      <w:rFonts w:ascii="Calibri" w:eastAsia="Calibri" w:hAnsi="Calibri"/>
      <w:sz w:val="22"/>
    </w:rPr>
  </w:style>
  <w:style w:type="paragraph" w:customStyle="1" w:styleId="FORMATTEXT">
    <w:name w:val=".FORMATTEXT"/>
    <w:uiPriority w:val="99"/>
    <w:rsid w:val="0005568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customStyle="1" w:styleId="aa">
    <w:name w:val="."/>
    <w:uiPriority w:val="99"/>
    <w:rsid w:val="0005568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C45EE2"/>
    <w:rPr>
      <w:rFonts w:eastAsia="Times New Roman"/>
      <w:b/>
      <w:sz w:val="56"/>
      <w:szCs w:val="20"/>
      <w:lang w:val="en-US" w:eastAsia="ru-RU"/>
    </w:rPr>
  </w:style>
  <w:style w:type="paragraph" w:customStyle="1" w:styleId="ConsPlusNonformat">
    <w:name w:val="ConsPlusNonformat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5E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45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45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b">
    <w:name w:val="Hyperlink"/>
    <w:basedOn w:val="a1"/>
    <w:uiPriority w:val="99"/>
    <w:unhideWhenUsed/>
    <w:rsid w:val="00C45EE2"/>
    <w:rPr>
      <w:color w:val="0000FF"/>
      <w:u w:val="single"/>
    </w:rPr>
  </w:style>
  <w:style w:type="paragraph" w:styleId="ac">
    <w:name w:val="footer"/>
    <w:basedOn w:val="a0"/>
    <w:link w:val="ad"/>
    <w:uiPriority w:val="99"/>
    <w:rsid w:val="00C45EE2"/>
    <w:pPr>
      <w:tabs>
        <w:tab w:val="center" w:pos="4153"/>
        <w:tab w:val="right" w:pos="8306"/>
      </w:tabs>
      <w:spacing w:line="360" w:lineRule="auto"/>
      <w:ind w:firstLine="720"/>
      <w:jc w:val="both"/>
    </w:pPr>
    <w:rPr>
      <w:szCs w:val="20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C45EE2"/>
    <w:rPr>
      <w:rFonts w:eastAsia="Times New Roman"/>
      <w:szCs w:val="20"/>
    </w:rPr>
  </w:style>
  <w:style w:type="paragraph" w:customStyle="1" w:styleId="COLBOTTOM">
    <w:name w:val="#COL_BOTTOM"/>
    <w:rsid w:val="00C45EE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customStyle="1" w:styleId="HEADERTEXT">
    <w:name w:val=".HEADERTEXT"/>
    <w:uiPriority w:val="99"/>
    <w:rsid w:val="00C45EE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color w:val="2B4279"/>
      <w:szCs w:val="24"/>
      <w:lang w:eastAsia="ru-RU"/>
    </w:rPr>
  </w:style>
  <w:style w:type="paragraph" w:styleId="ae">
    <w:name w:val="header"/>
    <w:basedOn w:val="a0"/>
    <w:link w:val="af"/>
    <w:uiPriority w:val="99"/>
    <w:unhideWhenUsed/>
    <w:rsid w:val="00C45E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Верхний колонтитул Знак"/>
    <w:basedOn w:val="a1"/>
    <w:link w:val="ae"/>
    <w:uiPriority w:val="99"/>
    <w:rsid w:val="00C45EE2"/>
    <w:rPr>
      <w:rFonts w:asciiTheme="minorHAnsi" w:hAnsiTheme="minorHAnsi" w:cstheme="minorBidi"/>
      <w:sz w:val="22"/>
    </w:rPr>
  </w:style>
  <w:style w:type="numbering" w:customStyle="1" w:styleId="11">
    <w:name w:val="Нет списка1"/>
    <w:next w:val="a3"/>
    <w:uiPriority w:val="99"/>
    <w:semiHidden/>
    <w:unhideWhenUsed/>
    <w:rsid w:val="008A1C64"/>
  </w:style>
  <w:style w:type="character" w:customStyle="1" w:styleId="a6">
    <w:name w:val="Абзац списка Знак"/>
    <w:aliases w:val="Standart Знак,ПКФ Список Знак,Bullet List Знак,FooterText Знак,numbered Знак,Paragraphe de liste1 Знак,lp1 Знак,Булет 1 Знак,Bullet Number Знак,Нумерованый список Знак,lp11 Знак,Bullet 1 Знак,Use Case List Paragraph Знак,リスト段落 Знак"/>
    <w:link w:val="a5"/>
    <w:uiPriority w:val="34"/>
    <w:rsid w:val="006B39F9"/>
    <w:rPr>
      <w:rFonts w:eastAsia="Times New Roman"/>
      <w:szCs w:val="24"/>
      <w:lang w:eastAsia="ru-RU"/>
    </w:rPr>
  </w:style>
  <w:style w:type="numbering" w:customStyle="1" w:styleId="2">
    <w:name w:val="Нет списка2"/>
    <w:next w:val="a3"/>
    <w:uiPriority w:val="99"/>
    <w:semiHidden/>
    <w:unhideWhenUsed/>
    <w:rsid w:val="007D544E"/>
  </w:style>
  <w:style w:type="character" w:customStyle="1" w:styleId="12">
    <w:name w:val="Основной текст Знак1"/>
    <w:basedOn w:val="a1"/>
    <w:link w:val="af0"/>
    <w:uiPriority w:val="99"/>
    <w:rsid w:val="007D544E"/>
    <w:rPr>
      <w:spacing w:val="11"/>
      <w:shd w:val="clear" w:color="auto" w:fill="FFFFFF"/>
    </w:rPr>
  </w:style>
  <w:style w:type="paragraph" w:styleId="af0">
    <w:name w:val="Body Text"/>
    <w:basedOn w:val="a0"/>
    <w:link w:val="12"/>
    <w:uiPriority w:val="99"/>
    <w:rsid w:val="007D544E"/>
    <w:pPr>
      <w:widowControl w:val="0"/>
      <w:shd w:val="clear" w:color="auto" w:fill="FFFFFF"/>
      <w:spacing w:before="1380" w:line="283" w:lineRule="exact"/>
      <w:jc w:val="both"/>
    </w:pPr>
    <w:rPr>
      <w:rFonts w:eastAsiaTheme="minorHAnsi"/>
      <w:spacing w:val="11"/>
      <w:szCs w:val="22"/>
      <w:lang w:eastAsia="en-US"/>
    </w:rPr>
  </w:style>
  <w:style w:type="character" w:customStyle="1" w:styleId="af1">
    <w:name w:val="Основной текст Знак"/>
    <w:basedOn w:val="a1"/>
    <w:uiPriority w:val="99"/>
    <w:semiHidden/>
    <w:rsid w:val="007D544E"/>
    <w:rPr>
      <w:rFonts w:eastAsia="Times New Roman"/>
      <w:szCs w:val="24"/>
      <w:lang w:eastAsia="ru-RU"/>
    </w:rPr>
  </w:style>
  <w:style w:type="character" w:styleId="af2">
    <w:name w:val="Strong"/>
    <w:basedOn w:val="a1"/>
    <w:uiPriority w:val="22"/>
    <w:qFormat/>
    <w:rsid w:val="007D544E"/>
    <w:rPr>
      <w:b/>
      <w:bCs/>
    </w:rPr>
  </w:style>
  <w:style w:type="character" w:customStyle="1" w:styleId="es-el-code-term">
    <w:name w:val="es-el-code-term"/>
    <w:basedOn w:val="a1"/>
    <w:rsid w:val="007D544E"/>
  </w:style>
  <w:style w:type="character" w:customStyle="1" w:styleId="es-el-amount">
    <w:name w:val="es-el-amount"/>
    <w:basedOn w:val="a1"/>
    <w:rsid w:val="007D544E"/>
  </w:style>
  <w:style w:type="paragraph" w:styleId="af3">
    <w:name w:val="Normal (Web)"/>
    <w:basedOn w:val="a0"/>
    <w:uiPriority w:val="99"/>
    <w:unhideWhenUsed/>
    <w:rsid w:val="007D544E"/>
    <w:pPr>
      <w:spacing w:before="100" w:beforeAutospacing="1" w:after="100" w:afterAutospacing="1"/>
    </w:pPr>
  </w:style>
  <w:style w:type="numbering" w:customStyle="1" w:styleId="3">
    <w:name w:val="Нет списка3"/>
    <w:next w:val="a3"/>
    <w:uiPriority w:val="99"/>
    <w:semiHidden/>
    <w:unhideWhenUsed/>
    <w:rsid w:val="008D5908"/>
  </w:style>
  <w:style w:type="character" w:styleId="af4">
    <w:name w:val="FollowedHyperlink"/>
    <w:basedOn w:val="a1"/>
    <w:uiPriority w:val="99"/>
    <w:semiHidden/>
    <w:unhideWhenUsed/>
    <w:rsid w:val="00D43753"/>
    <w:rPr>
      <w:color w:val="954F72"/>
      <w:u w:val="single"/>
    </w:rPr>
  </w:style>
  <w:style w:type="paragraph" w:customStyle="1" w:styleId="font5">
    <w:name w:val="font5"/>
    <w:basedOn w:val="a0"/>
    <w:rsid w:val="00D43753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0"/>
    <w:rsid w:val="00D43753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7">
    <w:name w:val="font7"/>
    <w:basedOn w:val="a0"/>
    <w:rsid w:val="00D43753"/>
    <w:pPr>
      <w:spacing w:before="100" w:beforeAutospacing="1" w:after="100" w:afterAutospacing="1"/>
    </w:pPr>
    <w:rPr>
      <w:b/>
      <w:bCs/>
      <w:i/>
      <w:iCs/>
      <w:color w:val="000000"/>
      <w:sz w:val="20"/>
      <w:szCs w:val="20"/>
    </w:rPr>
  </w:style>
  <w:style w:type="paragraph" w:customStyle="1" w:styleId="font8">
    <w:name w:val="font8"/>
    <w:basedOn w:val="a0"/>
    <w:rsid w:val="00D43753"/>
    <w:pP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63">
    <w:name w:val="xl6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8">
    <w:name w:val="xl68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1">
    <w:name w:val="xl71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72">
    <w:name w:val="xl72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3">
    <w:name w:val="xl7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0"/>
      <w:szCs w:val="20"/>
    </w:rPr>
  </w:style>
  <w:style w:type="paragraph" w:customStyle="1" w:styleId="xl74">
    <w:name w:val="xl74"/>
    <w:basedOn w:val="a0"/>
    <w:rsid w:val="00D43753"/>
    <w:pPr>
      <w:spacing w:before="100" w:beforeAutospacing="1" w:after="100" w:afterAutospacing="1"/>
    </w:pPr>
    <w:rPr>
      <w:rFonts w:ascii="Calibri" w:hAnsi="Calibri" w:cs="Calibri"/>
      <w:i/>
      <w:iCs/>
    </w:rPr>
  </w:style>
  <w:style w:type="paragraph" w:customStyle="1" w:styleId="xl75">
    <w:name w:val="xl75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78">
    <w:name w:val="xl78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0">
    <w:name w:val="xl80"/>
    <w:basedOn w:val="a0"/>
    <w:rsid w:val="00D43753"/>
    <w:pPr>
      <w:spacing w:before="100" w:beforeAutospacing="1" w:after="100" w:afterAutospacing="1"/>
    </w:pPr>
  </w:style>
  <w:style w:type="paragraph" w:customStyle="1" w:styleId="xl81">
    <w:name w:val="xl81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82">
    <w:name w:val="xl82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83">
    <w:name w:val="xl8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84">
    <w:name w:val="xl84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z w:val="20"/>
      <w:szCs w:val="20"/>
    </w:rPr>
  </w:style>
  <w:style w:type="paragraph" w:customStyle="1" w:styleId="xl85">
    <w:name w:val="xl85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  <w:i/>
      <w:iCs/>
    </w:rPr>
  </w:style>
  <w:style w:type="paragraph" w:customStyle="1" w:styleId="xl87">
    <w:name w:val="xl87"/>
    <w:basedOn w:val="a0"/>
    <w:rsid w:val="00D4375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character" w:customStyle="1" w:styleId="6">
    <w:name w:val="Заголовок №6_"/>
    <w:basedOn w:val="a1"/>
    <w:link w:val="60"/>
    <w:uiPriority w:val="99"/>
    <w:rsid w:val="00D43753"/>
    <w:rPr>
      <w:b/>
      <w:bCs/>
      <w:spacing w:val="2"/>
      <w:shd w:val="clear" w:color="auto" w:fill="FFFFFF"/>
    </w:rPr>
  </w:style>
  <w:style w:type="paragraph" w:customStyle="1" w:styleId="60">
    <w:name w:val="Заголовок №6"/>
    <w:basedOn w:val="a0"/>
    <w:link w:val="6"/>
    <w:uiPriority w:val="99"/>
    <w:rsid w:val="00D43753"/>
    <w:pPr>
      <w:widowControl w:val="0"/>
      <w:shd w:val="clear" w:color="auto" w:fill="FFFFFF"/>
      <w:spacing w:before="540" w:after="300" w:line="240" w:lineRule="atLeast"/>
      <w:ind w:hanging="2140"/>
      <w:jc w:val="both"/>
      <w:outlineLvl w:val="5"/>
    </w:pPr>
    <w:rPr>
      <w:rFonts w:eastAsiaTheme="minorHAnsi"/>
      <w:b/>
      <w:bCs/>
      <w:spacing w:val="2"/>
      <w:szCs w:val="22"/>
      <w:lang w:eastAsia="en-US"/>
    </w:rPr>
  </w:style>
  <w:style w:type="character" w:customStyle="1" w:styleId="FontStyle28">
    <w:name w:val="Font Style28"/>
    <w:uiPriority w:val="99"/>
    <w:rsid w:val="00D43753"/>
    <w:rPr>
      <w:rFonts w:ascii="Times New Roman" w:hAnsi="Times New Roman" w:cs="Times New Roman" w:hint="default"/>
      <w:color w:val="000000"/>
      <w:sz w:val="26"/>
      <w:szCs w:val="26"/>
    </w:rPr>
  </w:style>
  <w:style w:type="numbering" w:customStyle="1" w:styleId="4">
    <w:name w:val="Нет списка4"/>
    <w:next w:val="a3"/>
    <w:uiPriority w:val="99"/>
    <w:semiHidden/>
    <w:unhideWhenUsed/>
    <w:rsid w:val="00BA22AA"/>
  </w:style>
  <w:style w:type="numbering" w:customStyle="1" w:styleId="5">
    <w:name w:val="Нет списка5"/>
    <w:next w:val="a3"/>
    <w:uiPriority w:val="99"/>
    <w:semiHidden/>
    <w:unhideWhenUsed/>
    <w:rsid w:val="006B4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565064DA8EE4E673BCF71F47FC6F8EE6999531FD8EDC89CF95766D01A133E4E1D90223CB66439F0n6p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565064DA8EE4E673BCF71F47FC6F8EE6999531FD8EDC89CF95766D01A133E4E1D90223CB66439F3n6p5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565064DA8EE4E673BCF71F47FC6F8EE6999531FD8EDC89CF95766D01A133E4E1D90223CB66439F0n6p9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565064DA8EE4E673BCF71F47FC6F8EE6999531FD8EDC89CF95766D01A133E4E1D90223CB66439F3n6p5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65064DA8EE4E673BCF71F47FC6F8EE6999531FD8EDC89CF95766D01A133E4E1D90223CB66439F0n6p9M" TargetMode="External"/><Relationship Id="rId14" Type="http://schemas.openxmlformats.org/officeDocument/2006/relationships/hyperlink" Target="consultantplus://offline/ref=6565064DA8EE4E673BCF71F47FC6F8EE6999531FD8EDC89CF95766D01A133E4E1D90223CB66439F3n6p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74005-AD7B-4871-828C-81D766111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3868</Words>
  <Characters>22053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k14</dc:creator>
  <cp:lastModifiedBy>Власова Ксения</cp:lastModifiedBy>
  <cp:revision>2</cp:revision>
  <cp:lastPrinted>2025-11-24T11:17:00Z</cp:lastPrinted>
  <dcterms:created xsi:type="dcterms:W3CDTF">2025-12-09T13:21:00Z</dcterms:created>
  <dcterms:modified xsi:type="dcterms:W3CDTF">2025-12-09T13:21:00Z</dcterms:modified>
</cp:coreProperties>
</file>