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8" w:rsidRPr="009549E4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20D13D53" wp14:editId="162A5420">
                <wp:simplePos x="0" y="0"/>
                <wp:positionH relativeFrom="column">
                  <wp:posOffset>145415</wp:posOffset>
                </wp:positionH>
                <wp:positionV relativeFrom="paragraph">
                  <wp:posOffset>2133600</wp:posOffset>
                </wp:positionV>
                <wp:extent cx="3667125" cy="549275"/>
                <wp:effectExtent l="0" t="0" r="9525" b="317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919" w:rsidRDefault="00104919" w:rsidP="00D67858">
                            <w:pPr>
                              <w:pStyle w:val="1"/>
                            </w:pPr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13D53" id="Прямоугольник 9" o:spid="_x0000_s1026" style="position:absolute;left:0;text-align:left;margin-left:11.45pt;margin-top:168pt;width:288.75pt;height:43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Zh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" o:allowincell="f" filled="f" stroked="f">
                <v:textbox inset="0,0,0,0">
                  <w:txbxContent>
                    <w:p w:rsidR="00104919" w:rsidRDefault="00104919" w:rsidP="00D67858">
                      <w:pPr>
                        <w:pStyle w:val="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9549E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drawing>
          <wp:anchor distT="0" distB="107950" distL="114300" distR="114300" simplePos="0" relativeHeight="251659264" behindDoc="0" locked="0" layoutInCell="0" allowOverlap="1" wp14:anchorId="3801140E" wp14:editId="1C6B1E80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9E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7C8AE" wp14:editId="6EEAA02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4919" w:rsidRDefault="00104919" w:rsidP="00D678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7C8AE" id="Прямоугольник 8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104919" w:rsidRDefault="00104919" w:rsidP="00D6785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11B5C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соответствии с Законом Санкт-Петербурга от </w:t>
      </w:r>
      <w:r w:rsidR="009A16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27</w:t>
      </w:r>
      <w:r w:rsidR="00111B5C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A16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</w:t>
      </w:r>
      <w:bookmarkStart w:id="0" w:name="_GoBack"/>
      <w:bookmarkEnd w:id="0"/>
      <w:r w:rsidR="00111B5C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.2024 </w:t>
      </w:r>
      <w:r w:rsidR="002F4F12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 730-165</w:t>
      </w:r>
      <w:r w:rsidR="002F4F12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="00111B5C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 бюджете Санкт-Петербурга на 2025 год и на плановый период 2026 и 2027 годов», постановлением Правительства Санкт-Петербурга от 25.12.2013 № 1039 «О порядке принятия решений</w:t>
      </w:r>
      <w:r w:rsidR="002F4F12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11B5C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2F4F12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11B5C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проведения оценки эффективности их реализации»</w:t>
      </w:r>
      <w:r w:rsidR="002F4F12" w:rsidRPr="009549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Правительство 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</w:p>
    <w:p w:rsidR="00D67858" w:rsidRPr="009549E4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858" w:rsidRPr="009549E4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 О С Т А Н О В Л Я Е Т:</w:t>
      </w:r>
    </w:p>
    <w:p w:rsidR="00D67858" w:rsidRPr="009549E4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7858" w:rsidRPr="009549E4" w:rsidRDefault="00D67858" w:rsidP="009116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1.  Внести в постановление Правительства Санкт-</w:t>
      </w:r>
      <w:r w:rsidR="00036B9A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от 23.06.2014 № 498</w:t>
      </w:r>
      <w:r w:rsidR="007D5B9D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«О государственной программе Санкт-Петербурга</w:t>
      </w:r>
      <w:r w:rsidR="0091167F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«Развитие физической культуры</w:t>
      </w:r>
      <w:r w:rsidR="007D5B9D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и спорта в Санкт-Петербурге» следующие изменения:</w:t>
      </w:r>
    </w:p>
    <w:p w:rsidR="00D67858" w:rsidRPr="009549E4" w:rsidRDefault="00D67858" w:rsidP="009116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1.1.  Пункт 2-1 постановления изложить в следующей редакции:</w:t>
      </w:r>
    </w:p>
    <w:p w:rsidR="00D67858" w:rsidRPr="009549E4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«2-1.  Осуществить реализацию мероприят</w:t>
      </w:r>
      <w:r w:rsidR="002917AB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ий, указанных в пунктах 1.1 – 1</w:t>
      </w:r>
      <w:r w:rsidR="006C6110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45E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34,</w:t>
      </w:r>
      <w:r w:rsidR="00F24D8B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1.36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3C45E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  <w:r w:rsidR="00440BB3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C45E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, и мероприятия, указанного в пункте 1.35</w:t>
      </w:r>
      <w:r w:rsidR="00656A6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части проектирования)</w:t>
      </w:r>
      <w:r w:rsidR="00656A6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проектной части </w:t>
      </w:r>
      <w:r w:rsidR="000A08BB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подраздела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4.4</w:t>
      </w:r>
      <w:r w:rsidR="000A08BB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раздела 4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</w:t>
      </w:r>
      <w:r w:rsidR="00383AE3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</w:t>
      </w:r>
      <w:r w:rsidR="00C730EF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бюджетных инвестиций</w:t>
      </w:r>
      <w:r w:rsidR="00656A6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в объекты государственной собственности Санкт-Петербурга».</w:t>
      </w: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1.2. Пункт 10 раздела 1 приложения к постановлению изложить в следующей редакции:</w:t>
      </w: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430"/>
        <w:gridCol w:w="2263"/>
        <w:gridCol w:w="6379"/>
        <w:gridCol w:w="284"/>
      </w:tblGrid>
      <w:tr w:rsidR="009549E4" w:rsidRPr="009549E4" w:rsidTr="00F05AB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BF" w:rsidRPr="009549E4" w:rsidRDefault="00F05ABF" w:rsidP="00F05AB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05ABF" w:rsidRPr="009549E4" w:rsidRDefault="00F05ABF" w:rsidP="00F05ABF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10</w:t>
            </w:r>
          </w:p>
        </w:tc>
        <w:tc>
          <w:tcPr>
            <w:tcW w:w="2263" w:type="dxa"/>
          </w:tcPr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по источникам финансирования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 xml:space="preserve">в том числе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F05ABF" w:rsidRPr="00886E67" w:rsidRDefault="00886E67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225</w:t>
            </w:r>
            <w:r w:rsidR="00996F28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031 753,8</w:t>
            </w:r>
            <w:r w:rsidR="00996F28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F05ABF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тыс.</w:t>
            </w:r>
            <w:r w:rsidR="00656A6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F05ABF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 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33 306 647,2 тыс.</w:t>
            </w:r>
            <w:r w:rsidR="00656A6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30 195 816,2 тыс.</w:t>
            </w:r>
            <w:r w:rsidR="00656A6E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35 131 281,5 тыс.</w:t>
            </w:r>
            <w:r w:rsidR="00656A6E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B2062F" w:rsidRPr="00886E67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46 095 372,9 тыс. руб.;</w:t>
            </w:r>
          </w:p>
          <w:p w:rsidR="00B2062F" w:rsidRPr="00886E67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43 9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59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144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,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8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тыс. руб.;</w:t>
            </w:r>
          </w:p>
          <w:p w:rsidR="00F05ABF" w:rsidRPr="00886E67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36 3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43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491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,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тыс. руб.;</w:t>
            </w:r>
          </w:p>
          <w:p w:rsidR="00B2062F" w:rsidRPr="009549E4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за счет средств бюджета 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Санкт-Петербурга – </w:t>
            </w:r>
            <w:r w:rsidR="0091714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</w:t>
            </w:r>
            <w:r w:rsidR="0091714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014</w:t>
            </w:r>
            <w:r w:rsidR="0091714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444</w:t>
            </w:r>
            <w:r w:rsidR="0091714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,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8</w:t>
            </w:r>
            <w:r w:rsidR="00017BEA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тыс.</w:t>
            </w:r>
            <w:r w:rsidR="00656A6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33 261 560,1 тыс.</w:t>
            </w:r>
            <w:r w:rsidR="00656A6E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30 157 452,1 тыс.</w:t>
            </w:r>
            <w:r w:rsidR="00656A6E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34 496 099,5 тыс.</w:t>
            </w:r>
            <w:r w:rsidR="00656A6E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B2062F" w:rsidRPr="00886E67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34 095 372,9 тыс. руб.;</w:t>
            </w:r>
          </w:p>
          <w:p w:rsidR="00B2062F" w:rsidRPr="00886E67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3</w:t>
            </w:r>
            <w:r w:rsidR="0091714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5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 6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6</w:t>
            </w:r>
            <w:r w:rsidR="0091714E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0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469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,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0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тыс. руб.;</w:t>
            </w:r>
          </w:p>
          <w:p w:rsidR="00F05ABF" w:rsidRPr="00886E67" w:rsidRDefault="00B2062F" w:rsidP="00B2062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36 3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43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491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,</w:t>
            </w:r>
            <w:r w:rsidR="00886E67"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</w:t>
            </w:r>
            <w:r w:rsidRPr="00886E67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тыс. 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lastRenderedPageBreak/>
              <w:t>за счет средств федерального бюджета – 118 633,2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45 087,1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38 364,1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35 182,0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за счет внебюджетных средств – 20 898 675,8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600 000,0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12 000 000,0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8 298 675,8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 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за счет средств бюджета Санкт-Петербурга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0,0 тыс.</w:t>
            </w:r>
            <w:r w:rsidR="006D6B97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за счет средств федерального бюджета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за счет внебюджетных средств –0,0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руб.,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руб.;</w:t>
            </w:r>
          </w:p>
          <w:p w:rsidR="00F05ABF" w:rsidRPr="009549E4" w:rsidRDefault="00F05ABF" w:rsidP="00F05ABF">
            <w:pPr>
              <w:ind w:right="-108"/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5ABF" w:rsidRPr="009549E4" w:rsidRDefault="00F05ABF" w:rsidP="00F05ABF">
            <w:pPr>
              <w:ind w:right="-108"/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».</w:t>
            </w:r>
          </w:p>
        </w:tc>
      </w:tr>
    </w:tbl>
    <w:p w:rsidR="00F05ABF" w:rsidRDefault="00F05ABF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064" w:rsidRDefault="007D406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364" w:rsidRDefault="00E65364" w:rsidP="00E653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 Абзац 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подраздела 1.1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E65364" w:rsidRDefault="00850A76" w:rsidP="00E653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65364" w:rsidRPr="00E65364">
        <w:rPr>
          <w:rFonts w:ascii="Times New Roman" w:hAnsi="Times New Roman" w:cs="Times New Roman"/>
          <w:sz w:val="24"/>
          <w:szCs w:val="24"/>
        </w:rPr>
        <w:t>Для достижения на территории Санкт-Петербурга целей и задач государственной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программы Российской Федерации «Развитие физической культуры и спорта»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Правительством Санкт-Петербурга и Министерством спорта Российской Федерации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заключено Соглашени</w:t>
      </w:r>
      <w:r w:rsidR="00E65364">
        <w:rPr>
          <w:rFonts w:ascii="Times New Roman" w:hAnsi="Times New Roman" w:cs="Times New Roman"/>
          <w:sz w:val="24"/>
          <w:szCs w:val="24"/>
        </w:rPr>
        <w:t xml:space="preserve">е </w:t>
      </w:r>
      <w:r w:rsidR="00E65364" w:rsidRPr="00E65364">
        <w:rPr>
          <w:rFonts w:ascii="Times New Roman" w:hAnsi="Times New Roman" w:cs="Times New Roman"/>
          <w:sz w:val="24"/>
          <w:szCs w:val="24"/>
        </w:rPr>
        <w:t>о реализации на территории города федерального значения</w:t>
      </w:r>
      <w:r w:rsidR="00E65364">
        <w:rPr>
          <w:rFonts w:ascii="Times New Roman" w:hAnsi="Times New Roman" w:cs="Times New Roman"/>
          <w:sz w:val="24"/>
          <w:szCs w:val="24"/>
        </w:rPr>
        <w:br/>
      </w:r>
      <w:r w:rsidR="00E65364" w:rsidRPr="00E6536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государственной программы субъекта Российской Федерации, направленной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на достижение целей и показателей государственной программы Российской Федерации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«Развитие физической культуры и спорта»</w:t>
      </w:r>
      <w:r w:rsidR="00104919">
        <w:rPr>
          <w:rFonts w:ascii="Times New Roman" w:hAnsi="Times New Roman" w:cs="Times New Roman"/>
          <w:sz w:val="24"/>
          <w:szCs w:val="24"/>
        </w:rPr>
        <w:t>,</w:t>
      </w:r>
      <w:r w:rsidR="00E65364" w:rsidRPr="00E65364">
        <w:rPr>
          <w:rFonts w:ascii="Times New Roman" w:hAnsi="Times New Roman" w:cs="Times New Roman"/>
          <w:sz w:val="24"/>
          <w:szCs w:val="24"/>
        </w:rPr>
        <w:t xml:space="preserve"> от 30.12.2022 № 2022-00718</w:t>
      </w:r>
      <w:r w:rsidR="00E65364">
        <w:rPr>
          <w:rFonts w:ascii="Times New Roman" w:hAnsi="Times New Roman" w:cs="Times New Roman"/>
          <w:sz w:val="24"/>
          <w:szCs w:val="24"/>
        </w:rPr>
        <w:t xml:space="preserve"> </w:t>
      </w:r>
      <w:r w:rsidR="00E65364" w:rsidRPr="00E65364">
        <w:rPr>
          <w:rFonts w:ascii="Times New Roman" w:hAnsi="Times New Roman" w:cs="Times New Roman"/>
          <w:sz w:val="24"/>
          <w:szCs w:val="24"/>
        </w:rPr>
        <w:t>(одобрено постановлением Правительства Санкт-Петербурга от 2</w:t>
      </w:r>
      <w:r w:rsidR="007D4064">
        <w:rPr>
          <w:rFonts w:ascii="Times New Roman" w:hAnsi="Times New Roman" w:cs="Times New Roman"/>
          <w:sz w:val="24"/>
          <w:szCs w:val="24"/>
        </w:rPr>
        <w:t>9</w:t>
      </w:r>
      <w:r w:rsidR="00E65364" w:rsidRPr="00E65364">
        <w:rPr>
          <w:rFonts w:ascii="Times New Roman" w:hAnsi="Times New Roman" w:cs="Times New Roman"/>
          <w:sz w:val="24"/>
          <w:szCs w:val="24"/>
        </w:rPr>
        <w:t>.12.202</w:t>
      </w:r>
      <w:r w:rsidR="007D4064">
        <w:rPr>
          <w:rFonts w:ascii="Times New Roman" w:hAnsi="Times New Roman" w:cs="Times New Roman"/>
          <w:sz w:val="24"/>
          <w:szCs w:val="24"/>
        </w:rPr>
        <w:t>2</w:t>
      </w:r>
      <w:r w:rsidR="00E65364" w:rsidRPr="00E65364">
        <w:rPr>
          <w:rFonts w:ascii="Times New Roman" w:hAnsi="Times New Roman" w:cs="Times New Roman"/>
          <w:sz w:val="24"/>
          <w:szCs w:val="24"/>
        </w:rPr>
        <w:t xml:space="preserve"> № 1</w:t>
      </w:r>
      <w:r w:rsidR="007D4064">
        <w:rPr>
          <w:rFonts w:ascii="Times New Roman" w:hAnsi="Times New Roman" w:cs="Times New Roman"/>
          <w:sz w:val="24"/>
          <w:szCs w:val="24"/>
        </w:rPr>
        <w:t>407</w:t>
      </w:r>
      <w:r w:rsidR="00E65364" w:rsidRPr="00E65364">
        <w:rPr>
          <w:rFonts w:ascii="Times New Roman" w:hAnsi="Times New Roman" w:cs="Times New Roman"/>
          <w:sz w:val="24"/>
          <w:szCs w:val="24"/>
        </w:rPr>
        <w:t>)</w:t>
      </w:r>
      <w:r w:rsidR="007D4064">
        <w:rPr>
          <w:rFonts w:ascii="Times New Roman" w:hAnsi="Times New Roman" w:cs="Times New Roman"/>
          <w:sz w:val="24"/>
          <w:szCs w:val="24"/>
        </w:rPr>
        <w:t xml:space="preserve">, изменения которого осуществляется путем заключения </w:t>
      </w:r>
      <w:r w:rsidR="007D4064" w:rsidRPr="007D4064">
        <w:rPr>
          <w:rFonts w:ascii="Times New Roman" w:hAnsi="Times New Roman" w:cs="Times New Roman"/>
          <w:sz w:val="24"/>
          <w:szCs w:val="24"/>
        </w:rPr>
        <w:t>дополнительн</w:t>
      </w:r>
      <w:r w:rsidR="007D4064">
        <w:rPr>
          <w:rFonts w:ascii="Times New Roman" w:hAnsi="Times New Roman" w:cs="Times New Roman"/>
          <w:sz w:val="24"/>
          <w:szCs w:val="24"/>
        </w:rPr>
        <w:t>ых</w:t>
      </w:r>
      <w:r w:rsidR="007D4064" w:rsidRPr="007D4064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7D4064">
        <w:rPr>
          <w:rFonts w:ascii="Times New Roman" w:hAnsi="Times New Roman" w:cs="Times New Roman"/>
          <w:sz w:val="24"/>
          <w:szCs w:val="24"/>
        </w:rPr>
        <w:t>й</w:t>
      </w:r>
      <w:r w:rsidR="007D4064">
        <w:rPr>
          <w:rFonts w:ascii="Times New Roman" w:hAnsi="Times New Roman" w:cs="Times New Roman"/>
          <w:sz w:val="24"/>
          <w:szCs w:val="24"/>
        </w:rPr>
        <w:br/>
        <w:t xml:space="preserve">к нему, являющихся его </w:t>
      </w:r>
      <w:r w:rsidR="007D4064" w:rsidRPr="007D4064">
        <w:rPr>
          <w:rFonts w:ascii="Times New Roman" w:hAnsi="Times New Roman" w:cs="Times New Roman"/>
          <w:sz w:val="24"/>
          <w:szCs w:val="24"/>
        </w:rPr>
        <w:t>неотъемлемой частью</w:t>
      </w:r>
      <w:r w:rsidR="007D4064">
        <w:rPr>
          <w:rFonts w:ascii="Times New Roman" w:hAnsi="Times New Roman" w:cs="Times New Roman"/>
          <w:sz w:val="24"/>
          <w:szCs w:val="24"/>
        </w:rPr>
        <w:t xml:space="preserve"> </w:t>
      </w:r>
      <w:r w:rsidR="007D4064" w:rsidRPr="00E65364">
        <w:rPr>
          <w:rFonts w:ascii="Times New Roman" w:hAnsi="Times New Roman" w:cs="Times New Roman"/>
          <w:sz w:val="24"/>
          <w:szCs w:val="24"/>
        </w:rPr>
        <w:t>(дале</w:t>
      </w:r>
      <w:r w:rsidR="007D4064">
        <w:rPr>
          <w:rFonts w:ascii="Times New Roman" w:hAnsi="Times New Roman" w:cs="Times New Roman"/>
          <w:sz w:val="24"/>
          <w:szCs w:val="24"/>
        </w:rPr>
        <w:t>е – Нефинансовое соглашение</w:t>
      </w:r>
      <w:r w:rsidR="007D4064" w:rsidRPr="00E65364">
        <w:rPr>
          <w:rFonts w:ascii="Times New Roman" w:hAnsi="Times New Roman" w:cs="Times New Roman"/>
          <w:sz w:val="24"/>
          <w:szCs w:val="24"/>
        </w:rPr>
        <w:t>)</w:t>
      </w:r>
      <w:r w:rsidR="007D40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</w:t>
      </w:r>
      <w:r w:rsidR="007D4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таблице </w:t>
      </w:r>
      <w:r>
        <w:rPr>
          <w:rFonts w:ascii="Times New Roman" w:hAnsi="Times New Roman" w:cs="Times New Roman"/>
          <w:sz w:val="24"/>
          <w:szCs w:val="24"/>
        </w:rPr>
        <w:t>подраздел</w:t>
      </w:r>
      <w:r w:rsidR="007D40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1.4.1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1.4.1. В графе 2 пункта 1 слова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Доля жителей Санкт-Петербурга,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систематически занимающихся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культурой и спортом,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в общей численности населения</w:t>
      </w:r>
      <w:r w:rsidR="007D406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в возрасте от 3 до 79 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т» заменить словами «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Доля граждан,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систематически занимающихся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культурой</w:t>
      </w:r>
      <w:r w:rsidR="007D4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и спортом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1.4.2. В графе 2 пункта 4 слова «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удовлетворенности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населения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 заменить словами «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удовлетворенности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1.4.3. В графе 4 пункта 4 з</w:t>
      </w:r>
      <w:r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начение целевого показателя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2025 год «65,0»</w:t>
      </w:r>
      <w:r w:rsidR="001F50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заменить на</w:t>
      </w:r>
      <w:r w:rsidR="001F5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1F50EE" w:rsidRPr="00B327C8">
        <w:rPr>
          <w:rFonts w:ascii="Times New Roman" w:hAnsi="Times New Roman" w:cs="Times New Roman"/>
          <w:color w:val="000000" w:themeColor="text1"/>
          <w:sz w:val="24"/>
          <w:szCs w:val="24"/>
        </w:rPr>
        <w:t>начение целевого показателя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«67,5».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1.4.4. В графе 11 пунктов 1, 3 слова «</w:t>
      </w:r>
      <w:r w:rsidRPr="00E65364">
        <w:rPr>
          <w:rFonts w:ascii="Times New Roman" w:hAnsi="Times New Roman" w:cs="Times New Roman"/>
          <w:color w:val="000000" w:themeColor="text1"/>
          <w:sz w:val="24"/>
          <w:szCs w:val="24"/>
        </w:rPr>
        <w:t>Нефинансовое соглашение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2024» заменить словами «</w:t>
      </w:r>
      <w:r w:rsidRPr="00E65364">
        <w:rPr>
          <w:rFonts w:ascii="Times New Roman" w:hAnsi="Times New Roman" w:cs="Times New Roman"/>
          <w:color w:val="000000" w:themeColor="text1"/>
          <w:sz w:val="24"/>
          <w:szCs w:val="24"/>
        </w:rPr>
        <w:t>Нефинансовое соглашение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1.4.5. Графу 11 пункта 4 дополнить словами «Нефинансовое соглашение».</w:t>
      </w:r>
    </w:p>
    <w:p w:rsidR="00E65364" w:rsidRDefault="00E65364" w:rsidP="007D4064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1.5. В графе 11 пунктов 1.1 – 1.4</w:t>
      </w:r>
      <w:r w:rsidR="001F5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1.7 </w:t>
      </w:r>
      <w:r w:rsidR="001F50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таблицы </w:t>
      </w:r>
      <w:r>
        <w:rPr>
          <w:rFonts w:ascii="Times New Roman" w:hAnsi="Times New Roman" w:cs="Times New Roman"/>
          <w:sz w:val="24"/>
          <w:szCs w:val="24"/>
        </w:rPr>
        <w:t>подраздела 1.4.2 раздела 1</w:t>
      </w:r>
      <w:r w:rsidR="001F50E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Pr="00E65364">
        <w:rPr>
          <w:rFonts w:ascii="Times New Roman" w:hAnsi="Times New Roman" w:cs="Times New Roman"/>
          <w:color w:val="000000" w:themeColor="text1"/>
          <w:sz w:val="24"/>
          <w:szCs w:val="24"/>
        </w:rPr>
        <w:t>Нефинансовое соглашение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2024» заменить словами «</w:t>
      </w:r>
      <w:r w:rsidRPr="00E65364">
        <w:rPr>
          <w:rFonts w:ascii="Times New Roman" w:hAnsi="Times New Roman" w:cs="Times New Roman"/>
          <w:color w:val="000000" w:themeColor="text1"/>
          <w:sz w:val="24"/>
          <w:szCs w:val="24"/>
        </w:rPr>
        <w:t>Нефинансовое соглашение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E65364" w:rsidRDefault="00E65364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5364" w:rsidRPr="009549E4" w:rsidRDefault="00E65364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ABF" w:rsidRPr="009549E4" w:rsidRDefault="00F05A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05ABF" w:rsidRPr="009549E4" w:rsidSect="0050042F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Пункт 1 подраздела 1.6.1 раздела 1 приложения к постановлению изложить в следующей редакции:</w:t>
      </w:r>
    </w:p>
    <w:p w:rsidR="00F05ABF" w:rsidRPr="009549E4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549E4" w:rsidRPr="009549E4" w:rsidTr="006F00CA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Бюджет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4C018B">
        <w:trPr>
          <w:trHeight w:val="66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6F00CA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Адресная инвестиционная программа, </w:t>
            </w:r>
          </w:p>
          <w:p w:rsidR="00B2062F" w:rsidRPr="009549E4" w:rsidRDefault="00B2062F" w:rsidP="00B206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относящаяся </w:t>
            </w:r>
          </w:p>
          <w:p w:rsidR="00B2062F" w:rsidRPr="009549E4" w:rsidRDefault="00B2062F" w:rsidP="00B206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886E67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3</w:t>
            </w:r>
            <w:r w:rsidR="0091714E" w:rsidRPr="00886E67">
              <w:rPr>
                <w:rFonts w:ascii="Times New Roman" w:hAnsi="Times New Roman"/>
                <w:color w:val="000000" w:themeColor="text1"/>
                <w:sz w:val="16"/>
              </w:rPr>
              <w:t>2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184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886E67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5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900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750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886E67" w:rsidRDefault="00886E67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6F00CA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Концессионные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о государственно-частном партнерстве,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включенные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в адресную инвестиционную программу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 не относящиеся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886E67" w:rsidRPr="009549E4" w:rsidTr="00850A76">
        <w:trPr>
          <w:trHeight w:val="284"/>
        </w:trPr>
        <w:tc>
          <w:tcPr>
            <w:tcW w:w="283" w:type="dxa"/>
            <w:tcBorders>
              <w:right w:val="single" w:sz="4" w:space="0" w:color="auto"/>
            </w:tcBorders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6F00CA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29 800 943,2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27 632 490,2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28 049 107,8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886E67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886E67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886E67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173 548 361,2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6F00CA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33 261 560,1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30 157 452,1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34 496 099,5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34 095 372,9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886E67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35 6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60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469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886E67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36 3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43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491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886E67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20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4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01</w:t>
            </w:r>
            <w:r w:rsidR="0091714E" w:rsidRPr="00886E67">
              <w:rPr>
                <w:rFonts w:ascii="Times New Roman" w:hAnsi="Times New Roman"/>
                <w:color w:val="000000" w:themeColor="text1"/>
                <w:sz w:val="16"/>
              </w:rPr>
              <w:t>4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444</w:t>
            </w: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886E67">
              <w:rPr>
                <w:rFonts w:ascii="Times New Roman" w:hAnsi="Times New Roman"/>
                <w:color w:val="000000" w:themeColor="text1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821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91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6F00CA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Адресная инвестиционная программа,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относящаяся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6F00CA">
        <w:trPr>
          <w:trHeight w:val="11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Концессионные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о государственно-частном партнерстве,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включенные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в адресную инвестиционную программу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не относящиеся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213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33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1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45 087,1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38 364,1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35 182,0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31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27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45 087,1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38 364,1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35 182,0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4C018B">
        <w:trPr>
          <w:trHeight w:val="86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3C45EE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8 298 675,8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20 898 675,8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42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40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Региональные проекты, не входящие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886E67" w:rsidRPr="009549E4" w:rsidTr="00F05ABF">
        <w:trPr>
          <w:trHeight w:val="425"/>
        </w:trPr>
        <w:tc>
          <w:tcPr>
            <w:tcW w:w="283" w:type="dxa"/>
            <w:tcBorders>
              <w:right w:val="single" w:sz="4" w:space="0" w:color="auto"/>
            </w:tcBorders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Адресная инвестиционная программа, </w:t>
            </w:r>
          </w:p>
          <w:p w:rsidR="00886E67" w:rsidRPr="009549E4" w:rsidRDefault="00886E67" w:rsidP="00886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850A76">
        <w:trPr>
          <w:trHeight w:val="121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Концессионные соглашения и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о государственно-частном партнерстве,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886E67" w:rsidRPr="009549E4" w:rsidTr="00850A76">
        <w:trPr>
          <w:trHeight w:val="376"/>
        </w:trPr>
        <w:tc>
          <w:tcPr>
            <w:tcW w:w="283" w:type="dxa"/>
            <w:tcBorders>
              <w:right w:val="single" w:sz="4" w:space="0" w:color="auto"/>
            </w:tcBorders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9549E4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86E67" w:rsidRPr="00886E67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886E67" w:rsidRPr="009549E4" w:rsidRDefault="00886E67" w:rsidP="00886E67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4C018B">
        <w:trPr>
          <w:trHeight w:val="281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29 846 030,3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27 670 854,3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28 684 289,8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40 294 795,2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EC3799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37 626 960,1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EC3799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EC3799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194 565 670,2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33 306 647,2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30 195 816,2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35 131 281,5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9549E4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46 095 372,9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EC3799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43 9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5</w:t>
            </w:r>
            <w:r w:rsidR="00247360" w:rsidRPr="00EC3799">
              <w:rPr>
                <w:rFonts w:ascii="Times New Roman" w:hAnsi="Times New Roman"/>
                <w:color w:val="000000" w:themeColor="text1"/>
                <w:sz w:val="16"/>
              </w:rPr>
              <w:t>9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144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EC3799" w:rsidRDefault="00886E67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36</w:t>
            </w:r>
            <w:r w:rsidR="00247360" w:rsidRPr="00EC3799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343</w:t>
            </w:r>
            <w:r w:rsidR="00B2062F" w:rsidRPr="00EC3799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491</w:t>
            </w:r>
            <w:r w:rsidR="00B2062F" w:rsidRPr="00EC3799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EC3799" w:rsidRDefault="00B2062F" w:rsidP="00886E6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22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5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031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753</w:t>
            </w: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,</w:t>
            </w:r>
            <w:r w:rsidR="00886E67" w:rsidRPr="00EC3799">
              <w:rPr>
                <w:rFonts w:ascii="Times New Roman" w:hAnsi="Times New Roman"/>
                <w:color w:val="000000" w:themeColor="text1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2062F" w:rsidRPr="009549E4" w:rsidRDefault="00B2062F" w:rsidP="00B2062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  <w:r w:rsidRPr="009549E4">
              <w:rPr>
                <w:rFonts w:eastAsiaTheme="minorEastAsia"/>
                <w:color w:val="000000" w:themeColor="text1"/>
                <w:sz w:val="2"/>
              </w:rPr>
              <w:t>А</w:t>
            </w:r>
            <w:r w:rsidRPr="009549E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Пункт 4 подраздела 1.6.1 раздела 1 приложения к постановлению изложить в следующей редакции:</w:t>
      </w:r>
    </w:p>
    <w:p w:rsidR="00F05ABF" w:rsidRPr="009549E4" w:rsidRDefault="00850A76" w:rsidP="00F05A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/>
          <w:noProof/>
          <w:color w:val="000000" w:themeColor="text1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F032D4" wp14:editId="1BDAD4C5">
                <wp:simplePos x="0" y="0"/>
                <wp:positionH relativeFrom="column">
                  <wp:posOffset>182772</wp:posOffset>
                </wp:positionH>
                <wp:positionV relativeFrom="paragraph">
                  <wp:posOffset>1125474</wp:posOffset>
                </wp:positionV>
                <wp:extent cx="1459575" cy="0"/>
                <wp:effectExtent l="0" t="0" r="2667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957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27A79" id="Прямая соединительная линия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4pt,88.6pt" to="129.35pt,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" strokecolor="black [3200]" strokeweight=".25pt">
                <v:stroke joinstyle="miter"/>
              </v:line>
            </w:pict>
          </mc:Fallback>
        </mc:AlternateContent>
      </w:r>
      <w:r w:rsidR="004C018B" w:rsidRPr="009549E4">
        <w:rPr>
          <w:rFonts w:ascii="Times New Roman" w:hAnsi="Times New Roman"/>
          <w:noProof/>
          <w:color w:val="000000" w:themeColor="text1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C2B04" wp14:editId="69AAEA5A">
                <wp:simplePos x="0" y="0"/>
                <wp:positionH relativeFrom="column">
                  <wp:posOffset>352876</wp:posOffset>
                </wp:positionH>
                <wp:positionV relativeFrom="paragraph">
                  <wp:posOffset>5705672</wp:posOffset>
                </wp:positionV>
                <wp:extent cx="3349317" cy="2643"/>
                <wp:effectExtent l="0" t="0" r="22860" b="355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9317" cy="2643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E1A374" id="Прямая соединительная линия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8pt,449.25pt" to="291.55pt,4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" strokecolor="black [3200]" strokeweight=".25pt">
                <v:stroke joinstyle="miter"/>
              </v:line>
            </w:pict>
          </mc:Fallback>
        </mc:AlternateContent>
      </w: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549E4" w:rsidRPr="009549E4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Бюджет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68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F05ABF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Адресная инвестиционная программа,</w:t>
            </w:r>
          </w:p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относящаяся </w:t>
            </w:r>
          </w:p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Концессионные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о государственно-частном партнерстве,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включенные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в адресную инвестиционную программу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не относящиеся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4C018B">
        <w:trPr>
          <w:trHeight w:val="142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4C018B">
        <w:trPr>
          <w:trHeight w:val="2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6348F9">
        <w:trPr>
          <w:trHeight w:val="276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EC3799" w:rsidRDefault="00EC3799" w:rsidP="006348F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EC3799" w:rsidRDefault="00EC3799" w:rsidP="006348F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EC3799" w:rsidRDefault="00EC3799" w:rsidP="006348F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32 193 431,0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53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572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Адресная инвестиционная программа,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не относящаяся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Концессионные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о государственно-частном партнерстве,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включенные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 адресную инвестиционную программу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и не относящиеся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4C018B">
        <w:trPr>
          <w:trHeight w:val="181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850A76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  <w:r w:rsidRPr="009549E4">
              <w:rPr>
                <w:rFonts w:ascii="Times New Roman" w:hAnsi="Times New Roman"/>
                <w:noProof/>
                <w:color w:val="000000" w:themeColor="text1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A8E655" wp14:editId="3C9947EF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121285</wp:posOffset>
                      </wp:positionV>
                      <wp:extent cx="2426970" cy="0"/>
                      <wp:effectExtent l="0" t="0" r="3048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2697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17A7F" id="Прямая соединительная линия 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5pt,9.55pt" to="219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600 000,0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8 298 675,8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20 898 675,8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Региональные проекты, не входящие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Адресная инвестиционная программа, </w:t>
            </w:r>
          </w:p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84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Концессионные соглашения и соглашения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о государственно-частном партнерстве,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4C018B">
        <w:trPr>
          <w:trHeight w:val="15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8 298 675,8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22 626 023,2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B327C8">
        <w:trPr>
          <w:trHeight w:val="104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7 046 991,7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17 800 577,7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EC3799" w:rsidRPr="00EC3799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14 630 860,5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EC3799" w:rsidRPr="00EC3799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EC3799" w:rsidRPr="00EC3799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EC3799">
              <w:rPr>
                <w:rFonts w:ascii="Times New Roman" w:hAnsi="Times New Roman"/>
                <w:color w:val="000000" w:themeColor="text1"/>
                <w:sz w:val="16"/>
              </w:rPr>
              <w:t>53 092 106,8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  <w:r w:rsidRPr="009549E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F05ABF" w:rsidRPr="009549E4" w:rsidRDefault="00850A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/>
          <w:noProof/>
          <w:color w:val="000000" w:themeColor="text1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6FC17B" wp14:editId="6F5E405B">
                <wp:simplePos x="0" y="0"/>
                <wp:positionH relativeFrom="column">
                  <wp:posOffset>1629410</wp:posOffset>
                </wp:positionH>
                <wp:positionV relativeFrom="paragraph">
                  <wp:posOffset>-2599725</wp:posOffset>
                </wp:positionV>
                <wp:extent cx="1161337" cy="2445"/>
                <wp:effectExtent l="0" t="0" r="20320" b="3619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1337" cy="244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2C696" id="Прямая соединительная линия 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3pt,-204.7pt" to="219.75pt,-2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" strokecolor="black [3200]" strokeweight=".25pt">
                <v:stroke joinstyle="miter"/>
              </v:line>
            </w:pict>
          </mc:Fallback>
        </mc:AlternateContent>
      </w: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Пункты 2 и 2.1 подраздела 1.6.2 раздела 1 приложения к постановлению изложить в следующей редакции:</w:t>
      </w: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410"/>
        <w:gridCol w:w="2835"/>
        <w:gridCol w:w="1134"/>
        <w:gridCol w:w="1276"/>
        <w:gridCol w:w="1275"/>
        <w:gridCol w:w="1276"/>
        <w:gridCol w:w="1276"/>
        <w:gridCol w:w="1276"/>
        <w:gridCol w:w="1559"/>
        <w:gridCol w:w="283"/>
      </w:tblGrid>
      <w:tr w:rsidR="00EC3799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КС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9549E4" w:rsidRPr="009549E4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9549E4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F05ABF" w:rsidRPr="009549E4" w:rsidRDefault="00F05ABF" w:rsidP="00F05ABF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</w:tr>
      <w:tr w:rsidR="00EC3799" w:rsidRPr="009549E4" w:rsidTr="00017BEA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9549E4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6 332 184,7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C3799" w:rsidRPr="00886E67" w:rsidRDefault="00EC3799" w:rsidP="00EC379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</w:rPr>
            </w:pPr>
            <w:r w:rsidRPr="00886E67">
              <w:rPr>
                <w:rFonts w:ascii="Times New Roman" w:hAnsi="Times New Roman"/>
                <w:color w:val="000000" w:themeColor="text1"/>
                <w:sz w:val="16"/>
              </w:rPr>
              <w:t>30 466 083,6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C3799" w:rsidRPr="009549E4" w:rsidRDefault="00EC3799" w:rsidP="00EC3799">
            <w:pPr>
              <w:spacing w:after="0" w:line="240" w:lineRule="auto"/>
              <w:rPr>
                <w:rFonts w:eastAsiaTheme="minorEastAsia"/>
                <w:color w:val="000000" w:themeColor="text1"/>
                <w:sz w:val="2"/>
              </w:rPr>
            </w:pPr>
            <w:r w:rsidRPr="009549E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F05ABF" w:rsidRPr="009549E4" w:rsidRDefault="00F05AB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ABF" w:rsidRPr="009549E4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05ABF" w:rsidRPr="009549E4" w:rsidSect="00F05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5ABF" w:rsidRPr="009549E4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Пункт 6 подраздела 4.1 раздела 4 приложения к постановлению изложить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следующей редакции:</w:t>
      </w:r>
    </w:p>
    <w:p w:rsidR="00F05ABF" w:rsidRPr="009549E4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46"/>
        <w:gridCol w:w="5539"/>
        <w:gridCol w:w="420"/>
      </w:tblGrid>
      <w:tr w:rsidR="009549E4" w:rsidRPr="009549E4" w:rsidTr="00F05AB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3 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финансирования 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 указанием объема финансирования, предусмотренного 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3 составляет </w:t>
            </w:r>
            <w:r w:rsidR="00EC3799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53 092 106,8</w:t>
            </w:r>
            <w:r w:rsid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тыс.</w:t>
            </w:r>
            <w:r w:rsidR="00017BEA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руб., в том числе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4 609 903,0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3 103 023,2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7 046 991,7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B2062F" w:rsidRPr="009549E4" w:rsidRDefault="00B2062F" w:rsidP="00B2062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17 800 577,7 тыс. руб.;</w:t>
            </w:r>
          </w:p>
          <w:p w:rsidR="00B2062F" w:rsidRPr="00EC3799" w:rsidRDefault="00B2062F" w:rsidP="00B2062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2029 г. – </w:t>
            </w:r>
            <w:r w:rsidR="00EC3799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14 630 860,5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тыс. руб.;</w:t>
            </w:r>
          </w:p>
          <w:p w:rsidR="00F05ABF" w:rsidRPr="00EC3799" w:rsidRDefault="00B2062F" w:rsidP="00B2062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2030 г. – </w:t>
            </w:r>
            <w:r w:rsidR="00EC3799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5 900 750,7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тыс. руб.;</w:t>
            </w:r>
          </w:p>
          <w:p w:rsidR="00B2062F" w:rsidRPr="009549E4" w:rsidRDefault="00B2062F" w:rsidP="00B2062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за счет средств бюджета Санкт-Петербурга – </w:t>
            </w:r>
          </w:p>
          <w:p w:rsidR="00F05ABF" w:rsidRPr="009549E4" w:rsidRDefault="006348F9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48F9">
              <w:rPr>
                <w:rFonts w:ascii="Times New Roman" w:hAnsi="Times New Roman" w:cs="Times New Roman"/>
                <w:color w:val="000000" w:themeColor="text1"/>
                <w:sz w:val="24"/>
              </w:rPr>
              <w:t>32 193 431,0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B2062F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тыс</w:t>
            </w:r>
            <w:r w:rsidR="00F05ABF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F05ABF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 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4 609 903,0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EC3799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. – 3 103 023,2 тыс.</w:t>
            </w:r>
            <w:r w:rsidR="00017BEA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EC3799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6 446 991,7 тыс.</w:t>
            </w:r>
            <w:r w:rsidR="00017BEA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6C6110" w:rsidRPr="00EC3799" w:rsidRDefault="006C6110" w:rsidP="006C611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5 800 577,7 тыс. руб.;</w:t>
            </w:r>
          </w:p>
          <w:p w:rsidR="006C6110" w:rsidRPr="00EC3799" w:rsidRDefault="006C6110" w:rsidP="006C611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2029 г. – </w:t>
            </w:r>
            <w:r w:rsidR="00EC3799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6 332 184,7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тыс. руб.;</w:t>
            </w:r>
          </w:p>
          <w:p w:rsidR="00F05ABF" w:rsidRPr="00EC3799" w:rsidRDefault="006C6110" w:rsidP="006C611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2030 г. – </w:t>
            </w:r>
            <w:r w:rsidR="00EC3799"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5 900 750,7 </w:t>
            </w:r>
            <w:r w:rsidRPr="00EC3799">
              <w:rPr>
                <w:rFonts w:ascii="Times New Roman" w:hAnsi="Times New Roman" w:cs="Times New Roman"/>
                <w:color w:val="000000" w:themeColor="text1"/>
                <w:sz w:val="24"/>
              </w:rPr>
              <w:t>тыс. 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за счет средств федерального бюджета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C37F26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7F26">
              <w:rPr>
                <w:rFonts w:ascii="Times New Roman" w:hAnsi="Times New Roman" w:cs="Times New Roman"/>
                <w:color w:val="000000" w:themeColor="text1"/>
                <w:sz w:val="24"/>
              </w:rPr>
              <w:t>2029 г. – 0,0 тыс.</w:t>
            </w:r>
            <w:r w:rsidR="00017BEA" w:rsidRPr="00C37F2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C37F26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C37F26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7F26">
              <w:rPr>
                <w:rFonts w:ascii="Times New Roman" w:hAnsi="Times New Roman" w:cs="Times New Roman"/>
                <w:color w:val="000000" w:themeColor="text1"/>
                <w:sz w:val="24"/>
              </w:rPr>
              <w:t>2030 г. – 0,0 тыс.</w:t>
            </w:r>
            <w:r w:rsidR="00017BEA" w:rsidRPr="00C37F2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C37F26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за счет внебюджетных средств –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20 898 675,8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600 000,0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12 000 000,0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2029 г. – 8 298 675,8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Общий объем финансирования региональных проектов составляет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 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за счет средств бюджета Санкт-Петербурга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 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за счет средств федерального бюджета – 0,0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за счет внебюджетных средств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руб.,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2025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2026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2027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2028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2029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руб.;</w:t>
            </w:r>
          </w:p>
          <w:p w:rsidR="00F05ABF" w:rsidRPr="009549E4" w:rsidRDefault="00F05ABF" w:rsidP="00F05AB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2030 г. – 0,0 тыс.</w:t>
            </w:r>
            <w:r w:rsidR="00017BEA"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руб.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05ABF" w:rsidRPr="009549E4" w:rsidRDefault="00F05ABF" w:rsidP="00F05ABF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  <w:p w:rsidR="00F05ABF" w:rsidRPr="009549E4" w:rsidRDefault="00F05ABF" w:rsidP="00F05A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49E4">
              <w:rPr>
                <w:rFonts w:ascii="Times New Roman" w:hAnsi="Times New Roman" w:cs="Times New Roman"/>
                <w:color w:val="000000" w:themeColor="text1"/>
                <w:sz w:val="24"/>
              </w:rPr>
              <w:t>».</w:t>
            </w:r>
          </w:p>
        </w:tc>
      </w:tr>
    </w:tbl>
    <w:p w:rsidR="00F05ABF" w:rsidRPr="009549E4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19CD" w:rsidRPr="009549E4" w:rsidRDefault="009E19C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ABF" w:rsidRPr="009549E4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05ABF" w:rsidRPr="009549E4" w:rsidSect="00F05A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3EEE" w:rsidRPr="009549E4" w:rsidRDefault="006C6110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05ABF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Пр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оектную часть </w:t>
      </w:r>
      <w:r w:rsidR="00AD262C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под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раздела </w:t>
      </w:r>
      <w:r w:rsidR="00C821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821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262C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раздела 4 </w:t>
      </w:r>
      <w:r w:rsidR="00C821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приложения к постановлению 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дополнить пункт</w:t>
      </w:r>
      <w:r w:rsidR="00D61B11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61B11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7BEA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92594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  <w:r w:rsidR="00EC6B3C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17BEA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 содержания</w:t>
      </w:r>
      <w:r w:rsidR="00C821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05ABF" w:rsidRPr="009549E4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2126"/>
        <w:gridCol w:w="287"/>
        <w:gridCol w:w="989"/>
        <w:gridCol w:w="567"/>
        <w:gridCol w:w="567"/>
        <w:gridCol w:w="850"/>
        <w:gridCol w:w="851"/>
        <w:gridCol w:w="850"/>
        <w:gridCol w:w="870"/>
        <w:gridCol w:w="871"/>
        <w:gridCol w:w="871"/>
        <w:gridCol w:w="870"/>
        <w:gridCol w:w="871"/>
        <w:gridCol w:w="871"/>
        <w:gridCol w:w="871"/>
        <w:gridCol w:w="851"/>
        <w:gridCol w:w="283"/>
      </w:tblGrid>
      <w:tr w:rsidR="002171CC" w:rsidRPr="009549E4" w:rsidTr="00433ED1">
        <w:trPr>
          <w:trHeight w:val="853"/>
        </w:trPr>
        <w:tc>
          <w:tcPr>
            <w:tcW w:w="147" w:type="dxa"/>
            <w:tcBorders>
              <w:righ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1.3</w:t>
            </w: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Строительство физкульт</w:t>
            </w: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урно-оздоровительного комплекса</w:t>
            </w: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</w: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по адресу: Санкт-Петербург, город Павловск, Елизаветинская ул., юго-западнее д.4, литера А</w:t>
            </w:r>
          </w:p>
        </w:tc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КС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Пушкинский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5000</w:t>
            </w:r>
          </w:p>
          <w:p w:rsidR="002171CC" w:rsidRPr="009549E4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2029-2031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28 429,2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3 701,8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15 671,8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19 373,6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П-3,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П-4,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И-3.1,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И-3.2,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И-3.5,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И-3.6,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И-3.8,</w:t>
            </w:r>
          </w:p>
          <w:p w:rsidR="002171CC" w:rsidRPr="009549E4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</w:tr>
      <w:tr w:rsidR="00A579FD" w:rsidRPr="009549E4" w:rsidTr="00433ED1">
        <w:trPr>
          <w:trHeight w:val="806"/>
        </w:trPr>
        <w:tc>
          <w:tcPr>
            <w:tcW w:w="147" w:type="dxa"/>
            <w:tcBorders>
              <w:right w:val="single" w:sz="4" w:space="0" w:color="auto"/>
            </w:tcBorders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A579FD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2031-2033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A579FD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862 285,6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2171CC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2171CC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</w:tr>
      <w:tr w:rsidR="002171CC" w:rsidRPr="009549E4" w:rsidTr="00433ED1">
        <w:trPr>
          <w:trHeight w:val="615"/>
        </w:trPr>
        <w:tc>
          <w:tcPr>
            <w:tcW w:w="147" w:type="dxa"/>
            <w:tcBorders>
              <w:righ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2029-2033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890 714,8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3 701,8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15 671,8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19 373,6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</w:tr>
      <w:tr w:rsidR="002171CC" w:rsidRPr="009549E4" w:rsidTr="00433ED1">
        <w:trPr>
          <w:trHeight w:val="1457"/>
        </w:trPr>
        <w:tc>
          <w:tcPr>
            <w:tcW w:w="147" w:type="dxa"/>
            <w:tcBorders>
              <w:righ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1.39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Строительство стадиона</w:t>
            </w:r>
            <w:r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</w: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в границах территории, ограниченной ул. Архитектора Данини, полосой отвода Октябрьской ж.д., ул. Вокзальной, ул. Ломоносова, в Пушкинском районе, ОЗУ № 10</w:t>
            </w:r>
          </w:p>
        </w:tc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КС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Пушкинский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7140</w:t>
            </w:r>
          </w:p>
          <w:p w:rsidR="002171CC" w:rsidRPr="009549E4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2029-2031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30 096,4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5 957,9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15 046,8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21 004,7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П-3,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П-4,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И-3.1,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И-3.3,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И-3.5,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И-3.7,</w:t>
            </w:r>
          </w:p>
          <w:p w:rsidR="00433ED1" w:rsidRPr="00433ED1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И-3.8,</w:t>
            </w:r>
          </w:p>
          <w:p w:rsidR="002171CC" w:rsidRPr="009549E4" w:rsidRDefault="00433ED1" w:rsidP="00433E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433ED1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И-3.10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</w:tr>
      <w:tr w:rsidR="00A579FD" w:rsidRPr="009549E4" w:rsidTr="002171CC">
        <w:trPr>
          <w:trHeight w:val="968"/>
        </w:trPr>
        <w:tc>
          <w:tcPr>
            <w:tcW w:w="147" w:type="dxa"/>
            <w:tcBorders>
              <w:right w:val="single" w:sz="4" w:space="0" w:color="auto"/>
            </w:tcBorders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A579FD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2031-2033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A579FD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369 237,9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2171CC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9FD" w:rsidRPr="009549E4" w:rsidRDefault="002171CC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579FD" w:rsidRPr="009549E4" w:rsidRDefault="00A579FD" w:rsidP="00A579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</w:tr>
      <w:tr w:rsidR="002171CC" w:rsidRPr="009549E4" w:rsidTr="002171CC">
        <w:trPr>
          <w:trHeight w:val="419"/>
        </w:trPr>
        <w:tc>
          <w:tcPr>
            <w:tcW w:w="147" w:type="dxa"/>
            <w:tcBorders>
              <w:right w:val="single" w:sz="4" w:space="0" w:color="auto"/>
            </w:tcBorders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2029-2033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A579FD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A579FD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399 334,3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5 957,9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15 046,8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8"/>
              </w:rPr>
            </w:pPr>
            <w:r w:rsidRPr="002171CC">
              <w:rPr>
                <w:rFonts w:ascii="Times New Roman" w:hAnsi="Times New Roman"/>
                <w:color w:val="000000" w:themeColor="text1"/>
                <w:spacing w:val="-8"/>
                <w:sz w:val="18"/>
              </w:rPr>
              <w:t>21 004,7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171CC" w:rsidRPr="009549E4" w:rsidRDefault="002171CC" w:rsidP="002171CC">
            <w:pPr>
              <w:spacing w:line="229" w:lineRule="auto"/>
              <w:rPr>
                <w:rFonts w:ascii="Times New Roman" w:hAnsi="Times New Roman"/>
                <w:color w:val="000000" w:themeColor="text1"/>
                <w:spacing w:val="-2"/>
                <w:sz w:val="20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t>».</w:t>
            </w:r>
          </w:p>
        </w:tc>
      </w:tr>
    </w:tbl>
    <w:p w:rsidR="009B76CD" w:rsidRPr="009549E4" w:rsidRDefault="009B76C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5036" w:rsidRPr="009549E4" w:rsidRDefault="00C5015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Позиции «ИТОГО финансирование по Адресной инвестиционной программе, не относящейся к региональным проектам»</w:t>
      </w:r>
      <w:r w:rsidR="009F0C14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и «ВСЕГО проектная часть подпрограммы 3»</w:t>
      </w:r>
      <w:r w:rsidR="009F0C14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проектной части </w:t>
      </w:r>
      <w:r w:rsidR="00AD262C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под</w:t>
      </w:r>
      <w:r w:rsidR="00DC6D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раздела 4.4 </w:t>
      </w:r>
      <w:r w:rsidR="00AD262C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раздела 4 </w:t>
      </w:r>
      <w:r w:rsidR="00DC6D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D9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</w:t>
      </w:r>
      <w:r w:rsidR="002F4F12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изложить</w:t>
      </w:r>
      <w:r w:rsidR="009F0C14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03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следующей редакции:</w:t>
      </w:r>
    </w:p>
    <w:p w:rsidR="00FC5036" w:rsidRPr="009549E4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961"/>
        <w:gridCol w:w="993"/>
        <w:gridCol w:w="1134"/>
        <w:gridCol w:w="1134"/>
        <w:gridCol w:w="1134"/>
        <w:gridCol w:w="1275"/>
        <w:gridCol w:w="1134"/>
        <w:gridCol w:w="1134"/>
        <w:gridCol w:w="1418"/>
        <w:gridCol w:w="283"/>
      </w:tblGrid>
      <w:tr w:rsidR="002171CC" w:rsidRPr="009549E4" w:rsidTr="002171CC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2171CC" w:rsidRPr="009549E4" w:rsidRDefault="002171CC" w:rsidP="002171CC">
            <w:pPr>
              <w:spacing w:line="229" w:lineRule="auto"/>
              <w:rPr>
                <w:rFonts w:ascii="Times New Roman" w:hAnsi="Times New Roman"/>
                <w:b/>
                <w:color w:val="000000" w:themeColor="text1"/>
                <w:spacing w:val="-2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t>«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line="229" w:lineRule="auto"/>
              <w:rPr>
                <w:rFonts w:ascii="Times New Roman" w:hAnsi="Times New Roman"/>
                <w:b/>
                <w:color w:val="000000" w:themeColor="text1"/>
                <w:spacing w:val="-2"/>
                <w:sz w:val="16"/>
              </w:rPr>
            </w:pPr>
            <w:r w:rsidRPr="009549E4">
              <w:rPr>
                <w:rFonts w:ascii="Times New Roman" w:hAnsi="Times New Roman"/>
                <w:b/>
                <w:color w:val="000000" w:themeColor="text1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7 046 991,7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17 800 577,7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2171CC">
              <w:rPr>
                <w:rFonts w:ascii="Times New Roman" w:hAnsi="Times New Roman"/>
                <w:color w:val="000000" w:themeColor="text1"/>
                <w:sz w:val="16"/>
              </w:rPr>
              <w:t>14 630 860,5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2171CC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2171CC">
              <w:rPr>
                <w:rFonts w:ascii="Times New Roman" w:hAnsi="Times New Roman"/>
                <w:color w:val="000000" w:themeColor="text1"/>
                <w:sz w:val="16"/>
              </w:rPr>
              <w:t>51 364 759,4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line="229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bottom"/>
          </w:tcPr>
          <w:p w:rsidR="002171CC" w:rsidRPr="009549E4" w:rsidRDefault="002171CC" w:rsidP="002171CC">
            <w:pPr>
              <w:spacing w:line="229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2"/>
                <w:sz w:val="20"/>
              </w:rPr>
              <w:t>».</w:t>
            </w:r>
          </w:p>
        </w:tc>
      </w:tr>
      <w:tr w:rsidR="002171CC" w:rsidRPr="009549E4" w:rsidTr="0061198C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2171CC" w:rsidRPr="009549E4" w:rsidRDefault="002171CC" w:rsidP="002171CC">
            <w:pPr>
              <w:spacing w:line="229" w:lineRule="auto"/>
              <w:rPr>
                <w:rFonts w:ascii="Times New Roman" w:hAnsi="Times New Roman"/>
                <w:b/>
                <w:color w:val="000000" w:themeColor="text1"/>
                <w:spacing w:val="-2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line="229" w:lineRule="auto"/>
              <w:rPr>
                <w:rFonts w:ascii="Times New Roman" w:hAnsi="Times New Roman"/>
                <w:b/>
                <w:color w:val="000000" w:themeColor="text1"/>
                <w:spacing w:val="-2"/>
                <w:sz w:val="16"/>
              </w:rPr>
            </w:pPr>
            <w:r w:rsidRPr="009549E4">
              <w:rPr>
                <w:rFonts w:ascii="Times New Roman" w:hAnsi="Times New Roman"/>
                <w:b/>
                <w:color w:val="000000" w:themeColor="text1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2 524 961,9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7 046 991,7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z w:val="16"/>
              </w:rPr>
              <w:t>17 800 577,7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2171CC">
              <w:rPr>
                <w:rFonts w:ascii="Times New Roman" w:hAnsi="Times New Roman"/>
                <w:color w:val="000000" w:themeColor="text1"/>
                <w:sz w:val="16"/>
              </w:rPr>
              <w:t>14 630 860,5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2171CC">
              <w:rPr>
                <w:rFonts w:ascii="Times New Roman" w:hAnsi="Times New Roman"/>
                <w:color w:val="000000" w:themeColor="text1"/>
                <w:sz w:val="16"/>
              </w:rPr>
              <w:t>5 900 750,7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CC" w:rsidRPr="002171CC" w:rsidRDefault="002171CC" w:rsidP="002171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2171CC">
              <w:rPr>
                <w:rFonts w:ascii="Times New Roman" w:hAnsi="Times New Roman"/>
                <w:color w:val="000000" w:themeColor="text1"/>
                <w:sz w:val="16"/>
              </w:rPr>
              <w:t>51 364 759,4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CC" w:rsidRPr="009549E4" w:rsidRDefault="002171CC" w:rsidP="002171CC">
            <w:pPr>
              <w:spacing w:line="229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549E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2171CC" w:rsidRPr="009549E4" w:rsidRDefault="002171CC" w:rsidP="002171CC">
            <w:pPr>
              <w:spacing w:line="229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</w:tbl>
    <w:p w:rsidR="00F05ABF" w:rsidRPr="009549E4" w:rsidRDefault="00F05ABF" w:rsidP="007D5B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05ABF" w:rsidRPr="009549E4" w:rsidSect="00F05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25D71" w:rsidRPr="009549E4" w:rsidRDefault="00DC6D96" w:rsidP="00925D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7B300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6536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C37F2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Пункт 1</w:t>
      </w:r>
      <w:r w:rsidR="00925D71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25D71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4.5 раздела 4 приложения к постановлению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F2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изложить</w:t>
      </w:r>
      <w:r w:rsidR="00C37F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37F26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следующей редакции</w:t>
      </w:r>
      <w:r w:rsidR="00925D71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C6D96" w:rsidRPr="009549E4" w:rsidRDefault="00DC6D96" w:rsidP="009F0C1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9F0C1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мероприятий, указанных </w:t>
      </w:r>
      <w:r w:rsidR="00F24D8B" w:rsidRPr="009549E4">
        <w:rPr>
          <w:rFonts w:ascii="Times New Roman" w:hAnsi="Times New Roman"/>
          <w:color w:val="000000" w:themeColor="text1"/>
          <w:sz w:val="24"/>
          <w:szCs w:val="24"/>
        </w:rPr>
        <w:t>в пунктах 1.1 – 1.34, 1.36</w:t>
      </w:r>
      <w:r w:rsidR="00C37F26">
        <w:rPr>
          <w:rFonts w:ascii="Times New Roman" w:hAnsi="Times New Roman"/>
          <w:color w:val="000000" w:themeColor="text1"/>
          <w:sz w:val="24"/>
          <w:szCs w:val="24"/>
        </w:rPr>
        <w:t xml:space="preserve"> –</w:t>
      </w:r>
      <w:r w:rsidR="003C45EE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1.</w:t>
      </w:r>
      <w:r w:rsidR="00440BB3" w:rsidRPr="009549E4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37F26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3C45EE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40BB3" w:rsidRPr="009549E4">
        <w:rPr>
          <w:rFonts w:ascii="Times New Roman" w:hAnsi="Times New Roman"/>
          <w:color w:val="000000" w:themeColor="text1"/>
          <w:sz w:val="24"/>
          <w:szCs w:val="24"/>
        </w:rPr>
        <w:br/>
      </w:r>
      <w:r w:rsidR="003C45EE" w:rsidRPr="009549E4">
        <w:rPr>
          <w:rFonts w:ascii="Times New Roman" w:hAnsi="Times New Roman"/>
          <w:color w:val="000000" w:themeColor="text1"/>
          <w:sz w:val="24"/>
          <w:szCs w:val="24"/>
        </w:rPr>
        <w:t>и мероприятия</w:t>
      </w:r>
      <w:r w:rsidR="00F6072A" w:rsidRPr="009549E4">
        <w:rPr>
          <w:rFonts w:ascii="Times New Roman" w:hAnsi="Times New Roman"/>
          <w:color w:val="000000" w:themeColor="text1"/>
          <w:sz w:val="24"/>
          <w:szCs w:val="24"/>
        </w:rPr>
        <w:t>, указанного в пункте 1.35 (в части проектирования)</w:t>
      </w:r>
      <w:r w:rsidR="0076736E"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проектной части</w:t>
      </w:r>
      <w:r w:rsidR="009F0C1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подпрограммы 3, осуществляется КС путем закупок в соответствии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с Законом </w:t>
      </w:r>
      <w:r w:rsidR="0076736E" w:rsidRPr="009549E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№ 44-ФЗ</w:t>
      </w:r>
      <w:r w:rsidR="00EB387B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Порядком принятия решений о подготовке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и реализации бюджетных инвестиций в форме капитальных вложений в объекты государственной собственности Санкт-Петербурга и порядком их осуществления, утвержденным постановлением Правительства Санкт-Петербурга от 09.08.2022 № 719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«О порядках принятия решений о подготовке, реализ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t>ации и предоставлении бюджетных инвестиций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за счет средств бюджета Санкт-Петербурга, порядке их осуществления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и внесении изменений в постановление Правительства Санкт-Петербурга от 25.12.2013</w:t>
      </w:r>
      <w:r w:rsidR="00F77EC4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№ 1039».</w:t>
      </w:r>
    </w:p>
    <w:p w:rsidR="00DC6D96" w:rsidRPr="009549E4" w:rsidRDefault="00DC6D96" w:rsidP="00DC6D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/>
          <w:color w:val="000000" w:themeColor="text1"/>
          <w:sz w:val="24"/>
          <w:szCs w:val="24"/>
        </w:rPr>
        <w:t>Сроки проектирования строительства и (или) реконструкции объектов, указанн</w:t>
      </w:r>
      <w:r w:rsidR="00850A76">
        <w:rPr>
          <w:rFonts w:ascii="Times New Roman" w:hAnsi="Times New Roman"/>
          <w:color w:val="000000" w:themeColor="text1"/>
          <w:sz w:val="24"/>
          <w:szCs w:val="24"/>
        </w:rPr>
        <w:t xml:space="preserve">ых </w:t>
      </w:r>
      <w:r w:rsidR="00850A76">
        <w:rPr>
          <w:rFonts w:ascii="Times New Roman" w:hAnsi="Times New Roman"/>
          <w:color w:val="000000" w:themeColor="text1"/>
          <w:sz w:val="24"/>
          <w:szCs w:val="24"/>
        </w:rPr>
        <w:br/>
        <w:t>в пунктах 1.5  –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  1.</w:t>
      </w:r>
      <w:r w:rsidR="00440BB3" w:rsidRPr="009549E4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37F26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проектной части подпрограммы 3, устанавливаются КС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br/>
        <w:t xml:space="preserve">по согласованию с КФКС и КЭПиСП. </w:t>
      </w:r>
    </w:p>
    <w:p w:rsidR="00DC6D96" w:rsidRPr="009549E4" w:rsidRDefault="00DC6D96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/>
          <w:color w:val="000000" w:themeColor="text1"/>
          <w:sz w:val="24"/>
          <w:szCs w:val="24"/>
        </w:rPr>
        <w:t>Проектирование, строительство и</w:t>
      </w:r>
      <w:r w:rsidR="00F6072A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(или)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 реконструкция спортивных объектов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br/>
        <w:t xml:space="preserve"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 Закона № 181-ФЗ и </w:t>
      </w:r>
      <w:r w:rsidRPr="009549E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 w:rsidRPr="009549E4">
        <w:rPr>
          <w:rFonts w:ascii="Times New Roman" w:eastAsia="Calibri" w:hAnsi="Times New Roman"/>
          <w:color w:val="000000" w:themeColor="text1"/>
          <w:sz w:val="24"/>
          <w:szCs w:val="24"/>
        </w:rPr>
        <w:br/>
        <w:t>на 2021</w:t>
      </w:r>
      <w:r w:rsidR="00F6072A" w:rsidRPr="009549E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– </w:t>
      </w:r>
      <w:r w:rsidRPr="009549E4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2025 годы, утвержденным распоряжением Правительства Санкт-Петербурга </w:t>
      </w:r>
      <w:r w:rsidRPr="009549E4">
        <w:rPr>
          <w:rFonts w:ascii="Times New Roman" w:eastAsia="Calibri" w:hAnsi="Times New Roman"/>
          <w:color w:val="000000" w:themeColor="text1"/>
          <w:sz w:val="24"/>
          <w:szCs w:val="24"/>
        </w:rPr>
        <w:br/>
        <w:t>от 14.04.2021 № 11-рп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B25FB" w:rsidRPr="009549E4" w:rsidRDefault="007B25FB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По пункту 1.35 проектной части подпрограммы 3 строительно-монтажные работы реализуются за счет </w:t>
      </w:r>
      <w:r w:rsidR="00F6072A" w:rsidRPr="009549E4">
        <w:rPr>
          <w:rFonts w:ascii="Times New Roman" w:hAnsi="Times New Roman"/>
          <w:color w:val="000000" w:themeColor="text1"/>
          <w:sz w:val="24"/>
          <w:szCs w:val="24"/>
        </w:rPr>
        <w:t xml:space="preserve">средств </w:t>
      </w:r>
      <w:r w:rsidRPr="009549E4">
        <w:rPr>
          <w:rFonts w:ascii="Times New Roman" w:hAnsi="Times New Roman"/>
          <w:color w:val="000000" w:themeColor="text1"/>
          <w:sz w:val="24"/>
          <w:szCs w:val="24"/>
        </w:rPr>
        <w:t>внебюджетных источников</w:t>
      </w:r>
      <w:r w:rsidR="0091246D" w:rsidRPr="009549E4">
        <w:rPr>
          <w:rFonts w:ascii="Times New Roman" w:hAnsi="Times New Roman"/>
          <w:color w:val="000000" w:themeColor="text1"/>
          <w:sz w:val="24"/>
          <w:szCs w:val="24"/>
        </w:rPr>
        <w:t>. Источник финансирования реализации строительно-монтажных работ будет определен по результатам проведения проектно-изыскательных работ</w:t>
      </w:r>
      <w:r w:rsidR="00E8023F" w:rsidRPr="009549E4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945E05" w:rsidRPr="009549E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67858" w:rsidRPr="009549E4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9549E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Пиотровского Б.М.</w:t>
      </w:r>
    </w:p>
    <w:p w:rsidR="00D67858" w:rsidRPr="009549E4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858" w:rsidRPr="009549E4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4B54" w:rsidRPr="009549E4" w:rsidRDefault="00D67858" w:rsidP="00DC6D96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</w:t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Санкт-Петербурга</w:t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4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А.Д.Беглов</w:t>
      </w:r>
    </w:p>
    <w:sectPr w:rsidR="008F4B54" w:rsidRPr="009549E4" w:rsidSect="00F05A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D96" w:rsidRDefault="002A4D96" w:rsidP="00C5015D">
      <w:pPr>
        <w:spacing w:after="0" w:line="240" w:lineRule="auto"/>
      </w:pPr>
      <w:r>
        <w:separator/>
      </w:r>
    </w:p>
  </w:endnote>
  <w:endnote w:type="continuationSeparator" w:id="0">
    <w:p w:rsidR="002A4D96" w:rsidRDefault="002A4D96" w:rsidP="00C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D96" w:rsidRDefault="002A4D96" w:rsidP="00C5015D">
      <w:pPr>
        <w:spacing w:after="0" w:line="240" w:lineRule="auto"/>
      </w:pPr>
      <w:r>
        <w:separator/>
      </w:r>
    </w:p>
  </w:footnote>
  <w:footnote w:type="continuationSeparator" w:id="0">
    <w:p w:rsidR="002A4D96" w:rsidRDefault="002A4D96" w:rsidP="00C5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3828839"/>
      <w:docPartObj>
        <w:docPartGallery w:val="Page Numbers (Top of Page)"/>
        <w:docPartUnique/>
      </w:docPartObj>
    </w:sdtPr>
    <w:sdtEndPr/>
    <w:sdtContent>
      <w:p w:rsidR="00104919" w:rsidRDefault="001049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627">
          <w:rPr>
            <w:noProof/>
          </w:rPr>
          <w:t>11</w:t>
        </w:r>
        <w:r>
          <w:fldChar w:fldCharType="end"/>
        </w:r>
      </w:p>
    </w:sdtContent>
  </w:sdt>
  <w:p w:rsidR="00104919" w:rsidRPr="00C063F1" w:rsidRDefault="00104919" w:rsidP="00C063F1">
    <w:pPr>
      <w:pStyle w:val="a6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81D40D08"/>
    <w:lvl w:ilvl="0" w:tplc="316C4D2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F"/>
    <w:rsid w:val="00002F69"/>
    <w:rsid w:val="00017BEA"/>
    <w:rsid w:val="00027CC4"/>
    <w:rsid w:val="00036B9A"/>
    <w:rsid w:val="00056949"/>
    <w:rsid w:val="000620B0"/>
    <w:rsid w:val="00070DB2"/>
    <w:rsid w:val="00076DAD"/>
    <w:rsid w:val="0008555C"/>
    <w:rsid w:val="000951EB"/>
    <w:rsid w:val="00095D4F"/>
    <w:rsid w:val="000A08BB"/>
    <w:rsid w:val="000C6DF8"/>
    <w:rsid w:val="000E02B8"/>
    <w:rsid w:val="000F36B3"/>
    <w:rsid w:val="000F4662"/>
    <w:rsid w:val="00104919"/>
    <w:rsid w:val="00111B5C"/>
    <w:rsid w:val="0013170E"/>
    <w:rsid w:val="00162FB8"/>
    <w:rsid w:val="0016546C"/>
    <w:rsid w:val="001760C2"/>
    <w:rsid w:val="00176911"/>
    <w:rsid w:val="00181768"/>
    <w:rsid w:val="001831EE"/>
    <w:rsid w:val="00197F68"/>
    <w:rsid w:val="001A396D"/>
    <w:rsid w:val="001B69E7"/>
    <w:rsid w:val="001B7D26"/>
    <w:rsid w:val="001E0CD0"/>
    <w:rsid w:val="001F50EE"/>
    <w:rsid w:val="00202205"/>
    <w:rsid w:val="002171CC"/>
    <w:rsid w:val="00220AFA"/>
    <w:rsid w:val="00227486"/>
    <w:rsid w:val="00247360"/>
    <w:rsid w:val="00255ED3"/>
    <w:rsid w:val="002670D6"/>
    <w:rsid w:val="0028150E"/>
    <w:rsid w:val="002917AB"/>
    <w:rsid w:val="00296A8A"/>
    <w:rsid w:val="002A4D96"/>
    <w:rsid w:val="002B4BED"/>
    <w:rsid w:val="002C1DD9"/>
    <w:rsid w:val="002D159E"/>
    <w:rsid w:val="002F4F12"/>
    <w:rsid w:val="002F5546"/>
    <w:rsid w:val="00324206"/>
    <w:rsid w:val="0032689B"/>
    <w:rsid w:val="00345DA2"/>
    <w:rsid w:val="003508D6"/>
    <w:rsid w:val="00352251"/>
    <w:rsid w:val="0035467A"/>
    <w:rsid w:val="00372B6A"/>
    <w:rsid w:val="00383AE3"/>
    <w:rsid w:val="003C116E"/>
    <w:rsid w:val="003C45EE"/>
    <w:rsid w:val="00400B74"/>
    <w:rsid w:val="004138F9"/>
    <w:rsid w:val="004276B0"/>
    <w:rsid w:val="00427829"/>
    <w:rsid w:val="00433ED1"/>
    <w:rsid w:val="00440BB3"/>
    <w:rsid w:val="004454CE"/>
    <w:rsid w:val="00457643"/>
    <w:rsid w:val="0045783E"/>
    <w:rsid w:val="00463B6E"/>
    <w:rsid w:val="00487B22"/>
    <w:rsid w:val="004A2E59"/>
    <w:rsid w:val="004B70DE"/>
    <w:rsid w:val="004C018B"/>
    <w:rsid w:val="004C1651"/>
    <w:rsid w:val="004C7683"/>
    <w:rsid w:val="004E1F9A"/>
    <w:rsid w:val="004E54D0"/>
    <w:rsid w:val="004F49D6"/>
    <w:rsid w:val="0050042F"/>
    <w:rsid w:val="005069D0"/>
    <w:rsid w:val="00555910"/>
    <w:rsid w:val="00580AC2"/>
    <w:rsid w:val="00587C18"/>
    <w:rsid w:val="0059322E"/>
    <w:rsid w:val="00594772"/>
    <w:rsid w:val="005A1AD5"/>
    <w:rsid w:val="005E16A8"/>
    <w:rsid w:val="005F6D3A"/>
    <w:rsid w:val="00610DCC"/>
    <w:rsid w:val="0061198C"/>
    <w:rsid w:val="00623288"/>
    <w:rsid w:val="00624206"/>
    <w:rsid w:val="00624F64"/>
    <w:rsid w:val="006304BF"/>
    <w:rsid w:val="006305FC"/>
    <w:rsid w:val="00630C11"/>
    <w:rsid w:val="00634181"/>
    <w:rsid w:val="006348F9"/>
    <w:rsid w:val="00651582"/>
    <w:rsid w:val="0065587E"/>
    <w:rsid w:val="00656A6E"/>
    <w:rsid w:val="006615BD"/>
    <w:rsid w:val="00687881"/>
    <w:rsid w:val="00690F26"/>
    <w:rsid w:val="00693704"/>
    <w:rsid w:val="006C6110"/>
    <w:rsid w:val="006D35B6"/>
    <w:rsid w:val="006D6B97"/>
    <w:rsid w:val="006E0C8E"/>
    <w:rsid w:val="006E5517"/>
    <w:rsid w:val="006F00CA"/>
    <w:rsid w:val="006F19FC"/>
    <w:rsid w:val="00711780"/>
    <w:rsid w:val="00717C40"/>
    <w:rsid w:val="00720DEC"/>
    <w:rsid w:val="00721B2C"/>
    <w:rsid w:val="00751FE9"/>
    <w:rsid w:val="0076736E"/>
    <w:rsid w:val="00785EA2"/>
    <w:rsid w:val="0079796A"/>
    <w:rsid w:val="007B25FB"/>
    <w:rsid w:val="007B3006"/>
    <w:rsid w:val="007B7C8C"/>
    <w:rsid w:val="007C3EEE"/>
    <w:rsid w:val="007D4064"/>
    <w:rsid w:val="007D5B9D"/>
    <w:rsid w:val="007E662B"/>
    <w:rsid w:val="00801865"/>
    <w:rsid w:val="00805BB6"/>
    <w:rsid w:val="00811B2A"/>
    <w:rsid w:val="00832BD4"/>
    <w:rsid w:val="00850A76"/>
    <w:rsid w:val="00864995"/>
    <w:rsid w:val="00866A14"/>
    <w:rsid w:val="00870F4D"/>
    <w:rsid w:val="008754C4"/>
    <w:rsid w:val="00881586"/>
    <w:rsid w:val="00886E67"/>
    <w:rsid w:val="00893A77"/>
    <w:rsid w:val="008A63AA"/>
    <w:rsid w:val="008B3A41"/>
    <w:rsid w:val="008B5556"/>
    <w:rsid w:val="008C1DA4"/>
    <w:rsid w:val="008C25A7"/>
    <w:rsid w:val="008C7610"/>
    <w:rsid w:val="008F4B54"/>
    <w:rsid w:val="0091167F"/>
    <w:rsid w:val="0091246D"/>
    <w:rsid w:val="00912948"/>
    <w:rsid w:val="0091714E"/>
    <w:rsid w:val="00925D71"/>
    <w:rsid w:val="00932D73"/>
    <w:rsid w:val="00945E05"/>
    <w:rsid w:val="009513F4"/>
    <w:rsid w:val="009549E4"/>
    <w:rsid w:val="00955F61"/>
    <w:rsid w:val="0095612B"/>
    <w:rsid w:val="0097209B"/>
    <w:rsid w:val="00996F28"/>
    <w:rsid w:val="009A1627"/>
    <w:rsid w:val="009A77F1"/>
    <w:rsid w:val="009B532F"/>
    <w:rsid w:val="009B76CD"/>
    <w:rsid w:val="009C0A54"/>
    <w:rsid w:val="009D3527"/>
    <w:rsid w:val="009D727A"/>
    <w:rsid w:val="009E19CD"/>
    <w:rsid w:val="009E6071"/>
    <w:rsid w:val="009F0C14"/>
    <w:rsid w:val="00A1597A"/>
    <w:rsid w:val="00A24326"/>
    <w:rsid w:val="00A31785"/>
    <w:rsid w:val="00A404CD"/>
    <w:rsid w:val="00A579FD"/>
    <w:rsid w:val="00A60629"/>
    <w:rsid w:val="00A82D54"/>
    <w:rsid w:val="00A85B50"/>
    <w:rsid w:val="00A87571"/>
    <w:rsid w:val="00AA7774"/>
    <w:rsid w:val="00AC1E92"/>
    <w:rsid w:val="00AC43C0"/>
    <w:rsid w:val="00AD262C"/>
    <w:rsid w:val="00AD5946"/>
    <w:rsid w:val="00AE0CCF"/>
    <w:rsid w:val="00AF37D9"/>
    <w:rsid w:val="00B00A2C"/>
    <w:rsid w:val="00B02597"/>
    <w:rsid w:val="00B02D9A"/>
    <w:rsid w:val="00B03D9D"/>
    <w:rsid w:val="00B10A07"/>
    <w:rsid w:val="00B16F6A"/>
    <w:rsid w:val="00B2062F"/>
    <w:rsid w:val="00B327C8"/>
    <w:rsid w:val="00B3516D"/>
    <w:rsid w:val="00B469EE"/>
    <w:rsid w:val="00B55DFD"/>
    <w:rsid w:val="00B75118"/>
    <w:rsid w:val="00B92594"/>
    <w:rsid w:val="00B9680A"/>
    <w:rsid w:val="00BA0B8C"/>
    <w:rsid w:val="00BA656B"/>
    <w:rsid w:val="00BD309C"/>
    <w:rsid w:val="00C0564D"/>
    <w:rsid w:val="00C05B96"/>
    <w:rsid w:val="00C063F1"/>
    <w:rsid w:val="00C1245B"/>
    <w:rsid w:val="00C12DC9"/>
    <w:rsid w:val="00C2076F"/>
    <w:rsid w:val="00C30A85"/>
    <w:rsid w:val="00C34263"/>
    <w:rsid w:val="00C37F26"/>
    <w:rsid w:val="00C443BF"/>
    <w:rsid w:val="00C5015D"/>
    <w:rsid w:val="00C54906"/>
    <w:rsid w:val="00C63C3F"/>
    <w:rsid w:val="00C65D78"/>
    <w:rsid w:val="00C730EF"/>
    <w:rsid w:val="00C7324B"/>
    <w:rsid w:val="00C7715D"/>
    <w:rsid w:val="00C82196"/>
    <w:rsid w:val="00CA6844"/>
    <w:rsid w:val="00CB45C2"/>
    <w:rsid w:val="00CE4B98"/>
    <w:rsid w:val="00D02732"/>
    <w:rsid w:val="00D074DE"/>
    <w:rsid w:val="00D24481"/>
    <w:rsid w:val="00D36FF6"/>
    <w:rsid w:val="00D40BAF"/>
    <w:rsid w:val="00D46CAF"/>
    <w:rsid w:val="00D61B11"/>
    <w:rsid w:val="00D67858"/>
    <w:rsid w:val="00D753C6"/>
    <w:rsid w:val="00D974B3"/>
    <w:rsid w:val="00DA0841"/>
    <w:rsid w:val="00DC5D0D"/>
    <w:rsid w:val="00DC6D96"/>
    <w:rsid w:val="00DF068B"/>
    <w:rsid w:val="00DF7EE3"/>
    <w:rsid w:val="00E065D8"/>
    <w:rsid w:val="00E31B12"/>
    <w:rsid w:val="00E516D7"/>
    <w:rsid w:val="00E5261F"/>
    <w:rsid w:val="00E65364"/>
    <w:rsid w:val="00E7086E"/>
    <w:rsid w:val="00E733CA"/>
    <w:rsid w:val="00E8023F"/>
    <w:rsid w:val="00E979D4"/>
    <w:rsid w:val="00EA2FF6"/>
    <w:rsid w:val="00EA7B3D"/>
    <w:rsid w:val="00EB387B"/>
    <w:rsid w:val="00EB523E"/>
    <w:rsid w:val="00EC3799"/>
    <w:rsid w:val="00EC6B3C"/>
    <w:rsid w:val="00EE0DF8"/>
    <w:rsid w:val="00EE1EF3"/>
    <w:rsid w:val="00F05ABF"/>
    <w:rsid w:val="00F1025A"/>
    <w:rsid w:val="00F24D8B"/>
    <w:rsid w:val="00F526FB"/>
    <w:rsid w:val="00F53D53"/>
    <w:rsid w:val="00F6072A"/>
    <w:rsid w:val="00F66CF7"/>
    <w:rsid w:val="00F75B65"/>
    <w:rsid w:val="00F77EC4"/>
    <w:rsid w:val="00F97641"/>
    <w:rsid w:val="00FC5036"/>
    <w:rsid w:val="00FC72BE"/>
    <w:rsid w:val="00FD03AE"/>
    <w:rsid w:val="00FD3FF8"/>
    <w:rsid w:val="00FE23C7"/>
    <w:rsid w:val="00FE367C"/>
    <w:rsid w:val="00FF0A51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20B9"/>
  <w15:chartTrackingRefBased/>
  <w15:docId w15:val="{545D5C75-CEDF-4CD2-987E-1E3F1DF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6785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rsid w:val="00DC6D96"/>
    <w:rPr>
      <w:rFonts w:ascii="Times New Roman" w:eastAsiaTheme="minorHAnsi" w:hAnsi="Times New Roman" w:cs="Times New Roman" w:hint="default"/>
      <w:b/>
      <w:bCs/>
    </w:rPr>
  </w:style>
  <w:style w:type="table" w:styleId="a5">
    <w:name w:val="Table Grid"/>
    <w:basedOn w:val="a1"/>
    <w:rsid w:val="001B7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15D"/>
  </w:style>
  <w:style w:type="paragraph" w:styleId="a8">
    <w:name w:val="footer"/>
    <w:basedOn w:val="a"/>
    <w:link w:val="a9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15D"/>
  </w:style>
  <w:style w:type="paragraph" w:customStyle="1" w:styleId="HEADERTEXT">
    <w:name w:val=".HEADERTEXT"/>
    <w:rsid w:val="00C5015D"/>
    <w:pPr>
      <w:widowControl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rsid w:val="00C5015D"/>
    <w:pPr>
      <w:widowControl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a">
    <w:name w:val="No Spacing"/>
    <w:rsid w:val="00C5015D"/>
    <w:pPr>
      <w:spacing w:after="0" w:line="240" w:lineRule="auto"/>
    </w:pPr>
    <w:rPr>
      <w:lang w:eastAsia="ru-RU"/>
    </w:rPr>
  </w:style>
  <w:style w:type="paragraph" w:styleId="ab">
    <w:name w:val="Body Text Indent"/>
    <w:basedOn w:val="a"/>
    <w:link w:val="ac"/>
    <w:rsid w:val="00C5015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5015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C5015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C5015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C5015D"/>
    <w:rPr>
      <w:color w:val="0000FF"/>
      <w:u w:val="single"/>
    </w:rPr>
  </w:style>
  <w:style w:type="character" w:customStyle="1" w:styleId="FontStyle43">
    <w:name w:val="Font Style43"/>
    <w:rsid w:val="00C5015D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C5015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5015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C5015D"/>
  </w:style>
  <w:style w:type="table" w:customStyle="1" w:styleId="TableGrid3">
    <w:name w:val="Table Grid3"/>
    <w:basedOn w:val="a1"/>
    <w:rsid w:val="009720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0E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Матюшкин Роман Олегович</cp:lastModifiedBy>
  <cp:revision>8</cp:revision>
  <cp:lastPrinted>2025-12-03T12:29:00Z</cp:lastPrinted>
  <dcterms:created xsi:type="dcterms:W3CDTF">2025-11-28T13:30:00Z</dcterms:created>
  <dcterms:modified xsi:type="dcterms:W3CDTF">2025-12-03T12:29:00Z</dcterms:modified>
</cp:coreProperties>
</file>