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361AAE" w:rsidRPr="001766A9" w:rsidRDefault="00CE402B" w:rsidP="002D31F8">
      <w:pPr>
        <w:tabs>
          <w:tab w:val="left" w:pos="567"/>
        </w:tabs>
        <w:autoSpaceDE w:val="0"/>
        <w:autoSpaceDN w:val="0"/>
        <w:adjustRightInd w:val="0"/>
        <w:ind w:firstLine="539"/>
        <w:contextualSpacing/>
        <w:jc w:val="both"/>
        <w:rPr>
          <w:rFonts w:ascii="Times New Roman" w:hAnsi="Times New Roman" w:cs="Times New Roman"/>
        </w:rPr>
      </w:pPr>
      <w:r w:rsidRPr="00D62996">
        <w:rPr>
          <w:rFonts w:ascii="Times New Roman" w:hAnsi="Times New Roman" w:cs="Times New Roman"/>
        </w:rPr>
        <w:t xml:space="preserve">Проект постановления Правительства Санкт-Петербурга «Об одобрении проекта дополнительного соглашения» (далее - Проект) разработан Комитетом по здравоохранению в целях заключения между Министерством здравоохранения Российской Федерации и Правительством Санкт-Петербурга </w:t>
      </w:r>
      <w:r w:rsidR="000F2E87" w:rsidRPr="000F2E87">
        <w:rPr>
          <w:rFonts w:ascii="Times New Roman" w:hAnsi="Times New Roman" w:cs="Times New Roman"/>
        </w:rPr>
        <w:t>дополнительного</w:t>
      </w:r>
      <w:r w:rsidR="000F2E87" w:rsidRPr="000F2E87">
        <w:rPr>
          <w:rFonts w:ascii="Times New Roman" w:hAnsi="Times New Roman" w:cs="Times New Roman"/>
          <w:spacing w:val="40"/>
        </w:rPr>
        <w:t xml:space="preserve"> </w:t>
      </w:r>
      <w:r w:rsidR="000F2E87" w:rsidRPr="001766A9">
        <w:rPr>
          <w:rFonts w:ascii="Times New Roman" w:hAnsi="Times New Roman" w:cs="Times New Roman"/>
        </w:rPr>
        <w:t>соглашения</w:t>
      </w:r>
      <w:r w:rsidR="000F2E87" w:rsidRPr="001766A9">
        <w:rPr>
          <w:rFonts w:ascii="Times New Roman" w:hAnsi="Times New Roman" w:cs="Times New Roman"/>
          <w:spacing w:val="40"/>
        </w:rPr>
        <w:t xml:space="preserve"> </w:t>
      </w:r>
      <w:r w:rsidR="000F2E87" w:rsidRPr="001766A9">
        <w:rPr>
          <w:rFonts w:ascii="Times New Roman" w:hAnsi="Times New Roman" w:cs="Times New Roman"/>
        </w:rPr>
        <w:t>к</w:t>
      </w:r>
      <w:r w:rsidR="000F2E87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Соглашению на обеспечение профилактики развития сердечно-сосудистых</w:t>
      </w:r>
      <w:r w:rsidR="001766A9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заболеваний</w:t>
      </w:r>
      <w:r w:rsidR="001766A9" w:rsidRPr="001766A9">
        <w:rPr>
          <w:rFonts w:ascii="Times New Roman" w:hAnsi="Times New Roman" w:cs="Times New Roman"/>
          <w:spacing w:val="80"/>
        </w:rPr>
        <w:t xml:space="preserve"> </w:t>
      </w:r>
      <w:r w:rsidR="001766A9" w:rsidRPr="001766A9">
        <w:rPr>
          <w:rFonts w:ascii="Times New Roman" w:hAnsi="Times New Roman" w:cs="Times New Roman"/>
        </w:rPr>
        <w:t>и</w:t>
      </w:r>
      <w:r w:rsidR="001766A9" w:rsidRPr="001766A9">
        <w:rPr>
          <w:rFonts w:ascii="Times New Roman" w:hAnsi="Times New Roman" w:cs="Times New Roman"/>
          <w:spacing w:val="80"/>
        </w:rPr>
        <w:t xml:space="preserve"> </w:t>
      </w:r>
      <w:r w:rsidR="001766A9" w:rsidRPr="001766A9">
        <w:rPr>
          <w:rFonts w:ascii="Times New Roman" w:hAnsi="Times New Roman" w:cs="Times New Roman"/>
        </w:rPr>
        <w:t>сердечно-сосудистых</w:t>
      </w:r>
      <w:r w:rsidR="001766A9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осложнений</w:t>
      </w:r>
      <w:r w:rsidR="001766A9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у</w:t>
      </w:r>
      <w:r w:rsidR="001766A9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пациентов</w:t>
      </w:r>
      <w:r w:rsidR="001766A9" w:rsidRPr="001766A9">
        <w:rPr>
          <w:rFonts w:ascii="Times New Roman" w:hAnsi="Times New Roman" w:cs="Times New Roman"/>
          <w:spacing w:val="40"/>
        </w:rPr>
        <w:t xml:space="preserve"> </w:t>
      </w:r>
      <w:r w:rsidR="001766A9" w:rsidRPr="001766A9">
        <w:rPr>
          <w:rFonts w:ascii="Times New Roman" w:hAnsi="Times New Roman" w:cs="Times New Roman"/>
        </w:rPr>
        <w:t>высокого риска, находящихся на диспансерном наблюдении от 28.12.2024 № 056-09-2025-1336</w:t>
      </w:r>
      <w:r w:rsidR="000213C3">
        <w:rPr>
          <w:rFonts w:ascii="Times New Roman" w:hAnsi="Times New Roman" w:cs="Times New Roman"/>
        </w:rPr>
        <w:t xml:space="preserve"> (далее - Соглашение).</w:t>
      </w:r>
    </w:p>
    <w:p w:rsidR="000213C3" w:rsidRDefault="000213C3" w:rsidP="002D31F8">
      <w:pPr>
        <w:suppressAutoHyphens/>
        <w:ind w:firstLine="539"/>
        <w:contextualSpacing/>
        <w:jc w:val="both"/>
        <w:rPr>
          <w:rFonts w:ascii="Times New Roman" w:hAnsi="Times New Roman" w:cs="Times New Roman"/>
        </w:rPr>
      </w:pPr>
      <w:r w:rsidRPr="000213C3">
        <w:rPr>
          <w:rFonts w:ascii="Times New Roman" w:eastAsia="Times New Roman" w:hAnsi="Times New Roman" w:cs="Times New Roman"/>
          <w:color w:val="auto"/>
          <w:lang w:eastAsia="ar-SA"/>
        </w:rPr>
        <w:t xml:space="preserve">Предметом Соглашения является </w:t>
      </w:r>
      <w:r w:rsidRPr="000213C3">
        <w:rPr>
          <w:rFonts w:ascii="Times New Roman" w:hAnsi="Times New Roman" w:cs="Times New Roman"/>
        </w:rPr>
        <w:t xml:space="preserve">предоставление из федерального бюджета в 2025 - 2027 годах бюджету города федерального значения Санкт-Петербург субсидии </w:t>
      </w:r>
      <w:r>
        <w:rPr>
          <w:rFonts w:ascii="Times New Roman" w:hAnsi="Times New Roman" w:cs="Times New Roman"/>
        </w:rPr>
        <w:br/>
      </w:r>
      <w:r w:rsidRPr="000213C3">
        <w:rPr>
          <w:rFonts w:ascii="Times New Roman" w:hAnsi="Times New Roman" w:cs="Times New Roman"/>
        </w:rPr>
        <w:t>на 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</w:r>
      <w:r>
        <w:rPr>
          <w:rFonts w:ascii="Times New Roman" w:hAnsi="Times New Roman" w:cs="Times New Roman"/>
        </w:rPr>
        <w:t>.</w:t>
      </w:r>
    </w:p>
    <w:p w:rsidR="000213C3" w:rsidRDefault="000213C3" w:rsidP="002D31F8">
      <w:pPr>
        <w:suppressAutoHyphens/>
        <w:ind w:firstLine="539"/>
        <w:contextualSpacing/>
        <w:jc w:val="both"/>
        <w:rPr>
          <w:rFonts w:ascii="Times New Roman" w:hAnsi="Times New Roman" w:cs="Times New Roman"/>
        </w:rPr>
      </w:pPr>
      <w:r w:rsidRPr="000213C3">
        <w:rPr>
          <w:rFonts w:ascii="Times New Roman" w:hAnsi="Times New Roman" w:cs="Times New Roman"/>
        </w:rPr>
        <w:t xml:space="preserve">Целью Соглашения являются достижение результата по обеспечению профилактики развития сердечнососудистых заболеваний и сердечно-сосудистых осложнений </w:t>
      </w:r>
      <w:r w:rsidR="00366A17">
        <w:rPr>
          <w:rFonts w:ascii="Times New Roman" w:hAnsi="Times New Roman" w:cs="Times New Roman"/>
        </w:rPr>
        <w:br/>
      </w:r>
      <w:r w:rsidRPr="000213C3">
        <w:rPr>
          <w:rFonts w:ascii="Times New Roman" w:hAnsi="Times New Roman" w:cs="Times New Roman"/>
        </w:rPr>
        <w:t>у пациентов высокого риска, находящихся на диспансерном наблюдении.</w:t>
      </w:r>
    </w:p>
    <w:p w:rsidR="000213C3" w:rsidRDefault="000213C3" w:rsidP="000213C3">
      <w:pPr>
        <w:pStyle w:val="af5"/>
        <w:spacing w:after="0"/>
        <w:ind w:left="0" w:firstLine="567"/>
        <w:contextualSpacing/>
        <w:jc w:val="both"/>
      </w:pPr>
      <w:r>
        <w:t xml:space="preserve">В рамках дополнительного Соглашения </w:t>
      </w:r>
      <w:r w:rsidRPr="00BA76A2">
        <w:t xml:space="preserve">№ </w:t>
      </w:r>
      <w:r w:rsidR="00366A17" w:rsidRPr="001766A9">
        <w:t>056-09-2025-1336</w:t>
      </w:r>
      <w:r w:rsidRPr="00BA76A2">
        <w:t>/</w:t>
      </w:r>
      <w:r w:rsidR="00366A17">
        <w:t>3</w:t>
      </w:r>
      <w:r w:rsidRPr="00BA76A2">
        <w:t xml:space="preserve"> </w:t>
      </w:r>
      <w:r>
        <w:t xml:space="preserve">Министерством Российской Федерации внесены изменения в платежные реквизиты сторон.              Расширен юридический адрес Министерства Российской Федерации (имеет несколько строений и корпус), а также банк с реквизитами. Санкт-Петербург не участвует в данных мероприятиях.  Согласно данных руководителя Управления Федерального казначейства от 10.06.2025 №72-04-08/3706 изменены реквизиты казначейского счета №03211 «Средства федерального бюджета». </w:t>
      </w:r>
    </w:p>
    <w:p w:rsidR="000213C3" w:rsidRDefault="00366A17" w:rsidP="002D31F8">
      <w:pPr>
        <w:suppressAutoHyphens/>
        <w:ind w:firstLine="539"/>
        <w:contextualSpacing/>
        <w:jc w:val="both"/>
        <w:rPr>
          <w:rFonts w:ascii="Times New Roman" w:hAnsi="Times New Roman" w:cs="Times New Roman"/>
        </w:rPr>
      </w:pPr>
      <w:r w:rsidRPr="00366A17">
        <w:rPr>
          <w:rFonts w:ascii="Times New Roman" w:hAnsi="Times New Roman" w:cs="Times New Roman"/>
        </w:rPr>
        <w:t>Риски развития социально-экономических и иных последствий реализация Проекта отсутствуют.</w:t>
      </w:r>
    </w:p>
    <w:p w:rsidR="00366A17" w:rsidRDefault="00366A17" w:rsidP="00366A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Проект постановления не содержит положений, предусмотренных пунктом </w:t>
      </w:r>
      <w:r>
        <w:rPr>
          <w:rFonts w:ascii="Times New Roman" w:hAnsi="Times New Roman" w:cs="Times New Roman"/>
        </w:rPr>
        <w:br/>
        <w:t xml:space="preserve">3.1 Порядка проведения оценки регулирующего воздействия в Санкт-Петербурге, утвержденного постановлением Правительства Санкт-Петербурга от 16.11.2023 </w:t>
      </w:r>
      <w:r>
        <w:rPr>
          <w:rFonts w:ascii="Times New Roman" w:hAnsi="Times New Roman" w:cs="Times New Roman"/>
        </w:rPr>
        <w:br/>
        <w:t>№ 1215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366A17" w:rsidRDefault="00366A17" w:rsidP="00366A17">
      <w:pPr>
        <w:suppressAutoHyphens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hAnsi="Times New Roman" w:cs="Times New Roman"/>
        </w:rPr>
        <w:t>Осуществление медиа-сопровождения Проекта не требуется. Финансирование Проекта постановления не предусмотрено.</w:t>
      </w:r>
    </w:p>
    <w:p w:rsidR="00366A17" w:rsidRDefault="00366A17" w:rsidP="00366A17">
      <w:pPr>
        <w:pStyle w:val="af5"/>
        <w:spacing w:after="0"/>
        <w:ind w:left="0" w:firstLine="567"/>
        <w:contextualSpacing/>
        <w:jc w:val="both"/>
      </w:pPr>
      <w:r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Санкт-Петербурга. </w:t>
      </w:r>
    </w:p>
    <w:p w:rsidR="00B17F36" w:rsidRDefault="009D51AA" w:rsidP="002D31F8">
      <w:pPr>
        <w:suppressAutoHyphens/>
        <w:ind w:firstLine="539"/>
        <w:contextualSpacing/>
        <w:jc w:val="both"/>
        <w:rPr>
          <w:rFonts w:ascii="Times New Roman" w:hAnsi="Times New Roman" w:cs="Times New Roman"/>
          <w:color w:val="auto"/>
        </w:rPr>
      </w:pPr>
      <w:r w:rsidRPr="00361AAE">
        <w:rPr>
          <w:rFonts w:ascii="Times New Roman" w:hAnsi="Times New Roman" w:cs="Times New Roman"/>
          <w:color w:val="auto"/>
        </w:rPr>
        <w:t xml:space="preserve">Проект </w:t>
      </w:r>
      <w:r w:rsidR="00AC30AD" w:rsidRPr="00361AAE">
        <w:rPr>
          <w:rFonts w:ascii="Times New Roman" w:hAnsi="Times New Roman" w:cs="Times New Roman"/>
          <w:color w:val="auto"/>
        </w:rPr>
        <w:t>постановления</w:t>
      </w:r>
      <w:r w:rsidRPr="00361AAE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</w:t>
      </w:r>
      <w:r w:rsidR="00567231" w:rsidRPr="00361AAE">
        <w:rPr>
          <w:rFonts w:ascii="Times New Roman" w:hAnsi="Times New Roman" w:cs="Times New Roman"/>
          <w:color w:val="auto"/>
        </w:rPr>
        <w:t>тербурга от 10.04.2014 № 244 «О </w:t>
      </w:r>
      <w:r w:rsidRPr="00361AAE">
        <w:rPr>
          <w:rFonts w:ascii="Times New Roman" w:hAnsi="Times New Roman" w:cs="Times New Roman"/>
          <w:color w:val="auto"/>
        </w:rPr>
        <w:t>порядке проведения оценки регулирующего воздействия в Санкт-</w:t>
      </w:r>
      <w:r w:rsidR="00567231" w:rsidRPr="00361AAE">
        <w:rPr>
          <w:rFonts w:ascii="Times New Roman" w:hAnsi="Times New Roman" w:cs="Times New Roman"/>
          <w:color w:val="auto"/>
        </w:rPr>
        <w:t>Петербурге», и не </w:t>
      </w:r>
      <w:r w:rsidRPr="00361AAE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CB6820" w:rsidRPr="00361AAE" w:rsidRDefault="00CB6820" w:rsidP="002D31F8">
      <w:pPr>
        <w:suppressAutoHyphens/>
        <w:ind w:firstLine="539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361AAE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  <w:r w:rsidR="00A445B1">
        <w:rPr>
          <w:rFonts w:ascii="Times New Roman" w:hAnsi="Times New Roman" w:cs="Times New Roman"/>
        </w:rPr>
        <w:t>Финансирование Проекта постановления не предусмотрено.</w:t>
      </w:r>
    </w:p>
    <w:p w:rsidR="00CB6820" w:rsidRPr="00CB6820" w:rsidRDefault="00CB6820" w:rsidP="002D31F8">
      <w:pPr>
        <w:pStyle w:val="af5"/>
        <w:spacing w:after="0"/>
        <w:ind w:left="0" w:firstLine="539"/>
        <w:contextualSpacing/>
        <w:jc w:val="both"/>
      </w:pPr>
      <w:r w:rsidRPr="00361AAE">
        <w:t xml:space="preserve"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</w:t>
      </w:r>
      <w:r w:rsidRPr="00361AAE">
        <w:br/>
        <w:t>Санкт-Петербурга.</w:t>
      </w:r>
    </w:p>
    <w:p w:rsidR="00CE402B" w:rsidRDefault="00CE402B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366A17" w:rsidRDefault="00366A17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</w:p>
    <w:p w:rsidR="00005C67" w:rsidRDefault="00366A17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</w:rPr>
      </w:pPr>
      <w:r>
        <w:rPr>
          <w:sz w:val="24"/>
          <w:szCs w:val="24"/>
        </w:rPr>
        <w:t>П</w:t>
      </w:r>
      <w:r w:rsidR="00827190" w:rsidRPr="00465E5A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27190" w:rsidRPr="00465E5A">
        <w:rPr>
          <w:sz w:val="24"/>
          <w:szCs w:val="24"/>
        </w:rPr>
        <w:t xml:space="preserve"> </w:t>
      </w:r>
      <w:r w:rsidR="0033153B">
        <w:rPr>
          <w:sz w:val="24"/>
          <w:szCs w:val="24"/>
        </w:rPr>
        <w:t xml:space="preserve">Комитета         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827190">
        <w:rPr>
          <w:sz w:val="24"/>
          <w:szCs w:val="24"/>
        </w:rPr>
        <w:t>А.М.</w:t>
      </w:r>
      <w:r w:rsidR="00C332A8">
        <w:rPr>
          <w:sz w:val="24"/>
          <w:szCs w:val="24"/>
        </w:rPr>
        <w:t xml:space="preserve"> </w:t>
      </w:r>
      <w:r w:rsidR="00827190">
        <w:rPr>
          <w:sz w:val="24"/>
          <w:szCs w:val="24"/>
        </w:rPr>
        <w:t>Сарана</w:t>
      </w:r>
    </w:p>
    <w:sectPr w:rsidR="00005C67" w:rsidSect="00BF4A42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2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4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5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13C3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2E87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766A9"/>
    <w:rsid w:val="001804D3"/>
    <w:rsid w:val="00180D9C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31F8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153B"/>
    <w:rsid w:val="003369F1"/>
    <w:rsid w:val="003421A8"/>
    <w:rsid w:val="00352799"/>
    <w:rsid w:val="00360798"/>
    <w:rsid w:val="00361AAE"/>
    <w:rsid w:val="00366A17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5187C"/>
    <w:rsid w:val="005557B2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26E0"/>
    <w:rsid w:val="00827190"/>
    <w:rsid w:val="00845EFA"/>
    <w:rsid w:val="008506B4"/>
    <w:rsid w:val="00851214"/>
    <w:rsid w:val="0085582C"/>
    <w:rsid w:val="00860756"/>
    <w:rsid w:val="00861981"/>
    <w:rsid w:val="0086570C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2F59"/>
    <w:rsid w:val="00A275B5"/>
    <w:rsid w:val="00A3689C"/>
    <w:rsid w:val="00A400D5"/>
    <w:rsid w:val="00A41161"/>
    <w:rsid w:val="00A445B1"/>
    <w:rsid w:val="00A45C39"/>
    <w:rsid w:val="00A540DE"/>
    <w:rsid w:val="00A61D06"/>
    <w:rsid w:val="00A6459C"/>
    <w:rsid w:val="00A64FA1"/>
    <w:rsid w:val="00A7207F"/>
    <w:rsid w:val="00A738D4"/>
    <w:rsid w:val="00A76ABA"/>
    <w:rsid w:val="00A94F20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471E"/>
    <w:rsid w:val="00C2781F"/>
    <w:rsid w:val="00C332A8"/>
    <w:rsid w:val="00C40D42"/>
    <w:rsid w:val="00C43439"/>
    <w:rsid w:val="00C54B58"/>
    <w:rsid w:val="00C55EE7"/>
    <w:rsid w:val="00C61443"/>
    <w:rsid w:val="00C71856"/>
    <w:rsid w:val="00C72D76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64D1"/>
    <w:rsid w:val="00CE064C"/>
    <w:rsid w:val="00CE402B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2996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02F89-BC0A-412F-81B5-A5ED7A94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Рябинина Ольга Николаевна</cp:lastModifiedBy>
  <cp:revision>2</cp:revision>
  <cp:lastPrinted>2025-11-19T13:19:00Z</cp:lastPrinted>
  <dcterms:created xsi:type="dcterms:W3CDTF">2025-11-26T14:17:00Z</dcterms:created>
  <dcterms:modified xsi:type="dcterms:W3CDTF">2025-11-26T14:17:00Z</dcterms:modified>
</cp:coreProperties>
</file>