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CE" w:rsidRDefault="006343DC" w:rsidP="005B1079">
      <w:pPr>
        <w:pageBreakBefore/>
        <w:jc w:val="center"/>
      </w:pPr>
      <w:r>
        <w:rPr>
          <w:noProof/>
          <w:snapToGrid/>
          <w:sz w:val="20"/>
        </w:rPr>
        <w:drawing>
          <wp:anchor distT="0" distB="0" distL="114300" distR="114300" simplePos="0" relativeHeight="251659264" behindDoc="0" locked="0" layoutInCell="1" allowOverlap="1" wp14:anchorId="39361D6E" wp14:editId="6C13CAB8">
            <wp:simplePos x="0" y="0"/>
            <wp:positionH relativeFrom="margin">
              <wp:align>center</wp:align>
            </wp:positionH>
            <wp:positionV relativeFrom="page">
              <wp:posOffset>378460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0CE" w:rsidRDefault="006160CE" w:rsidP="005B1079">
      <w:pPr>
        <w:jc w:val="center"/>
        <w:rPr>
          <w:sz w:val="28"/>
        </w:rPr>
      </w:pPr>
    </w:p>
    <w:p w:rsidR="006160CE" w:rsidRDefault="006160CE" w:rsidP="005B1079">
      <w:pPr>
        <w:jc w:val="center"/>
        <w:rPr>
          <w:sz w:val="28"/>
        </w:rPr>
      </w:pPr>
    </w:p>
    <w:p w:rsidR="006160CE" w:rsidRDefault="006160CE" w:rsidP="005B1079">
      <w:pPr>
        <w:jc w:val="center"/>
        <w:rPr>
          <w:sz w:val="28"/>
        </w:rPr>
      </w:pPr>
    </w:p>
    <w:p w:rsidR="006160CE" w:rsidRPr="00A278C0" w:rsidRDefault="006160CE" w:rsidP="005B1079">
      <w:pPr>
        <w:jc w:val="center"/>
      </w:pPr>
      <w:r w:rsidRPr="00A278C0">
        <w:t>ПРАВИТЕЛЬСТВО САНКТ-ПЕТЕРБУРГА</w:t>
      </w:r>
    </w:p>
    <w:p w:rsidR="006160CE" w:rsidRPr="00A278C0" w:rsidRDefault="006160CE" w:rsidP="005B1079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6160CE" w:rsidRPr="00A278C0" w:rsidRDefault="006160CE" w:rsidP="005B1079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6160CE" w:rsidRDefault="006160CE" w:rsidP="005B1079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160CE" w:rsidRDefault="006160CE" w:rsidP="005B1079">
      <w:pPr>
        <w:rPr>
          <w:sz w:val="16"/>
        </w:rPr>
      </w:pPr>
    </w:p>
    <w:p w:rsidR="006160CE" w:rsidRPr="00592025" w:rsidRDefault="006160CE" w:rsidP="002F2E53">
      <w:pPr>
        <w:jc w:val="right"/>
        <w:rPr>
          <w:sz w:val="16"/>
        </w:rPr>
      </w:pPr>
      <w:r>
        <w:rPr>
          <w:sz w:val="16"/>
        </w:rPr>
        <w:t>ОКУД</w:t>
      </w:r>
    </w:p>
    <w:p w:rsidR="006160CE" w:rsidRPr="005E1B66" w:rsidRDefault="006160CE" w:rsidP="005B1079"/>
    <w:p w:rsidR="006160CE" w:rsidRPr="00A278C0" w:rsidRDefault="006160CE" w:rsidP="005B1079">
      <w:r w:rsidRPr="00A278C0">
        <w:t>____ _____________ 20</w:t>
      </w:r>
      <w:r w:rsidR="006F2231">
        <w:t>2</w:t>
      </w:r>
      <w:r w:rsidR="00477FB8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6160CE" w:rsidRDefault="006160CE" w:rsidP="005B1079">
      <w:pPr>
        <w:rPr>
          <w:b/>
        </w:rPr>
      </w:pPr>
    </w:p>
    <w:p w:rsidR="00CE19FC" w:rsidRDefault="00986489" w:rsidP="003E63D1">
      <w:pPr>
        <w:autoSpaceDE w:val="0"/>
        <w:autoSpaceDN w:val="0"/>
        <w:adjustRightInd w:val="0"/>
        <w:jc w:val="both"/>
        <w:rPr>
          <w:rFonts w:eastAsiaTheme="minorHAnsi"/>
          <w:b/>
          <w:bCs/>
          <w:snapToGrid/>
          <w:lang w:eastAsia="en-US"/>
        </w:rPr>
      </w:pPr>
      <w:r>
        <w:rPr>
          <w:rFonts w:eastAsiaTheme="minorHAnsi"/>
          <w:b/>
          <w:bCs/>
          <w:snapToGrid/>
          <w:lang w:eastAsia="en-US"/>
        </w:rPr>
        <w:t xml:space="preserve">О </w:t>
      </w:r>
      <w:r w:rsidR="008377F7">
        <w:rPr>
          <w:rFonts w:eastAsiaTheme="minorHAnsi"/>
          <w:b/>
          <w:bCs/>
          <w:snapToGrid/>
          <w:lang w:eastAsia="en-US"/>
        </w:rPr>
        <w:t>внесении изменения</w:t>
      </w:r>
      <w:r w:rsidR="003E63D1">
        <w:rPr>
          <w:rFonts w:eastAsiaTheme="minorHAnsi"/>
          <w:b/>
          <w:bCs/>
          <w:snapToGrid/>
          <w:lang w:eastAsia="en-US"/>
        </w:rPr>
        <w:t xml:space="preserve"> </w:t>
      </w:r>
    </w:p>
    <w:p w:rsidR="003E63D1" w:rsidRDefault="003E63D1" w:rsidP="003E63D1">
      <w:pPr>
        <w:autoSpaceDE w:val="0"/>
        <w:autoSpaceDN w:val="0"/>
        <w:adjustRightInd w:val="0"/>
        <w:jc w:val="both"/>
        <w:rPr>
          <w:rFonts w:eastAsiaTheme="minorHAnsi"/>
          <w:b/>
          <w:bCs/>
          <w:snapToGrid/>
          <w:lang w:eastAsia="en-US"/>
        </w:rPr>
      </w:pPr>
      <w:r>
        <w:rPr>
          <w:rFonts w:eastAsiaTheme="minorHAnsi"/>
          <w:b/>
          <w:bCs/>
          <w:snapToGrid/>
          <w:lang w:eastAsia="en-US"/>
        </w:rPr>
        <w:t xml:space="preserve">в распоряжение Комитета </w:t>
      </w:r>
    </w:p>
    <w:p w:rsidR="003E63D1" w:rsidRDefault="00CD6DC4" w:rsidP="003E63D1">
      <w:pPr>
        <w:autoSpaceDE w:val="0"/>
        <w:autoSpaceDN w:val="0"/>
        <w:adjustRightInd w:val="0"/>
        <w:jc w:val="both"/>
        <w:rPr>
          <w:rFonts w:eastAsiaTheme="minorHAnsi"/>
          <w:b/>
          <w:bCs/>
          <w:snapToGrid/>
          <w:lang w:eastAsia="en-US"/>
        </w:rPr>
      </w:pPr>
      <w:r>
        <w:rPr>
          <w:rFonts w:eastAsiaTheme="minorHAnsi"/>
          <w:b/>
          <w:bCs/>
          <w:snapToGrid/>
          <w:lang w:eastAsia="en-US"/>
        </w:rPr>
        <w:t xml:space="preserve">по транспорту от 27.06.2007 </w:t>
      </w:r>
      <w:r w:rsidR="003E63D1">
        <w:rPr>
          <w:rFonts w:eastAsiaTheme="minorHAnsi"/>
          <w:b/>
          <w:bCs/>
          <w:snapToGrid/>
          <w:lang w:eastAsia="en-US"/>
        </w:rPr>
        <w:t>№ 31-р</w:t>
      </w:r>
    </w:p>
    <w:p w:rsidR="006160CE" w:rsidRDefault="006160CE" w:rsidP="00FA7769">
      <w:pPr>
        <w:ind w:firstLine="567"/>
        <w:rPr>
          <w:rFonts w:eastAsiaTheme="minorHAnsi"/>
          <w:b/>
          <w:bCs/>
          <w:snapToGrid/>
          <w:lang w:eastAsia="en-US"/>
        </w:rPr>
      </w:pPr>
    </w:p>
    <w:p w:rsidR="00FA7769" w:rsidRDefault="00FA7769" w:rsidP="00602A21">
      <w:pPr>
        <w:ind w:firstLine="567"/>
        <w:rPr>
          <w:rFonts w:eastAsiaTheme="minorHAnsi"/>
          <w:b/>
          <w:bCs/>
          <w:snapToGrid/>
          <w:lang w:eastAsia="en-US"/>
        </w:rPr>
      </w:pPr>
    </w:p>
    <w:p w:rsidR="00602A21" w:rsidRDefault="00477FB8" w:rsidP="00602A21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napToGrid/>
          <w:lang w:eastAsia="en-US"/>
        </w:rPr>
      </w:pPr>
      <w:r w:rsidRPr="00FA7769">
        <w:rPr>
          <w:rFonts w:eastAsiaTheme="minorHAnsi"/>
          <w:snapToGrid/>
          <w:lang w:eastAsia="en-US"/>
        </w:rPr>
        <w:t xml:space="preserve">Внести </w:t>
      </w:r>
      <w:r w:rsidR="00FA7769" w:rsidRPr="00FA7769">
        <w:rPr>
          <w:rFonts w:eastAsiaTheme="minorHAnsi"/>
          <w:snapToGrid/>
          <w:lang w:eastAsia="en-US"/>
        </w:rPr>
        <w:t xml:space="preserve">изменение </w:t>
      </w:r>
      <w:r w:rsidRPr="00FA7769">
        <w:rPr>
          <w:rFonts w:eastAsiaTheme="minorHAnsi"/>
          <w:snapToGrid/>
          <w:lang w:eastAsia="en-US"/>
        </w:rPr>
        <w:t>в распоряжение Комитета по транспорту от 27.06.2007 № 31-р «О видах проездных билетов и порядке их обращения»</w:t>
      </w:r>
      <w:r w:rsidR="00FA7769" w:rsidRPr="00FA7769">
        <w:rPr>
          <w:rFonts w:eastAsiaTheme="minorHAnsi"/>
          <w:snapToGrid/>
          <w:lang w:eastAsia="en-US"/>
        </w:rPr>
        <w:t xml:space="preserve">, </w:t>
      </w:r>
      <w:r w:rsidR="00602A21">
        <w:rPr>
          <w:rFonts w:eastAsiaTheme="minorHAnsi"/>
          <w:snapToGrid/>
          <w:lang w:eastAsia="en-US"/>
        </w:rPr>
        <w:t>изложив приложение</w:t>
      </w:r>
      <w:r w:rsidR="00602A21">
        <w:rPr>
          <w:rFonts w:eastAsiaTheme="minorHAnsi"/>
          <w:snapToGrid/>
          <w:lang w:eastAsia="en-US"/>
        </w:rPr>
        <w:br/>
        <w:t>к распоряжению в редакции согласно приложению к настоящему распоряжению.</w:t>
      </w:r>
    </w:p>
    <w:p w:rsidR="006160CE" w:rsidRPr="00602A21" w:rsidRDefault="008377F7" w:rsidP="00602A21">
      <w:pPr>
        <w:pStyle w:val="a3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napToGrid/>
          <w:lang w:eastAsia="en-US"/>
        </w:rPr>
      </w:pPr>
      <w:r>
        <w:t>2</w:t>
      </w:r>
      <w:r w:rsidR="006C15E3" w:rsidRPr="008377F7">
        <w:t>. </w:t>
      </w:r>
      <w:r w:rsidR="00657E98" w:rsidRPr="008377F7">
        <w:t xml:space="preserve">Контроль за выполнением </w:t>
      </w:r>
      <w:r w:rsidR="00B537BB" w:rsidRPr="008377F7">
        <w:t>распоряжения</w:t>
      </w:r>
      <w:r w:rsidR="00657E98" w:rsidRPr="008377F7">
        <w:t xml:space="preserve"> </w:t>
      </w:r>
      <w:r w:rsidR="00025B48" w:rsidRPr="008377F7">
        <w:t>остается за</w:t>
      </w:r>
      <w:r w:rsidR="00657E98" w:rsidRPr="008377F7">
        <w:t xml:space="preserve"> председател</w:t>
      </w:r>
      <w:r w:rsidR="00025B48" w:rsidRPr="008377F7">
        <w:t>ем</w:t>
      </w:r>
      <w:r w:rsidR="00B537BB" w:rsidRPr="008377F7">
        <w:t xml:space="preserve"> Комитета</w:t>
      </w:r>
      <w:r w:rsidR="001737E3" w:rsidRPr="008377F7">
        <w:br/>
        <w:t>по транспорту</w:t>
      </w:r>
      <w:r w:rsidR="00B537BB" w:rsidRPr="008377F7">
        <w:t>.</w:t>
      </w:r>
    </w:p>
    <w:p w:rsidR="006160CE" w:rsidRPr="008377F7" w:rsidRDefault="006160CE" w:rsidP="008377F7"/>
    <w:p w:rsidR="006160CE" w:rsidRPr="008377F7" w:rsidRDefault="006160CE" w:rsidP="008377F7"/>
    <w:p w:rsidR="00822728" w:rsidRPr="008377F7" w:rsidRDefault="006160CE" w:rsidP="008377F7">
      <w:pPr>
        <w:widowControl w:val="0"/>
        <w:rPr>
          <w:b/>
          <w:bCs/>
        </w:rPr>
      </w:pPr>
      <w:r w:rsidRPr="008377F7">
        <w:rPr>
          <w:b/>
          <w:bCs/>
        </w:rPr>
        <w:t>Председатель Комитета</w:t>
      </w:r>
      <w:r w:rsidRPr="008377F7">
        <w:rPr>
          <w:b/>
          <w:bCs/>
        </w:rPr>
        <w:tab/>
      </w:r>
      <w:r w:rsidRPr="008377F7">
        <w:rPr>
          <w:b/>
          <w:bCs/>
        </w:rPr>
        <w:tab/>
      </w:r>
      <w:r w:rsidRPr="008377F7">
        <w:rPr>
          <w:b/>
          <w:bCs/>
        </w:rPr>
        <w:tab/>
      </w:r>
      <w:r w:rsidRPr="008377F7">
        <w:rPr>
          <w:b/>
          <w:bCs/>
        </w:rPr>
        <w:tab/>
      </w:r>
      <w:r w:rsidRPr="008377F7">
        <w:rPr>
          <w:b/>
          <w:bCs/>
        </w:rPr>
        <w:tab/>
      </w:r>
      <w:r w:rsidRPr="008377F7">
        <w:rPr>
          <w:b/>
          <w:bCs/>
        </w:rPr>
        <w:tab/>
      </w:r>
      <w:r w:rsidR="000B2161" w:rsidRPr="008377F7">
        <w:rPr>
          <w:b/>
          <w:bCs/>
        </w:rPr>
        <w:tab/>
        <w:t xml:space="preserve">              </w:t>
      </w:r>
      <w:r w:rsidR="00657E98" w:rsidRPr="008377F7">
        <w:rPr>
          <w:b/>
          <w:bCs/>
        </w:rPr>
        <w:t>В.К.Енокаев</w:t>
      </w:r>
    </w:p>
    <w:p w:rsidR="00822728" w:rsidRDefault="00822728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8377F7">
      <w:pPr>
        <w:widowControl w:val="0"/>
        <w:rPr>
          <w:b/>
          <w:bCs/>
        </w:rPr>
      </w:pPr>
    </w:p>
    <w:p w:rsidR="00602A21" w:rsidRDefault="00602A21" w:rsidP="00602A21">
      <w:pPr>
        <w:widowControl w:val="0"/>
        <w:ind w:left="6237"/>
        <w:rPr>
          <w:bCs/>
        </w:rPr>
        <w:sectPr w:rsidR="00602A21" w:rsidSect="00602A21">
          <w:headerReference w:type="default" r:id="rId8"/>
          <w:headerReference w:type="first" r:id="rId9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602A21" w:rsidRPr="00602A21" w:rsidRDefault="00602A21" w:rsidP="00602A21">
      <w:pPr>
        <w:widowControl w:val="0"/>
        <w:ind w:left="11624"/>
        <w:rPr>
          <w:bCs/>
        </w:rPr>
      </w:pPr>
      <w:r w:rsidRPr="00602A21">
        <w:rPr>
          <w:bCs/>
        </w:rPr>
        <w:t>Приложение</w:t>
      </w:r>
    </w:p>
    <w:p w:rsidR="00602A21" w:rsidRDefault="00602A21" w:rsidP="00602A21">
      <w:pPr>
        <w:widowControl w:val="0"/>
        <w:ind w:left="11624"/>
        <w:rPr>
          <w:bCs/>
        </w:rPr>
      </w:pPr>
      <w:r>
        <w:rPr>
          <w:bCs/>
        </w:rPr>
        <w:t>к</w:t>
      </w:r>
      <w:r w:rsidRPr="00602A21">
        <w:rPr>
          <w:bCs/>
        </w:rPr>
        <w:t xml:space="preserve"> распоряжению </w:t>
      </w:r>
    </w:p>
    <w:p w:rsidR="00602A21" w:rsidRPr="00602A21" w:rsidRDefault="00602A21" w:rsidP="00602A21">
      <w:pPr>
        <w:widowControl w:val="0"/>
        <w:ind w:left="11624"/>
        <w:rPr>
          <w:bCs/>
        </w:rPr>
      </w:pPr>
      <w:r w:rsidRPr="00602A21">
        <w:rPr>
          <w:bCs/>
        </w:rPr>
        <w:t>Комитета по транспорту</w:t>
      </w:r>
    </w:p>
    <w:p w:rsidR="00602A21" w:rsidRPr="00602A21" w:rsidRDefault="00602A21" w:rsidP="00602A21">
      <w:pPr>
        <w:widowControl w:val="0"/>
        <w:ind w:left="11624"/>
        <w:rPr>
          <w:bCs/>
        </w:rPr>
      </w:pPr>
      <w:r>
        <w:rPr>
          <w:bCs/>
        </w:rPr>
        <w:t>о</w:t>
      </w:r>
      <w:r w:rsidRPr="00602A21">
        <w:rPr>
          <w:bCs/>
        </w:rPr>
        <w:t xml:space="preserve">т ______________ №______ </w:t>
      </w:r>
    </w:p>
    <w:p w:rsidR="00602A21" w:rsidRDefault="00602A21" w:rsidP="00602A21">
      <w:pPr>
        <w:pStyle w:val="ab"/>
        <w:spacing w:before="0" w:beforeAutospacing="0" w:after="0" w:afterAutospacing="0" w:line="288" w:lineRule="atLeast"/>
        <w:ind w:firstLine="540"/>
        <w:jc w:val="both"/>
      </w:pPr>
    </w:p>
    <w:p w:rsidR="00602A21" w:rsidRDefault="00602A21" w:rsidP="00602A21">
      <w:pPr>
        <w:pStyle w:val="ab"/>
        <w:spacing w:before="0" w:beforeAutospacing="0" w:after="0" w:afterAutospacing="0" w:line="288" w:lineRule="atLeast"/>
        <w:ind w:firstLine="540"/>
        <w:jc w:val="center"/>
        <w:rPr>
          <w:b/>
        </w:rPr>
      </w:pPr>
    </w:p>
    <w:p w:rsidR="00602A21" w:rsidRPr="00602A21" w:rsidRDefault="00602A21" w:rsidP="00602A21">
      <w:pPr>
        <w:pStyle w:val="ab"/>
        <w:spacing w:before="0" w:beforeAutospacing="0" w:after="0" w:afterAutospacing="0" w:line="288" w:lineRule="atLeast"/>
        <w:ind w:firstLine="540"/>
        <w:jc w:val="center"/>
        <w:rPr>
          <w:b/>
        </w:rPr>
      </w:pPr>
      <w:r>
        <w:rPr>
          <w:b/>
        </w:rPr>
        <w:t>В</w:t>
      </w:r>
      <w:r w:rsidRPr="00602A21">
        <w:rPr>
          <w:b/>
        </w:rPr>
        <w:t>иды проездных билетов</w:t>
      </w:r>
    </w:p>
    <w:p w:rsidR="00602A21" w:rsidRDefault="00602A21" w:rsidP="00602A21">
      <w:pPr>
        <w:pStyle w:val="ab"/>
        <w:spacing w:before="0" w:beforeAutospacing="0" w:after="0" w:afterAutospacing="0" w:line="288" w:lineRule="atLeast"/>
        <w:ind w:firstLine="540"/>
        <w:jc w:val="both"/>
      </w:pPr>
    </w:p>
    <w:tbl>
      <w:tblPr>
        <w:tblW w:w="152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3827"/>
        <w:gridCol w:w="3032"/>
        <w:gridCol w:w="1770"/>
        <w:gridCol w:w="5687"/>
      </w:tblGrid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>
              <w:t>№</w:t>
            </w:r>
            <w:r w:rsidRPr="00602A21">
              <w:t xml:space="preserve"> п/п </w:t>
            </w:r>
          </w:p>
        </w:tc>
        <w:tc>
          <w:tcPr>
            <w:tcW w:w="3827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Тип (наименование) билета </w:t>
            </w:r>
          </w:p>
        </w:tc>
        <w:tc>
          <w:tcPr>
            <w:tcW w:w="3032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Зона действия билета </w:t>
            </w:r>
          </w:p>
        </w:tc>
        <w:tc>
          <w:tcPr>
            <w:tcW w:w="1770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Количество поездок </w:t>
            </w:r>
          </w:p>
        </w:tc>
        <w:tc>
          <w:tcPr>
            <w:tcW w:w="5687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Срок действия (использования) билета </w:t>
            </w: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1. </w:t>
            </w:r>
          </w:p>
        </w:tc>
        <w:tc>
          <w:tcPr>
            <w:tcW w:w="14316" w:type="dxa"/>
            <w:gridSpan w:val="4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Разовые проездные билеты </w:t>
            </w: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1.1.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Разовый проездной билет на социальный маршрут (гостевой) </w:t>
            </w:r>
          </w:p>
        </w:tc>
        <w:tc>
          <w:tcPr>
            <w:tcW w:w="3032" w:type="dxa"/>
            <w:hideMark/>
          </w:tcPr>
          <w:p w:rsidR="005B554F" w:rsidRDefault="00602A21" w:rsidP="002152DC">
            <w:pPr>
              <w:pStyle w:val="ab"/>
              <w:spacing w:before="0" w:beforeAutospacing="0" w:after="0" w:afterAutospacing="0" w:line="288" w:lineRule="atLeast"/>
              <w:ind w:left="145"/>
            </w:pPr>
            <w:r w:rsidRPr="00602A21">
              <w:t>Маршруты регулярных перевозок с посадкой</w:t>
            </w:r>
          </w:p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5"/>
            </w:pPr>
            <w:r w:rsidRPr="00602A21">
              <w:t xml:space="preserve">и высадкой пассажиров только в установленных остановочных пунктах </w:t>
            </w:r>
          </w:p>
        </w:tc>
        <w:tc>
          <w:tcPr>
            <w:tcW w:w="1770" w:type="dxa"/>
            <w:vMerge w:val="restart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1 </w:t>
            </w:r>
          </w:p>
        </w:tc>
        <w:tc>
          <w:tcPr>
            <w:tcW w:w="5687" w:type="dxa"/>
            <w:hideMark/>
          </w:tcPr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>- 72 часа (с момента его реализации) для билета</w:t>
            </w:r>
            <w:r>
              <w:br/>
            </w:r>
            <w:r w:rsidRPr="00602A21">
              <w:t xml:space="preserve">со штрихкодом; </w:t>
            </w:r>
          </w:p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>- в течение поездки для билета, приобретенного</w:t>
            </w:r>
            <w:r>
              <w:br/>
            </w:r>
            <w:r w:rsidRPr="00602A21">
              <w:t xml:space="preserve">в транспортном средстве </w:t>
            </w: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1.2.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Разовый проездной билет в метро (гостевой) </w:t>
            </w:r>
          </w:p>
        </w:tc>
        <w:tc>
          <w:tcPr>
            <w:tcW w:w="3032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5"/>
            </w:pPr>
            <w:r w:rsidRPr="00602A21">
              <w:t xml:space="preserve">Метрополитен </w:t>
            </w:r>
          </w:p>
        </w:tc>
        <w:tc>
          <w:tcPr>
            <w:tcW w:w="1770" w:type="dxa"/>
            <w:vMerge/>
            <w:vAlign w:val="center"/>
            <w:hideMark/>
          </w:tcPr>
          <w:p w:rsidR="00602A21" w:rsidRPr="00602A21" w:rsidRDefault="00602A21"/>
        </w:tc>
        <w:tc>
          <w:tcPr>
            <w:tcW w:w="5687" w:type="dxa"/>
            <w:hideMark/>
          </w:tcPr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 xml:space="preserve">Не ограничен </w:t>
            </w: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 </w:t>
            </w:r>
          </w:p>
        </w:tc>
        <w:tc>
          <w:tcPr>
            <w:tcW w:w="14316" w:type="dxa"/>
            <w:gridSpan w:val="4"/>
            <w:hideMark/>
          </w:tcPr>
          <w:p w:rsidR="00602A21" w:rsidRPr="00602A21" w:rsidRDefault="00602A21" w:rsidP="008D3224">
            <w:pPr>
              <w:pStyle w:val="ab"/>
              <w:spacing w:before="0" w:beforeAutospacing="0" w:after="0" w:afterAutospacing="0"/>
              <w:ind w:left="157"/>
              <w:jc w:val="center"/>
            </w:pPr>
            <w:r w:rsidRPr="00602A21">
              <w:t xml:space="preserve">Проездные билеты длительного пользования </w:t>
            </w: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2.1.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Месячный автобусный билет </w:t>
            </w:r>
          </w:p>
        </w:tc>
        <w:tc>
          <w:tcPr>
            <w:tcW w:w="3032" w:type="dxa"/>
            <w:vMerge w:val="restart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5"/>
            </w:pPr>
            <w:r w:rsidRPr="00602A21">
              <w:t>Маршруты регулярных перевозок с посадкой</w:t>
            </w:r>
            <w:r w:rsidR="005B554F">
              <w:br/>
            </w:r>
            <w:r w:rsidRPr="00602A21">
              <w:t>и высадкой пассажиров только в установленных остановочных п</w:t>
            </w:r>
            <w:bookmarkStart w:id="0" w:name="_GoBack"/>
            <w:bookmarkEnd w:id="0"/>
            <w:r w:rsidRPr="00602A21">
              <w:t xml:space="preserve">унктах </w:t>
            </w:r>
          </w:p>
        </w:tc>
        <w:tc>
          <w:tcPr>
            <w:tcW w:w="1770" w:type="dxa"/>
            <w:vMerge w:val="restart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Не ограничено </w:t>
            </w:r>
          </w:p>
        </w:tc>
        <w:tc>
          <w:tcPr>
            <w:tcW w:w="5687" w:type="dxa"/>
            <w:vMerge w:val="restart"/>
            <w:hideMark/>
          </w:tcPr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 xml:space="preserve">Месяц с даты начала срока действия билета </w:t>
            </w: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2.2.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Месячный именной автобусный билет для учащихся </w:t>
            </w:r>
          </w:p>
        </w:tc>
        <w:tc>
          <w:tcPr>
            <w:tcW w:w="3032" w:type="dxa"/>
            <w:vMerge/>
            <w:vAlign w:val="center"/>
            <w:hideMark/>
          </w:tcPr>
          <w:p w:rsidR="00602A21" w:rsidRPr="00602A21" w:rsidRDefault="00602A21" w:rsidP="002152DC">
            <w:pPr>
              <w:ind w:left="145"/>
            </w:pPr>
          </w:p>
        </w:tc>
        <w:tc>
          <w:tcPr>
            <w:tcW w:w="1770" w:type="dxa"/>
            <w:vMerge/>
            <w:vAlign w:val="center"/>
            <w:hideMark/>
          </w:tcPr>
          <w:p w:rsidR="00602A21" w:rsidRPr="00602A21" w:rsidRDefault="00602A21"/>
        </w:tc>
        <w:tc>
          <w:tcPr>
            <w:tcW w:w="5687" w:type="dxa"/>
            <w:vMerge/>
            <w:vAlign w:val="center"/>
            <w:hideMark/>
          </w:tcPr>
          <w:p w:rsidR="00602A21" w:rsidRPr="00602A21" w:rsidRDefault="00602A21" w:rsidP="008D3224">
            <w:pPr>
              <w:ind w:left="157"/>
            </w:pP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2.3.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Месячный комбинированный (трамвай, троллейбус, автобус) билет </w:t>
            </w:r>
          </w:p>
        </w:tc>
        <w:tc>
          <w:tcPr>
            <w:tcW w:w="3032" w:type="dxa"/>
            <w:vMerge/>
            <w:vAlign w:val="center"/>
            <w:hideMark/>
          </w:tcPr>
          <w:p w:rsidR="00602A21" w:rsidRPr="00602A21" w:rsidRDefault="00602A21" w:rsidP="002152DC">
            <w:pPr>
              <w:ind w:left="145"/>
            </w:pPr>
          </w:p>
        </w:tc>
        <w:tc>
          <w:tcPr>
            <w:tcW w:w="1770" w:type="dxa"/>
            <w:vMerge/>
            <w:vAlign w:val="center"/>
            <w:hideMark/>
          </w:tcPr>
          <w:p w:rsidR="00602A21" w:rsidRPr="00602A21" w:rsidRDefault="00602A21"/>
        </w:tc>
        <w:tc>
          <w:tcPr>
            <w:tcW w:w="5687" w:type="dxa"/>
            <w:vMerge/>
            <w:vAlign w:val="center"/>
            <w:hideMark/>
          </w:tcPr>
          <w:p w:rsidR="00602A21" w:rsidRPr="00602A21" w:rsidRDefault="00602A21" w:rsidP="008D3224">
            <w:pPr>
              <w:ind w:left="157"/>
            </w:pP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2.4.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Месячный именной комбинированный (трамвай, троллейбус, автобус) билет для студентов </w:t>
            </w:r>
          </w:p>
        </w:tc>
        <w:tc>
          <w:tcPr>
            <w:tcW w:w="3032" w:type="dxa"/>
            <w:vMerge/>
            <w:vAlign w:val="center"/>
            <w:hideMark/>
          </w:tcPr>
          <w:p w:rsidR="00602A21" w:rsidRPr="00602A21" w:rsidRDefault="00602A21" w:rsidP="002152DC">
            <w:pPr>
              <w:ind w:left="145"/>
            </w:pPr>
          </w:p>
        </w:tc>
        <w:tc>
          <w:tcPr>
            <w:tcW w:w="1770" w:type="dxa"/>
            <w:vMerge/>
            <w:vAlign w:val="center"/>
            <w:hideMark/>
          </w:tcPr>
          <w:p w:rsidR="00602A21" w:rsidRPr="00602A21" w:rsidRDefault="00602A21"/>
        </w:tc>
        <w:tc>
          <w:tcPr>
            <w:tcW w:w="5687" w:type="dxa"/>
            <w:vMerge/>
            <w:vAlign w:val="center"/>
            <w:hideMark/>
          </w:tcPr>
          <w:p w:rsidR="00602A21" w:rsidRPr="00602A21" w:rsidRDefault="00602A21" w:rsidP="008D3224">
            <w:pPr>
              <w:ind w:left="157"/>
            </w:pP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2.5.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Месячный единый (трамвай, троллейбус, автобус, метро) билет </w:t>
            </w:r>
          </w:p>
        </w:tc>
        <w:tc>
          <w:tcPr>
            <w:tcW w:w="3032" w:type="dxa"/>
            <w:vMerge w:val="restart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5"/>
            </w:pPr>
            <w:r w:rsidRPr="00602A21">
              <w:t xml:space="preserve">Метрополитен, маршруты регулярных перевозок с посадкой и высадкой пассажиров только в установленных остановочных пунктах </w:t>
            </w:r>
          </w:p>
        </w:tc>
        <w:tc>
          <w:tcPr>
            <w:tcW w:w="1770" w:type="dxa"/>
            <w:vMerge w:val="restart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Трамвай, троллейбус, автобус - не ограничено, </w:t>
            </w:r>
          </w:p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метро - 70 </w:t>
            </w:r>
          </w:p>
        </w:tc>
        <w:tc>
          <w:tcPr>
            <w:tcW w:w="5687" w:type="dxa"/>
            <w:vMerge/>
            <w:vAlign w:val="center"/>
            <w:hideMark/>
          </w:tcPr>
          <w:p w:rsidR="00602A21" w:rsidRPr="00602A21" w:rsidRDefault="00602A21" w:rsidP="008D3224">
            <w:pPr>
              <w:ind w:left="157"/>
            </w:pP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2.6.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Месячный именной единый (трамвай, троллейбус, автобус, метро) билет для учащихся </w:t>
            </w:r>
          </w:p>
        </w:tc>
        <w:tc>
          <w:tcPr>
            <w:tcW w:w="3032" w:type="dxa"/>
            <w:vMerge/>
            <w:vAlign w:val="center"/>
            <w:hideMark/>
          </w:tcPr>
          <w:p w:rsidR="00602A21" w:rsidRPr="00602A21" w:rsidRDefault="00602A21" w:rsidP="002152DC">
            <w:pPr>
              <w:ind w:left="145"/>
            </w:pPr>
          </w:p>
        </w:tc>
        <w:tc>
          <w:tcPr>
            <w:tcW w:w="1770" w:type="dxa"/>
            <w:vMerge/>
            <w:vAlign w:val="center"/>
            <w:hideMark/>
          </w:tcPr>
          <w:p w:rsidR="00602A21" w:rsidRPr="00602A21" w:rsidRDefault="00602A21"/>
        </w:tc>
        <w:tc>
          <w:tcPr>
            <w:tcW w:w="5687" w:type="dxa"/>
            <w:vMerge/>
            <w:vAlign w:val="center"/>
            <w:hideMark/>
          </w:tcPr>
          <w:p w:rsidR="00602A21" w:rsidRPr="00602A21" w:rsidRDefault="00602A21" w:rsidP="008D3224">
            <w:pPr>
              <w:ind w:left="157"/>
            </w:pP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2.7.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Месячный именной единый (трамвай, троллейбус, автобус, метро) билет для студентов </w:t>
            </w:r>
          </w:p>
        </w:tc>
        <w:tc>
          <w:tcPr>
            <w:tcW w:w="3032" w:type="dxa"/>
            <w:vMerge/>
            <w:vAlign w:val="center"/>
            <w:hideMark/>
          </w:tcPr>
          <w:p w:rsidR="00602A21" w:rsidRPr="00602A21" w:rsidRDefault="00602A21" w:rsidP="002152DC">
            <w:pPr>
              <w:ind w:left="145"/>
            </w:pPr>
          </w:p>
        </w:tc>
        <w:tc>
          <w:tcPr>
            <w:tcW w:w="1770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Трамвай, троллейбус, автобус - не ограничено, </w:t>
            </w:r>
          </w:p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метро - 100 </w:t>
            </w:r>
          </w:p>
        </w:tc>
        <w:tc>
          <w:tcPr>
            <w:tcW w:w="5687" w:type="dxa"/>
            <w:vMerge/>
            <w:vAlign w:val="center"/>
            <w:hideMark/>
          </w:tcPr>
          <w:p w:rsidR="00602A21" w:rsidRPr="00602A21" w:rsidRDefault="00602A21" w:rsidP="008D3224">
            <w:pPr>
              <w:ind w:left="157"/>
            </w:pP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2.8.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Месячный единый (трамвай, троллейбус, автобус, метро) именной льготный билет </w:t>
            </w:r>
          </w:p>
        </w:tc>
        <w:tc>
          <w:tcPr>
            <w:tcW w:w="3032" w:type="dxa"/>
            <w:vMerge/>
            <w:vAlign w:val="center"/>
            <w:hideMark/>
          </w:tcPr>
          <w:p w:rsidR="00602A21" w:rsidRPr="00602A21" w:rsidRDefault="00602A21" w:rsidP="002152DC">
            <w:pPr>
              <w:ind w:left="145"/>
            </w:pPr>
          </w:p>
        </w:tc>
        <w:tc>
          <w:tcPr>
            <w:tcW w:w="1770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Не ограничено </w:t>
            </w:r>
          </w:p>
        </w:tc>
        <w:tc>
          <w:tcPr>
            <w:tcW w:w="5687" w:type="dxa"/>
            <w:vMerge/>
            <w:vAlign w:val="center"/>
            <w:hideMark/>
          </w:tcPr>
          <w:p w:rsidR="00602A21" w:rsidRPr="00602A21" w:rsidRDefault="00602A21" w:rsidP="008D3224">
            <w:pPr>
              <w:ind w:left="157"/>
            </w:pP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2.9.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Единый (трамвай, троллейбус, автобус, метро) билет на 90 минут </w:t>
            </w:r>
          </w:p>
        </w:tc>
        <w:tc>
          <w:tcPr>
            <w:tcW w:w="3032" w:type="dxa"/>
            <w:vMerge/>
            <w:vAlign w:val="center"/>
            <w:hideMark/>
          </w:tcPr>
          <w:p w:rsidR="00602A21" w:rsidRPr="00602A21" w:rsidRDefault="00602A21" w:rsidP="002152DC">
            <w:pPr>
              <w:ind w:left="145"/>
            </w:pPr>
          </w:p>
        </w:tc>
        <w:tc>
          <w:tcPr>
            <w:tcW w:w="1770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Трамвай, троллейбус, автобус - не ограничено, </w:t>
            </w:r>
          </w:p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метро - 1 </w:t>
            </w:r>
          </w:p>
        </w:tc>
        <w:tc>
          <w:tcPr>
            <w:tcW w:w="5687" w:type="dxa"/>
            <w:hideMark/>
          </w:tcPr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 xml:space="preserve">Действителен в течение 90 минут с первой поездки. </w:t>
            </w:r>
          </w:p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 xml:space="preserve">Срок использования билета 180 дней (с момента его реализации) </w:t>
            </w: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2.10.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Суточные единые (трамвай, троллейбус, автобус, метро) билеты </w:t>
            </w:r>
          </w:p>
        </w:tc>
        <w:tc>
          <w:tcPr>
            <w:tcW w:w="3032" w:type="dxa"/>
            <w:vMerge/>
            <w:vAlign w:val="center"/>
            <w:hideMark/>
          </w:tcPr>
          <w:p w:rsidR="00602A21" w:rsidRPr="00602A21" w:rsidRDefault="00602A21" w:rsidP="002152DC">
            <w:pPr>
              <w:ind w:left="145"/>
            </w:pPr>
          </w:p>
        </w:tc>
        <w:tc>
          <w:tcPr>
            <w:tcW w:w="1770" w:type="dxa"/>
            <w:vMerge w:val="restart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Не ограничено </w:t>
            </w:r>
          </w:p>
        </w:tc>
        <w:tc>
          <w:tcPr>
            <w:tcW w:w="5687" w:type="dxa"/>
            <w:vMerge w:val="restart"/>
            <w:hideMark/>
          </w:tcPr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 xml:space="preserve">Действителен в течение 24/72/120 часов с первой поездки (в соответствии с типом билета). </w:t>
            </w:r>
          </w:p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 xml:space="preserve">Срок использования 180 дней (с момента его реализации) </w:t>
            </w: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2.10.1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На 1 сутки </w:t>
            </w:r>
          </w:p>
        </w:tc>
        <w:tc>
          <w:tcPr>
            <w:tcW w:w="3032" w:type="dxa"/>
            <w:vMerge/>
            <w:vAlign w:val="center"/>
            <w:hideMark/>
          </w:tcPr>
          <w:p w:rsidR="00602A21" w:rsidRPr="00602A21" w:rsidRDefault="00602A21" w:rsidP="002152DC">
            <w:pPr>
              <w:ind w:left="145"/>
            </w:pPr>
          </w:p>
        </w:tc>
        <w:tc>
          <w:tcPr>
            <w:tcW w:w="1770" w:type="dxa"/>
            <w:vMerge/>
            <w:vAlign w:val="center"/>
            <w:hideMark/>
          </w:tcPr>
          <w:p w:rsidR="00602A21" w:rsidRPr="00602A21" w:rsidRDefault="00602A21"/>
        </w:tc>
        <w:tc>
          <w:tcPr>
            <w:tcW w:w="5687" w:type="dxa"/>
            <w:vMerge/>
            <w:vAlign w:val="center"/>
            <w:hideMark/>
          </w:tcPr>
          <w:p w:rsidR="00602A21" w:rsidRPr="00602A21" w:rsidRDefault="00602A21" w:rsidP="008D3224">
            <w:pPr>
              <w:ind w:left="157"/>
            </w:pP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2.10.2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На 3 суток </w:t>
            </w:r>
          </w:p>
        </w:tc>
        <w:tc>
          <w:tcPr>
            <w:tcW w:w="3032" w:type="dxa"/>
            <w:vMerge/>
            <w:vAlign w:val="center"/>
            <w:hideMark/>
          </w:tcPr>
          <w:p w:rsidR="00602A21" w:rsidRPr="00602A21" w:rsidRDefault="00602A21" w:rsidP="002152DC">
            <w:pPr>
              <w:ind w:left="145"/>
            </w:pPr>
          </w:p>
        </w:tc>
        <w:tc>
          <w:tcPr>
            <w:tcW w:w="1770" w:type="dxa"/>
            <w:vMerge/>
            <w:vAlign w:val="center"/>
            <w:hideMark/>
          </w:tcPr>
          <w:p w:rsidR="00602A21" w:rsidRPr="00602A21" w:rsidRDefault="00602A21"/>
        </w:tc>
        <w:tc>
          <w:tcPr>
            <w:tcW w:w="5687" w:type="dxa"/>
            <w:vMerge/>
            <w:vAlign w:val="center"/>
            <w:hideMark/>
          </w:tcPr>
          <w:p w:rsidR="00602A21" w:rsidRPr="00602A21" w:rsidRDefault="00602A21" w:rsidP="008D3224">
            <w:pPr>
              <w:ind w:left="157"/>
            </w:pP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2.10.3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На 5 суток </w:t>
            </w:r>
          </w:p>
        </w:tc>
        <w:tc>
          <w:tcPr>
            <w:tcW w:w="3032" w:type="dxa"/>
            <w:vMerge/>
            <w:vAlign w:val="center"/>
            <w:hideMark/>
          </w:tcPr>
          <w:p w:rsidR="00602A21" w:rsidRPr="00602A21" w:rsidRDefault="00602A21" w:rsidP="002152DC">
            <w:pPr>
              <w:ind w:left="145"/>
            </w:pPr>
          </w:p>
        </w:tc>
        <w:tc>
          <w:tcPr>
            <w:tcW w:w="1770" w:type="dxa"/>
            <w:vMerge/>
            <w:vAlign w:val="center"/>
            <w:hideMark/>
          </w:tcPr>
          <w:p w:rsidR="00602A21" w:rsidRPr="00602A21" w:rsidRDefault="00602A21"/>
        </w:tc>
        <w:tc>
          <w:tcPr>
            <w:tcW w:w="5687" w:type="dxa"/>
            <w:vMerge/>
            <w:vAlign w:val="center"/>
            <w:hideMark/>
          </w:tcPr>
          <w:p w:rsidR="00602A21" w:rsidRPr="00602A21" w:rsidRDefault="00602A21" w:rsidP="008D3224">
            <w:pPr>
              <w:ind w:left="157"/>
            </w:pP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2.11.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Единый билет, предоставляющий право на совершение поездок в пределах фиксированной суммы </w:t>
            </w:r>
          </w:p>
        </w:tc>
        <w:tc>
          <w:tcPr>
            <w:tcW w:w="3032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5"/>
            </w:pPr>
            <w:r w:rsidRPr="00602A21">
              <w:t xml:space="preserve">Метрополитен, маршруты регулярных перевозок и железнодорожный транспорт в пригородном сообщении </w:t>
            </w:r>
          </w:p>
        </w:tc>
        <w:tc>
          <w:tcPr>
            <w:tcW w:w="1770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В пределах фиксированной суммы </w:t>
            </w:r>
          </w:p>
        </w:tc>
        <w:tc>
          <w:tcPr>
            <w:tcW w:w="5687" w:type="dxa"/>
            <w:hideMark/>
          </w:tcPr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 xml:space="preserve">Действителен до использования фиксированной суммы (не более 3 лет с момента последнего пополнения) </w:t>
            </w: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2.12.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Месячный билет для проезда в метро </w:t>
            </w:r>
          </w:p>
        </w:tc>
        <w:tc>
          <w:tcPr>
            <w:tcW w:w="3032" w:type="dxa"/>
            <w:vMerge w:val="restart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5"/>
            </w:pPr>
            <w:r w:rsidRPr="00602A21">
              <w:t xml:space="preserve">Метрополитен </w:t>
            </w:r>
          </w:p>
        </w:tc>
        <w:tc>
          <w:tcPr>
            <w:tcW w:w="1770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70 </w:t>
            </w:r>
          </w:p>
        </w:tc>
        <w:tc>
          <w:tcPr>
            <w:tcW w:w="5687" w:type="dxa"/>
            <w:vMerge w:val="restart"/>
            <w:hideMark/>
          </w:tcPr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 xml:space="preserve">Месяц с даты начала срока действия билета </w:t>
            </w: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2.13.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Месячный именной билет метро для студентов </w:t>
            </w:r>
          </w:p>
        </w:tc>
        <w:tc>
          <w:tcPr>
            <w:tcW w:w="3032" w:type="dxa"/>
            <w:vMerge/>
            <w:vAlign w:val="center"/>
            <w:hideMark/>
          </w:tcPr>
          <w:p w:rsidR="00602A21" w:rsidRPr="00602A21" w:rsidRDefault="00602A21" w:rsidP="002152DC">
            <w:pPr>
              <w:ind w:left="145"/>
            </w:pPr>
          </w:p>
        </w:tc>
        <w:tc>
          <w:tcPr>
            <w:tcW w:w="1770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100 </w:t>
            </w:r>
          </w:p>
        </w:tc>
        <w:tc>
          <w:tcPr>
            <w:tcW w:w="5687" w:type="dxa"/>
            <w:vMerge/>
            <w:vAlign w:val="center"/>
            <w:hideMark/>
          </w:tcPr>
          <w:p w:rsidR="00602A21" w:rsidRPr="00602A21" w:rsidRDefault="00602A21" w:rsidP="008D3224">
            <w:pPr>
              <w:ind w:left="157"/>
            </w:pP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/>
              <w:jc w:val="center"/>
            </w:pPr>
            <w:r w:rsidRPr="00602A21">
              <w:t>2.14</w:t>
            </w:r>
            <w:r w:rsidR="002152DC">
              <w:t>.</w:t>
            </w:r>
            <w:r w:rsidRPr="00602A21">
              <w:t xml:space="preserve">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Бесплатный именной льготный билет на пригородные маршруты </w:t>
            </w:r>
          </w:p>
        </w:tc>
        <w:tc>
          <w:tcPr>
            <w:tcW w:w="3032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5"/>
            </w:pPr>
            <w:r w:rsidRPr="00602A21">
              <w:t xml:space="preserve">Автобусные маршруты пригородного сообщения, утвержденные Комитетом по транспорту </w:t>
            </w:r>
          </w:p>
        </w:tc>
        <w:tc>
          <w:tcPr>
            <w:tcW w:w="1770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Не ограничено </w:t>
            </w:r>
          </w:p>
        </w:tc>
        <w:tc>
          <w:tcPr>
            <w:tcW w:w="5687" w:type="dxa"/>
            <w:hideMark/>
          </w:tcPr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 xml:space="preserve">Действителен ежегодно с 27 апреля по 31 октября включительно </w:t>
            </w: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2.15. </w:t>
            </w:r>
          </w:p>
        </w:tc>
        <w:tc>
          <w:tcPr>
            <w:tcW w:w="3827" w:type="dxa"/>
            <w:hideMark/>
          </w:tcPr>
          <w:p w:rsidR="00602A21" w:rsidRPr="00602A21" w:rsidRDefault="002152DC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>
              <w:t>Билет для проезда в городском</w:t>
            </w:r>
            <w:r>
              <w:br/>
            </w:r>
            <w:r w:rsidR="00602A21" w:rsidRPr="00602A21">
              <w:t xml:space="preserve">и пригородном сообщении, предоставляющий право на неограниченное количество поездок в течение указанного срока действия для отдельных категорий лиц &lt;*&gt; </w:t>
            </w:r>
          </w:p>
        </w:tc>
        <w:tc>
          <w:tcPr>
            <w:tcW w:w="3032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5"/>
            </w:pPr>
            <w:r w:rsidRPr="00602A21">
              <w:t xml:space="preserve">Метрополитен, маршруты регулярных перевозок, железнодорожный транспорт в пригородном сообщении </w:t>
            </w:r>
          </w:p>
        </w:tc>
        <w:tc>
          <w:tcPr>
            <w:tcW w:w="1770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Не ограничено </w:t>
            </w:r>
          </w:p>
        </w:tc>
        <w:tc>
          <w:tcPr>
            <w:tcW w:w="5687" w:type="dxa"/>
            <w:hideMark/>
          </w:tcPr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>Действителен с даты выдачи по 31.12.202</w:t>
            </w:r>
            <w:r w:rsidR="002152DC">
              <w:t>6</w:t>
            </w:r>
            <w:r w:rsidRPr="00602A21">
              <w:t xml:space="preserve"> включительно </w:t>
            </w:r>
          </w:p>
        </w:tc>
      </w:tr>
      <w:tr w:rsidR="00602A21" w:rsidRPr="00602A21" w:rsidTr="00602A21">
        <w:tc>
          <w:tcPr>
            <w:tcW w:w="973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2.16. </w:t>
            </w:r>
          </w:p>
        </w:tc>
        <w:tc>
          <w:tcPr>
            <w:tcW w:w="3827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0"/>
            </w:pPr>
            <w:r w:rsidRPr="00602A21">
              <w:t xml:space="preserve">Билет для проезда в городском сообщении, предоставляющий право на неограниченное количество поездок в течение указанного срока действия для отдельных категорий лиц &lt;**&gt; </w:t>
            </w:r>
          </w:p>
        </w:tc>
        <w:tc>
          <w:tcPr>
            <w:tcW w:w="3032" w:type="dxa"/>
            <w:hideMark/>
          </w:tcPr>
          <w:p w:rsidR="00602A21" w:rsidRPr="00602A21" w:rsidRDefault="00602A21" w:rsidP="002152DC">
            <w:pPr>
              <w:pStyle w:val="ab"/>
              <w:spacing w:before="0" w:beforeAutospacing="0" w:after="0" w:afterAutospacing="0" w:line="288" w:lineRule="atLeast"/>
              <w:ind w:left="145"/>
            </w:pPr>
            <w:r w:rsidRPr="00602A21">
              <w:t xml:space="preserve">Метрополитен, маршруты регулярных перевозок </w:t>
            </w:r>
          </w:p>
        </w:tc>
        <w:tc>
          <w:tcPr>
            <w:tcW w:w="1770" w:type="dxa"/>
            <w:hideMark/>
          </w:tcPr>
          <w:p w:rsidR="00602A21" w:rsidRPr="00602A21" w:rsidRDefault="00602A21">
            <w:pPr>
              <w:pStyle w:val="ab"/>
              <w:spacing w:before="0" w:beforeAutospacing="0" w:after="0" w:afterAutospacing="0"/>
              <w:jc w:val="center"/>
            </w:pPr>
            <w:r w:rsidRPr="00602A21">
              <w:t xml:space="preserve">Не ограничено </w:t>
            </w:r>
          </w:p>
        </w:tc>
        <w:tc>
          <w:tcPr>
            <w:tcW w:w="5687" w:type="dxa"/>
            <w:hideMark/>
          </w:tcPr>
          <w:p w:rsidR="00602A21" w:rsidRPr="00602A21" w:rsidRDefault="00602A21" w:rsidP="008D3224">
            <w:pPr>
              <w:pStyle w:val="ab"/>
              <w:spacing w:before="0" w:beforeAutospacing="0" w:after="0" w:afterAutospacing="0" w:line="288" w:lineRule="atLeast"/>
              <w:ind w:left="157"/>
            </w:pPr>
            <w:r w:rsidRPr="00602A21">
              <w:t>Действителен с даты выдачи по 31.12.202</w:t>
            </w:r>
            <w:r w:rsidR="002152DC">
              <w:t>6</w:t>
            </w:r>
            <w:r w:rsidRPr="00602A21">
              <w:t xml:space="preserve"> включительно </w:t>
            </w:r>
          </w:p>
        </w:tc>
      </w:tr>
    </w:tbl>
    <w:p w:rsidR="00602A21" w:rsidRDefault="00602A21" w:rsidP="00602A21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 Принятые сокращения: </w:t>
      </w:r>
    </w:p>
    <w:p w:rsidR="00602A21" w:rsidRDefault="00602A21" w:rsidP="00602A21">
      <w:pPr>
        <w:pStyle w:val="ab"/>
        <w:spacing w:before="168" w:beforeAutospacing="0" w:after="0" w:afterAutospacing="0" w:line="288" w:lineRule="atLeast"/>
        <w:ind w:firstLine="540"/>
        <w:jc w:val="both"/>
      </w:pPr>
      <w:r>
        <w:t>Маршруты регулярных перевозок - муниципальные маршруты регулярных перевозок пассажиров и багажа автомобильным транспортом</w:t>
      </w:r>
      <w:r w:rsidR="002152DC">
        <w:br/>
      </w:r>
      <w:r>
        <w:t xml:space="preserve">и городским наземным электрическим транспортом в Санкт-Петербурге, а также смежные межрегиональные маршруты регулярных перевозок пассажиров и багажа автомобильным транспортом и городским наземным электрическим транспортом, начальные остановочные пункты которых расположены на территории Санкт-Петербурга. </w:t>
      </w:r>
    </w:p>
    <w:p w:rsidR="00602A21" w:rsidRDefault="00602A21" w:rsidP="00602A21">
      <w:pPr>
        <w:pStyle w:val="ab"/>
        <w:spacing w:before="168" w:beforeAutospacing="0" w:after="0" w:afterAutospacing="0" w:line="288" w:lineRule="atLeast"/>
        <w:ind w:firstLine="540"/>
        <w:jc w:val="both"/>
      </w:pPr>
      <w:r>
        <w:t xml:space="preserve">Железнодорожный транспорт в пригородном сообщении </w:t>
      </w:r>
      <w:r w:rsidR="002152DC">
        <w:t>–</w:t>
      </w:r>
      <w:r>
        <w:t xml:space="preserve"> железнодорожный</w:t>
      </w:r>
      <w:r w:rsidR="002152DC">
        <w:t xml:space="preserve"> </w:t>
      </w:r>
      <w:r>
        <w:t>транспорт пригородного сообщения на полигоне, обслу</w:t>
      </w:r>
      <w:r w:rsidR="002152DC">
        <w:t>живаемом Акционерным обществом «</w:t>
      </w:r>
      <w:r>
        <w:t>Северо-Западная пригородная пассажирская компания</w:t>
      </w:r>
      <w:r w:rsidR="002152DC">
        <w:t>»</w:t>
      </w:r>
      <w:r>
        <w:t xml:space="preserve">. </w:t>
      </w:r>
    </w:p>
    <w:p w:rsidR="00602A21" w:rsidRDefault="00602A21" w:rsidP="00602A21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 -------------------------------- </w:t>
      </w:r>
    </w:p>
    <w:p w:rsidR="00602A21" w:rsidRDefault="00602A21" w:rsidP="00602A21">
      <w:pPr>
        <w:pStyle w:val="ab"/>
        <w:spacing w:before="168" w:beforeAutospacing="0" w:after="0" w:afterAutospacing="0" w:line="288" w:lineRule="atLeast"/>
        <w:ind w:firstLine="540"/>
        <w:jc w:val="both"/>
      </w:pPr>
      <w:r>
        <w:t xml:space="preserve">&lt;*&gt; Отдельные категории лиц, указанные в </w:t>
      </w:r>
      <w:hyperlink r:id="rId10" w:history="1">
        <w:r>
          <w:rPr>
            <w:rStyle w:val="ac"/>
          </w:rPr>
          <w:t>пунктах 1.2.1</w:t>
        </w:r>
      </w:hyperlink>
      <w:r>
        <w:t xml:space="preserve"> - </w:t>
      </w:r>
      <w:hyperlink r:id="rId11" w:history="1">
        <w:r>
          <w:rPr>
            <w:rStyle w:val="ac"/>
          </w:rPr>
          <w:t>1.2.3</w:t>
        </w:r>
      </w:hyperlink>
      <w:r>
        <w:t xml:space="preserve"> постановления Правительства Санкт-Петербурга от 10.10.2022 </w:t>
      </w:r>
      <w:r w:rsidR="002152DC">
        <w:t>№</w:t>
      </w:r>
      <w:r>
        <w:t xml:space="preserve"> 928</w:t>
      </w:r>
      <w:r w:rsidR="002152DC">
        <w:br/>
        <w:t>«</w:t>
      </w:r>
      <w:r>
        <w:t>О дополнительных мерах социальной поддержки отдельных категорий лиц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</w:t>
      </w:r>
      <w:r w:rsidR="002152DC">
        <w:t>»</w:t>
      </w:r>
      <w:r>
        <w:t xml:space="preserve">. </w:t>
      </w:r>
    </w:p>
    <w:p w:rsidR="00602A21" w:rsidRPr="008377F7" w:rsidRDefault="00602A21" w:rsidP="002152DC">
      <w:pPr>
        <w:pStyle w:val="ab"/>
        <w:spacing w:before="168" w:beforeAutospacing="0" w:after="0" w:afterAutospacing="0" w:line="288" w:lineRule="atLeast"/>
        <w:ind w:firstLine="540"/>
        <w:jc w:val="both"/>
        <w:rPr>
          <w:b/>
          <w:bCs/>
        </w:rPr>
      </w:pPr>
      <w:r>
        <w:t xml:space="preserve">&lt;**&gt; Отдельные категории лиц, указанные в </w:t>
      </w:r>
      <w:hyperlink r:id="rId12" w:history="1">
        <w:r>
          <w:rPr>
            <w:rStyle w:val="ac"/>
          </w:rPr>
          <w:t>пункте 1.2.4</w:t>
        </w:r>
      </w:hyperlink>
      <w:r>
        <w:t xml:space="preserve"> постановления Правительства Санкт-Петербурга от 10.10.2022 </w:t>
      </w:r>
      <w:r w:rsidR="002152DC">
        <w:t>№</w:t>
      </w:r>
      <w:r>
        <w:t xml:space="preserve"> 928</w:t>
      </w:r>
      <w:r w:rsidR="002152DC">
        <w:br/>
        <w:t>«</w:t>
      </w:r>
      <w:r>
        <w:t>О дополнительных мерах социальной поддержки отдельных категорий лиц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</w:t>
      </w:r>
      <w:r w:rsidR="002152DC">
        <w:t>»</w:t>
      </w:r>
      <w:r>
        <w:t xml:space="preserve">. </w:t>
      </w:r>
    </w:p>
    <w:p w:rsidR="00602A21" w:rsidRDefault="00602A21" w:rsidP="001737E3">
      <w:pPr>
        <w:ind w:firstLine="6663"/>
        <w:rPr>
          <w:rFonts w:eastAsiaTheme="minorHAnsi"/>
          <w:b/>
          <w:snapToGrid/>
          <w:lang w:eastAsia="en-US"/>
        </w:rPr>
        <w:sectPr w:rsidR="00602A21" w:rsidSect="002152DC">
          <w:pgSz w:w="16838" w:h="11906" w:orient="landscape"/>
          <w:pgMar w:top="993" w:right="1134" w:bottom="851" w:left="851" w:header="709" w:footer="709" w:gutter="0"/>
          <w:pgNumType w:start="1"/>
          <w:cols w:space="708"/>
          <w:titlePg/>
          <w:docGrid w:linePitch="360"/>
        </w:sectPr>
      </w:pPr>
    </w:p>
    <w:p w:rsidR="00F37AD7" w:rsidRDefault="00F37AD7" w:rsidP="001737E3">
      <w:pPr>
        <w:ind w:firstLine="6663"/>
        <w:rPr>
          <w:rFonts w:eastAsiaTheme="minorHAnsi"/>
          <w:b/>
          <w:snapToGrid/>
          <w:lang w:eastAsia="en-US"/>
        </w:rPr>
      </w:pPr>
    </w:p>
    <w:sectPr w:rsidR="00F37AD7" w:rsidSect="00602A21"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F5" w:rsidRDefault="00907FF5" w:rsidP="008C198A">
      <w:r>
        <w:separator/>
      </w:r>
    </w:p>
  </w:endnote>
  <w:endnote w:type="continuationSeparator" w:id="0">
    <w:p w:rsidR="00907FF5" w:rsidRDefault="00907FF5" w:rsidP="008C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F5" w:rsidRDefault="00907FF5" w:rsidP="008C198A">
      <w:r>
        <w:separator/>
      </w:r>
    </w:p>
  </w:footnote>
  <w:footnote w:type="continuationSeparator" w:id="0">
    <w:p w:rsidR="00907FF5" w:rsidRDefault="00907FF5" w:rsidP="008C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569746"/>
      <w:docPartObj>
        <w:docPartGallery w:val="Page Numbers (Top of Page)"/>
        <w:docPartUnique/>
      </w:docPartObj>
    </w:sdtPr>
    <w:sdtEndPr/>
    <w:sdtContent>
      <w:p w:rsidR="00CD6DC4" w:rsidRDefault="00CD6D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224">
          <w:rPr>
            <w:noProof/>
          </w:rPr>
          <w:t>2</w:t>
        </w:r>
        <w:r>
          <w:fldChar w:fldCharType="end"/>
        </w:r>
      </w:p>
    </w:sdtContent>
  </w:sdt>
  <w:p w:rsidR="00CD6DC4" w:rsidRDefault="00CD6DC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DC" w:rsidRDefault="002152DC" w:rsidP="002152DC">
    <w:pPr>
      <w:pStyle w:val="a7"/>
      <w:tabs>
        <w:tab w:val="clear" w:pos="4677"/>
        <w:tab w:val="clear" w:pos="9355"/>
        <w:tab w:val="left" w:pos="202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64E"/>
    <w:multiLevelType w:val="multilevel"/>
    <w:tmpl w:val="276A6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C45919"/>
    <w:multiLevelType w:val="hybridMultilevel"/>
    <w:tmpl w:val="BEEAAD32"/>
    <w:lvl w:ilvl="0" w:tplc="2178400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025F99"/>
    <w:multiLevelType w:val="multilevel"/>
    <w:tmpl w:val="922E7F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5243AB8"/>
    <w:multiLevelType w:val="hybridMultilevel"/>
    <w:tmpl w:val="916C484A"/>
    <w:lvl w:ilvl="0" w:tplc="4370A0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7F7508"/>
    <w:multiLevelType w:val="multilevel"/>
    <w:tmpl w:val="022E0D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2111C6A"/>
    <w:multiLevelType w:val="hybridMultilevel"/>
    <w:tmpl w:val="BEEAAD32"/>
    <w:lvl w:ilvl="0" w:tplc="2178400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4323C85"/>
    <w:multiLevelType w:val="multilevel"/>
    <w:tmpl w:val="1FE63D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eastAsiaTheme="minorHAnsi" w:hint="default"/>
      </w:rPr>
    </w:lvl>
  </w:abstractNum>
  <w:abstractNum w:abstractNumId="7" w15:restartNumberingAfterBreak="0">
    <w:nsid w:val="2E327E32"/>
    <w:multiLevelType w:val="multilevel"/>
    <w:tmpl w:val="12E2C3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HAnsi" w:hint="default"/>
      </w:rPr>
    </w:lvl>
  </w:abstractNum>
  <w:abstractNum w:abstractNumId="8" w15:restartNumberingAfterBreak="0">
    <w:nsid w:val="35E84530"/>
    <w:multiLevelType w:val="multilevel"/>
    <w:tmpl w:val="26D29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6CF73CA"/>
    <w:multiLevelType w:val="hybridMultilevel"/>
    <w:tmpl w:val="7D6E5D6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F2D34"/>
    <w:multiLevelType w:val="multilevel"/>
    <w:tmpl w:val="C192B0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3BF49F5"/>
    <w:multiLevelType w:val="hybridMultilevel"/>
    <w:tmpl w:val="42A2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6DDE"/>
    <w:multiLevelType w:val="hybridMultilevel"/>
    <w:tmpl w:val="5CA22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D7F6C"/>
    <w:multiLevelType w:val="hybridMultilevel"/>
    <w:tmpl w:val="9B186374"/>
    <w:lvl w:ilvl="0" w:tplc="1FC2C6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4D74A7"/>
    <w:multiLevelType w:val="hybridMultilevel"/>
    <w:tmpl w:val="B8148838"/>
    <w:lvl w:ilvl="0" w:tplc="8D50DA9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4D270F"/>
    <w:multiLevelType w:val="hybridMultilevel"/>
    <w:tmpl w:val="E1D067AC"/>
    <w:lvl w:ilvl="0" w:tplc="98429872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96F434D"/>
    <w:multiLevelType w:val="multilevel"/>
    <w:tmpl w:val="051436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7" w15:restartNumberingAfterBreak="0">
    <w:nsid w:val="5A3F7DDD"/>
    <w:multiLevelType w:val="multilevel"/>
    <w:tmpl w:val="B4D01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1221BC4"/>
    <w:multiLevelType w:val="multilevel"/>
    <w:tmpl w:val="744E65F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987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669F345A"/>
    <w:multiLevelType w:val="multilevel"/>
    <w:tmpl w:val="4D90F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9467CF7"/>
    <w:multiLevelType w:val="hybridMultilevel"/>
    <w:tmpl w:val="18282622"/>
    <w:lvl w:ilvl="0" w:tplc="2230D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9138A2"/>
    <w:multiLevelType w:val="multilevel"/>
    <w:tmpl w:val="AFF83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A6C748C"/>
    <w:multiLevelType w:val="hybridMultilevel"/>
    <w:tmpl w:val="DA04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24BE0"/>
    <w:multiLevelType w:val="multilevel"/>
    <w:tmpl w:val="0C2EC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8011C1"/>
    <w:multiLevelType w:val="multilevel"/>
    <w:tmpl w:val="71122F3E"/>
    <w:lvl w:ilvl="0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25" w15:restartNumberingAfterBreak="0">
    <w:nsid w:val="75FF7B21"/>
    <w:multiLevelType w:val="multilevel"/>
    <w:tmpl w:val="CEF64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79CE3979"/>
    <w:multiLevelType w:val="hybridMultilevel"/>
    <w:tmpl w:val="B6928A3A"/>
    <w:lvl w:ilvl="0" w:tplc="184A302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4"/>
  </w:num>
  <w:num w:numId="2">
    <w:abstractNumId w:val="2"/>
  </w:num>
  <w:num w:numId="3">
    <w:abstractNumId w:val="26"/>
  </w:num>
  <w:num w:numId="4">
    <w:abstractNumId w:val="11"/>
  </w:num>
  <w:num w:numId="5">
    <w:abstractNumId w:val="5"/>
  </w:num>
  <w:num w:numId="6">
    <w:abstractNumId w:val="1"/>
  </w:num>
  <w:num w:numId="7">
    <w:abstractNumId w:val="16"/>
  </w:num>
  <w:num w:numId="8">
    <w:abstractNumId w:val="12"/>
  </w:num>
  <w:num w:numId="9">
    <w:abstractNumId w:val="22"/>
  </w:num>
  <w:num w:numId="10">
    <w:abstractNumId w:val="0"/>
  </w:num>
  <w:num w:numId="11">
    <w:abstractNumId w:val="23"/>
  </w:num>
  <w:num w:numId="12">
    <w:abstractNumId w:val="8"/>
  </w:num>
  <w:num w:numId="13">
    <w:abstractNumId w:val="9"/>
  </w:num>
  <w:num w:numId="14">
    <w:abstractNumId w:val="4"/>
  </w:num>
  <w:num w:numId="15">
    <w:abstractNumId w:val="25"/>
  </w:num>
  <w:num w:numId="16">
    <w:abstractNumId w:val="18"/>
  </w:num>
  <w:num w:numId="17">
    <w:abstractNumId w:val="13"/>
  </w:num>
  <w:num w:numId="18">
    <w:abstractNumId w:val="3"/>
  </w:num>
  <w:num w:numId="19">
    <w:abstractNumId w:val="19"/>
  </w:num>
  <w:num w:numId="20">
    <w:abstractNumId w:val="21"/>
  </w:num>
  <w:num w:numId="21">
    <w:abstractNumId w:val="14"/>
  </w:num>
  <w:num w:numId="22">
    <w:abstractNumId w:val="10"/>
  </w:num>
  <w:num w:numId="23">
    <w:abstractNumId w:val="17"/>
  </w:num>
  <w:num w:numId="24">
    <w:abstractNumId w:val="15"/>
  </w:num>
  <w:num w:numId="25">
    <w:abstractNumId w:val="6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CE"/>
    <w:rsid w:val="00002BAE"/>
    <w:rsid w:val="00003010"/>
    <w:rsid w:val="00014C8B"/>
    <w:rsid w:val="00025B48"/>
    <w:rsid w:val="000309BC"/>
    <w:rsid w:val="00053250"/>
    <w:rsid w:val="000568FE"/>
    <w:rsid w:val="00072E57"/>
    <w:rsid w:val="00074A44"/>
    <w:rsid w:val="00076BF7"/>
    <w:rsid w:val="00085283"/>
    <w:rsid w:val="000A0B0D"/>
    <w:rsid w:val="000A0F34"/>
    <w:rsid w:val="000A1CFF"/>
    <w:rsid w:val="000B2161"/>
    <w:rsid w:val="000B3C02"/>
    <w:rsid w:val="000C78EC"/>
    <w:rsid w:val="000D38BA"/>
    <w:rsid w:val="000D7C94"/>
    <w:rsid w:val="000F0121"/>
    <w:rsid w:val="001071FF"/>
    <w:rsid w:val="00111825"/>
    <w:rsid w:val="0011192C"/>
    <w:rsid w:val="00123EED"/>
    <w:rsid w:val="0014105B"/>
    <w:rsid w:val="001634AA"/>
    <w:rsid w:val="00170389"/>
    <w:rsid w:val="001737E3"/>
    <w:rsid w:val="00182876"/>
    <w:rsid w:val="001847FC"/>
    <w:rsid w:val="00190CF5"/>
    <w:rsid w:val="00193892"/>
    <w:rsid w:val="001B582C"/>
    <w:rsid w:val="001C5C62"/>
    <w:rsid w:val="001E78ED"/>
    <w:rsid w:val="001F230E"/>
    <w:rsid w:val="002152DC"/>
    <w:rsid w:val="00217091"/>
    <w:rsid w:val="00241519"/>
    <w:rsid w:val="00255412"/>
    <w:rsid w:val="00264FBB"/>
    <w:rsid w:val="002816D0"/>
    <w:rsid w:val="00286F97"/>
    <w:rsid w:val="00290144"/>
    <w:rsid w:val="002B2914"/>
    <w:rsid w:val="002B7F2E"/>
    <w:rsid w:val="002C0108"/>
    <w:rsid w:val="002C0D27"/>
    <w:rsid w:val="002C1CA0"/>
    <w:rsid w:val="002D2734"/>
    <w:rsid w:val="002D3033"/>
    <w:rsid w:val="002E5CFF"/>
    <w:rsid w:val="002E74EF"/>
    <w:rsid w:val="002F1734"/>
    <w:rsid w:val="002F2E53"/>
    <w:rsid w:val="002F60AC"/>
    <w:rsid w:val="00301795"/>
    <w:rsid w:val="00307C45"/>
    <w:rsid w:val="00345EA0"/>
    <w:rsid w:val="00355752"/>
    <w:rsid w:val="00390673"/>
    <w:rsid w:val="00397454"/>
    <w:rsid w:val="00397D96"/>
    <w:rsid w:val="003B27A2"/>
    <w:rsid w:val="003B3E54"/>
    <w:rsid w:val="003C473C"/>
    <w:rsid w:val="003C5DDD"/>
    <w:rsid w:val="003E57A6"/>
    <w:rsid w:val="003E63D1"/>
    <w:rsid w:val="00416668"/>
    <w:rsid w:val="00426966"/>
    <w:rsid w:val="00467F78"/>
    <w:rsid w:val="0047320F"/>
    <w:rsid w:val="00474CCD"/>
    <w:rsid w:val="0047670E"/>
    <w:rsid w:val="00477FB8"/>
    <w:rsid w:val="00495198"/>
    <w:rsid w:val="0049782C"/>
    <w:rsid w:val="004A5BC9"/>
    <w:rsid w:val="004A7724"/>
    <w:rsid w:val="004B41C9"/>
    <w:rsid w:val="004B579B"/>
    <w:rsid w:val="004C5ADF"/>
    <w:rsid w:val="004D7069"/>
    <w:rsid w:val="004D7A4F"/>
    <w:rsid w:val="004E38F2"/>
    <w:rsid w:val="00504C61"/>
    <w:rsid w:val="00505E76"/>
    <w:rsid w:val="00510FF4"/>
    <w:rsid w:val="00517CAA"/>
    <w:rsid w:val="0052388E"/>
    <w:rsid w:val="00543411"/>
    <w:rsid w:val="005545E7"/>
    <w:rsid w:val="005961C8"/>
    <w:rsid w:val="005A422F"/>
    <w:rsid w:val="005B1079"/>
    <w:rsid w:val="005B3276"/>
    <w:rsid w:val="005B554F"/>
    <w:rsid w:val="005C2B27"/>
    <w:rsid w:val="005C4AFE"/>
    <w:rsid w:val="005D38D3"/>
    <w:rsid w:val="005D6B8D"/>
    <w:rsid w:val="005E1B66"/>
    <w:rsid w:val="005E6D87"/>
    <w:rsid w:val="00600FA4"/>
    <w:rsid w:val="00602A21"/>
    <w:rsid w:val="00605373"/>
    <w:rsid w:val="0060672D"/>
    <w:rsid w:val="00610DD8"/>
    <w:rsid w:val="006160CE"/>
    <w:rsid w:val="00626037"/>
    <w:rsid w:val="006343DC"/>
    <w:rsid w:val="0065032D"/>
    <w:rsid w:val="00650B7B"/>
    <w:rsid w:val="00657E98"/>
    <w:rsid w:val="0066179C"/>
    <w:rsid w:val="00667458"/>
    <w:rsid w:val="0067736A"/>
    <w:rsid w:val="00681335"/>
    <w:rsid w:val="006977BC"/>
    <w:rsid w:val="006C15E3"/>
    <w:rsid w:val="006C2FCC"/>
    <w:rsid w:val="006C4017"/>
    <w:rsid w:val="006E375C"/>
    <w:rsid w:val="006F2231"/>
    <w:rsid w:val="006F58F1"/>
    <w:rsid w:val="00711570"/>
    <w:rsid w:val="007411E7"/>
    <w:rsid w:val="00743F53"/>
    <w:rsid w:val="007445CE"/>
    <w:rsid w:val="00756B7F"/>
    <w:rsid w:val="0077148C"/>
    <w:rsid w:val="00780282"/>
    <w:rsid w:val="00791C43"/>
    <w:rsid w:val="007A636A"/>
    <w:rsid w:val="007B6AA2"/>
    <w:rsid w:val="007C2FD3"/>
    <w:rsid w:val="007E1698"/>
    <w:rsid w:val="007E1BB3"/>
    <w:rsid w:val="007E4CF5"/>
    <w:rsid w:val="007E52B7"/>
    <w:rsid w:val="007F166C"/>
    <w:rsid w:val="007F282E"/>
    <w:rsid w:val="007F372D"/>
    <w:rsid w:val="007F451C"/>
    <w:rsid w:val="007F5EDA"/>
    <w:rsid w:val="007F69C9"/>
    <w:rsid w:val="00802178"/>
    <w:rsid w:val="00807E10"/>
    <w:rsid w:val="00813A6D"/>
    <w:rsid w:val="00813CB5"/>
    <w:rsid w:val="00822728"/>
    <w:rsid w:val="0082569C"/>
    <w:rsid w:val="008377F7"/>
    <w:rsid w:val="008563AB"/>
    <w:rsid w:val="00857FCA"/>
    <w:rsid w:val="008605AB"/>
    <w:rsid w:val="00866776"/>
    <w:rsid w:val="00875177"/>
    <w:rsid w:val="00876B07"/>
    <w:rsid w:val="00886262"/>
    <w:rsid w:val="008A008D"/>
    <w:rsid w:val="008A1731"/>
    <w:rsid w:val="008A3809"/>
    <w:rsid w:val="008A3DF6"/>
    <w:rsid w:val="008A60A5"/>
    <w:rsid w:val="008C198A"/>
    <w:rsid w:val="008C6DAE"/>
    <w:rsid w:val="008D1D3B"/>
    <w:rsid w:val="008D3224"/>
    <w:rsid w:val="008D469E"/>
    <w:rsid w:val="008F1DAD"/>
    <w:rsid w:val="008F3AC6"/>
    <w:rsid w:val="00903D7E"/>
    <w:rsid w:val="00907FF5"/>
    <w:rsid w:val="009214EA"/>
    <w:rsid w:val="0093357A"/>
    <w:rsid w:val="009409BC"/>
    <w:rsid w:val="00956A8C"/>
    <w:rsid w:val="0096447F"/>
    <w:rsid w:val="0098016A"/>
    <w:rsid w:val="00986489"/>
    <w:rsid w:val="0099754D"/>
    <w:rsid w:val="009D5929"/>
    <w:rsid w:val="009F7EB7"/>
    <w:rsid w:val="00A20B38"/>
    <w:rsid w:val="00A451C8"/>
    <w:rsid w:val="00A53E6C"/>
    <w:rsid w:val="00A604B1"/>
    <w:rsid w:val="00A60B44"/>
    <w:rsid w:val="00A626BF"/>
    <w:rsid w:val="00A70BBD"/>
    <w:rsid w:val="00A76CD8"/>
    <w:rsid w:val="00A804A2"/>
    <w:rsid w:val="00A864C5"/>
    <w:rsid w:val="00AD13B7"/>
    <w:rsid w:val="00AF64D5"/>
    <w:rsid w:val="00B119B9"/>
    <w:rsid w:val="00B11EC3"/>
    <w:rsid w:val="00B537BB"/>
    <w:rsid w:val="00B61DB9"/>
    <w:rsid w:val="00B64A5B"/>
    <w:rsid w:val="00B66F24"/>
    <w:rsid w:val="00B725C5"/>
    <w:rsid w:val="00B9005B"/>
    <w:rsid w:val="00BB170E"/>
    <w:rsid w:val="00BB5CB3"/>
    <w:rsid w:val="00BC03C0"/>
    <w:rsid w:val="00BE52F1"/>
    <w:rsid w:val="00C1537D"/>
    <w:rsid w:val="00C51514"/>
    <w:rsid w:val="00C65E31"/>
    <w:rsid w:val="00CA2094"/>
    <w:rsid w:val="00CC4007"/>
    <w:rsid w:val="00CD6DC4"/>
    <w:rsid w:val="00CE19FC"/>
    <w:rsid w:val="00CF7194"/>
    <w:rsid w:val="00D03F7A"/>
    <w:rsid w:val="00D052EF"/>
    <w:rsid w:val="00D10673"/>
    <w:rsid w:val="00D12520"/>
    <w:rsid w:val="00D26040"/>
    <w:rsid w:val="00D36ABD"/>
    <w:rsid w:val="00D5490D"/>
    <w:rsid w:val="00D84FC4"/>
    <w:rsid w:val="00D92AF6"/>
    <w:rsid w:val="00DA2280"/>
    <w:rsid w:val="00DB7E8D"/>
    <w:rsid w:val="00DF7B39"/>
    <w:rsid w:val="00E14C32"/>
    <w:rsid w:val="00E16C26"/>
    <w:rsid w:val="00E25203"/>
    <w:rsid w:val="00E42096"/>
    <w:rsid w:val="00E43392"/>
    <w:rsid w:val="00E60547"/>
    <w:rsid w:val="00E64158"/>
    <w:rsid w:val="00E75A6F"/>
    <w:rsid w:val="00E8687E"/>
    <w:rsid w:val="00EA3525"/>
    <w:rsid w:val="00ED0B1E"/>
    <w:rsid w:val="00ED1722"/>
    <w:rsid w:val="00ED334F"/>
    <w:rsid w:val="00ED7FBB"/>
    <w:rsid w:val="00EF194D"/>
    <w:rsid w:val="00EF1D43"/>
    <w:rsid w:val="00F078A2"/>
    <w:rsid w:val="00F10A63"/>
    <w:rsid w:val="00F12E5F"/>
    <w:rsid w:val="00F149BE"/>
    <w:rsid w:val="00F16811"/>
    <w:rsid w:val="00F205F0"/>
    <w:rsid w:val="00F24F7A"/>
    <w:rsid w:val="00F332BC"/>
    <w:rsid w:val="00F37AD7"/>
    <w:rsid w:val="00F552E5"/>
    <w:rsid w:val="00F620E0"/>
    <w:rsid w:val="00F7696E"/>
    <w:rsid w:val="00F839F6"/>
    <w:rsid w:val="00F84030"/>
    <w:rsid w:val="00FA7769"/>
    <w:rsid w:val="00FC2024"/>
    <w:rsid w:val="00FC2D0A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4AE8DD"/>
  <w15:docId w15:val="{F0918BFE-903B-40B2-9014-3B94C954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C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6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16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16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16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6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160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6160CE"/>
    <w:pPr>
      <w:ind w:left="720"/>
      <w:contextualSpacing/>
    </w:pPr>
  </w:style>
  <w:style w:type="table" w:styleId="a4">
    <w:name w:val="Table Grid"/>
    <w:basedOn w:val="a1"/>
    <w:uiPriority w:val="59"/>
    <w:rsid w:val="0061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67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670E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C19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198A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19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198A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377F7"/>
    <w:pPr>
      <w:spacing w:before="100" w:beforeAutospacing="1" w:after="100" w:afterAutospacing="1"/>
    </w:pPr>
    <w:rPr>
      <w:snapToGrid/>
    </w:rPr>
  </w:style>
  <w:style w:type="character" w:styleId="ac">
    <w:name w:val="Hyperlink"/>
    <w:basedOn w:val="a0"/>
    <w:uiPriority w:val="99"/>
    <w:semiHidden/>
    <w:unhideWhenUsed/>
    <w:rsid w:val="008377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SPB&amp;n=308238&amp;dst=100261&amp;field=134&amp;date=25.1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08238&amp;dst=100015&amp;field=134&amp;date=25.11.20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SPB&amp;n=308238&amp;dst=100012&amp;field=134&amp;date=25.11.202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Ольга</dc:creator>
  <cp:lastModifiedBy>Салтыкова Ольга</cp:lastModifiedBy>
  <cp:revision>2</cp:revision>
  <cp:lastPrinted>2025-11-25T14:55:00Z</cp:lastPrinted>
  <dcterms:created xsi:type="dcterms:W3CDTF">2025-11-25T14:56:00Z</dcterms:created>
  <dcterms:modified xsi:type="dcterms:W3CDTF">2025-11-25T14:56:00Z</dcterms:modified>
</cp:coreProperties>
</file>