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8CF" w:rsidRDefault="001648CF" w:rsidP="001648CF">
      <w:pPr>
        <w:jc w:val="center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6"/>
        </w:rPr>
        <w:drawing>
          <wp:inline distT="0" distB="0" distL="0" distR="0" wp14:anchorId="339D04CF" wp14:editId="29CE55BD">
            <wp:extent cx="752475" cy="838200"/>
            <wp:effectExtent l="0" t="0" r="0" b="0"/>
            <wp:docPr id="1" name="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8CF" w:rsidRDefault="001648CF" w:rsidP="001648CF">
      <w:pPr>
        <w:jc w:val="center"/>
        <w:rPr>
          <w:rFonts w:ascii="Times New Roman" w:eastAsia="Times New Roman" w:hAnsi="Times New Roman" w:cs="Times New Roman"/>
          <w:sz w:val="26"/>
        </w:rPr>
      </w:pPr>
    </w:p>
    <w:p w:rsidR="001648CF" w:rsidRDefault="001648CF" w:rsidP="001648CF">
      <w:pPr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1648CF" w:rsidRDefault="001648CF" w:rsidP="001648CF">
      <w:pPr>
        <w:keepNext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ПРАВИТЕЛЬСТВО САНКТ-ПЕТЕРБУРГА</w:t>
      </w:r>
    </w:p>
    <w:p w:rsidR="001648CF" w:rsidRDefault="001648CF" w:rsidP="001648C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 О С Т А Н О В Л Е Н И Е</w:t>
      </w:r>
    </w:p>
    <w:p w:rsidR="001648CF" w:rsidRDefault="001648CF" w:rsidP="001648CF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    № __________</w:t>
      </w:r>
    </w:p>
    <w:p w:rsidR="001648CF" w:rsidRDefault="001648CF" w:rsidP="001648CF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6"/>
        </w:rPr>
      </w:pPr>
    </w:p>
    <w:p w:rsidR="001648CF" w:rsidRDefault="001648CF" w:rsidP="001648C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внесении изменений </w:t>
      </w:r>
    </w:p>
    <w:p w:rsidR="001648CF" w:rsidRDefault="001648CF" w:rsidP="001648C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постановление Правительства Санкт-Петербурга </w:t>
      </w:r>
    </w:p>
    <w:p w:rsidR="001648CF" w:rsidRDefault="001648CF" w:rsidP="001648C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 17.06.2014 № 488 </w:t>
      </w:r>
    </w:p>
    <w:p w:rsidR="001648CF" w:rsidRDefault="001648CF" w:rsidP="001648CF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648CF" w:rsidRDefault="001648CF" w:rsidP="001648CF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Правительство Санкт-Петербурга </w:t>
      </w:r>
    </w:p>
    <w:p w:rsidR="001648CF" w:rsidRDefault="001648CF" w:rsidP="001648C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1648CF" w:rsidRDefault="001648CF" w:rsidP="00541FD6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41FD6" w:rsidRDefault="00541FD6" w:rsidP="00541FD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 О С Т А Н О В Л Я Е Т:</w:t>
      </w:r>
    </w:p>
    <w:p w:rsidR="00541FD6" w:rsidRDefault="00541FD6" w:rsidP="00541FD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41FD6" w:rsidRPr="00DD26C2" w:rsidRDefault="00541FD6" w:rsidP="00DD26C2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D26C2">
        <w:rPr>
          <w:rFonts w:ascii="Times New Roman" w:eastAsia="Times New Roman" w:hAnsi="Times New Roman" w:cs="Times New Roman"/>
          <w:sz w:val="24"/>
        </w:rPr>
        <w:t xml:space="preserve">Внести </w:t>
      </w:r>
      <w:r w:rsidR="00C6046B" w:rsidRPr="00DD26C2">
        <w:rPr>
          <w:rFonts w:ascii="Times New Roman" w:eastAsia="Times New Roman" w:hAnsi="Times New Roman" w:cs="Times New Roman"/>
          <w:sz w:val="24"/>
        </w:rPr>
        <w:t>изменения в пункт 2.7 проектной части подраздела 3.3 раздела 3 приложения к постановлению</w:t>
      </w:r>
      <w:r w:rsidR="00DD26C2" w:rsidRPr="00DD26C2">
        <w:rPr>
          <w:rFonts w:ascii="Times New Roman" w:eastAsia="Times New Roman" w:hAnsi="Times New Roman" w:cs="Times New Roman"/>
          <w:sz w:val="24"/>
        </w:rPr>
        <w:t xml:space="preserve"> </w:t>
      </w:r>
      <w:r w:rsidRPr="00DD26C2">
        <w:rPr>
          <w:rFonts w:ascii="Times New Roman" w:eastAsia="Times New Roman" w:hAnsi="Times New Roman" w:cs="Times New Roman"/>
          <w:sz w:val="24"/>
        </w:rPr>
        <w:t xml:space="preserve">Правительства Санкт-Петербурга от 17.06.2014 № 488 </w:t>
      </w:r>
      <w:r w:rsidR="00E20C8A">
        <w:rPr>
          <w:rFonts w:ascii="Times New Roman" w:eastAsia="Times New Roman" w:hAnsi="Times New Roman" w:cs="Times New Roman"/>
          <w:sz w:val="24"/>
        </w:rPr>
        <w:br/>
      </w:r>
      <w:r w:rsidRPr="00DD26C2">
        <w:rPr>
          <w:rFonts w:ascii="Times New Roman" w:eastAsia="Times New Roman" w:hAnsi="Times New Roman" w:cs="Times New Roman"/>
          <w:sz w:val="24"/>
        </w:rPr>
        <w:t xml:space="preserve">«О государственной программе Санкт-Петербурга «Развитие сферы культуры </w:t>
      </w:r>
      <w:r w:rsidR="00E20C8A">
        <w:rPr>
          <w:rFonts w:ascii="Times New Roman" w:eastAsia="Times New Roman" w:hAnsi="Times New Roman" w:cs="Times New Roman"/>
          <w:sz w:val="24"/>
        </w:rPr>
        <w:br/>
      </w:r>
      <w:r w:rsidRPr="00DD26C2">
        <w:rPr>
          <w:rFonts w:ascii="Times New Roman" w:eastAsia="Times New Roman" w:hAnsi="Times New Roman" w:cs="Times New Roman"/>
          <w:sz w:val="24"/>
        </w:rPr>
        <w:t>в Санкт-Петербурге»:</w:t>
      </w:r>
    </w:p>
    <w:p w:rsidR="00022DE4" w:rsidRDefault="00541FD6" w:rsidP="00541FD6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99756205"/>
      <w:r>
        <w:rPr>
          <w:rFonts w:ascii="Times New Roman" w:eastAsia="Times New Roman" w:hAnsi="Times New Roman" w:cs="Times New Roman"/>
          <w:sz w:val="24"/>
        </w:rPr>
        <w:t>1.1.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2" w:name="_Hlk199755441"/>
      <w:r w:rsidR="00E20C8A">
        <w:rPr>
          <w:rFonts w:ascii="Times New Roman" w:eastAsia="Times New Roman" w:hAnsi="Times New Roman" w:cs="Times New Roman"/>
          <w:sz w:val="24"/>
        </w:rPr>
        <w:t>графу</w:t>
      </w:r>
      <w:r w:rsidR="00022DE4">
        <w:rPr>
          <w:rFonts w:ascii="Times New Roman" w:eastAsia="Times New Roman" w:hAnsi="Times New Roman" w:cs="Times New Roman"/>
          <w:sz w:val="24"/>
        </w:rPr>
        <w:t xml:space="preserve"> 2 </w:t>
      </w:r>
      <w:r w:rsidR="00E20C8A">
        <w:rPr>
          <w:rFonts w:ascii="Times New Roman" w:eastAsia="Times New Roman" w:hAnsi="Times New Roman" w:cs="Times New Roman"/>
          <w:sz w:val="24"/>
        </w:rPr>
        <w:t xml:space="preserve">изложить в следующей редакции: </w:t>
      </w:r>
      <w:r w:rsidR="00022DE4">
        <w:rPr>
          <w:rFonts w:ascii="Times New Roman" w:eastAsia="Times New Roman" w:hAnsi="Times New Roman" w:cs="Times New Roman"/>
          <w:sz w:val="24"/>
        </w:rPr>
        <w:t xml:space="preserve">«Строительство здания </w:t>
      </w:r>
      <w:r w:rsidR="00E20C8A">
        <w:rPr>
          <w:rFonts w:ascii="Times New Roman" w:eastAsia="Times New Roman" w:hAnsi="Times New Roman" w:cs="Times New Roman"/>
          <w:sz w:val="24"/>
        </w:rPr>
        <w:br/>
      </w:r>
      <w:r w:rsidR="00022DE4">
        <w:rPr>
          <w:rFonts w:ascii="Times New Roman" w:eastAsia="Times New Roman" w:hAnsi="Times New Roman" w:cs="Times New Roman"/>
          <w:sz w:val="24"/>
        </w:rPr>
        <w:t xml:space="preserve">для размещения второй сцены </w:t>
      </w:r>
      <w:r w:rsidR="00022DE4" w:rsidRPr="00022DE4">
        <w:rPr>
          <w:rFonts w:ascii="Times New Roman" w:eastAsia="Times New Roman" w:hAnsi="Times New Roman" w:cs="Times New Roman"/>
          <w:sz w:val="24"/>
        </w:rPr>
        <w:t xml:space="preserve">ГАУК «Санкт-Петербургский государственный театр музыкальной комедии» </w:t>
      </w:r>
      <w:r w:rsidR="00022DE4">
        <w:rPr>
          <w:rFonts w:ascii="Times New Roman" w:eastAsia="Times New Roman" w:hAnsi="Times New Roman" w:cs="Times New Roman"/>
          <w:sz w:val="24"/>
        </w:rPr>
        <w:t xml:space="preserve">в границах территории, ограниченной ул. Шаврова, Комендантским пр., Шуваловским пр., Литориновой ул., пр. Королева, в Приморском районе </w:t>
      </w:r>
      <w:r w:rsidR="00E20C8A">
        <w:rPr>
          <w:rFonts w:ascii="Times New Roman" w:eastAsia="Times New Roman" w:hAnsi="Times New Roman" w:cs="Times New Roman"/>
          <w:sz w:val="24"/>
        </w:rPr>
        <w:br/>
      </w:r>
      <w:r w:rsidR="00022DE4">
        <w:rPr>
          <w:rFonts w:ascii="Times New Roman" w:eastAsia="Times New Roman" w:hAnsi="Times New Roman" w:cs="Times New Roman"/>
          <w:sz w:val="24"/>
        </w:rPr>
        <w:t>Санкт-Петербурга; ОЗУ № 1».</w:t>
      </w:r>
    </w:p>
    <w:p w:rsidR="00022DE4" w:rsidRDefault="00022DE4" w:rsidP="00541FD6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</w:t>
      </w:r>
      <w:r w:rsidR="00F16444">
        <w:rPr>
          <w:rFonts w:ascii="Times New Roman" w:eastAsia="Times New Roman" w:hAnsi="Times New Roman" w:cs="Times New Roman"/>
          <w:sz w:val="24"/>
        </w:rPr>
        <w:t xml:space="preserve">в </w:t>
      </w:r>
      <w:r w:rsidR="00E20C8A">
        <w:rPr>
          <w:rFonts w:ascii="Times New Roman" w:eastAsia="Times New Roman" w:hAnsi="Times New Roman" w:cs="Times New Roman"/>
          <w:sz w:val="24"/>
        </w:rPr>
        <w:t>графе</w:t>
      </w:r>
      <w:r w:rsidR="00F16444">
        <w:rPr>
          <w:rFonts w:ascii="Times New Roman" w:eastAsia="Times New Roman" w:hAnsi="Times New Roman" w:cs="Times New Roman"/>
          <w:sz w:val="24"/>
        </w:rPr>
        <w:t xml:space="preserve"> 4 </w:t>
      </w:r>
      <w:r w:rsidR="00E90561">
        <w:rPr>
          <w:rFonts w:ascii="Times New Roman" w:eastAsia="Times New Roman" w:hAnsi="Times New Roman" w:cs="Times New Roman"/>
          <w:sz w:val="24"/>
        </w:rPr>
        <w:t>слово «</w:t>
      </w:r>
      <w:r w:rsidR="00FF5F6A" w:rsidRPr="00FF5F6A">
        <w:rPr>
          <w:rFonts w:ascii="Times New Roman" w:eastAsia="Times New Roman" w:hAnsi="Times New Roman" w:cs="Times New Roman"/>
          <w:sz w:val="24"/>
        </w:rPr>
        <w:t>Красногвардейский</w:t>
      </w:r>
      <w:r w:rsidR="00515B67">
        <w:rPr>
          <w:rFonts w:ascii="Times New Roman" w:eastAsia="Times New Roman" w:hAnsi="Times New Roman" w:cs="Times New Roman"/>
          <w:sz w:val="24"/>
        </w:rPr>
        <w:t>»</w:t>
      </w:r>
      <w:r w:rsidR="00E90561">
        <w:rPr>
          <w:rFonts w:ascii="Times New Roman" w:eastAsia="Times New Roman" w:hAnsi="Times New Roman" w:cs="Times New Roman"/>
          <w:sz w:val="24"/>
        </w:rPr>
        <w:t xml:space="preserve"> заменить словом «Приморский».</w:t>
      </w:r>
    </w:p>
    <w:bookmarkEnd w:id="1"/>
    <w:bookmarkEnd w:id="2"/>
    <w:p w:rsidR="00541FD6" w:rsidRDefault="00541FD6" w:rsidP="00541FD6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Контроль за выполнением постановления возложить на вице-губернатора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Пиотровского Б.М.</w:t>
      </w:r>
    </w:p>
    <w:p w:rsidR="00541FD6" w:rsidRDefault="00541FD6" w:rsidP="00541FD6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41FD6" w:rsidRDefault="00541FD6" w:rsidP="00541FD6">
      <w:pPr>
        <w:pStyle w:val="ConsPlusNormal"/>
        <w:jc w:val="both"/>
      </w:pPr>
    </w:p>
    <w:p w:rsidR="00541FD6" w:rsidRDefault="00541FD6" w:rsidP="00541FD6">
      <w:pPr>
        <w:pStyle w:val="ConsPlusNormal"/>
        <w:jc w:val="both"/>
      </w:pPr>
    </w:p>
    <w:p w:rsidR="00541FD6" w:rsidRDefault="00541FD6" w:rsidP="00541FD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Губернатор</w:t>
      </w:r>
    </w:p>
    <w:p w:rsidR="00541FD6" w:rsidRDefault="00541FD6" w:rsidP="00541FD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Санкт-Петербурга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</w:t>
      </w:r>
      <w:r w:rsidR="00E3796B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</w:rPr>
        <w:t>А.Д.Беглов</w:t>
      </w:r>
      <w:proofErr w:type="spellEnd"/>
    </w:p>
    <w:p w:rsidR="00736616" w:rsidRDefault="00736616"/>
    <w:sectPr w:rsidR="00736616" w:rsidSect="00EE6E0E">
      <w:headerReference w:type="default" r:id="rId8"/>
      <w:pgSz w:w="11906" w:h="16838" w:code="9"/>
      <w:pgMar w:top="568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EEF" w:rsidRDefault="00BC3EEF" w:rsidP="00F47661">
      <w:r>
        <w:separator/>
      </w:r>
    </w:p>
  </w:endnote>
  <w:endnote w:type="continuationSeparator" w:id="0">
    <w:p w:rsidR="00BC3EEF" w:rsidRDefault="00BC3EEF" w:rsidP="00F4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EEF" w:rsidRDefault="00BC3EEF" w:rsidP="00F47661">
      <w:r>
        <w:separator/>
      </w:r>
    </w:p>
  </w:footnote>
  <w:footnote w:type="continuationSeparator" w:id="0">
    <w:p w:rsidR="00BC3EEF" w:rsidRDefault="00BC3EEF" w:rsidP="00F4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9147330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47661" w:rsidRPr="00F47661" w:rsidRDefault="00F47661">
        <w:pPr>
          <w:pStyle w:val="a4"/>
          <w:jc w:val="center"/>
          <w:rPr>
            <w:sz w:val="28"/>
            <w:szCs w:val="28"/>
          </w:rPr>
        </w:pPr>
        <w:r w:rsidRPr="00F47661">
          <w:rPr>
            <w:sz w:val="22"/>
          </w:rPr>
          <w:t>2</w:t>
        </w:r>
      </w:p>
    </w:sdtContent>
  </w:sdt>
  <w:p w:rsidR="00F47661" w:rsidRDefault="00F476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A2107"/>
    <w:multiLevelType w:val="hybridMultilevel"/>
    <w:tmpl w:val="834EE792"/>
    <w:lvl w:ilvl="0" w:tplc="12E4185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D6"/>
    <w:rsid w:val="000114A1"/>
    <w:rsid w:val="00022DE4"/>
    <w:rsid w:val="0005505F"/>
    <w:rsid w:val="0007418F"/>
    <w:rsid w:val="000E6E4D"/>
    <w:rsid w:val="001648CF"/>
    <w:rsid w:val="0023016E"/>
    <w:rsid w:val="00233A2B"/>
    <w:rsid w:val="003668A2"/>
    <w:rsid w:val="003C24C7"/>
    <w:rsid w:val="003F74D0"/>
    <w:rsid w:val="0043604A"/>
    <w:rsid w:val="004B46DA"/>
    <w:rsid w:val="00512050"/>
    <w:rsid w:val="00515B67"/>
    <w:rsid w:val="00526F85"/>
    <w:rsid w:val="00541FD6"/>
    <w:rsid w:val="00595BDD"/>
    <w:rsid w:val="005A7F4F"/>
    <w:rsid w:val="0067392E"/>
    <w:rsid w:val="00693465"/>
    <w:rsid w:val="00696538"/>
    <w:rsid w:val="006C34A8"/>
    <w:rsid w:val="006C61AD"/>
    <w:rsid w:val="006D28A9"/>
    <w:rsid w:val="006D4330"/>
    <w:rsid w:val="00736616"/>
    <w:rsid w:val="007A311A"/>
    <w:rsid w:val="007C1DEC"/>
    <w:rsid w:val="00867A21"/>
    <w:rsid w:val="008A3B35"/>
    <w:rsid w:val="0093424E"/>
    <w:rsid w:val="00936468"/>
    <w:rsid w:val="009404B7"/>
    <w:rsid w:val="0097753D"/>
    <w:rsid w:val="009B06CE"/>
    <w:rsid w:val="00A457F1"/>
    <w:rsid w:val="00A46ED9"/>
    <w:rsid w:val="00AB2A71"/>
    <w:rsid w:val="00B31172"/>
    <w:rsid w:val="00B651E0"/>
    <w:rsid w:val="00B978C8"/>
    <w:rsid w:val="00BC3EEF"/>
    <w:rsid w:val="00C6046B"/>
    <w:rsid w:val="00CD1FB4"/>
    <w:rsid w:val="00CD23CE"/>
    <w:rsid w:val="00D654EB"/>
    <w:rsid w:val="00D840D2"/>
    <w:rsid w:val="00DB5086"/>
    <w:rsid w:val="00DD26C2"/>
    <w:rsid w:val="00E20C8A"/>
    <w:rsid w:val="00E315C1"/>
    <w:rsid w:val="00E3796B"/>
    <w:rsid w:val="00E805EE"/>
    <w:rsid w:val="00E90561"/>
    <w:rsid w:val="00EE6E0E"/>
    <w:rsid w:val="00EF7ED2"/>
    <w:rsid w:val="00F01FC5"/>
    <w:rsid w:val="00F16444"/>
    <w:rsid w:val="00F3294D"/>
    <w:rsid w:val="00F47661"/>
    <w:rsid w:val="00F95366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36109-692F-473F-820A-18B547A6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A71"/>
    <w:pPr>
      <w:spacing w:after="0" w:line="240" w:lineRule="auto"/>
    </w:pPr>
    <w:rPr>
      <w:rFonts w:eastAsiaTheme="minorEastAsia"/>
      <w:sz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FD6"/>
    <w:pPr>
      <w:widowControl w:val="0"/>
      <w:spacing w:after="0" w:line="240" w:lineRule="auto"/>
    </w:pPr>
    <w:rPr>
      <w:rFonts w:ascii="Arial" w:eastAsia="Times New Roman" w:hAnsi="Arial" w:cs="Times New Roman"/>
      <w:sz w:val="20"/>
      <w:lang w:eastAsia="ru-RU"/>
    </w:rPr>
  </w:style>
  <w:style w:type="table" w:styleId="a3">
    <w:name w:val="Table Grid"/>
    <w:basedOn w:val="a1"/>
    <w:uiPriority w:val="39"/>
    <w:rsid w:val="00B3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6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661"/>
    <w:rPr>
      <w:rFonts w:eastAsiaTheme="minorEastAsia"/>
      <w:sz w:val="2"/>
      <w:lang w:eastAsia="ru-RU"/>
    </w:rPr>
  </w:style>
  <w:style w:type="paragraph" w:styleId="a6">
    <w:name w:val="footer"/>
    <w:basedOn w:val="a"/>
    <w:link w:val="a7"/>
    <w:uiPriority w:val="99"/>
    <w:unhideWhenUsed/>
    <w:rsid w:val="00F476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7661"/>
    <w:rPr>
      <w:rFonts w:eastAsiaTheme="minorEastAsia"/>
      <w:sz w:val="2"/>
      <w:lang w:eastAsia="ru-RU"/>
    </w:rPr>
  </w:style>
  <w:style w:type="paragraph" w:styleId="a8">
    <w:name w:val="List Paragraph"/>
    <w:basedOn w:val="a"/>
    <w:uiPriority w:val="34"/>
    <w:qFormat/>
    <w:rsid w:val="00C6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Юлия Михайловна</dc:creator>
  <cp:keywords/>
  <dc:description/>
  <cp:lastModifiedBy>Лопаногова Анастасия Сергеевна</cp:lastModifiedBy>
  <cp:revision>2</cp:revision>
  <dcterms:created xsi:type="dcterms:W3CDTF">2025-11-26T14:57:00Z</dcterms:created>
  <dcterms:modified xsi:type="dcterms:W3CDTF">2025-11-26T14:57:00Z</dcterms:modified>
</cp:coreProperties>
</file>