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DE" w:rsidRPr="009C03E2" w:rsidRDefault="00A1378A" w:rsidP="00BF4A42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bookmarkStart w:id="0" w:name="_GoBack"/>
      <w:bookmarkEnd w:id="0"/>
      <w:r w:rsidRPr="009C03E2">
        <w:rPr>
          <w:sz w:val="24"/>
          <w:szCs w:val="24"/>
        </w:rPr>
        <w:t>П</w:t>
      </w:r>
      <w:r w:rsidR="00261ADE" w:rsidRPr="009C03E2">
        <w:rPr>
          <w:sz w:val="24"/>
          <w:szCs w:val="24"/>
        </w:rPr>
        <w:t>ОЯСНИТЕЛЬНАЯ ЗАПИСКА</w:t>
      </w:r>
    </w:p>
    <w:p w:rsidR="008F471F" w:rsidRDefault="008F471F" w:rsidP="00DB1850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 проекту постановления Правительства Санкт-Петербурга </w:t>
      </w:r>
    </w:p>
    <w:p w:rsidR="00DB1850" w:rsidRDefault="00A275B5" w:rsidP="00DB1850">
      <w:pPr>
        <w:pStyle w:val="22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«Об одобрении проект</w:t>
      </w:r>
      <w:r w:rsidR="008E44E6">
        <w:rPr>
          <w:sz w:val="24"/>
          <w:szCs w:val="24"/>
        </w:rPr>
        <w:t>а</w:t>
      </w:r>
      <w:r>
        <w:rPr>
          <w:sz w:val="24"/>
          <w:szCs w:val="24"/>
        </w:rPr>
        <w:t xml:space="preserve"> дополнительн</w:t>
      </w:r>
      <w:r w:rsidR="008E44E6">
        <w:rPr>
          <w:sz w:val="24"/>
          <w:szCs w:val="24"/>
        </w:rPr>
        <w:t>ого</w:t>
      </w:r>
      <w:r>
        <w:rPr>
          <w:sz w:val="24"/>
          <w:szCs w:val="24"/>
        </w:rPr>
        <w:t xml:space="preserve"> соглашени</w:t>
      </w:r>
      <w:r w:rsidR="008E44E6">
        <w:rPr>
          <w:sz w:val="24"/>
          <w:szCs w:val="24"/>
        </w:rPr>
        <w:t>я</w:t>
      </w:r>
      <w:r w:rsidR="003421A8">
        <w:rPr>
          <w:sz w:val="24"/>
          <w:szCs w:val="24"/>
        </w:rPr>
        <w:t>»</w:t>
      </w:r>
    </w:p>
    <w:p w:rsidR="003421A8" w:rsidRPr="00005C67" w:rsidRDefault="003421A8" w:rsidP="00DB1850">
      <w:pPr>
        <w:pStyle w:val="22"/>
        <w:spacing w:after="0" w:line="240" w:lineRule="auto"/>
        <w:contextualSpacing/>
        <w:rPr>
          <w:sz w:val="28"/>
          <w:szCs w:val="28"/>
        </w:rPr>
      </w:pPr>
    </w:p>
    <w:p w:rsidR="00B935C7" w:rsidRDefault="00B935C7" w:rsidP="00B935C7">
      <w:pPr>
        <w:tabs>
          <w:tab w:val="left" w:pos="0"/>
        </w:tabs>
        <w:ind w:firstLine="5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постановления Правительства Санкт-Петербурга «Об одобрении проекта дополнительного соглашения» (далее – Проект постановления) разработан Комитетом по здравоохранению в целях заключения между Министерством здравоохранения Российской Федерации (далее – Министерство) и Правительством Санкт-Петербурга дополнительного соглашения к Соглашению от 27.12.2024 №</w:t>
      </w:r>
      <w:r>
        <w:rPr>
          <w:rFonts w:ascii="Times New Roman" w:hAnsi="Times New Roman" w:cs="Times New Roman"/>
          <w:spacing w:val="-9"/>
        </w:rPr>
        <w:t xml:space="preserve"> </w:t>
      </w:r>
      <w:r>
        <w:rPr>
          <w:rFonts w:ascii="Times New Roman" w:hAnsi="Times New Roman" w:cs="Times New Roman"/>
        </w:rPr>
        <w:t>056-09-2025-</w:t>
      </w:r>
      <w:r>
        <w:rPr>
          <w:rFonts w:ascii="Times New Roman" w:hAnsi="Times New Roman" w:cs="Times New Roman"/>
          <w:spacing w:val="-2"/>
        </w:rPr>
        <w:t>1081</w:t>
      </w:r>
      <w:r>
        <w:rPr>
          <w:rFonts w:ascii="Times New Roman" w:hAnsi="Times New Roman" w:cs="Times New Roman"/>
        </w:rPr>
        <w:t xml:space="preserve"> (далее – Соглашение).</w:t>
      </w:r>
    </w:p>
    <w:p w:rsidR="00B935C7" w:rsidRDefault="00B935C7" w:rsidP="00B935C7">
      <w:pPr>
        <w:tabs>
          <w:tab w:val="left" w:pos="0"/>
        </w:tabs>
        <w:ind w:firstLine="5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Предметом Соглашения является предоставление </w:t>
      </w:r>
      <w:r>
        <w:rPr>
          <w:rFonts w:ascii="Times New Roman" w:hAnsi="Times New Roman" w:cs="Times New Roman"/>
          <w:color w:val="auto"/>
        </w:rPr>
        <w:t xml:space="preserve">субсидии из федерального бюджета бюджету субъекта Российской Федерации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целях софинансирования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расходных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обязательств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города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значения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Санкт -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Петербург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финансовому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обеспечению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реализации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организационных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мероприятий,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связанных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обеспечением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лекарственными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препаратами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лиц,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больных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гемофилией, муковисцидозом,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гипофизарным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нанизмом,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болезнью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Гоше,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злокачественными</w:t>
      </w:r>
      <w:r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</w:rPr>
        <w:t>новообразованиями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лимфоидной,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кроветворной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родственных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им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тканей,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рассеянным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склерозом,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гемолитико-уремическим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синдромом,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юношеским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артритом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системным</w:t>
      </w:r>
      <w:r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</w:rPr>
        <w:t>началом,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мукополисахаридозом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I,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VI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типов,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апластической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анемией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неуточненной, наследственным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дефицитом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факторов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(фибриногена),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VII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(лабильного),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(Стюарта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- Прауэра),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лиц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после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трансплантации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органов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(или)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тканей.</w:t>
      </w:r>
    </w:p>
    <w:p w:rsidR="00A21D6E" w:rsidRPr="00CB3EE6" w:rsidRDefault="00A21D6E" w:rsidP="00F45FF2">
      <w:pPr>
        <w:tabs>
          <w:tab w:val="left" w:pos="0"/>
        </w:tabs>
        <w:ind w:firstLine="5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Целью Соглашения является финансирование расходов на организационные мероприятия, связанные с обеспечением лиц (с орфанными заболеваниями) лекарственными препаратами. </w:t>
      </w:r>
    </w:p>
    <w:p w:rsidR="00310826" w:rsidRDefault="00310826" w:rsidP="00361AAE">
      <w:pPr>
        <w:suppressAutoHyphens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Министерством здравоохранения Российской Федерации в дополнительном  соглашении снижен </w:t>
      </w:r>
      <w:r w:rsidR="00A21D6E">
        <w:rPr>
          <w:rFonts w:ascii="Times New Roman" w:hAnsi="Times New Roman" w:cs="Times New Roman"/>
          <w:color w:val="auto"/>
        </w:rPr>
        <w:t xml:space="preserve">объем финансового обеспечения расходных обязательств субъекта Российской Федерации, </w:t>
      </w:r>
      <w:r w:rsidR="00AB6DC6">
        <w:rPr>
          <w:rFonts w:ascii="Times New Roman" w:hAnsi="Times New Roman" w:cs="Times New Roman"/>
          <w:color w:val="auto"/>
        </w:rPr>
        <w:t>«</w:t>
      </w:r>
      <w:r w:rsidR="00A21D6E">
        <w:rPr>
          <w:rFonts w:ascii="Times New Roman" w:hAnsi="Times New Roman" w:cs="Times New Roman"/>
          <w:color w:val="auto"/>
        </w:rPr>
        <w:t xml:space="preserve">Расходы на организационные мероприятия, связанные </w:t>
      </w:r>
      <w:r w:rsidR="00A92067">
        <w:rPr>
          <w:rFonts w:ascii="Times New Roman" w:hAnsi="Times New Roman" w:cs="Times New Roman"/>
          <w:color w:val="auto"/>
        </w:rPr>
        <w:br/>
      </w:r>
      <w:r w:rsidR="00A21D6E">
        <w:rPr>
          <w:rFonts w:ascii="Times New Roman" w:hAnsi="Times New Roman" w:cs="Times New Roman"/>
          <w:color w:val="auto"/>
        </w:rPr>
        <w:t>с обеспечением лиц (с орфанными заболеваниями) лекарственными препаратами</w:t>
      </w:r>
      <w:r w:rsidR="00AB6DC6">
        <w:rPr>
          <w:rFonts w:ascii="Times New Roman" w:hAnsi="Times New Roman" w:cs="Times New Roman"/>
          <w:color w:val="auto"/>
        </w:rPr>
        <w:t xml:space="preserve">» </w:t>
      </w:r>
      <w:r w:rsidR="00A21D6E">
        <w:rPr>
          <w:rFonts w:ascii="Times New Roman" w:hAnsi="Times New Roman" w:cs="Times New Roman"/>
          <w:color w:val="auto"/>
        </w:rPr>
        <w:t>в целях софинансирования которых предоставляется Субсидия</w:t>
      </w:r>
      <w:r>
        <w:rPr>
          <w:rFonts w:ascii="Times New Roman" w:hAnsi="Times New Roman" w:cs="Times New Roman"/>
          <w:color w:val="auto"/>
        </w:rPr>
        <w:t>:</w:t>
      </w:r>
    </w:p>
    <w:p w:rsidR="00A92067" w:rsidRPr="00A92067" w:rsidRDefault="00A92067" w:rsidP="001A7B41">
      <w:pPr>
        <w:pStyle w:val="af7"/>
        <w:tabs>
          <w:tab w:val="left" w:pos="0"/>
        </w:tabs>
        <w:spacing w:before="0"/>
        <w:ind w:left="0" w:firstLine="539"/>
        <w:rPr>
          <w:spacing w:val="32"/>
          <w:sz w:val="24"/>
          <w:szCs w:val="24"/>
        </w:rPr>
      </w:pPr>
      <w:r w:rsidRPr="00A92067">
        <w:rPr>
          <w:sz w:val="24"/>
          <w:szCs w:val="24"/>
        </w:rPr>
        <w:t>в 2025</w:t>
      </w:r>
      <w:r w:rsidRPr="00A92067">
        <w:rPr>
          <w:spacing w:val="69"/>
          <w:sz w:val="24"/>
          <w:szCs w:val="24"/>
        </w:rPr>
        <w:t xml:space="preserve"> </w:t>
      </w:r>
      <w:r w:rsidRPr="00A92067">
        <w:rPr>
          <w:sz w:val="24"/>
          <w:szCs w:val="24"/>
        </w:rPr>
        <w:t>году</w:t>
      </w:r>
      <w:r w:rsidRPr="00A92067">
        <w:rPr>
          <w:spacing w:val="79"/>
          <w:sz w:val="24"/>
          <w:szCs w:val="24"/>
        </w:rPr>
        <w:t xml:space="preserve"> </w:t>
      </w:r>
      <w:r w:rsidRPr="00A92067">
        <w:rPr>
          <w:sz w:val="24"/>
          <w:szCs w:val="24"/>
        </w:rPr>
        <w:t>25</w:t>
      </w:r>
      <w:r w:rsidRPr="00A92067">
        <w:rPr>
          <w:spacing w:val="20"/>
          <w:sz w:val="24"/>
          <w:szCs w:val="24"/>
        </w:rPr>
        <w:t xml:space="preserve"> </w:t>
      </w:r>
      <w:r w:rsidRPr="00A92067">
        <w:rPr>
          <w:sz w:val="24"/>
          <w:szCs w:val="24"/>
        </w:rPr>
        <w:t>869</w:t>
      </w:r>
      <w:r w:rsidRPr="00A92067">
        <w:rPr>
          <w:spacing w:val="19"/>
          <w:sz w:val="24"/>
          <w:szCs w:val="24"/>
        </w:rPr>
        <w:t xml:space="preserve"> </w:t>
      </w:r>
      <w:r w:rsidRPr="00A92067">
        <w:rPr>
          <w:sz w:val="24"/>
          <w:szCs w:val="24"/>
        </w:rPr>
        <w:t>189</w:t>
      </w:r>
      <w:r w:rsidRPr="00A92067">
        <w:rPr>
          <w:spacing w:val="72"/>
          <w:sz w:val="24"/>
          <w:szCs w:val="24"/>
        </w:rPr>
        <w:t xml:space="preserve"> </w:t>
      </w:r>
      <w:r w:rsidRPr="00A92067">
        <w:rPr>
          <w:sz w:val="24"/>
          <w:szCs w:val="24"/>
        </w:rPr>
        <w:t>(двадцать</w:t>
      </w:r>
      <w:r w:rsidRPr="00A92067">
        <w:rPr>
          <w:spacing w:val="48"/>
          <w:w w:val="150"/>
          <w:sz w:val="24"/>
          <w:szCs w:val="24"/>
        </w:rPr>
        <w:t xml:space="preserve"> </w:t>
      </w:r>
      <w:r w:rsidRPr="00A92067">
        <w:rPr>
          <w:sz w:val="24"/>
          <w:szCs w:val="24"/>
        </w:rPr>
        <w:t>пять</w:t>
      </w:r>
      <w:r w:rsidRPr="00A92067">
        <w:rPr>
          <w:spacing w:val="79"/>
          <w:sz w:val="24"/>
          <w:szCs w:val="24"/>
        </w:rPr>
        <w:t xml:space="preserve"> </w:t>
      </w:r>
      <w:r w:rsidRPr="00A92067">
        <w:rPr>
          <w:sz w:val="24"/>
          <w:szCs w:val="24"/>
        </w:rPr>
        <w:t>миллионов</w:t>
      </w:r>
      <w:r w:rsidRPr="00A92067">
        <w:rPr>
          <w:spacing w:val="48"/>
          <w:w w:val="150"/>
          <w:sz w:val="24"/>
          <w:szCs w:val="24"/>
        </w:rPr>
        <w:t xml:space="preserve"> </w:t>
      </w:r>
      <w:r w:rsidRPr="00A92067">
        <w:rPr>
          <w:sz w:val="24"/>
          <w:szCs w:val="24"/>
        </w:rPr>
        <w:t>восемьсот</w:t>
      </w:r>
      <w:r w:rsidRPr="00A92067">
        <w:rPr>
          <w:spacing w:val="47"/>
          <w:w w:val="150"/>
          <w:sz w:val="24"/>
          <w:szCs w:val="24"/>
        </w:rPr>
        <w:t xml:space="preserve"> </w:t>
      </w:r>
      <w:r w:rsidRPr="00A92067">
        <w:rPr>
          <w:sz w:val="24"/>
          <w:szCs w:val="24"/>
        </w:rPr>
        <w:t>шестьдесят</w:t>
      </w:r>
      <w:r w:rsidRPr="00A92067">
        <w:rPr>
          <w:spacing w:val="65"/>
          <w:w w:val="150"/>
          <w:sz w:val="24"/>
          <w:szCs w:val="24"/>
        </w:rPr>
        <w:t xml:space="preserve"> </w:t>
      </w:r>
      <w:r w:rsidRPr="00A92067">
        <w:rPr>
          <w:sz w:val="24"/>
          <w:szCs w:val="24"/>
        </w:rPr>
        <w:t>девять</w:t>
      </w:r>
      <w:r w:rsidRPr="00A92067">
        <w:rPr>
          <w:spacing w:val="48"/>
          <w:w w:val="150"/>
          <w:sz w:val="24"/>
          <w:szCs w:val="24"/>
        </w:rPr>
        <w:t xml:space="preserve"> </w:t>
      </w:r>
      <w:r w:rsidRPr="00A92067">
        <w:rPr>
          <w:sz w:val="24"/>
          <w:szCs w:val="24"/>
        </w:rPr>
        <w:t>тысяч</w:t>
      </w:r>
      <w:r w:rsidRPr="00A92067">
        <w:rPr>
          <w:spacing w:val="48"/>
          <w:w w:val="150"/>
          <w:sz w:val="24"/>
          <w:szCs w:val="24"/>
        </w:rPr>
        <w:t xml:space="preserve"> </w:t>
      </w:r>
      <w:r w:rsidRPr="00A92067">
        <w:rPr>
          <w:spacing w:val="-5"/>
          <w:sz w:val="24"/>
          <w:szCs w:val="24"/>
        </w:rPr>
        <w:t xml:space="preserve">сто </w:t>
      </w:r>
      <w:r w:rsidRPr="00A92067">
        <w:rPr>
          <w:sz w:val="24"/>
          <w:szCs w:val="24"/>
        </w:rPr>
        <w:t>восемьдесят</w:t>
      </w:r>
      <w:r w:rsidRPr="00A92067">
        <w:rPr>
          <w:spacing w:val="79"/>
          <w:w w:val="150"/>
          <w:sz w:val="24"/>
          <w:szCs w:val="24"/>
        </w:rPr>
        <w:t xml:space="preserve"> </w:t>
      </w:r>
      <w:r w:rsidRPr="00A92067">
        <w:rPr>
          <w:sz w:val="24"/>
          <w:szCs w:val="24"/>
        </w:rPr>
        <w:t>девять)</w:t>
      </w:r>
      <w:r w:rsidRPr="00A92067">
        <w:rPr>
          <w:spacing w:val="28"/>
          <w:sz w:val="24"/>
          <w:szCs w:val="24"/>
        </w:rPr>
        <w:t xml:space="preserve"> </w:t>
      </w:r>
      <w:r w:rsidRPr="00A92067">
        <w:rPr>
          <w:sz w:val="24"/>
          <w:szCs w:val="24"/>
        </w:rPr>
        <w:t>рублей</w:t>
      </w:r>
      <w:r w:rsidRPr="00A92067">
        <w:rPr>
          <w:spacing w:val="27"/>
          <w:sz w:val="24"/>
          <w:szCs w:val="24"/>
        </w:rPr>
        <w:t xml:space="preserve"> </w:t>
      </w:r>
      <w:r w:rsidRPr="00A92067">
        <w:rPr>
          <w:sz w:val="24"/>
          <w:szCs w:val="24"/>
        </w:rPr>
        <w:t>00</w:t>
      </w:r>
      <w:r w:rsidRPr="00A92067">
        <w:rPr>
          <w:spacing w:val="24"/>
          <w:sz w:val="24"/>
          <w:szCs w:val="24"/>
        </w:rPr>
        <w:t xml:space="preserve"> </w:t>
      </w:r>
      <w:r w:rsidRPr="00A92067">
        <w:rPr>
          <w:sz w:val="24"/>
          <w:szCs w:val="24"/>
        </w:rPr>
        <w:t>копеек</w:t>
      </w:r>
      <w:r>
        <w:rPr>
          <w:sz w:val="24"/>
          <w:szCs w:val="24"/>
        </w:rPr>
        <w:t>;</w:t>
      </w:r>
      <w:r w:rsidRPr="00A92067">
        <w:rPr>
          <w:spacing w:val="32"/>
          <w:sz w:val="24"/>
          <w:szCs w:val="24"/>
        </w:rPr>
        <w:t xml:space="preserve"> </w:t>
      </w:r>
    </w:p>
    <w:p w:rsidR="00A92067" w:rsidRPr="00A92067" w:rsidRDefault="00A92067" w:rsidP="001A7B41">
      <w:pPr>
        <w:pStyle w:val="af7"/>
        <w:tabs>
          <w:tab w:val="left" w:pos="0"/>
        </w:tabs>
        <w:spacing w:before="0"/>
        <w:ind w:left="0" w:firstLine="539"/>
        <w:rPr>
          <w:sz w:val="24"/>
          <w:szCs w:val="24"/>
        </w:rPr>
      </w:pPr>
      <w:r w:rsidRPr="00A92067">
        <w:rPr>
          <w:sz w:val="24"/>
          <w:szCs w:val="24"/>
        </w:rPr>
        <w:t>в</w:t>
      </w:r>
      <w:r w:rsidRPr="00A92067">
        <w:rPr>
          <w:spacing w:val="32"/>
          <w:sz w:val="24"/>
          <w:szCs w:val="24"/>
        </w:rPr>
        <w:t xml:space="preserve"> </w:t>
      </w:r>
      <w:r w:rsidRPr="00A92067">
        <w:rPr>
          <w:sz w:val="24"/>
          <w:szCs w:val="24"/>
        </w:rPr>
        <w:t>2026</w:t>
      </w:r>
      <w:r w:rsidRPr="00A92067">
        <w:rPr>
          <w:spacing w:val="77"/>
          <w:w w:val="150"/>
          <w:sz w:val="24"/>
          <w:szCs w:val="24"/>
        </w:rPr>
        <w:t xml:space="preserve"> </w:t>
      </w:r>
      <w:r w:rsidRPr="00A92067">
        <w:rPr>
          <w:sz w:val="24"/>
          <w:szCs w:val="24"/>
        </w:rPr>
        <w:t>году</w:t>
      </w:r>
      <w:r w:rsidRPr="00A92067">
        <w:rPr>
          <w:spacing w:val="27"/>
          <w:sz w:val="24"/>
          <w:szCs w:val="24"/>
        </w:rPr>
        <w:t xml:space="preserve"> </w:t>
      </w:r>
      <w:r w:rsidRPr="00A92067">
        <w:rPr>
          <w:sz w:val="24"/>
          <w:szCs w:val="24"/>
        </w:rPr>
        <w:t>42</w:t>
      </w:r>
      <w:r w:rsidRPr="00A92067">
        <w:rPr>
          <w:spacing w:val="11"/>
          <w:sz w:val="24"/>
          <w:szCs w:val="24"/>
        </w:rPr>
        <w:t xml:space="preserve"> </w:t>
      </w:r>
      <w:r w:rsidRPr="00A92067">
        <w:rPr>
          <w:sz w:val="24"/>
          <w:szCs w:val="24"/>
        </w:rPr>
        <w:t>036</w:t>
      </w:r>
      <w:r w:rsidRPr="00A92067">
        <w:rPr>
          <w:spacing w:val="10"/>
          <w:sz w:val="24"/>
          <w:szCs w:val="24"/>
        </w:rPr>
        <w:t xml:space="preserve"> </w:t>
      </w:r>
      <w:r w:rsidRPr="00A92067">
        <w:rPr>
          <w:sz w:val="24"/>
          <w:szCs w:val="24"/>
        </w:rPr>
        <w:t>900</w:t>
      </w:r>
      <w:r w:rsidRPr="00A92067">
        <w:rPr>
          <w:spacing w:val="79"/>
          <w:w w:val="150"/>
          <w:sz w:val="24"/>
          <w:szCs w:val="24"/>
        </w:rPr>
        <w:t xml:space="preserve"> </w:t>
      </w:r>
      <w:r w:rsidRPr="00A92067">
        <w:rPr>
          <w:sz w:val="24"/>
          <w:szCs w:val="24"/>
        </w:rPr>
        <w:t>(сорок</w:t>
      </w:r>
      <w:r w:rsidRPr="00A92067">
        <w:rPr>
          <w:spacing w:val="78"/>
          <w:w w:val="150"/>
          <w:sz w:val="24"/>
          <w:szCs w:val="24"/>
        </w:rPr>
        <w:t xml:space="preserve"> </w:t>
      </w:r>
      <w:r w:rsidRPr="00A92067">
        <w:rPr>
          <w:sz w:val="24"/>
          <w:szCs w:val="24"/>
        </w:rPr>
        <w:t>два</w:t>
      </w:r>
      <w:r w:rsidRPr="00A92067">
        <w:rPr>
          <w:spacing w:val="30"/>
          <w:sz w:val="24"/>
          <w:szCs w:val="24"/>
        </w:rPr>
        <w:t xml:space="preserve"> </w:t>
      </w:r>
      <w:r w:rsidRPr="00A92067">
        <w:rPr>
          <w:spacing w:val="-2"/>
          <w:sz w:val="24"/>
          <w:szCs w:val="24"/>
        </w:rPr>
        <w:t xml:space="preserve">миллиона </w:t>
      </w:r>
      <w:r w:rsidRPr="00A92067">
        <w:rPr>
          <w:sz w:val="24"/>
          <w:szCs w:val="24"/>
        </w:rPr>
        <w:t>тридцать шесть тысяч девятьсот) рублей 00 копеек</w:t>
      </w:r>
      <w:r>
        <w:rPr>
          <w:sz w:val="24"/>
          <w:szCs w:val="24"/>
        </w:rPr>
        <w:t>;</w:t>
      </w:r>
      <w:r w:rsidRPr="00A92067">
        <w:rPr>
          <w:sz w:val="24"/>
          <w:szCs w:val="24"/>
        </w:rPr>
        <w:t xml:space="preserve"> </w:t>
      </w:r>
    </w:p>
    <w:p w:rsidR="00A92067" w:rsidRDefault="00A92067" w:rsidP="001A7B41">
      <w:pPr>
        <w:pStyle w:val="af7"/>
        <w:tabs>
          <w:tab w:val="left" w:pos="0"/>
        </w:tabs>
        <w:spacing w:before="0"/>
        <w:ind w:left="0" w:firstLine="539"/>
        <w:rPr>
          <w:sz w:val="24"/>
          <w:szCs w:val="24"/>
        </w:rPr>
      </w:pPr>
      <w:r w:rsidRPr="00A92067">
        <w:rPr>
          <w:sz w:val="24"/>
          <w:szCs w:val="24"/>
        </w:rPr>
        <w:t>в 2027 году 44 872 200 (сорок четыре миллиона</w:t>
      </w:r>
      <w:r w:rsidRPr="00A92067">
        <w:rPr>
          <w:spacing w:val="40"/>
          <w:sz w:val="24"/>
          <w:szCs w:val="24"/>
        </w:rPr>
        <w:t xml:space="preserve"> </w:t>
      </w:r>
      <w:r w:rsidRPr="00A92067">
        <w:rPr>
          <w:sz w:val="24"/>
          <w:szCs w:val="24"/>
        </w:rPr>
        <w:t>восемьсот</w:t>
      </w:r>
      <w:r w:rsidRPr="00A92067">
        <w:rPr>
          <w:spacing w:val="40"/>
          <w:sz w:val="24"/>
          <w:szCs w:val="24"/>
        </w:rPr>
        <w:t xml:space="preserve"> </w:t>
      </w:r>
      <w:r w:rsidRPr="00A92067">
        <w:rPr>
          <w:sz w:val="24"/>
          <w:szCs w:val="24"/>
        </w:rPr>
        <w:t>семьдесят</w:t>
      </w:r>
      <w:r w:rsidRPr="00A92067">
        <w:rPr>
          <w:spacing w:val="40"/>
          <w:sz w:val="24"/>
          <w:szCs w:val="24"/>
        </w:rPr>
        <w:t xml:space="preserve"> </w:t>
      </w:r>
      <w:r w:rsidRPr="00A92067">
        <w:rPr>
          <w:sz w:val="24"/>
          <w:szCs w:val="24"/>
        </w:rPr>
        <w:t>две</w:t>
      </w:r>
      <w:r w:rsidRPr="00A92067">
        <w:rPr>
          <w:spacing w:val="40"/>
          <w:sz w:val="24"/>
          <w:szCs w:val="24"/>
        </w:rPr>
        <w:t xml:space="preserve"> </w:t>
      </w:r>
      <w:r w:rsidRPr="00A92067">
        <w:rPr>
          <w:sz w:val="24"/>
          <w:szCs w:val="24"/>
        </w:rPr>
        <w:t>тысячи</w:t>
      </w:r>
      <w:r w:rsidRPr="00A92067">
        <w:rPr>
          <w:spacing w:val="40"/>
          <w:sz w:val="24"/>
          <w:szCs w:val="24"/>
        </w:rPr>
        <w:t xml:space="preserve"> </w:t>
      </w:r>
      <w:r w:rsidRPr="00A92067">
        <w:rPr>
          <w:sz w:val="24"/>
          <w:szCs w:val="24"/>
        </w:rPr>
        <w:t>двести)</w:t>
      </w:r>
      <w:r w:rsidRPr="00A92067">
        <w:rPr>
          <w:spacing w:val="40"/>
          <w:sz w:val="24"/>
          <w:szCs w:val="24"/>
        </w:rPr>
        <w:t xml:space="preserve"> </w:t>
      </w:r>
      <w:r w:rsidRPr="00A92067">
        <w:rPr>
          <w:sz w:val="24"/>
          <w:szCs w:val="24"/>
        </w:rPr>
        <w:t>рублей</w:t>
      </w:r>
      <w:r w:rsidRPr="00A92067">
        <w:rPr>
          <w:spacing w:val="40"/>
          <w:sz w:val="24"/>
          <w:szCs w:val="24"/>
        </w:rPr>
        <w:t xml:space="preserve"> </w:t>
      </w:r>
      <w:r w:rsidRPr="00A92067">
        <w:rPr>
          <w:sz w:val="24"/>
          <w:szCs w:val="24"/>
        </w:rPr>
        <w:t>00</w:t>
      </w:r>
      <w:r w:rsidRPr="00A92067">
        <w:rPr>
          <w:spacing w:val="40"/>
          <w:sz w:val="24"/>
          <w:szCs w:val="24"/>
        </w:rPr>
        <w:t xml:space="preserve"> </w:t>
      </w:r>
      <w:r w:rsidRPr="00A92067">
        <w:rPr>
          <w:sz w:val="24"/>
          <w:szCs w:val="24"/>
        </w:rPr>
        <w:t>копеек.</w:t>
      </w:r>
    </w:p>
    <w:p w:rsidR="000D26E7" w:rsidRPr="00B1646A" w:rsidRDefault="000D26E7" w:rsidP="000D26E7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  <w:spacing w:val="40"/>
        </w:rPr>
      </w:pPr>
      <w:r w:rsidRPr="00B1646A">
        <w:rPr>
          <w:rFonts w:ascii="Times New Roman" w:hAnsi="Times New Roman" w:cs="Times New Roman"/>
        </w:rPr>
        <w:t>Общий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размер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Субсидии,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предоставляемой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из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федерального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бюджета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бюджету города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федерального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значения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Санкт-Петербург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в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соответствии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  <w:spacing w:val="80"/>
        </w:rPr>
        <w:br/>
      </w:r>
      <w:r w:rsidRPr="00B1646A">
        <w:rPr>
          <w:rFonts w:ascii="Times New Roman" w:hAnsi="Times New Roman" w:cs="Times New Roman"/>
        </w:rPr>
        <w:t>с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настоящим Соглашением,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исходя из выраженного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процентах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общего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объема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расходного обязательства субъекта Российской Федерации в целях софинансирования которого</w:t>
      </w:r>
      <w:r>
        <w:rPr>
          <w:rFonts w:ascii="Times New Roman" w:hAnsi="Times New Roman" w:cs="Times New Roman"/>
        </w:rPr>
        <w:t>,</w:t>
      </w:r>
      <w:r w:rsidRPr="00B1646A">
        <w:rPr>
          <w:rFonts w:ascii="Times New Roman" w:hAnsi="Times New Roman" w:cs="Times New Roman"/>
        </w:rPr>
        <w:t xml:space="preserve"> предоставляется Субсидия:</w:t>
      </w:r>
      <w:r w:rsidRPr="00B1646A">
        <w:rPr>
          <w:rFonts w:ascii="Times New Roman" w:hAnsi="Times New Roman" w:cs="Times New Roman"/>
          <w:spacing w:val="40"/>
        </w:rPr>
        <w:t xml:space="preserve"> </w:t>
      </w:r>
    </w:p>
    <w:p w:rsidR="000D26E7" w:rsidRPr="00B1646A" w:rsidRDefault="000D26E7" w:rsidP="000D26E7">
      <w:pPr>
        <w:pStyle w:val="a8"/>
        <w:tabs>
          <w:tab w:val="left" w:pos="142"/>
        </w:tabs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B1646A">
        <w:rPr>
          <w:rFonts w:ascii="Times New Roman" w:hAnsi="Times New Roman" w:cs="Times New Roman"/>
        </w:rPr>
        <w:t>уровня софинансирования,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равного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37,00 %,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составляет 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2025 году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не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более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  <w:spacing w:val="80"/>
        </w:rPr>
        <w:br/>
      </w:r>
      <w:r w:rsidRPr="00B1646A">
        <w:rPr>
          <w:rFonts w:ascii="Times New Roman" w:hAnsi="Times New Roman" w:cs="Times New Roman"/>
        </w:rPr>
        <w:t>9 571 600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(девять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миллионов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пятьсот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семьдесят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одна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тысяча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шестьсот) рублей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Pr="00B1646A">
        <w:rPr>
          <w:rFonts w:ascii="Times New Roman" w:hAnsi="Times New Roman" w:cs="Times New Roman"/>
        </w:rPr>
        <w:t>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 xml:space="preserve">копеек; </w:t>
      </w:r>
    </w:p>
    <w:p w:rsidR="0014258A" w:rsidRDefault="000D26E7" w:rsidP="000D26E7">
      <w:pPr>
        <w:pStyle w:val="a8"/>
        <w:tabs>
          <w:tab w:val="left" w:pos="142"/>
        </w:tabs>
        <w:spacing w:line="247" w:lineRule="auto"/>
        <w:ind w:right="-1" w:firstLine="709"/>
        <w:jc w:val="both"/>
        <w:rPr>
          <w:rFonts w:ascii="Times New Roman" w:hAnsi="Times New Roman" w:cs="Times New Roman"/>
          <w:spacing w:val="40"/>
        </w:rPr>
      </w:pPr>
      <w:r w:rsidRPr="00B1646A">
        <w:rPr>
          <w:rFonts w:ascii="Times New Roman" w:hAnsi="Times New Roman" w:cs="Times New Roman"/>
        </w:rPr>
        <w:t>уровня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софинансирования,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равного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32,00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%,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составляет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2026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 xml:space="preserve">году </w:t>
      </w:r>
      <w:r w:rsidRPr="00B1646A">
        <w:rPr>
          <w:rFonts w:ascii="Times New Roman" w:hAnsi="Times New Roman" w:cs="Times New Roman"/>
        </w:rPr>
        <w:br/>
        <w:t>не более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13 451 800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(тринадцать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миллионов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четыреста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пятьдесят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одна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тысяча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восемьсот)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рублей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копеек,</w:t>
      </w:r>
      <w:r w:rsidRPr="00B1646A">
        <w:rPr>
          <w:rFonts w:ascii="Times New Roman" w:hAnsi="Times New Roman" w:cs="Times New Roman"/>
          <w:spacing w:val="40"/>
        </w:rPr>
        <w:t xml:space="preserve"> </w:t>
      </w:r>
    </w:p>
    <w:p w:rsidR="000D26E7" w:rsidRPr="00B1646A" w:rsidRDefault="000D26E7" w:rsidP="000D26E7">
      <w:pPr>
        <w:pStyle w:val="a8"/>
        <w:tabs>
          <w:tab w:val="left" w:pos="142"/>
        </w:tabs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B1646A">
        <w:rPr>
          <w:rFonts w:ascii="Times New Roman" w:hAnsi="Times New Roman" w:cs="Times New Roman"/>
        </w:rPr>
        <w:t>уровня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софинансирования,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равного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27,00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%,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составляет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2027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году не более</w:t>
      </w:r>
      <w:r w:rsidRPr="00B1646A">
        <w:rPr>
          <w:rFonts w:ascii="Times New Roman" w:hAnsi="Times New Roman" w:cs="Times New Roman"/>
          <w:spacing w:val="38"/>
        </w:rPr>
        <w:t xml:space="preserve"> </w:t>
      </w:r>
      <w:r w:rsidR="00B935C7">
        <w:rPr>
          <w:rFonts w:ascii="Times New Roman" w:hAnsi="Times New Roman" w:cs="Times New Roman"/>
          <w:spacing w:val="38"/>
        </w:rPr>
        <w:br/>
      </w:r>
      <w:r w:rsidRPr="00B1646A">
        <w:rPr>
          <w:rFonts w:ascii="Times New Roman" w:hAnsi="Times New Roman" w:cs="Times New Roman"/>
        </w:rPr>
        <w:t>12</w:t>
      </w:r>
      <w:r w:rsidRPr="00B1646A">
        <w:rPr>
          <w:rFonts w:ascii="Times New Roman" w:hAnsi="Times New Roman" w:cs="Times New Roman"/>
          <w:spacing w:val="35"/>
        </w:rPr>
        <w:t xml:space="preserve"> </w:t>
      </w:r>
      <w:r w:rsidRPr="00B1646A">
        <w:rPr>
          <w:rFonts w:ascii="Times New Roman" w:hAnsi="Times New Roman" w:cs="Times New Roman"/>
        </w:rPr>
        <w:t>115</w:t>
      </w:r>
      <w:r w:rsidRPr="00B1646A">
        <w:rPr>
          <w:rFonts w:ascii="Times New Roman" w:hAnsi="Times New Roman" w:cs="Times New Roman"/>
          <w:spacing w:val="35"/>
        </w:rPr>
        <w:t xml:space="preserve"> </w:t>
      </w:r>
      <w:r w:rsidRPr="00B1646A">
        <w:rPr>
          <w:rFonts w:ascii="Times New Roman" w:hAnsi="Times New Roman" w:cs="Times New Roman"/>
        </w:rPr>
        <w:t>500</w:t>
      </w:r>
      <w:r w:rsidRPr="00B1646A">
        <w:rPr>
          <w:rFonts w:ascii="Times New Roman" w:hAnsi="Times New Roman" w:cs="Times New Roman"/>
          <w:spacing w:val="29"/>
        </w:rPr>
        <w:t xml:space="preserve"> </w:t>
      </w:r>
      <w:r w:rsidRPr="00B1646A">
        <w:rPr>
          <w:rFonts w:ascii="Times New Roman" w:hAnsi="Times New Roman" w:cs="Times New Roman"/>
        </w:rPr>
        <w:t>(двенадцать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миллионов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сто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пятнадцать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тысяч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пятьсот)</w:t>
      </w:r>
      <w:r w:rsidRPr="00B1646A">
        <w:rPr>
          <w:rFonts w:ascii="Times New Roman" w:hAnsi="Times New Roman" w:cs="Times New Roman"/>
          <w:spacing w:val="38"/>
        </w:rPr>
        <w:t xml:space="preserve"> </w:t>
      </w:r>
      <w:r w:rsidRPr="00B1646A">
        <w:rPr>
          <w:rFonts w:ascii="Times New Roman" w:hAnsi="Times New Roman" w:cs="Times New Roman"/>
        </w:rPr>
        <w:t>рублей</w:t>
      </w:r>
      <w:r w:rsidRPr="00B1646A">
        <w:rPr>
          <w:rFonts w:ascii="Times New Roman" w:hAnsi="Times New Roman" w:cs="Times New Roman"/>
          <w:spacing w:val="38"/>
        </w:rPr>
        <w:t xml:space="preserve"> </w:t>
      </w:r>
      <w:r w:rsidRPr="00B1646A">
        <w:rPr>
          <w:rFonts w:ascii="Times New Roman" w:hAnsi="Times New Roman" w:cs="Times New Roman"/>
        </w:rPr>
        <w:t>00</w:t>
      </w:r>
      <w:r w:rsidRPr="00B1646A">
        <w:rPr>
          <w:rFonts w:ascii="Times New Roman" w:hAnsi="Times New Roman" w:cs="Times New Roman"/>
          <w:spacing w:val="32"/>
        </w:rPr>
        <w:t xml:space="preserve"> </w:t>
      </w:r>
      <w:r w:rsidRPr="00B1646A">
        <w:rPr>
          <w:rFonts w:ascii="Times New Roman" w:hAnsi="Times New Roman" w:cs="Times New Roman"/>
        </w:rPr>
        <w:t>копеек.</w:t>
      </w:r>
    </w:p>
    <w:p w:rsidR="000D26E7" w:rsidRPr="00B1646A" w:rsidRDefault="000D26E7" w:rsidP="000D26E7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  <w:color w:val="auto"/>
        </w:rPr>
      </w:pPr>
      <w:r w:rsidRPr="00B1646A">
        <w:rPr>
          <w:rFonts w:ascii="Times New Roman" w:hAnsi="Times New Roman" w:cs="Times New Roman"/>
          <w:color w:val="auto"/>
        </w:rPr>
        <w:t xml:space="preserve">Данное финансирование позволит </w:t>
      </w:r>
      <w:r w:rsidRPr="00B1646A">
        <w:rPr>
          <w:rFonts w:ascii="Times New Roman" w:hAnsi="Times New Roman" w:cs="Times New Roman"/>
          <w:spacing w:val="-2"/>
        </w:rPr>
        <w:t>реализовать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  <w:spacing w:val="-2"/>
        </w:rPr>
        <w:t xml:space="preserve">организационные </w:t>
      </w:r>
      <w:r w:rsidRPr="00B1646A">
        <w:rPr>
          <w:rFonts w:ascii="Times New Roman" w:hAnsi="Times New Roman" w:cs="Times New Roman"/>
        </w:rPr>
        <w:t>мероприятия</w:t>
      </w:r>
      <w:r w:rsidRPr="00B1646A"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7"/>
        </w:rPr>
        <w:br/>
      </w:r>
      <w:r w:rsidRPr="00B1646A">
        <w:rPr>
          <w:rFonts w:ascii="Times New Roman" w:hAnsi="Times New Roman" w:cs="Times New Roman"/>
        </w:rPr>
        <w:t>по</w:t>
      </w:r>
      <w:r w:rsidRPr="00B1646A">
        <w:rPr>
          <w:rFonts w:ascii="Times New Roman" w:hAnsi="Times New Roman" w:cs="Times New Roman"/>
          <w:spacing w:val="-7"/>
        </w:rPr>
        <w:t xml:space="preserve"> </w:t>
      </w:r>
      <w:r w:rsidRPr="00B1646A">
        <w:rPr>
          <w:rFonts w:ascii="Times New Roman" w:hAnsi="Times New Roman" w:cs="Times New Roman"/>
        </w:rPr>
        <w:t xml:space="preserve">обеспечению лиц лекарственными </w:t>
      </w:r>
      <w:r w:rsidRPr="00B1646A">
        <w:rPr>
          <w:rFonts w:ascii="Times New Roman" w:hAnsi="Times New Roman" w:cs="Times New Roman"/>
          <w:spacing w:val="-2"/>
        </w:rPr>
        <w:t xml:space="preserve">препаратами, </w:t>
      </w:r>
      <w:r w:rsidRPr="00B1646A">
        <w:rPr>
          <w:rFonts w:ascii="Times New Roman" w:hAnsi="Times New Roman" w:cs="Times New Roman"/>
        </w:rPr>
        <w:t>предназначенными для лечения больных по программе 14 высокозатратных нозологий</w:t>
      </w:r>
      <w:r w:rsidRPr="00B1646A">
        <w:rPr>
          <w:rFonts w:ascii="Times New Roman" w:hAnsi="Times New Roman" w:cs="Times New Roman"/>
          <w:color w:val="auto"/>
        </w:rPr>
        <w:t>.</w:t>
      </w:r>
    </w:p>
    <w:p w:rsidR="001A7B41" w:rsidRPr="00F00F54" w:rsidRDefault="001A7B41" w:rsidP="001A7B41">
      <w:pPr>
        <w:pStyle w:val="af7"/>
        <w:tabs>
          <w:tab w:val="left" w:pos="0"/>
        </w:tabs>
        <w:spacing w:before="0"/>
        <w:ind w:left="0" w:firstLine="539"/>
        <w:rPr>
          <w:color w:val="000000"/>
          <w:sz w:val="24"/>
          <w:szCs w:val="24"/>
          <w:lang w:eastAsia="ru-RU"/>
        </w:rPr>
      </w:pPr>
      <w:r w:rsidRPr="00F00F54">
        <w:rPr>
          <w:color w:val="000000"/>
          <w:sz w:val="24"/>
          <w:szCs w:val="24"/>
          <w:lang w:eastAsia="ru-RU"/>
        </w:rPr>
        <w:t xml:space="preserve">Риски развития социально-экономических и иных последствий реализация Проекта </w:t>
      </w:r>
      <w:r w:rsidRPr="00F00F54">
        <w:rPr>
          <w:color w:val="000000"/>
          <w:sz w:val="24"/>
          <w:szCs w:val="24"/>
          <w:lang w:eastAsia="ru-RU"/>
        </w:rPr>
        <w:lastRenderedPageBreak/>
        <w:t>отсутствуют, в связи с наличием заключенных</w:t>
      </w:r>
      <w:r w:rsidR="00A92067">
        <w:rPr>
          <w:color w:val="000000"/>
          <w:sz w:val="24"/>
          <w:szCs w:val="24"/>
          <w:lang w:eastAsia="ru-RU"/>
        </w:rPr>
        <w:t xml:space="preserve"> соглашений </w:t>
      </w:r>
      <w:r w:rsidRPr="00F00F54">
        <w:rPr>
          <w:color w:val="000000"/>
          <w:sz w:val="24"/>
          <w:szCs w:val="24"/>
          <w:lang w:eastAsia="ru-RU"/>
        </w:rPr>
        <w:t>на 2025 год:</w:t>
      </w:r>
    </w:p>
    <w:p w:rsidR="001A7B41" w:rsidRDefault="001A7B41" w:rsidP="00361AAE">
      <w:pPr>
        <w:suppressAutoHyphens/>
        <w:ind w:firstLine="567"/>
        <w:contextualSpacing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color w:val="auto"/>
        </w:rPr>
        <w:t xml:space="preserve">- </w:t>
      </w:r>
      <w:r>
        <w:rPr>
          <w:rFonts w:ascii="Times New Roman" w:hAnsi="Times New Roman" w:cs="Times New Roman"/>
        </w:rPr>
        <w:t>соглашение</w:t>
      </w:r>
      <w:r w:rsidRPr="00A445B1">
        <w:rPr>
          <w:rFonts w:ascii="Times New Roman" w:hAnsi="Times New Roman" w:cs="Times New Roman"/>
        </w:rPr>
        <w:t xml:space="preserve"> </w:t>
      </w:r>
      <w:r w:rsidRPr="00A445B1">
        <w:rPr>
          <w:rFonts w:ascii="Times New Roman" w:hAnsi="Times New Roman" w:cs="Times New Roman"/>
          <w:color w:val="auto"/>
        </w:rPr>
        <w:t xml:space="preserve">о предоставлении субсидии из федерального бюджета бюджету субъекта Российской Федерации </w:t>
      </w:r>
      <w:r w:rsidRPr="0093539D">
        <w:rPr>
          <w:rFonts w:ascii="Times New Roman" w:hAnsi="Times New Roman" w:cs="Times New Roman"/>
        </w:rPr>
        <w:t>в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целях софинансирования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расходных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обязательств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города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федерального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значения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Санкт-Петербург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по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финансовому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обеспечению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реализации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организационных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мероприятий,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связанных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с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обеспечением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лекарственными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препаратами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лиц,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больных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гемофилией, муковисцидозом,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гипофизарным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нанизмом,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болезнью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Гоше,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злокачественными</w:t>
      </w:r>
      <w:r w:rsidRPr="0093539D">
        <w:rPr>
          <w:rFonts w:ascii="Times New Roman" w:hAnsi="Times New Roman" w:cs="Times New Roman"/>
          <w:spacing w:val="80"/>
        </w:rPr>
        <w:t xml:space="preserve"> </w:t>
      </w:r>
      <w:r w:rsidRPr="0093539D">
        <w:rPr>
          <w:rFonts w:ascii="Times New Roman" w:hAnsi="Times New Roman" w:cs="Times New Roman"/>
        </w:rPr>
        <w:t>новообразованиями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лимфоидной,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кроветворной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Pr="0093539D">
        <w:rPr>
          <w:rFonts w:ascii="Times New Roman" w:hAnsi="Times New Roman" w:cs="Times New Roman"/>
        </w:rPr>
        <w:t>и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родственных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им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тканей,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рассеянным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склерозом,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гемолитико-уремическим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синдромом,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юношеским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артритом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с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системным</w:t>
      </w:r>
      <w:r w:rsidRPr="0093539D">
        <w:rPr>
          <w:rFonts w:ascii="Times New Roman" w:hAnsi="Times New Roman" w:cs="Times New Roman"/>
          <w:spacing w:val="80"/>
        </w:rPr>
        <w:t xml:space="preserve"> </w:t>
      </w:r>
      <w:r w:rsidRPr="0093539D">
        <w:rPr>
          <w:rFonts w:ascii="Times New Roman" w:hAnsi="Times New Roman" w:cs="Times New Roman"/>
        </w:rPr>
        <w:t>началом,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мукополисахаридозом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I,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II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br/>
      </w:r>
      <w:r w:rsidRPr="0093539D">
        <w:rPr>
          <w:rFonts w:ascii="Times New Roman" w:hAnsi="Times New Roman" w:cs="Times New Roman"/>
        </w:rPr>
        <w:t>и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VI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типов,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апластической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анемией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неуточненной, наследственным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дефицитом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факторов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II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(фибриногена),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VII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(лабильного),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X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(Стюарта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- Прауэра),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а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также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лиц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после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трансплантации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органов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и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(или)</w:t>
      </w:r>
      <w:r w:rsidRPr="0093539D">
        <w:rPr>
          <w:rFonts w:ascii="Times New Roman" w:hAnsi="Times New Roman" w:cs="Times New Roman"/>
          <w:spacing w:val="40"/>
        </w:rPr>
        <w:t xml:space="preserve"> </w:t>
      </w:r>
      <w:r w:rsidRPr="0093539D">
        <w:rPr>
          <w:rFonts w:ascii="Times New Roman" w:hAnsi="Times New Roman" w:cs="Times New Roman"/>
        </w:rPr>
        <w:t>тканей, от 27.12.2024 №</w:t>
      </w:r>
      <w:r w:rsidRPr="0093539D">
        <w:rPr>
          <w:rFonts w:ascii="Times New Roman" w:hAnsi="Times New Roman" w:cs="Times New Roman"/>
          <w:spacing w:val="-9"/>
        </w:rPr>
        <w:t xml:space="preserve"> </w:t>
      </w:r>
      <w:r w:rsidRPr="0093539D">
        <w:rPr>
          <w:rFonts w:ascii="Times New Roman" w:hAnsi="Times New Roman" w:cs="Times New Roman"/>
        </w:rPr>
        <w:t>056-09-2025-</w:t>
      </w:r>
      <w:r w:rsidRPr="0093539D">
        <w:rPr>
          <w:rFonts w:ascii="Times New Roman" w:hAnsi="Times New Roman" w:cs="Times New Roman"/>
          <w:spacing w:val="-2"/>
        </w:rPr>
        <w:t>1081</w:t>
      </w:r>
      <w:r>
        <w:rPr>
          <w:rFonts w:ascii="Times New Roman" w:hAnsi="Times New Roman" w:cs="Times New Roman"/>
          <w:spacing w:val="-2"/>
        </w:rPr>
        <w:t>;</w:t>
      </w:r>
    </w:p>
    <w:p w:rsidR="001A7B41" w:rsidRDefault="001A7B41" w:rsidP="00361AAE">
      <w:pPr>
        <w:suppressAutoHyphens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pacing w:val="-2"/>
        </w:rPr>
        <w:t xml:space="preserve">- </w:t>
      </w:r>
      <w:r w:rsidR="00A92067">
        <w:rPr>
          <w:rFonts w:ascii="Times New Roman" w:hAnsi="Times New Roman" w:cs="Times New Roman"/>
        </w:rPr>
        <w:t>соглашение</w:t>
      </w:r>
      <w:r w:rsidR="00A92067" w:rsidRPr="00A445B1">
        <w:rPr>
          <w:rFonts w:ascii="Times New Roman" w:hAnsi="Times New Roman" w:cs="Times New Roman"/>
        </w:rPr>
        <w:t xml:space="preserve"> </w:t>
      </w:r>
      <w:r w:rsidR="00A92067" w:rsidRPr="00A445B1">
        <w:rPr>
          <w:rFonts w:ascii="Times New Roman" w:hAnsi="Times New Roman" w:cs="Times New Roman"/>
          <w:color w:val="auto"/>
        </w:rPr>
        <w:t xml:space="preserve">о предоставлении субсидии из федерального бюджета бюджету субъекта Российской Федерации </w:t>
      </w:r>
      <w:r w:rsidR="00A92067" w:rsidRPr="0093539D">
        <w:rPr>
          <w:rFonts w:ascii="Times New Roman" w:hAnsi="Times New Roman" w:cs="Times New Roman"/>
        </w:rPr>
        <w:t>в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целях софинансирования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расходных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обязательств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города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федерального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значения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Санкт-Петербург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по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финансовому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обеспечению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реализации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организационных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мероприятий,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связанных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с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обеспечением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лекарственными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препаратами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лиц,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больных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гемофилией, муковисцидозом,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гипофизарным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нанизмом,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болезнью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Гоше,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злокачественными</w:t>
      </w:r>
      <w:r w:rsidR="00A92067" w:rsidRPr="0093539D">
        <w:rPr>
          <w:rFonts w:ascii="Times New Roman" w:hAnsi="Times New Roman" w:cs="Times New Roman"/>
          <w:spacing w:val="80"/>
        </w:rPr>
        <w:t xml:space="preserve"> </w:t>
      </w:r>
      <w:r w:rsidR="00A92067" w:rsidRPr="0093539D">
        <w:rPr>
          <w:rFonts w:ascii="Times New Roman" w:hAnsi="Times New Roman" w:cs="Times New Roman"/>
        </w:rPr>
        <w:t>новообразованиями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лимфоидной,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кроветворной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>
        <w:rPr>
          <w:rFonts w:ascii="Times New Roman" w:hAnsi="Times New Roman" w:cs="Times New Roman"/>
          <w:spacing w:val="40"/>
        </w:rPr>
        <w:br/>
      </w:r>
      <w:r w:rsidR="00A92067" w:rsidRPr="0093539D">
        <w:rPr>
          <w:rFonts w:ascii="Times New Roman" w:hAnsi="Times New Roman" w:cs="Times New Roman"/>
        </w:rPr>
        <w:t>и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родственных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им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тканей,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рассеянным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склерозом,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гемолитико-уремическим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синдромом,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юношеским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артритом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с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системным</w:t>
      </w:r>
      <w:r w:rsidR="00A92067" w:rsidRPr="0093539D">
        <w:rPr>
          <w:rFonts w:ascii="Times New Roman" w:hAnsi="Times New Roman" w:cs="Times New Roman"/>
          <w:spacing w:val="80"/>
        </w:rPr>
        <w:t xml:space="preserve"> </w:t>
      </w:r>
      <w:r w:rsidR="00A92067" w:rsidRPr="0093539D">
        <w:rPr>
          <w:rFonts w:ascii="Times New Roman" w:hAnsi="Times New Roman" w:cs="Times New Roman"/>
        </w:rPr>
        <w:t>началом,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мукополисахаридозом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I,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II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>
        <w:rPr>
          <w:rFonts w:ascii="Times New Roman" w:hAnsi="Times New Roman" w:cs="Times New Roman"/>
          <w:spacing w:val="40"/>
        </w:rPr>
        <w:br/>
      </w:r>
      <w:r w:rsidR="00A92067" w:rsidRPr="0093539D">
        <w:rPr>
          <w:rFonts w:ascii="Times New Roman" w:hAnsi="Times New Roman" w:cs="Times New Roman"/>
        </w:rPr>
        <w:t>и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VI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типов,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апластической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анемией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неуточненной, наследственным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дефицитом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факторов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II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(фибриногена),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VII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(лабильного),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X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(Стюарта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- Прауэра),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а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также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лиц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после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трансплантации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органов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и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(или)</w:t>
      </w:r>
      <w:r w:rsidR="00A92067" w:rsidRPr="0093539D">
        <w:rPr>
          <w:rFonts w:ascii="Times New Roman" w:hAnsi="Times New Roman" w:cs="Times New Roman"/>
          <w:spacing w:val="40"/>
        </w:rPr>
        <w:t xml:space="preserve"> </w:t>
      </w:r>
      <w:r w:rsidR="00A92067" w:rsidRPr="0093539D">
        <w:rPr>
          <w:rFonts w:ascii="Times New Roman" w:hAnsi="Times New Roman" w:cs="Times New Roman"/>
        </w:rPr>
        <w:t>тканей, от 27.12.2024 №</w:t>
      </w:r>
      <w:r w:rsidR="00A92067" w:rsidRPr="0093539D">
        <w:rPr>
          <w:rFonts w:ascii="Times New Roman" w:hAnsi="Times New Roman" w:cs="Times New Roman"/>
          <w:spacing w:val="-9"/>
        </w:rPr>
        <w:t xml:space="preserve"> </w:t>
      </w:r>
      <w:r w:rsidR="00A92067" w:rsidRPr="0093539D">
        <w:rPr>
          <w:rFonts w:ascii="Times New Roman" w:hAnsi="Times New Roman" w:cs="Times New Roman"/>
        </w:rPr>
        <w:t>056-09-2025-</w:t>
      </w:r>
      <w:r w:rsidR="00A92067" w:rsidRPr="0093539D">
        <w:rPr>
          <w:rFonts w:ascii="Times New Roman" w:hAnsi="Times New Roman" w:cs="Times New Roman"/>
          <w:spacing w:val="-2"/>
        </w:rPr>
        <w:t>1081</w:t>
      </w:r>
      <w:r w:rsidR="00A92067">
        <w:rPr>
          <w:rFonts w:ascii="Times New Roman" w:hAnsi="Times New Roman" w:cs="Times New Roman"/>
          <w:spacing w:val="-2"/>
        </w:rPr>
        <w:t xml:space="preserve">/1, утвержденного </w:t>
      </w:r>
      <w:r w:rsidR="001D230C">
        <w:rPr>
          <w:rFonts w:ascii="Times New Roman" w:hAnsi="Times New Roman" w:cs="Times New Roman"/>
          <w:spacing w:val="-2"/>
        </w:rPr>
        <w:t>постановление</w:t>
      </w:r>
      <w:r w:rsidR="00A92067">
        <w:rPr>
          <w:rFonts w:ascii="Times New Roman" w:hAnsi="Times New Roman" w:cs="Times New Roman"/>
          <w:spacing w:val="-2"/>
        </w:rPr>
        <w:t>м</w:t>
      </w:r>
      <w:r w:rsidR="001D230C">
        <w:rPr>
          <w:rFonts w:ascii="Times New Roman" w:hAnsi="Times New Roman" w:cs="Times New Roman"/>
          <w:spacing w:val="-2"/>
        </w:rPr>
        <w:t xml:space="preserve"> Правительства Санкт-Петербурга от 23.10.2025 № 800 </w:t>
      </w:r>
      <w:r w:rsidR="006218B2">
        <w:rPr>
          <w:rFonts w:ascii="Times New Roman" w:hAnsi="Times New Roman" w:cs="Times New Roman"/>
          <w:spacing w:val="-2"/>
        </w:rPr>
        <w:br/>
      </w:r>
      <w:r w:rsidR="001D230C">
        <w:rPr>
          <w:rFonts w:ascii="Times New Roman" w:hAnsi="Times New Roman" w:cs="Times New Roman"/>
          <w:spacing w:val="-2"/>
        </w:rPr>
        <w:t xml:space="preserve">«Об одобрении проекта дополнительного соглашения» </w:t>
      </w:r>
    </w:p>
    <w:p w:rsidR="00B17F36" w:rsidRDefault="009D51AA" w:rsidP="00361AAE">
      <w:pPr>
        <w:suppressAutoHyphens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361AAE">
        <w:rPr>
          <w:rFonts w:ascii="Times New Roman" w:hAnsi="Times New Roman" w:cs="Times New Roman"/>
          <w:color w:val="auto"/>
        </w:rPr>
        <w:t xml:space="preserve">Проект </w:t>
      </w:r>
      <w:r w:rsidR="00AC30AD" w:rsidRPr="00361AAE">
        <w:rPr>
          <w:rFonts w:ascii="Times New Roman" w:hAnsi="Times New Roman" w:cs="Times New Roman"/>
          <w:color w:val="auto"/>
        </w:rPr>
        <w:t>постановления</w:t>
      </w:r>
      <w:r w:rsidRPr="00361AAE">
        <w:rPr>
          <w:rFonts w:ascii="Times New Roman" w:hAnsi="Times New Roman" w:cs="Times New Roman"/>
          <w:color w:val="auto"/>
        </w:rPr>
        <w:t xml:space="preserve">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</w:t>
      </w:r>
      <w:r w:rsidR="00567231" w:rsidRPr="00361AAE">
        <w:rPr>
          <w:rFonts w:ascii="Times New Roman" w:hAnsi="Times New Roman" w:cs="Times New Roman"/>
          <w:color w:val="auto"/>
        </w:rPr>
        <w:t>тербурга от 10.04.2014 № 244 «О </w:t>
      </w:r>
      <w:r w:rsidRPr="00361AAE">
        <w:rPr>
          <w:rFonts w:ascii="Times New Roman" w:hAnsi="Times New Roman" w:cs="Times New Roman"/>
          <w:color w:val="auto"/>
        </w:rPr>
        <w:t>порядке проведения оценки регулирующего воздействия в Санкт-</w:t>
      </w:r>
      <w:r w:rsidR="00567231" w:rsidRPr="00361AAE">
        <w:rPr>
          <w:rFonts w:ascii="Times New Roman" w:hAnsi="Times New Roman" w:cs="Times New Roman"/>
          <w:color w:val="auto"/>
        </w:rPr>
        <w:t>Петербурге», и не </w:t>
      </w:r>
      <w:r w:rsidRPr="00361AAE">
        <w:rPr>
          <w:rFonts w:ascii="Times New Roman" w:hAnsi="Times New Roman" w:cs="Times New Roman"/>
          <w:color w:val="auto"/>
        </w:rPr>
        <w:t xml:space="preserve">подлежит процедуре оценки регулирующего воздействия. </w:t>
      </w:r>
    </w:p>
    <w:p w:rsidR="00CB6820" w:rsidRPr="00361AAE" w:rsidRDefault="00CB6820" w:rsidP="008D2D8F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361AAE">
        <w:rPr>
          <w:rFonts w:ascii="Times New Roman" w:hAnsi="Times New Roman" w:cs="Times New Roman"/>
        </w:rPr>
        <w:t xml:space="preserve">Осуществление медиа-сопровождения Проекта не требуется. </w:t>
      </w:r>
    </w:p>
    <w:p w:rsidR="00CB6820" w:rsidRPr="00CB6820" w:rsidRDefault="00CB6820" w:rsidP="008D2D8F">
      <w:pPr>
        <w:pStyle w:val="af5"/>
        <w:spacing w:after="0"/>
        <w:ind w:left="0" w:firstLine="567"/>
        <w:contextualSpacing/>
        <w:jc w:val="both"/>
      </w:pPr>
      <w:r w:rsidRPr="00361AAE">
        <w:t xml:space="preserve">Принятие Проекта не повлечет внесения изменений и признания утратившими силу нормативных правовых актов Губернатора Санкт-Петербурга и Правительства </w:t>
      </w:r>
      <w:r w:rsidRPr="00361AAE">
        <w:br/>
        <w:t>Санкт-Петербурга.</w:t>
      </w:r>
    </w:p>
    <w:p w:rsidR="00361AAE" w:rsidRDefault="00361AAE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94050F" w:rsidRDefault="0094050F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94050F" w:rsidRDefault="0094050F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94050F" w:rsidRDefault="0094050F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827190" w:rsidRPr="00465E5A" w:rsidRDefault="0093539D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27190" w:rsidRPr="00465E5A">
        <w:rPr>
          <w:sz w:val="24"/>
          <w:szCs w:val="24"/>
        </w:rPr>
        <w:t>редседател</w:t>
      </w:r>
      <w:r w:rsidR="009840EA">
        <w:rPr>
          <w:sz w:val="24"/>
          <w:szCs w:val="24"/>
        </w:rPr>
        <w:t>ь</w:t>
      </w:r>
      <w:r w:rsidR="00827190" w:rsidRPr="00465E5A">
        <w:rPr>
          <w:sz w:val="24"/>
          <w:szCs w:val="24"/>
        </w:rPr>
        <w:t xml:space="preserve"> </w:t>
      </w:r>
    </w:p>
    <w:p w:rsidR="00005C67" w:rsidRDefault="00827190" w:rsidP="00A445B1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</w:rPr>
      </w:pPr>
      <w:r w:rsidRPr="00465E5A">
        <w:rPr>
          <w:sz w:val="24"/>
          <w:szCs w:val="24"/>
        </w:rPr>
        <w:t xml:space="preserve">Комитета по здравоохранению                                                         </w:t>
      </w:r>
      <w:r>
        <w:rPr>
          <w:sz w:val="24"/>
          <w:szCs w:val="24"/>
        </w:rPr>
        <w:t xml:space="preserve">               </w:t>
      </w:r>
      <w:r w:rsidR="004550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А.М.Сарана</w:t>
      </w:r>
    </w:p>
    <w:sectPr w:rsidR="00005C67" w:rsidSect="00BF4A42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39"/>
    <w:multiLevelType w:val="multilevel"/>
    <w:tmpl w:val="0D780C9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1D766459"/>
    <w:multiLevelType w:val="multilevel"/>
    <w:tmpl w:val="0570D22C"/>
    <w:lvl w:ilvl="0">
      <w:start w:val="1"/>
      <w:numFmt w:val="decimal"/>
      <w:lvlText w:val="%1"/>
      <w:lvlJc w:val="left"/>
      <w:pPr>
        <w:ind w:left="994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2">
    <w:nsid w:val="20296D17"/>
    <w:multiLevelType w:val="multilevel"/>
    <w:tmpl w:val="227C5038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9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2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581"/>
      </w:pPr>
      <w:rPr>
        <w:rFonts w:hint="default"/>
        <w:lang w:val="ru-RU" w:eastAsia="en-US" w:bidi="ar-SA"/>
      </w:rPr>
    </w:lvl>
  </w:abstractNum>
  <w:abstractNum w:abstractNumId="3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5">
    <w:nsid w:val="511E3956"/>
    <w:multiLevelType w:val="multilevel"/>
    <w:tmpl w:val="7D6AE3C8"/>
    <w:lvl w:ilvl="0">
      <w:start w:val="4"/>
      <w:numFmt w:val="decimal"/>
      <w:lvlText w:val="%1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27" w:hanging="72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9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6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68DF"/>
    <w:rsid w:val="00075F63"/>
    <w:rsid w:val="00076790"/>
    <w:rsid w:val="000768F6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445A"/>
    <w:rsid w:val="000B5BB5"/>
    <w:rsid w:val="000C076A"/>
    <w:rsid w:val="000C3729"/>
    <w:rsid w:val="000D230C"/>
    <w:rsid w:val="000D26E7"/>
    <w:rsid w:val="000D4AD3"/>
    <w:rsid w:val="000D6D93"/>
    <w:rsid w:val="000E5B39"/>
    <w:rsid w:val="000F6880"/>
    <w:rsid w:val="00100395"/>
    <w:rsid w:val="00100437"/>
    <w:rsid w:val="00101AE8"/>
    <w:rsid w:val="00105E19"/>
    <w:rsid w:val="001070FC"/>
    <w:rsid w:val="001147A1"/>
    <w:rsid w:val="00123EBD"/>
    <w:rsid w:val="001264CF"/>
    <w:rsid w:val="00126CFA"/>
    <w:rsid w:val="00135462"/>
    <w:rsid w:val="0013696A"/>
    <w:rsid w:val="00137BDA"/>
    <w:rsid w:val="0014258A"/>
    <w:rsid w:val="001433DE"/>
    <w:rsid w:val="0015067A"/>
    <w:rsid w:val="00154D5E"/>
    <w:rsid w:val="00156035"/>
    <w:rsid w:val="00163D0E"/>
    <w:rsid w:val="001668ED"/>
    <w:rsid w:val="001804D3"/>
    <w:rsid w:val="00180D9C"/>
    <w:rsid w:val="00190035"/>
    <w:rsid w:val="00190E68"/>
    <w:rsid w:val="001919C1"/>
    <w:rsid w:val="001964AE"/>
    <w:rsid w:val="001A020F"/>
    <w:rsid w:val="001A3570"/>
    <w:rsid w:val="001A49E9"/>
    <w:rsid w:val="001A7B41"/>
    <w:rsid w:val="001B1A23"/>
    <w:rsid w:val="001B7197"/>
    <w:rsid w:val="001C0C5D"/>
    <w:rsid w:val="001D05CB"/>
    <w:rsid w:val="001D230C"/>
    <w:rsid w:val="001D422B"/>
    <w:rsid w:val="001D5676"/>
    <w:rsid w:val="001D7543"/>
    <w:rsid w:val="001D7C80"/>
    <w:rsid w:val="001E1285"/>
    <w:rsid w:val="001F2323"/>
    <w:rsid w:val="00201E5F"/>
    <w:rsid w:val="00204165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10826"/>
    <w:rsid w:val="00320F70"/>
    <w:rsid w:val="003253E2"/>
    <w:rsid w:val="003369F1"/>
    <w:rsid w:val="003421A8"/>
    <w:rsid w:val="00345BFC"/>
    <w:rsid w:val="00352799"/>
    <w:rsid w:val="00360798"/>
    <w:rsid w:val="00361AAE"/>
    <w:rsid w:val="00372F7F"/>
    <w:rsid w:val="00381F90"/>
    <w:rsid w:val="003840B3"/>
    <w:rsid w:val="00391065"/>
    <w:rsid w:val="003A138F"/>
    <w:rsid w:val="003A7DC3"/>
    <w:rsid w:val="003B2BB1"/>
    <w:rsid w:val="003D335C"/>
    <w:rsid w:val="003D724C"/>
    <w:rsid w:val="003D72FE"/>
    <w:rsid w:val="003F0ECA"/>
    <w:rsid w:val="003F763E"/>
    <w:rsid w:val="0040289A"/>
    <w:rsid w:val="00411998"/>
    <w:rsid w:val="004131C7"/>
    <w:rsid w:val="00413238"/>
    <w:rsid w:val="00416AEF"/>
    <w:rsid w:val="00422DF0"/>
    <w:rsid w:val="00423E76"/>
    <w:rsid w:val="00433EA1"/>
    <w:rsid w:val="00434070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1BBD"/>
    <w:rsid w:val="004B757F"/>
    <w:rsid w:val="004B7898"/>
    <w:rsid w:val="004B7D40"/>
    <w:rsid w:val="004D48AB"/>
    <w:rsid w:val="004E4DB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75B6"/>
    <w:rsid w:val="00547B4E"/>
    <w:rsid w:val="0055187C"/>
    <w:rsid w:val="005557B2"/>
    <w:rsid w:val="00567231"/>
    <w:rsid w:val="00572BE1"/>
    <w:rsid w:val="00576C81"/>
    <w:rsid w:val="00593966"/>
    <w:rsid w:val="00594264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05FE1"/>
    <w:rsid w:val="00610275"/>
    <w:rsid w:val="00612939"/>
    <w:rsid w:val="0061669E"/>
    <w:rsid w:val="006218B2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90A01"/>
    <w:rsid w:val="00694207"/>
    <w:rsid w:val="006B04F9"/>
    <w:rsid w:val="006B1A53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F1231"/>
    <w:rsid w:val="007F5105"/>
    <w:rsid w:val="0080035E"/>
    <w:rsid w:val="00812F49"/>
    <w:rsid w:val="00816C13"/>
    <w:rsid w:val="008201EA"/>
    <w:rsid w:val="00827190"/>
    <w:rsid w:val="00845EFA"/>
    <w:rsid w:val="008506B4"/>
    <w:rsid w:val="00851214"/>
    <w:rsid w:val="0085582C"/>
    <w:rsid w:val="00860756"/>
    <w:rsid w:val="00861981"/>
    <w:rsid w:val="0086570C"/>
    <w:rsid w:val="008D2D8F"/>
    <w:rsid w:val="008E0B43"/>
    <w:rsid w:val="008E3FD9"/>
    <w:rsid w:val="008E44E6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39D"/>
    <w:rsid w:val="00935B32"/>
    <w:rsid w:val="0094050F"/>
    <w:rsid w:val="009410C4"/>
    <w:rsid w:val="0094617D"/>
    <w:rsid w:val="00946449"/>
    <w:rsid w:val="00951D32"/>
    <w:rsid w:val="00960A13"/>
    <w:rsid w:val="009840EA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117ED"/>
    <w:rsid w:val="00A1378A"/>
    <w:rsid w:val="00A21D6E"/>
    <w:rsid w:val="00A22F59"/>
    <w:rsid w:val="00A275B5"/>
    <w:rsid w:val="00A3689C"/>
    <w:rsid w:val="00A400D5"/>
    <w:rsid w:val="00A41161"/>
    <w:rsid w:val="00A445B1"/>
    <w:rsid w:val="00A45C39"/>
    <w:rsid w:val="00A540DE"/>
    <w:rsid w:val="00A61D06"/>
    <w:rsid w:val="00A6459C"/>
    <w:rsid w:val="00A64FA1"/>
    <w:rsid w:val="00A7207F"/>
    <w:rsid w:val="00A738D4"/>
    <w:rsid w:val="00A76ABA"/>
    <w:rsid w:val="00A92067"/>
    <w:rsid w:val="00A94F20"/>
    <w:rsid w:val="00AB5A0E"/>
    <w:rsid w:val="00AB6DC6"/>
    <w:rsid w:val="00AB71D1"/>
    <w:rsid w:val="00AC30AD"/>
    <w:rsid w:val="00AC42F3"/>
    <w:rsid w:val="00AC548F"/>
    <w:rsid w:val="00AC6F69"/>
    <w:rsid w:val="00AD1E69"/>
    <w:rsid w:val="00AE4B36"/>
    <w:rsid w:val="00AF46C4"/>
    <w:rsid w:val="00AF5DA3"/>
    <w:rsid w:val="00B00932"/>
    <w:rsid w:val="00B07E50"/>
    <w:rsid w:val="00B16738"/>
    <w:rsid w:val="00B16D75"/>
    <w:rsid w:val="00B17F36"/>
    <w:rsid w:val="00B20761"/>
    <w:rsid w:val="00B21388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935C7"/>
    <w:rsid w:val="00BA5152"/>
    <w:rsid w:val="00BC57F3"/>
    <w:rsid w:val="00BE1BD5"/>
    <w:rsid w:val="00BE30A0"/>
    <w:rsid w:val="00BE3E69"/>
    <w:rsid w:val="00BE415D"/>
    <w:rsid w:val="00BE654E"/>
    <w:rsid w:val="00BF2E36"/>
    <w:rsid w:val="00BF4A42"/>
    <w:rsid w:val="00BF4B9C"/>
    <w:rsid w:val="00C02C25"/>
    <w:rsid w:val="00C12B88"/>
    <w:rsid w:val="00C1624D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875D2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3EE6"/>
    <w:rsid w:val="00CB4AF8"/>
    <w:rsid w:val="00CB6820"/>
    <w:rsid w:val="00CC5874"/>
    <w:rsid w:val="00CD3B9C"/>
    <w:rsid w:val="00CD64D1"/>
    <w:rsid w:val="00CE064C"/>
    <w:rsid w:val="00CF01CE"/>
    <w:rsid w:val="00CF3B83"/>
    <w:rsid w:val="00D001B1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50CD"/>
    <w:rsid w:val="00D657C3"/>
    <w:rsid w:val="00D7325C"/>
    <w:rsid w:val="00D76DFF"/>
    <w:rsid w:val="00D823C9"/>
    <w:rsid w:val="00D91990"/>
    <w:rsid w:val="00D93F72"/>
    <w:rsid w:val="00DB09F9"/>
    <w:rsid w:val="00DB1850"/>
    <w:rsid w:val="00DB1F1F"/>
    <w:rsid w:val="00DB5236"/>
    <w:rsid w:val="00DB6600"/>
    <w:rsid w:val="00DD17FE"/>
    <w:rsid w:val="00DD3615"/>
    <w:rsid w:val="00DD4960"/>
    <w:rsid w:val="00DD5548"/>
    <w:rsid w:val="00DE1A64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54EE"/>
    <w:rsid w:val="00E4699D"/>
    <w:rsid w:val="00E50403"/>
    <w:rsid w:val="00E52EE1"/>
    <w:rsid w:val="00E71590"/>
    <w:rsid w:val="00E71EEB"/>
    <w:rsid w:val="00E72D14"/>
    <w:rsid w:val="00E750F7"/>
    <w:rsid w:val="00EA39A4"/>
    <w:rsid w:val="00EB10C5"/>
    <w:rsid w:val="00EB6FD8"/>
    <w:rsid w:val="00EC47B7"/>
    <w:rsid w:val="00EC5D86"/>
    <w:rsid w:val="00EC77B5"/>
    <w:rsid w:val="00ED5064"/>
    <w:rsid w:val="00EE356B"/>
    <w:rsid w:val="00EE758F"/>
    <w:rsid w:val="00EF2047"/>
    <w:rsid w:val="00EF4CE7"/>
    <w:rsid w:val="00EF6D2B"/>
    <w:rsid w:val="00EF7D9B"/>
    <w:rsid w:val="00F0150F"/>
    <w:rsid w:val="00F04C15"/>
    <w:rsid w:val="00F2711A"/>
    <w:rsid w:val="00F4093E"/>
    <w:rsid w:val="00F45A91"/>
    <w:rsid w:val="00F45FF2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E0A81"/>
    <w:rsid w:val="00FE17C4"/>
    <w:rsid w:val="00FE3C30"/>
    <w:rsid w:val="00FE4FAD"/>
    <w:rsid w:val="00FE5C97"/>
    <w:rsid w:val="00FE7E99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8BA3C-B6F7-48A9-BD17-16A90823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Рябинина Ольга Николаевна</cp:lastModifiedBy>
  <cp:revision>2</cp:revision>
  <cp:lastPrinted>2025-11-17T11:19:00Z</cp:lastPrinted>
  <dcterms:created xsi:type="dcterms:W3CDTF">2025-11-26T14:15:00Z</dcterms:created>
  <dcterms:modified xsi:type="dcterms:W3CDTF">2025-11-26T14:15:00Z</dcterms:modified>
</cp:coreProperties>
</file>