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28"/>
          <w:szCs w:val="28"/>
        </w:rPr>
        <w:id w:val="-16778976"/>
        <w:lock w:val="contentLocked"/>
        <w:placeholder>
          <w:docPart w:val="DefaultPlaceholder_1081868574"/>
        </w:placeholder>
        <w:group/>
      </w:sdtPr>
      <w:sdtEndPr>
        <w:rPr>
          <w:sz w:val="24"/>
          <w:szCs w:val="24"/>
        </w:rPr>
      </w:sdtEndPr>
      <w:sdtContent>
        <w:tbl>
          <w:tblPr>
            <w:tblStyle w:val="a3"/>
            <w:tblW w:w="9923" w:type="dxa"/>
            <w:tblInd w:w="-14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073"/>
            <w:gridCol w:w="850"/>
          </w:tblGrid>
          <w:tr w:rsidR="00FD3CA1" w:rsidRPr="00357C43" w:rsidTr="009219EA">
            <w:trPr>
              <w:gridAfter w:val="1"/>
              <w:wAfter w:w="850" w:type="dxa"/>
              <w:trHeight w:val="414"/>
            </w:trPr>
            <w:tc>
              <w:tcPr>
                <w:tcW w:w="9073" w:type="dxa"/>
                <w:vAlign w:val="bottom"/>
              </w:tcPr>
              <w:p w:rsidR="00FD3CA1" w:rsidRPr="00357C43" w:rsidRDefault="00FD3CA1" w:rsidP="009219EA">
                <w:pPr>
                  <w:jc w:val="center"/>
                  <w:rPr>
                    <w:sz w:val="28"/>
                    <w:szCs w:val="28"/>
                  </w:rPr>
                </w:pPr>
                <w:r w:rsidRPr="00357C43">
                  <w:rPr>
                    <w:sz w:val="28"/>
                    <w:szCs w:val="28"/>
                  </w:rPr>
                  <w:t>ПРАВИТЕЛЬСТВО САНКТ-ПЕТЕРБУРГА</w:t>
                </w:r>
              </w:p>
            </w:tc>
          </w:tr>
          <w:tr w:rsidR="00FD3CA1" w:rsidRPr="00357C43" w:rsidTr="009219EA">
            <w:trPr>
              <w:gridAfter w:val="1"/>
              <w:wAfter w:w="850" w:type="dxa"/>
              <w:trHeight w:val="397"/>
            </w:trPr>
            <w:tc>
              <w:tcPr>
                <w:tcW w:w="9073" w:type="dxa"/>
                <w:vAlign w:val="bottom"/>
              </w:tcPr>
              <w:p w:rsidR="00FD3CA1" w:rsidRPr="00357C43" w:rsidRDefault="00FD3CA1" w:rsidP="009219EA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CA02C5">
                  <w:rPr>
                    <w:b/>
                    <w:bCs/>
                    <w:noProof/>
                    <w:szCs w:val="24"/>
                    <w:lang w:eastAsia="ru-RU"/>
                  </w:rPr>
                  <mc:AlternateContent>
                    <mc:Choice Requires="wps">
                      <w:drawing>
                        <wp:anchor distT="45720" distB="45720" distL="114300" distR="114300" simplePos="0" relativeHeight="251659264" behindDoc="0" locked="0" layoutInCell="1" allowOverlap="1" wp14:anchorId="2DC3B07F" wp14:editId="4756C96F">
                          <wp:simplePos x="0" y="0"/>
                          <wp:positionH relativeFrom="column">
                            <wp:posOffset>4676140</wp:posOffset>
                          </wp:positionH>
                          <wp:positionV relativeFrom="paragraph">
                            <wp:posOffset>334010</wp:posOffset>
                          </wp:positionV>
                          <wp:extent cx="1028700" cy="257175"/>
                          <wp:effectExtent l="0" t="0" r="0" b="9525"/>
                          <wp:wrapNone/>
                          <wp:docPr id="217" name="Надпись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8700" cy="2571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7214F" w:rsidRPr="00093239" w:rsidRDefault="0077214F" w:rsidP="0077214F">
                                      <w:proofErr w:type="spellStart"/>
                                      <w:r w:rsidRPr="00093239">
                                        <w:t>окуд</w:t>
                                      </w:r>
                                      <w:proofErr w:type="spellEnd"/>
                                      <w:r w:rsidRPr="00093239">
                                        <w:t xml:space="preserve"> 0251151</w:t>
                                      </w:r>
                                    </w:p>
                                    <w:p w:rsidR="00FD3CA1" w:rsidRPr="00CA02C5" w:rsidRDefault="00FD3CA1" w:rsidP="00FD3CA1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2DC3B07F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Надпись 2" o:spid="_x0000_s1026" type="#_x0000_t202" style="position:absolute;left:0;text-align:left;margin-left:368.2pt;margin-top:26.3pt;width:81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" stroked="f">
                          <v:textbox>
                            <w:txbxContent>
                              <w:p w:rsidR="0077214F" w:rsidRPr="00093239" w:rsidRDefault="0077214F" w:rsidP="0077214F">
                                <w:proofErr w:type="spellStart"/>
                                <w:r w:rsidRPr="00093239">
                                  <w:t>окуд</w:t>
                                </w:r>
                                <w:proofErr w:type="spellEnd"/>
                                <w:r w:rsidRPr="00093239">
                                  <w:t xml:space="preserve"> 0251151</w:t>
                                </w:r>
                              </w:p>
                              <w:p w:rsidR="00FD3CA1" w:rsidRPr="00CA02C5" w:rsidRDefault="00FD3CA1" w:rsidP="00FD3CA1"/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357C43">
                  <w:rPr>
                    <w:b/>
                    <w:sz w:val="28"/>
                    <w:szCs w:val="28"/>
                  </w:rPr>
                  <w:t>КОМИТЕТ ГОСУДАРСТВЕННОГО ФИНАНСОВ</w:t>
                </w:r>
                <w:r>
                  <w:rPr>
                    <w:b/>
                    <w:sz w:val="28"/>
                    <w:szCs w:val="28"/>
                  </w:rPr>
                  <w:t>О</w:t>
                </w:r>
                <w:r w:rsidRPr="00357C43">
                  <w:rPr>
                    <w:b/>
                    <w:sz w:val="28"/>
                    <w:szCs w:val="28"/>
                  </w:rPr>
                  <w:t>ГО КОНТРОЛЯ</w:t>
                </w:r>
                <w:r>
                  <w:rPr>
                    <w:b/>
                    <w:sz w:val="28"/>
                    <w:szCs w:val="28"/>
                  </w:rPr>
                  <w:t xml:space="preserve"> </w:t>
                </w:r>
                <w:r w:rsidRPr="00357C43">
                  <w:rPr>
                    <w:b/>
                    <w:sz w:val="28"/>
                    <w:szCs w:val="28"/>
                  </w:rPr>
                  <w:t>САНКТ-ПЕТЕРБУРГА</w:t>
                </w:r>
              </w:p>
            </w:tc>
          </w:tr>
          <w:tr w:rsidR="00FD3CA1" w:rsidRPr="00357C43" w:rsidTr="009219EA">
            <w:trPr>
              <w:gridAfter w:val="1"/>
              <w:wAfter w:w="850" w:type="dxa"/>
              <w:trHeight w:val="463"/>
            </w:trPr>
            <w:tc>
              <w:tcPr>
                <w:tcW w:w="9073" w:type="dxa"/>
                <w:vAlign w:val="bottom"/>
              </w:tcPr>
              <w:p w:rsidR="00FD3CA1" w:rsidRPr="00357C43" w:rsidRDefault="00FD3CA1" w:rsidP="009219EA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РАСПОРЯЖЕНИЕ</w:t>
                </w:r>
              </w:p>
            </w:tc>
          </w:tr>
          <w:tr w:rsidR="00FD3CA1" w:rsidRPr="00357C43" w:rsidTr="009219EA">
            <w:trPr>
              <w:trHeight w:val="601"/>
            </w:trPr>
            <w:tc>
              <w:tcPr>
                <w:tcW w:w="9923" w:type="dxa"/>
                <w:gridSpan w:val="2"/>
                <w:vAlign w:val="bottom"/>
              </w:tcPr>
              <w:p w:rsidR="00FD3CA1" w:rsidRPr="00357C43" w:rsidRDefault="00FD3CA1" w:rsidP="009219EA">
                <w:pPr>
                  <w:jc w:val="both"/>
                  <w:rPr>
                    <w:sz w:val="24"/>
                    <w:szCs w:val="24"/>
                  </w:rPr>
                </w:pPr>
                <w:r w:rsidRPr="00357C43">
                  <w:rPr>
                    <w:sz w:val="24"/>
                    <w:szCs w:val="24"/>
                  </w:rPr>
                  <w:t xml:space="preserve">_________________ </w:t>
                </w:r>
                <w:r>
                  <w:rPr>
                    <w:sz w:val="24"/>
                    <w:szCs w:val="24"/>
                  </w:rPr>
                  <w:t xml:space="preserve">                                                                                        </w:t>
                </w:r>
                <w:r w:rsidRPr="00357C43">
                  <w:rPr>
                    <w:sz w:val="24"/>
                    <w:szCs w:val="24"/>
                  </w:rPr>
                  <w:t>№</w:t>
                </w:r>
                <w:r>
                  <w:rPr>
                    <w:sz w:val="24"/>
                    <w:szCs w:val="24"/>
                  </w:rPr>
                  <w:t>_________________</w:t>
                </w:r>
              </w:p>
            </w:tc>
          </w:tr>
        </w:tbl>
      </w:sdtContent>
    </w:sdt>
    <w:p w:rsidR="00D04C51" w:rsidRDefault="00DA496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362D5BE" wp14:editId="21AE9B23">
            <wp:simplePos x="0" y="0"/>
            <wp:positionH relativeFrom="page">
              <wp:posOffset>3619500</wp:posOffset>
            </wp:positionH>
            <wp:positionV relativeFrom="paragraph">
              <wp:posOffset>-1347470</wp:posOffset>
            </wp:positionV>
            <wp:extent cx="609600" cy="619125"/>
            <wp:effectExtent l="0" t="0" r="0" b="9525"/>
            <wp:wrapSquare wrapText="bothSides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4C51" w:rsidRDefault="00D04C51">
      <w:pPr>
        <w:rPr>
          <w:lang w:val="en-US"/>
        </w:rPr>
      </w:pPr>
    </w:p>
    <w:p w:rsidR="00A211BB" w:rsidRDefault="00A211BB" w:rsidP="00A211BB">
      <w:pPr>
        <w:spacing w:line="276" w:lineRule="auto"/>
        <w:rPr>
          <w:b/>
          <w:sz w:val="24"/>
          <w:szCs w:val="24"/>
        </w:rPr>
      </w:pPr>
      <w:r w:rsidRPr="00E449AB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внесении изменений в распоряжение </w:t>
      </w:r>
    </w:p>
    <w:p w:rsidR="00A211BB" w:rsidRDefault="00A211BB" w:rsidP="00A211B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Комитета государственного финансового </w:t>
      </w:r>
      <w:r>
        <w:rPr>
          <w:b/>
          <w:sz w:val="24"/>
          <w:szCs w:val="24"/>
        </w:rPr>
        <w:br/>
        <w:t xml:space="preserve">контроля Санкт-Петербурга от 12.04.2021 № 1-р </w:t>
      </w:r>
    </w:p>
    <w:p w:rsidR="00A211BB" w:rsidRPr="00E449AB" w:rsidRDefault="00A211BB" w:rsidP="00A211BB">
      <w:pPr>
        <w:spacing w:line="276" w:lineRule="auto"/>
        <w:rPr>
          <w:sz w:val="24"/>
          <w:szCs w:val="24"/>
        </w:rPr>
      </w:pPr>
    </w:p>
    <w:p w:rsidR="00A211BB" w:rsidRDefault="00A211BB"/>
    <w:p w:rsidR="00A211BB" w:rsidRDefault="00A211BB" w:rsidP="00A211BB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F20">
        <w:rPr>
          <w:bCs/>
          <w:sz w:val="24"/>
          <w:szCs w:val="24"/>
        </w:rPr>
        <w:t xml:space="preserve">В соответствии с пунктом 3 постановления Правительства Санкт-Петербурга </w:t>
      </w:r>
      <w:r w:rsidRPr="00DF4F20">
        <w:rPr>
          <w:bCs/>
          <w:sz w:val="24"/>
          <w:szCs w:val="24"/>
        </w:rPr>
        <w:br/>
        <w:t>от 29.11.2019 № 861 «О</w:t>
      </w:r>
      <w:r w:rsidRPr="00DF4F20">
        <w:rPr>
          <w:sz w:val="24"/>
          <w:szCs w:val="24"/>
        </w:rPr>
        <w:t xml:space="preserve">б утверждении Положения о порядке осуществления ведомственного контроля за соблюдением требований Федерального закона «О закупках товаров, </w:t>
      </w:r>
      <w:r w:rsidRPr="00144138">
        <w:rPr>
          <w:sz w:val="24"/>
          <w:szCs w:val="24"/>
        </w:rPr>
        <w:t xml:space="preserve">работ, услуг отдельными видами юридических лиц» и иных принятых </w:t>
      </w:r>
      <w:r w:rsidRPr="00144138">
        <w:rPr>
          <w:sz w:val="24"/>
          <w:szCs w:val="24"/>
        </w:rPr>
        <w:br/>
        <w:t xml:space="preserve">в соответствии с ним нормативных правовых актов Российской Федерации и внесении изменений в постановления Правительства Санкт-Петербурга от 28.10.2013 № 819, </w:t>
      </w:r>
      <w:r w:rsidRPr="00144138">
        <w:rPr>
          <w:sz w:val="24"/>
          <w:szCs w:val="24"/>
        </w:rPr>
        <w:br/>
        <w:t>от 13.03.2014 № 164»:</w:t>
      </w:r>
    </w:p>
    <w:p w:rsidR="00A211BB" w:rsidRPr="00144138" w:rsidRDefault="00A211BB" w:rsidP="00A211BB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211BB" w:rsidRPr="00240AAE" w:rsidRDefault="00A211BB" w:rsidP="00A211BB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40AAE">
        <w:rPr>
          <w:sz w:val="24"/>
          <w:szCs w:val="24"/>
        </w:rPr>
        <w:t xml:space="preserve">1. </w:t>
      </w:r>
      <w:r w:rsidRPr="00240AAE">
        <w:rPr>
          <w:bCs/>
          <w:sz w:val="24"/>
          <w:szCs w:val="24"/>
        </w:rPr>
        <w:t>Внести в распоряжение Комитета</w:t>
      </w:r>
      <w:r w:rsidRPr="00240AAE">
        <w:rPr>
          <w:sz w:val="24"/>
          <w:szCs w:val="24"/>
        </w:rPr>
        <w:t xml:space="preserve"> государственного финансового контроля </w:t>
      </w:r>
      <w:r w:rsidRPr="00240AAE">
        <w:rPr>
          <w:sz w:val="24"/>
          <w:szCs w:val="24"/>
        </w:rPr>
        <w:br/>
        <w:t>Санкт-Петербурга</w:t>
      </w:r>
      <w:r w:rsidRPr="00240AAE">
        <w:rPr>
          <w:bCs/>
          <w:sz w:val="24"/>
          <w:szCs w:val="24"/>
        </w:rPr>
        <w:t xml:space="preserve"> от 12.04.2021 № 1-р «Об утверждении типового положения о закупке товаров, работ, услуг отдельными видами юридических лиц» (далее - Распоряжение) следующие изменения, подлежащие к применению </w:t>
      </w:r>
      <w:r w:rsidR="00E032E6" w:rsidRPr="00240AAE">
        <w:rPr>
          <w:sz w:val="24"/>
          <w:szCs w:val="24"/>
        </w:rPr>
        <w:t>в течение 45 дней</w:t>
      </w:r>
      <w:r w:rsidR="00A21297" w:rsidRPr="00240AAE">
        <w:rPr>
          <w:sz w:val="24"/>
          <w:szCs w:val="24"/>
        </w:rPr>
        <w:t xml:space="preserve"> </w:t>
      </w:r>
      <w:r w:rsidR="00E032E6" w:rsidRPr="00240AAE">
        <w:rPr>
          <w:sz w:val="24"/>
          <w:szCs w:val="24"/>
        </w:rPr>
        <w:t xml:space="preserve">с момента вступления </w:t>
      </w:r>
      <w:r w:rsidR="003F389E" w:rsidRPr="00240AAE">
        <w:rPr>
          <w:sz w:val="24"/>
          <w:szCs w:val="24"/>
        </w:rPr>
        <w:t xml:space="preserve">в силу </w:t>
      </w:r>
      <w:r w:rsidR="00E032E6" w:rsidRPr="00240AAE">
        <w:rPr>
          <w:sz w:val="24"/>
          <w:szCs w:val="24"/>
        </w:rPr>
        <w:t xml:space="preserve">настоящего распоряжения </w:t>
      </w:r>
      <w:r w:rsidR="00A21297" w:rsidRPr="00240AAE">
        <w:rPr>
          <w:sz w:val="24"/>
          <w:szCs w:val="24"/>
        </w:rPr>
        <w:t>(за исключением положений, для которых установлены иные сроки вступления их в силу)</w:t>
      </w:r>
      <w:r w:rsidRPr="00240AAE">
        <w:rPr>
          <w:bCs/>
          <w:sz w:val="24"/>
          <w:szCs w:val="24"/>
        </w:rPr>
        <w:t>:</w:t>
      </w:r>
    </w:p>
    <w:p w:rsidR="00A211BB" w:rsidRDefault="00A211BB" w:rsidP="00A211BB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144138">
        <w:rPr>
          <w:bCs/>
          <w:sz w:val="24"/>
          <w:szCs w:val="24"/>
        </w:rPr>
        <w:t xml:space="preserve">Внести в приложение 1 к </w:t>
      </w:r>
      <w:r>
        <w:rPr>
          <w:bCs/>
          <w:sz w:val="24"/>
          <w:szCs w:val="24"/>
        </w:rPr>
        <w:t>Р</w:t>
      </w:r>
      <w:r w:rsidRPr="00144138">
        <w:rPr>
          <w:bCs/>
          <w:sz w:val="24"/>
          <w:szCs w:val="24"/>
        </w:rPr>
        <w:t>аспоряжению (далее - Типовое положение о закупке) следующие изменения</w:t>
      </w:r>
      <w:r w:rsidRPr="00F41760">
        <w:rPr>
          <w:bCs/>
          <w:sz w:val="24"/>
          <w:szCs w:val="24"/>
        </w:rPr>
        <w:t>:</w:t>
      </w:r>
    </w:p>
    <w:p w:rsidR="00A211BB" w:rsidRDefault="00A211BB" w:rsidP="00A211BB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1.1.1. Р</w:t>
      </w:r>
      <w:r w:rsidRPr="0040644F">
        <w:rPr>
          <w:bCs/>
          <w:sz w:val="24"/>
          <w:szCs w:val="24"/>
        </w:rPr>
        <w:t xml:space="preserve">аздел 1 Типового положения о закупке </w:t>
      </w:r>
      <w:r>
        <w:rPr>
          <w:bCs/>
          <w:sz w:val="24"/>
          <w:szCs w:val="24"/>
        </w:rPr>
        <w:t xml:space="preserve">дополнить </w:t>
      </w:r>
      <w:r w:rsidRPr="0040644F">
        <w:rPr>
          <w:bCs/>
          <w:sz w:val="24"/>
          <w:szCs w:val="24"/>
        </w:rPr>
        <w:t>термин</w:t>
      </w:r>
      <w:r>
        <w:rPr>
          <w:bCs/>
          <w:sz w:val="24"/>
          <w:szCs w:val="24"/>
        </w:rPr>
        <w:t>ом «</w:t>
      </w:r>
      <w:r w:rsidRPr="00A423AE">
        <w:rPr>
          <w:bCs/>
          <w:sz w:val="24"/>
          <w:szCs w:val="24"/>
        </w:rPr>
        <w:t>Офшорная компания</w:t>
      </w:r>
      <w:r>
        <w:rPr>
          <w:bCs/>
          <w:sz w:val="24"/>
          <w:szCs w:val="24"/>
        </w:rPr>
        <w:t>»</w:t>
      </w:r>
      <w:r w:rsidRPr="0040644F">
        <w:rPr>
          <w:bCs/>
          <w:sz w:val="24"/>
          <w:szCs w:val="24"/>
        </w:rPr>
        <w:t xml:space="preserve"> следующего содержания:</w:t>
      </w:r>
      <w:r>
        <w:rPr>
          <w:bCs/>
          <w:sz w:val="24"/>
          <w:szCs w:val="24"/>
        </w:rPr>
        <w:t xml:space="preserve"> </w:t>
      </w:r>
    </w:p>
    <w:p w:rsidR="00A211BB" w:rsidRDefault="00A211BB" w:rsidP="00A211BB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«Ю</w:t>
      </w:r>
      <w:r w:rsidRPr="00A423AE">
        <w:rPr>
          <w:bCs/>
          <w:sz w:val="24"/>
          <w:szCs w:val="24"/>
        </w:rPr>
        <w:t>ридическое лицо, местом регистрации которого является государство или территория, включенные в утверждаемый в соответствии с пунктом 15 статьи 241 Бюджетного кодекса Российской Федерации перечень государств и территорий, используемых для промежуточного (офшорного) владения активами в Российской Федерации.</w:t>
      </w:r>
      <w:r>
        <w:rPr>
          <w:bCs/>
          <w:sz w:val="24"/>
          <w:szCs w:val="24"/>
        </w:rPr>
        <w:t>».</w:t>
      </w:r>
    </w:p>
    <w:p w:rsidR="00A211BB" w:rsidRDefault="00A211BB" w:rsidP="00A211BB">
      <w:pPr>
        <w:tabs>
          <w:tab w:val="left" w:pos="1134"/>
          <w:tab w:val="left" w:pos="311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1.1.2. </w:t>
      </w:r>
      <w:r>
        <w:rPr>
          <w:sz w:val="24"/>
          <w:szCs w:val="24"/>
        </w:rPr>
        <w:t xml:space="preserve">Пункт 3.4.14 </w:t>
      </w:r>
      <w:r w:rsidRPr="00D21353">
        <w:rPr>
          <w:sz w:val="24"/>
          <w:szCs w:val="24"/>
        </w:rPr>
        <w:t>Типового положения о закупк</w:t>
      </w:r>
      <w:r>
        <w:rPr>
          <w:sz w:val="24"/>
          <w:szCs w:val="24"/>
        </w:rPr>
        <w:t>е дополнить предложением следующего содержания:</w:t>
      </w:r>
    </w:p>
    <w:p w:rsidR="00A211BB" w:rsidRDefault="00A211BB" w:rsidP="00A211BB">
      <w:pPr>
        <w:tabs>
          <w:tab w:val="left" w:pos="1134"/>
          <w:tab w:val="left" w:pos="311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3424">
        <w:rPr>
          <w:sz w:val="24"/>
          <w:szCs w:val="24"/>
        </w:rPr>
        <w:t>«</w:t>
      </w:r>
      <w:r w:rsidRPr="00DE57AC">
        <w:rPr>
          <w:sz w:val="24"/>
          <w:szCs w:val="24"/>
        </w:rPr>
        <w:t xml:space="preserve">Заявка на участие в закупке может подаваться коллективным участником, </w:t>
      </w:r>
      <w:r>
        <w:rPr>
          <w:sz w:val="24"/>
          <w:szCs w:val="24"/>
        </w:rPr>
        <w:br/>
      </w:r>
      <w:r w:rsidRPr="00DE57AC">
        <w:rPr>
          <w:sz w:val="24"/>
          <w:szCs w:val="24"/>
        </w:rPr>
        <w:t xml:space="preserve">за исключением закупки, участником которой в соответствии со статьей 3.4 </w:t>
      </w:r>
      <w:r w:rsidRPr="00F90C7D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F90C7D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F90C7D">
        <w:rPr>
          <w:sz w:val="24"/>
          <w:szCs w:val="24"/>
        </w:rPr>
        <w:t xml:space="preserve"> </w:t>
      </w:r>
      <w:r w:rsidRPr="00DE57AC">
        <w:rPr>
          <w:sz w:val="24"/>
          <w:szCs w:val="24"/>
        </w:rPr>
        <w:t>№ 223-ФЗ могут быть только субъекты малого и среднего предпринимательства.</w:t>
      </w:r>
      <w:r w:rsidRPr="00B33424">
        <w:rPr>
          <w:sz w:val="24"/>
          <w:szCs w:val="24"/>
        </w:rPr>
        <w:t>».</w:t>
      </w:r>
    </w:p>
    <w:p w:rsidR="00A211BB" w:rsidRDefault="00A211BB" w:rsidP="00A211BB">
      <w:pPr>
        <w:tabs>
          <w:tab w:val="left" w:pos="1134"/>
          <w:tab w:val="left" w:pos="311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1.1.3. </w:t>
      </w:r>
      <w:r>
        <w:rPr>
          <w:sz w:val="24"/>
          <w:szCs w:val="24"/>
        </w:rPr>
        <w:t xml:space="preserve">Пункт 20.8 </w:t>
      </w:r>
      <w:r w:rsidRPr="00D21353">
        <w:rPr>
          <w:sz w:val="24"/>
          <w:szCs w:val="24"/>
        </w:rPr>
        <w:t>Типового положения о закупк</w:t>
      </w:r>
      <w:r>
        <w:rPr>
          <w:sz w:val="24"/>
          <w:szCs w:val="24"/>
        </w:rPr>
        <w:t>е дополнить предложением следующего содержания:</w:t>
      </w:r>
    </w:p>
    <w:p w:rsidR="00A211BB" w:rsidRDefault="00A211BB" w:rsidP="00A211BB">
      <w:pPr>
        <w:tabs>
          <w:tab w:val="left" w:pos="1134"/>
          <w:tab w:val="left" w:pos="311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82DD6">
        <w:rPr>
          <w:sz w:val="24"/>
          <w:szCs w:val="24"/>
        </w:rPr>
        <w:t xml:space="preserve">В случае проведения закупки, участниками которой являются только субъекты малого и среднего предпринимательства, требование к размеру обеспечения, </w:t>
      </w:r>
      <w:r w:rsidRPr="00F82DD6">
        <w:rPr>
          <w:sz w:val="24"/>
          <w:szCs w:val="24"/>
        </w:rPr>
        <w:lastRenderedPageBreak/>
        <w:t xml:space="preserve">установленное настоящим </w:t>
      </w:r>
      <w:r>
        <w:rPr>
          <w:sz w:val="24"/>
          <w:szCs w:val="24"/>
        </w:rPr>
        <w:t>пунктом</w:t>
      </w:r>
      <w:r w:rsidRPr="00F82DD6">
        <w:rPr>
          <w:sz w:val="24"/>
          <w:szCs w:val="24"/>
        </w:rPr>
        <w:t xml:space="preserve"> применяется с учетом </w:t>
      </w:r>
      <w:r w:rsidRPr="000147CE">
        <w:rPr>
          <w:sz w:val="24"/>
          <w:szCs w:val="24"/>
        </w:rPr>
        <w:t xml:space="preserve">особенностей, определенных </w:t>
      </w:r>
      <w:r w:rsidRPr="00592A1B">
        <w:rPr>
          <w:sz w:val="24"/>
          <w:szCs w:val="24"/>
        </w:rPr>
        <w:t>главой III настоящего Положения</w:t>
      </w:r>
      <w:r>
        <w:rPr>
          <w:sz w:val="24"/>
          <w:szCs w:val="24"/>
        </w:rPr>
        <w:t>.».</w:t>
      </w:r>
    </w:p>
    <w:p w:rsidR="000A00C4" w:rsidRDefault="000A00C4" w:rsidP="000A00C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1.1.4. </w:t>
      </w: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ункт 33.6</w:t>
      </w:r>
      <w:r w:rsidRPr="00AD13D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Типового положения о закупке </w:t>
      </w:r>
      <w:r>
        <w:rPr>
          <w:sz w:val="24"/>
          <w:szCs w:val="24"/>
        </w:rPr>
        <w:t xml:space="preserve">дополнить словами: </w:t>
      </w:r>
    </w:p>
    <w:p w:rsidR="000A00C4" w:rsidRPr="003F1BE2" w:rsidRDefault="000A00C4" w:rsidP="000A00C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«</w:t>
      </w:r>
      <w:r w:rsidRPr="006A4BD2">
        <w:rPr>
          <w:i/>
          <w:color w:val="000000" w:themeColor="text1"/>
          <w:sz w:val="24"/>
          <w:szCs w:val="24"/>
        </w:rPr>
        <w:t>(</w:t>
      </w:r>
      <w:r w:rsidRPr="006A4BD2">
        <w:rPr>
          <w:i/>
          <w:color w:val="000000" w:themeColor="text1"/>
          <w:sz w:val="24"/>
          <w:szCs w:val="24"/>
          <w:lang w:eastAsia="ar-SA"/>
        </w:rPr>
        <w:t xml:space="preserve">Целевые значения </w:t>
      </w:r>
      <w:r>
        <w:rPr>
          <w:i/>
          <w:color w:val="000000" w:themeColor="text1"/>
          <w:sz w:val="24"/>
          <w:szCs w:val="24"/>
          <w:lang w:eastAsia="ar-SA"/>
        </w:rPr>
        <w:t xml:space="preserve">могут </w:t>
      </w:r>
      <w:r w:rsidRPr="006A4BD2">
        <w:rPr>
          <w:i/>
          <w:color w:val="000000" w:themeColor="text1"/>
          <w:sz w:val="24"/>
          <w:szCs w:val="24"/>
          <w:lang w:eastAsia="ar-SA"/>
        </w:rPr>
        <w:t>устанавливат</w:t>
      </w:r>
      <w:r>
        <w:rPr>
          <w:i/>
          <w:color w:val="000000" w:themeColor="text1"/>
          <w:sz w:val="24"/>
          <w:szCs w:val="24"/>
          <w:lang w:eastAsia="ar-SA"/>
        </w:rPr>
        <w:t>ь</w:t>
      </w:r>
      <w:r w:rsidRPr="006A4BD2">
        <w:rPr>
          <w:i/>
          <w:color w:val="000000" w:themeColor="text1"/>
          <w:sz w:val="24"/>
          <w:szCs w:val="24"/>
          <w:lang w:eastAsia="ar-SA"/>
        </w:rPr>
        <w:t>ся</w:t>
      </w:r>
      <w:r>
        <w:rPr>
          <w:i/>
          <w:color w:val="000000" w:themeColor="text1"/>
          <w:sz w:val="24"/>
          <w:szCs w:val="24"/>
          <w:lang w:eastAsia="ar-SA"/>
        </w:rPr>
        <w:t xml:space="preserve"> </w:t>
      </w:r>
      <w:r w:rsidRPr="006A4BD2">
        <w:rPr>
          <w:i/>
          <w:color w:val="000000" w:themeColor="text1"/>
          <w:sz w:val="24"/>
          <w:szCs w:val="24"/>
          <w:lang w:eastAsia="ar-SA"/>
        </w:rPr>
        <w:t xml:space="preserve">в Положении в соответствии </w:t>
      </w:r>
      <w:r>
        <w:rPr>
          <w:i/>
          <w:color w:val="000000" w:themeColor="text1"/>
          <w:sz w:val="24"/>
          <w:szCs w:val="24"/>
          <w:lang w:eastAsia="ar-SA"/>
        </w:rPr>
        <w:br/>
      </w:r>
      <w:r w:rsidRPr="006A4BD2">
        <w:rPr>
          <w:i/>
          <w:color w:val="000000" w:themeColor="text1"/>
          <w:sz w:val="24"/>
          <w:szCs w:val="24"/>
          <w:lang w:eastAsia="ar-SA"/>
        </w:rPr>
        <w:t>с ре</w:t>
      </w:r>
      <w:r>
        <w:rPr>
          <w:i/>
          <w:color w:val="000000" w:themeColor="text1"/>
          <w:sz w:val="24"/>
          <w:szCs w:val="24"/>
          <w:lang w:eastAsia="ar-SA"/>
        </w:rPr>
        <w:t>шениями</w:t>
      </w:r>
      <w:r w:rsidRPr="006A4BD2">
        <w:rPr>
          <w:i/>
          <w:color w:val="000000" w:themeColor="text1"/>
          <w:sz w:val="24"/>
          <w:szCs w:val="24"/>
          <w:lang w:eastAsia="ar-SA"/>
        </w:rPr>
        <w:t xml:space="preserve"> исполнительного органа государственной власти Санкт-Петербурга, осуществляющего функции и полномочия учредителя</w:t>
      </w:r>
      <w:r>
        <w:rPr>
          <w:i/>
          <w:color w:val="000000" w:themeColor="text1"/>
          <w:sz w:val="24"/>
          <w:szCs w:val="24"/>
          <w:lang w:eastAsia="ar-SA"/>
        </w:rPr>
        <w:t xml:space="preserve"> </w:t>
      </w:r>
      <w:r w:rsidRPr="006A4BD2">
        <w:rPr>
          <w:i/>
          <w:color w:val="000000" w:themeColor="text1"/>
          <w:sz w:val="24"/>
          <w:szCs w:val="24"/>
          <w:lang w:eastAsia="ar-SA"/>
        </w:rPr>
        <w:t>в отношении Заказчика (для государственных бюджетных и автономных учреждений Санкт-Петербурга), права собственника имущества Заказчика (для государственных унитарных предприятий Санкт-Петербурга)»</w:t>
      </w:r>
      <w:r w:rsidRPr="003F1BE2">
        <w:rPr>
          <w:color w:val="000000" w:themeColor="text1"/>
          <w:sz w:val="24"/>
          <w:szCs w:val="24"/>
          <w:lang w:eastAsia="ar-SA"/>
        </w:rPr>
        <w:t>.</w:t>
      </w:r>
    </w:p>
    <w:p w:rsidR="00A211BB" w:rsidRPr="00A908B5" w:rsidRDefault="00A211BB" w:rsidP="00A211BB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4"/>
          <w:szCs w:val="24"/>
        </w:rPr>
      </w:pPr>
      <w:r w:rsidRPr="00A908B5">
        <w:rPr>
          <w:bCs/>
          <w:color w:val="000000" w:themeColor="text1"/>
          <w:sz w:val="24"/>
          <w:szCs w:val="24"/>
        </w:rPr>
        <w:t>1.1.</w:t>
      </w:r>
      <w:r w:rsidR="00B9432A" w:rsidRPr="00A908B5">
        <w:rPr>
          <w:bCs/>
          <w:color w:val="000000" w:themeColor="text1"/>
          <w:sz w:val="24"/>
          <w:szCs w:val="24"/>
        </w:rPr>
        <w:t>5</w:t>
      </w:r>
      <w:r w:rsidRPr="00A908B5">
        <w:rPr>
          <w:bCs/>
          <w:color w:val="000000" w:themeColor="text1"/>
          <w:sz w:val="24"/>
          <w:szCs w:val="24"/>
        </w:rPr>
        <w:t xml:space="preserve">. Пункт 38.1.27 Типового положения </w:t>
      </w:r>
      <w:r w:rsidRPr="00A908B5">
        <w:rPr>
          <w:color w:val="000000" w:themeColor="text1"/>
          <w:sz w:val="24"/>
          <w:szCs w:val="24"/>
        </w:rPr>
        <w:t>о закупке</w:t>
      </w:r>
      <w:r w:rsidRPr="00A908B5">
        <w:rPr>
          <w:bCs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211BB" w:rsidRDefault="00A211BB" w:rsidP="00A211BB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A908B5">
        <w:rPr>
          <w:bCs/>
          <w:color w:val="000000" w:themeColor="text1"/>
          <w:sz w:val="24"/>
          <w:szCs w:val="24"/>
        </w:rPr>
        <w:t>«Закупки услуг по посещению зоопарка, театра, кинотеатра, концерта, цирка</w:t>
      </w:r>
      <w:r w:rsidRPr="00BB769A">
        <w:rPr>
          <w:bCs/>
          <w:sz w:val="24"/>
          <w:szCs w:val="24"/>
        </w:rPr>
        <w:t>, музея, выставки или спортивного мероприятия</w:t>
      </w:r>
      <w:r>
        <w:rPr>
          <w:bCs/>
          <w:sz w:val="24"/>
          <w:szCs w:val="24"/>
        </w:rPr>
        <w:t>.».</w:t>
      </w:r>
    </w:p>
    <w:p w:rsidR="00A211BB" w:rsidRDefault="00A211BB" w:rsidP="00A211BB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</w:t>
      </w:r>
      <w:r w:rsidR="00B9432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 Таблицу 1 Приложения №</w:t>
      </w:r>
      <w:r w:rsidRPr="007152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</w:t>
      </w:r>
      <w:r w:rsidRPr="0071529B">
        <w:rPr>
          <w:bCs/>
          <w:sz w:val="24"/>
          <w:szCs w:val="24"/>
        </w:rPr>
        <w:t xml:space="preserve"> к Типовому положению о закупке дополнить</w:t>
      </w:r>
      <w:r>
        <w:rPr>
          <w:bCs/>
          <w:sz w:val="24"/>
          <w:szCs w:val="24"/>
        </w:rPr>
        <w:t xml:space="preserve"> пункт</w:t>
      </w:r>
      <w:r w:rsidR="00BB581C">
        <w:rPr>
          <w:bCs/>
          <w:sz w:val="24"/>
          <w:szCs w:val="24"/>
        </w:rPr>
        <w:t>ами</w:t>
      </w:r>
      <w:r>
        <w:rPr>
          <w:bCs/>
          <w:sz w:val="24"/>
          <w:szCs w:val="24"/>
        </w:rPr>
        <w:t xml:space="preserve"> 3.17</w:t>
      </w:r>
      <w:r w:rsidR="00BB581C">
        <w:rPr>
          <w:bCs/>
          <w:sz w:val="24"/>
          <w:szCs w:val="24"/>
        </w:rPr>
        <w:t>, 3.18</w:t>
      </w:r>
      <w:r>
        <w:rPr>
          <w:bCs/>
          <w:sz w:val="24"/>
          <w:szCs w:val="24"/>
        </w:rPr>
        <w:t xml:space="preserve"> </w:t>
      </w:r>
      <w:r w:rsidRPr="0071529B">
        <w:rPr>
          <w:bCs/>
          <w:sz w:val="24"/>
          <w:szCs w:val="24"/>
        </w:rPr>
        <w:t>следующего содержания</w:t>
      </w:r>
      <w:r>
        <w:rPr>
          <w:bCs/>
          <w:sz w:val="24"/>
          <w:szCs w:val="24"/>
        </w:rPr>
        <w:t>:</w:t>
      </w:r>
    </w:p>
    <w:p w:rsidR="00DA496F" w:rsidRDefault="00DA496F" w:rsidP="00DA496F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"/>
        <w:gridCol w:w="5043"/>
        <w:gridCol w:w="1843"/>
        <w:gridCol w:w="1695"/>
      </w:tblGrid>
      <w:tr w:rsidR="00425233" w:rsidRPr="005975B3" w:rsidTr="00002489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33" w:rsidRPr="005975B3" w:rsidRDefault="00425233" w:rsidP="004252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75B3">
              <w:rPr>
                <w:sz w:val="24"/>
                <w:szCs w:val="24"/>
              </w:rPr>
              <w:t>3.17.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33" w:rsidRPr="00240AAE" w:rsidRDefault="00425233" w:rsidP="00425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0AAE">
              <w:rPr>
                <w:sz w:val="24"/>
                <w:szCs w:val="24"/>
              </w:rPr>
              <w:t xml:space="preserve">поставка товара для организации и проведения официальных физкультурных мероприятий </w:t>
            </w:r>
            <w:r w:rsidRPr="00240AAE">
              <w:rPr>
                <w:sz w:val="24"/>
                <w:szCs w:val="24"/>
              </w:rPr>
              <w:br/>
              <w:t xml:space="preserve">и </w:t>
            </w:r>
            <w:r w:rsidRPr="001A3BD6">
              <w:rPr>
                <w:sz w:val="24"/>
                <w:szCs w:val="24"/>
              </w:rPr>
              <w:t>спортивных мероприятий Санкт-Петербурга, а также товары, связанные с исполнением обязательств по организации</w:t>
            </w:r>
            <w:r w:rsidRPr="00240AAE">
              <w:rPr>
                <w:sz w:val="24"/>
                <w:szCs w:val="24"/>
              </w:rPr>
              <w:t xml:space="preserve">, подготовке </w:t>
            </w:r>
            <w:r>
              <w:rPr>
                <w:sz w:val="24"/>
                <w:szCs w:val="24"/>
              </w:rPr>
              <w:br/>
            </w:r>
            <w:r w:rsidRPr="00240AAE">
              <w:rPr>
                <w:sz w:val="24"/>
                <w:szCs w:val="24"/>
              </w:rPr>
              <w:t xml:space="preserve">и проведению таких мероприятий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33" w:rsidRPr="005975B3" w:rsidRDefault="00425233" w:rsidP="004252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75B3">
              <w:rPr>
                <w:sz w:val="24"/>
                <w:szCs w:val="24"/>
              </w:rPr>
              <w:t>не менее 40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33" w:rsidRPr="005975B3" w:rsidRDefault="00425233" w:rsidP="004252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75B3">
              <w:rPr>
                <w:sz w:val="24"/>
                <w:szCs w:val="24"/>
              </w:rPr>
              <w:t>не менее 15</w:t>
            </w:r>
          </w:p>
        </w:tc>
      </w:tr>
      <w:tr w:rsidR="00425233" w:rsidTr="00002489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33" w:rsidRPr="005975B3" w:rsidRDefault="00425233" w:rsidP="004252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75B3">
              <w:rPr>
                <w:sz w:val="24"/>
                <w:szCs w:val="24"/>
              </w:rPr>
              <w:t>3.18.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33" w:rsidRPr="00240AAE" w:rsidRDefault="00425233" w:rsidP="00425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работ, </w:t>
            </w:r>
            <w:r w:rsidRPr="00240AAE">
              <w:rPr>
                <w:sz w:val="24"/>
                <w:szCs w:val="24"/>
              </w:rPr>
              <w:t>оказание услуг для организации и проведения официальных физкультурных 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240AAE">
              <w:rPr>
                <w:sz w:val="24"/>
                <w:szCs w:val="24"/>
              </w:rPr>
              <w:t xml:space="preserve">и спортивных мероприятий Санкт-Петербурга, </w:t>
            </w:r>
            <w:r>
              <w:rPr>
                <w:sz w:val="24"/>
                <w:szCs w:val="24"/>
              </w:rPr>
              <w:t>а также работы, услуги,</w:t>
            </w:r>
            <w:r w:rsidRPr="00240AAE">
              <w:rPr>
                <w:sz w:val="24"/>
                <w:szCs w:val="24"/>
              </w:rPr>
              <w:t xml:space="preserve"> связанны</w:t>
            </w:r>
            <w:r>
              <w:rPr>
                <w:sz w:val="24"/>
                <w:szCs w:val="24"/>
              </w:rPr>
              <w:t xml:space="preserve">е </w:t>
            </w:r>
            <w:r w:rsidRPr="00240AAE">
              <w:rPr>
                <w:sz w:val="24"/>
                <w:szCs w:val="24"/>
              </w:rPr>
              <w:t xml:space="preserve">с исполнением обязательств по организации, подготовке </w:t>
            </w:r>
            <w:r>
              <w:rPr>
                <w:sz w:val="24"/>
                <w:szCs w:val="24"/>
              </w:rPr>
              <w:br/>
            </w:r>
            <w:r w:rsidRPr="00240AAE">
              <w:rPr>
                <w:sz w:val="24"/>
                <w:szCs w:val="24"/>
              </w:rPr>
              <w:t>и проведению таких мероприятий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33" w:rsidRPr="005975B3" w:rsidRDefault="00425233" w:rsidP="004252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75B3">
              <w:rPr>
                <w:sz w:val="24"/>
                <w:szCs w:val="24"/>
              </w:rPr>
              <w:t>не менее 40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33" w:rsidRPr="005975B3" w:rsidRDefault="00425233" w:rsidP="004252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75B3">
              <w:rPr>
                <w:sz w:val="24"/>
                <w:szCs w:val="24"/>
              </w:rPr>
              <w:t>не менее 20</w:t>
            </w:r>
          </w:p>
        </w:tc>
      </w:tr>
    </w:tbl>
    <w:p w:rsidR="00DA496F" w:rsidRDefault="00DA496F" w:rsidP="00DA496F">
      <w:pPr>
        <w:tabs>
          <w:tab w:val="left" w:pos="3119"/>
        </w:tabs>
        <w:autoSpaceDE w:val="0"/>
        <w:autoSpaceDN w:val="0"/>
        <w:adjustRightInd w:val="0"/>
        <w:ind w:left="7938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»</w:t>
      </w:r>
    </w:p>
    <w:p w:rsidR="008B1DC8" w:rsidRDefault="008B1DC8" w:rsidP="00DA496F">
      <w:pPr>
        <w:tabs>
          <w:tab w:val="left" w:pos="3119"/>
        </w:tabs>
        <w:autoSpaceDE w:val="0"/>
        <w:autoSpaceDN w:val="0"/>
        <w:adjustRightInd w:val="0"/>
        <w:ind w:left="7938" w:firstLine="567"/>
        <w:jc w:val="both"/>
        <w:rPr>
          <w:bCs/>
          <w:sz w:val="24"/>
          <w:szCs w:val="24"/>
        </w:rPr>
      </w:pPr>
    </w:p>
    <w:p w:rsidR="00DA496F" w:rsidRDefault="00DA496F" w:rsidP="00DA496F">
      <w:pPr>
        <w:tabs>
          <w:tab w:val="left" w:pos="1134"/>
          <w:tab w:val="left" w:pos="311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1.1.</w:t>
      </w:r>
      <w:r w:rsidR="00B9432A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. </w:t>
      </w:r>
      <w:r w:rsidRPr="00084B82">
        <w:rPr>
          <w:sz w:val="24"/>
          <w:szCs w:val="24"/>
        </w:rPr>
        <w:t xml:space="preserve">В </w:t>
      </w:r>
      <w:r>
        <w:rPr>
          <w:sz w:val="24"/>
          <w:szCs w:val="24"/>
        </w:rPr>
        <w:t>пункте 2 раздела II Приложения №</w:t>
      </w:r>
      <w:r w:rsidRPr="00084B82">
        <w:rPr>
          <w:sz w:val="24"/>
          <w:szCs w:val="24"/>
        </w:rPr>
        <w:t xml:space="preserve"> 3 к Типовому положению о закупке слова </w:t>
      </w:r>
      <w:r>
        <w:rPr>
          <w:sz w:val="24"/>
          <w:szCs w:val="24"/>
        </w:rPr>
        <w:br/>
        <w:t>«</w:t>
      </w:r>
      <w:r w:rsidRPr="00084B82">
        <w:rPr>
          <w:sz w:val="24"/>
          <w:szCs w:val="24"/>
        </w:rPr>
        <w:t>в 2024, 2025 годах</w:t>
      </w:r>
      <w:r>
        <w:rPr>
          <w:sz w:val="24"/>
          <w:szCs w:val="24"/>
        </w:rPr>
        <w:t>» заменить словами «</w:t>
      </w:r>
      <w:r w:rsidRPr="00084B82">
        <w:rPr>
          <w:sz w:val="24"/>
          <w:szCs w:val="24"/>
        </w:rPr>
        <w:t>в 2024, 2025</w:t>
      </w:r>
      <w:r>
        <w:rPr>
          <w:sz w:val="24"/>
          <w:szCs w:val="24"/>
        </w:rPr>
        <w:t>, 2026</w:t>
      </w:r>
      <w:r w:rsidRPr="00084B82">
        <w:rPr>
          <w:sz w:val="24"/>
          <w:szCs w:val="24"/>
        </w:rPr>
        <w:t xml:space="preserve"> годах</w:t>
      </w:r>
      <w:r>
        <w:rPr>
          <w:sz w:val="24"/>
          <w:szCs w:val="24"/>
        </w:rPr>
        <w:t>»</w:t>
      </w:r>
      <w:r w:rsidRPr="00084B82">
        <w:rPr>
          <w:sz w:val="24"/>
          <w:szCs w:val="24"/>
        </w:rPr>
        <w:t>.</w:t>
      </w:r>
    </w:p>
    <w:p w:rsidR="00DA496F" w:rsidRPr="0071529B" w:rsidRDefault="00DA496F" w:rsidP="00DA496F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</w:t>
      </w:r>
      <w:r w:rsidR="00B9432A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 Приложение №</w:t>
      </w:r>
      <w:r w:rsidRPr="0071529B">
        <w:rPr>
          <w:bCs/>
          <w:sz w:val="24"/>
          <w:szCs w:val="24"/>
        </w:rPr>
        <w:t xml:space="preserve"> 3 к Типовому положению о закупке дополнить разделом </w:t>
      </w:r>
      <w:r>
        <w:rPr>
          <w:bCs/>
          <w:sz w:val="24"/>
          <w:szCs w:val="24"/>
        </w:rPr>
        <w:br/>
      </w:r>
      <w:r w:rsidRPr="0071529B">
        <w:rPr>
          <w:bCs/>
          <w:sz w:val="24"/>
          <w:szCs w:val="24"/>
        </w:rPr>
        <w:t>V</w:t>
      </w:r>
      <w:r>
        <w:rPr>
          <w:bCs/>
          <w:sz w:val="24"/>
          <w:szCs w:val="24"/>
          <w:lang w:val="en-US"/>
        </w:rPr>
        <w:t>III</w:t>
      </w:r>
      <w:r w:rsidRPr="0071529B">
        <w:rPr>
          <w:bCs/>
          <w:sz w:val="24"/>
          <w:szCs w:val="24"/>
        </w:rPr>
        <w:t xml:space="preserve"> следующего содержания:</w:t>
      </w:r>
    </w:p>
    <w:p w:rsidR="00DA496F" w:rsidRPr="0071529B" w:rsidRDefault="00DA496F" w:rsidP="00DA496F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E5470B">
        <w:rPr>
          <w:b/>
          <w:bCs/>
          <w:sz w:val="24"/>
          <w:szCs w:val="24"/>
        </w:rPr>
        <w:t>V</w:t>
      </w:r>
      <w:r w:rsidRPr="00E5470B"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lang w:val="en-US"/>
        </w:rPr>
        <w:t>II</w:t>
      </w:r>
      <w:r w:rsidRPr="00E5470B">
        <w:rPr>
          <w:b/>
          <w:bCs/>
          <w:sz w:val="24"/>
          <w:szCs w:val="24"/>
        </w:rPr>
        <w:t xml:space="preserve">. Деятельность в сфере </w:t>
      </w:r>
      <w:r w:rsidRPr="00063A7E">
        <w:rPr>
          <w:b/>
          <w:bCs/>
          <w:sz w:val="24"/>
          <w:szCs w:val="24"/>
        </w:rPr>
        <w:t xml:space="preserve">развития физической культуры и спорта </w:t>
      </w:r>
      <w:r>
        <w:rPr>
          <w:b/>
          <w:bCs/>
          <w:sz w:val="24"/>
          <w:szCs w:val="24"/>
        </w:rPr>
        <w:br/>
      </w:r>
      <w:r w:rsidRPr="00063A7E">
        <w:rPr>
          <w:b/>
          <w:bCs/>
          <w:sz w:val="24"/>
          <w:szCs w:val="24"/>
        </w:rPr>
        <w:t>в Санкт-Петербурге</w:t>
      </w:r>
    </w:p>
    <w:p w:rsidR="00DA496F" w:rsidRDefault="00DA496F" w:rsidP="00DA496F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1529B"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 xml:space="preserve">Заключение договора с физическим лицом на оказание услуг по </w:t>
      </w:r>
      <w:r>
        <w:rPr>
          <w:sz w:val="24"/>
          <w:szCs w:val="24"/>
        </w:rPr>
        <w:t xml:space="preserve">подготовке спортивных </w:t>
      </w:r>
      <w:r w:rsidRPr="006306D4">
        <w:rPr>
          <w:sz w:val="24"/>
          <w:szCs w:val="24"/>
        </w:rPr>
        <w:t xml:space="preserve">программ для </w:t>
      </w:r>
      <w:r>
        <w:rPr>
          <w:sz w:val="24"/>
          <w:szCs w:val="24"/>
        </w:rPr>
        <w:t xml:space="preserve">участия сборных команд </w:t>
      </w:r>
      <w:r w:rsidRPr="006306D4">
        <w:rPr>
          <w:sz w:val="24"/>
          <w:szCs w:val="24"/>
        </w:rPr>
        <w:t xml:space="preserve">Санкт-Петербурга </w:t>
      </w:r>
      <w:r>
        <w:rPr>
          <w:sz w:val="24"/>
          <w:szCs w:val="24"/>
        </w:rPr>
        <w:t xml:space="preserve">во всероссийских, международных </w:t>
      </w:r>
      <w:r w:rsidRPr="006306D4">
        <w:rPr>
          <w:sz w:val="24"/>
          <w:szCs w:val="24"/>
        </w:rPr>
        <w:t>соревновани</w:t>
      </w:r>
      <w:r>
        <w:rPr>
          <w:sz w:val="24"/>
          <w:szCs w:val="24"/>
        </w:rPr>
        <w:t>ях (при подтверждении наличия требуемых специальных знаний, опыта).</w:t>
      </w:r>
    </w:p>
    <w:p w:rsidR="004B46E9" w:rsidRPr="00E251B7" w:rsidRDefault="004B46E9" w:rsidP="004B46E9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251B7">
        <w:rPr>
          <w:sz w:val="24"/>
          <w:szCs w:val="24"/>
        </w:rPr>
        <w:t xml:space="preserve">2. Заключение договора с поставщиком (подрядчиком, исполнителем) на организацию и проведение официальных физкультурных мероприятий и спортивных мероприятий (в том числе с поставщиком (подрядчиком, исполнителем), связанного с исполнением обязательств по организации, подготовке и проведению таких мероприятий, иных мероприятий, направленных на популяризацию спорта), определенного в соответствии </w:t>
      </w:r>
      <w:r w:rsidRPr="00E251B7">
        <w:rPr>
          <w:sz w:val="24"/>
          <w:szCs w:val="24"/>
        </w:rPr>
        <w:br/>
        <w:t>с решениями всероссийских, региональных и международных аккредитованных федераций по видам спорта, уполномоченных государственных органов и учреждений.</w:t>
      </w:r>
    </w:p>
    <w:p w:rsidR="00DA496F" w:rsidRDefault="004B46E9" w:rsidP="00DA496F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DA496F" w:rsidRPr="00E96915">
        <w:rPr>
          <w:bCs/>
          <w:sz w:val="24"/>
          <w:szCs w:val="24"/>
        </w:rPr>
        <w:t xml:space="preserve">. Осуществление Заказчиком закупки в качестве исполнителя по контракту </w:t>
      </w:r>
      <w:r w:rsidR="00DA496F" w:rsidRPr="00E96915">
        <w:rPr>
          <w:bCs/>
          <w:sz w:val="24"/>
          <w:szCs w:val="24"/>
        </w:rPr>
        <w:br/>
        <w:t xml:space="preserve">на оказание услуг, заключенному в соответствии с Федеральным законом </w:t>
      </w:r>
      <w:bookmarkStart w:id="0" w:name="_GoBack"/>
      <w:bookmarkEnd w:id="0"/>
      <w:r w:rsidR="00DA496F" w:rsidRPr="00E96915">
        <w:rPr>
          <w:bCs/>
          <w:sz w:val="24"/>
          <w:szCs w:val="24"/>
        </w:rPr>
        <w:t xml:space="preserve">от 05.04.2013 </w:t>
      </w:r>
      <w:r w:rsidR="00DA496F" w:rsidRPr="00E96915">
        <w:rPr>
          <w:bCs/>
          <w:sz w:val="24"/>
          <w:szCs w:val="24"/>
        </w:rPr>
        <w:br/>
      </w:r>
      <w:r w:rsidR="00DA496F" w:rsidRPr="00E96915">
        <w:rPr>
          <w:bCs/>
          <w:sz w:val="24"/>
          <w:szCs w:val="24"/>
        </w:rPr>
        <w:lastRenderedPageBreak/>
        <w:t xml:space="preserve">№ 44-ФЗ «О контрактной системе в сфере закупок товаров, работ, услуг для обеспечения государственных и муниципальных нужд», в случае привлечения на основании договора </w:t>
      </w:r>
      <w:r w:rsidR="00DA496F" w:rsidRPr="00E96915">
        <w:rPr>
          <w:bCs/>
          <w:sz w:val="24"/>
          <w:szCs w:val="24"/>
        </w:rPr>
        <w:br/>
        <w:t xml:space="preserve">в ходе исполнения данного контракта иных лиц для поставки товара, необходимого </w:t>
      </w:r>
      <w:r w:rsidR="00B266D2">
        <w:rPr>
          <w:bCs/>
          <w:sz w:val="24"/>
          <w:szCs w:val="24"/>
        </w:rPr>
        <w:br/>
      </w:r>
      <w:r w:rsidR="00DA496F" w:rsidRPr="00E96915">
        <w:rPr>
          <w:bCs/>
          <w:sz w:val="24"/>
          <w:szCs w:val="24"/>
        </w:rPr>
        <w:t>для исполнения предусмотренных контрактом обязательств Заказчика.</w:t>
      </w:r>
    </w:p>
    <w:p w:rsidR="00DA496F" w:rsidRPr="00240AAE" w:rsidRDefault="004B46E9" w:rsidP="0014157F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DA496F" w:rsidRPr="00240AAE">
        <w:rPr>
          <w:sz w:val="24"/>
          <w:szCs w:val="24"/>
        </w:rPr>
        <w:t xml:space="preserve">. </w:t>
      </w:r>
      <w:r w:rsidR="00DA496F" w:rsidRPr="00240AAE">
        <w:rPr>
          <w:i/>
          <w:sz w:val="24"/>
          <w:szCs w:val="24"/>
        </w:rPr>
        <w:t>(Заказчик вправе предусмотреть дополнительные основания заключения договора, предметом которого является закупка товаров, работ, услуг для организации и проведения официальных физкультурных мероприятий и спортивных мероприятий</w:t>
      </w:r>
      <w:r w:rsidR="00E21E80" w:rsidRPr="00240AAE">
        <w:rPr>
          <w:i/>
          <w:sz w:val="24"/>
          <w:szCs w:val="24"/>
        </w:rPr>
        <w:t xml:space="preserve"> </w:t>
      </w:r>
      <w:r w:rsidR="00095DB4" w:rsidRPr="00240AAE">
        <w:rPr>
          <w:i/>
          <w:sz w:val="24"/>
          <w:szCs w:val="24"/>
        </w:rPr>
        <w:br/>
      </w:r>
      <w:r w:rsidR="00E21E80" w:rsidRPr="00240AAE">
        <w:rPr>
          <w:i/>
          <w:sz w:val="24"/>
          <w:szCs w:val="24"/>
        </w:rPr>
        <w:t>Санкт-Петербурга, либо товаров, работ, услуг</w:t>
      </w:r>
      <w:r w:rsidR="00277F04" w:rsidRPr="00240AAE">
        <w:rPr>
          <w:i/>
          <w:sz w:val="24"/>
          <w:szCs w:val="24"/>
        </w:rPr>
        <w:t>,</w:t>
      </w:r>
      <w:r w:rsidR="00E21E80" w:rsidRPr="00240AAE">
        <w:rPr>
          <w:i/>
          <w:sz w:val="24"/>
          <w:szCs w:val="24"/>
        </w:rPr>
        <w:t xml:space="preserve"> связанных с исполнением обязательств </w:t>
      </w:r>
      <w:r w:rsidR="00E21E80" w:rsidRPr="00240AAE">
        <w:rPr>
          <w:i/>
          <w:sz w:val="24"/>
          <w:szCs w:val="24"/>
        </w:rPr>
        <w:br/>
        <w:t>по организации, подготовке и проведению физкультурных мероприятий и спортивных мероприятий Санкт-Петербурга, иных мероприятий, направленных на популяризацию спорта,</w:t>
      </w:r>
      <w:r w:rsidR="00DA496F" w:rsidRPr="00240AAE">
        <w:rPr>
          <w:i/>
          <w:sz w:val="24"/>
          <w:szCs w:val="24"/>
        </w:rPr>
        <w:t xml:space="preserve"> если применение конкурентных закупок нецелесообразно)</w:t>
      </w:r>
      <w:r w:rsidR="00DA496F" w:rsidRPr="00240AAE">
        <w:rPr>
          <w:sz w:val="24"/>
          <w:szCs w:val="24"/>
        </w:rPr>
        <w:t>».</w:t>
      </w:r>
    </w:p>
    <w:p w:rsidR="00DA496F" w:rsidRPr="00F51C15" w:rsidRDefault="00DA496F" w:rsidP="00DA496F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F51C15">
        <w:rPr>
          <w:sz w:val="24"/>
          <w:szCs w:val="24"/>
        </w:rPr>
        <w:t>1.1.</w:t>
      </w:r>
      <w:r w:rsidR="00B9432A">
        <w:rPr>
          <w:sz w:val="24"/>
          <w:szCs w:val="24"/>
        </w:rPr>
        <w:t>9</w:t>
      </w:r>
      <w:r w:rsidRPr="00F51C15">
        <w:rPr>
          <w:sz w:val="24"/>
          <w:szCs w:val="24"/>
        </w:rPr>
        <w:t xml:space="preserve">. </w:t>
      </w:r>
      <w:r w:rsidRPr="00F51C15">
        <w:rPr>
          <w:bCs/>
          <w:sz w:val="24"/>
          <w:szCs w:val="24"/>
        </w:rPr>
        <w:t>Приложение № 3 к Типовому положению о закупке дополнить сноской следующего содержания:</w:t>
      </w:r>
    </w:p>
    <w:p w:rsidR="00DA496F" w:rsidRDefault="00DA496F" w:rsidP="00DA496F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51C15">
        <w:rPr>
          <w:bCs/>
          <w:i/>
          <w:sz w:val="24"/>
          <w:szCs w:val="24"/>
        </w:rPr>
        <w:t>«*При определении</w:t>
      </w:r>
      <w:r w:rsidR="003F389E">
        <w:rPr>
          <w:bCs/>
          <w:i/>
          <w:sz w:val="24"/>
          <w:szCs w:val="24"/>
        </w:rPr>
        <w:t xml:space="preserve"> </w:t>
      </w:r>
      <w:r w:rsidRPr="00F51C15">
        <w:rPr>
          <w:bCs/>
          <w:i/>
          <w:sz w:val="24"/>
          <w:szCs w:val="24"/>
        </w:rPr>
        <w:t>нецелесообразности применения конкурентных закупок</w:t>
      </w:r>
      <w:r w:rsidR="003F389E">
        <w:rPr>
          <w:bCs/>
          <w:i/>
          <w:sz w:val="24"/>
          <w:szCs w:val="24"/>
        </w:rPr>
        <w:t xml:space="preserve"> </w:t>
      </w:r>
      <w:r w:rsidRPr="00F51C15">
        <w:rPr>
          <w:bCs/>
          <w:i/>
          <w:sz w:val="24"/>
          <w:szCs w:val="24"/>
        </w:rPr>
        <w:t xml:space="preserve">учитываются разумные и объективные причины, объясняющие, что применение конкурентных процедур либо является </w:t>
      </w:r>
      <w:r w:rsidRPr="00A3633B">
        <w:rPr>
          <w:bCs/>
          <w:i/>
          <w:sz w:val="24"/>
          <w:szCs w:val="24"/>
        </w:rPr>
        <w:t>неэффективным (например, если товарный рынок ограничен или цены на объект закупки колеблются в узком диапазоне), либо в значительной степени лишают заказчика того результата, которого</w:t>
      </w:r>
      <w:r w:rsidR="003F389E">
        <w:rPr>
          <w:bCs/>
          <w:i/>
          <w:sz w:val="24"/>
          <w:szCs w:val="24"/>
        </w:rPr>
        <w:t xml:space="preserve"> </w:t>
      </w:r>
      <w:r w:rsidRPr="00A3633B">
        <w:rPr>
          <w:bCs/>
          <w:i/>
          <w:sz w:val="24"/>
          <w:szCs w:val="24"/>
        </w:rPr>
        <w:t>он намеревался достичь, планируя закупку (осуществление срочного размещения заказа, закупка на товарном рынке, где преобладает недобросовестная конкуренция)</w:t>
      </w:r>
      <w:r>
        <w:rPr>
          <w:bCs/>
          <w:i/>
          <w:sz w:val="24"/>
          <w:szCs w:val="24"/>
        </w:rPr>
        <w:t>»</w:t>
      </w:r>
      <w:r w:rsidR="00BD38C4">
        <w:rPr>
          <w:bCs/>
          <w:i/>
          <w:sz w:val="24"/>
          <w:szCs w:val="24"/>
        </w:rPr>
        <w:t>.</w:t>
      </w:r>
    </w:p>
    <w:p w:rsidR="00DA496F" w:rsidRPr="002C582B" w:rsidRDefault="00DA496F" w:rsidP="00DA496F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1.2. </w:t>
      </w:r>
      <w:r w:rsidRPr="002C582B">
        <w:rPr>
          <w:bCs/>
          <w:sz w:val="24"/>
          <w:szCs w:val="24"/>
        </w:rPr>
        <w:t xml:space="preserve">Приложение 2 к </w:t>
      </w:r>
      <w:r>
        <w:rPr>
          <w:bCs/>
          <w:sz w:val="24"/>
          <w:szCs w:val="24"/>
        </w:rPr>
        <w:t>Распоряжению дополнить пунктом 12</w:t>
      </w:r>
      <w:r w:rsidRPr="002C582B">
        <w:rPr>
          <w:bCs/>
          <w:sz w:val="24"/>
          <w:szCs w:val="24"/>
        </w:rPr>
        <w:t xml:space="preserve"> следующего содержания:</w:t>
      </w:r>
    </w:p>
    <w:p w:rsidR="0014157F" w:rsidRDefault="00DA496F" w:rsidP="0014157F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«12</w:t>
      </w:r>
      <w:r w:rsidRPr="002C582B">
        <w:rPr>
          <w:bCs/>
          <w:sz w:val="24"/>
          <w:szCs w:val="24"/>
        </w:rPr>
        <w:t xml:space="preserve">. Государственные автономные учреждения Санкт-Петербурга, находящиеся </w:t>
      </w:r>
      <w:r>
        <w:rPr>
          <w:bCs/>
          <w:sz w:val="24"/>
          <w:szCs w:val="24"/>
        </w:rPr>
        <w:br/>
      </w:r>
      <w:r w:rsidRPr="002C582B">
        <w:rPr>
          <w:bCs/>
          <w:sz w:val="24"/>
          <w:szCs w:val="24"/>
        </w:rPr>
        <w:t xml:space="preserve">в ведении Комитета </w:t>
      </w:r>
      <w:r w:rsidRPr="00DF0651">
        <w:rPr>
          <w:bCs/>
          <w:sz w:val="24"/>
          <w:szCs w:val="24"/>
        </w:rPr>
        <w:t>по физической культуре и спорту</w:t>
      </w:r>
      <w:r>
        <w:rPr>
          <w:bCs/>
          <w:sz w:val="24"/>
          <w:szCs w:val="24"/>
        </w:rPr>
        <w:t>.»</w:t>
      </w:r>
      <w:r w:rsidRPr="002C582B">
        <w:rPr>
          <w:bCs/>
          <w:sz w:val="24"/>
          <w:szCs w:val="24"/>
        </w:rPr>
        <w:t>.</w:t>
      </w:r>
    </w:p>
    <w:p w:rsidR="00E032E6" w:rsidRPr="00013254" w:rsidRDefault="00E032E6" w:rsidP="0014157F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13254">
        <w:rPr>
          <w:sz w:val="24"/>
          <w:szCs w:val="24"/>
        </w:rPr>
        <w:t xml:space="preserve">2. </w:t>
      </w:r>
      <w:r w:rsidR="00013254">
        <w:rPr>
          <w:sz w:val="24"/>
          <w:szCs w:val="24"/>
        </w:rPr>
        <w:t>П</w:t>
      </w:r>
      <w:r w:rsidRPr="00013254">
        <w:rPr>
          <w:sz w:val="24"/>
          <w:szCs w:val="24"/>
        </w:rPr>
        <w:t>ункт 1.2 настоящего распоряжения</w:t>
      </w:r>
      <w:r w:rsidR="00013254" w:rsidRPr="00013254">
        <w:rPr>
          <w:sz w:val="24"/>
          <w:szCs w:val="24"/>
        </w:rPr>
        <w:t xml:space="preserve"> подлеж</w:t>
      </w:r>
      <w:r w:rsidR="00013254">
        <w:rPr>
          <w:sz w:val="24"/>
          <w:szCs w:val="24"/>
        </w:rPr>
        <w:t>и</w:t>
      </w:r>
      <w:r w:rsidR="00013254" w:rsidRPr="00013254">
        <w:rPr>
          <w:sz w:val="24"/>
          <w:szCs w:val="24"/>
        </w:rPr>
        <w:t>т применению с 01.01.2026 года.</w:t>
      </w:r>
    </w:p>
    <w:p w:rsidR="00DA496F" w:rsidRPr="0014157F" w:rsidRDefault="00E032E6" w:rsidP="0014157F">
      <w:pPr>
        <w:tabs>
          <w:tab w:val="left" w:pos="3119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013254">
        <w:rPr>
          <w:sz w:val="24"/>
          <w:szCs w:val="24"/>
        </w:rPr>
        <w:t>3</w:t>
      </w:r>
      <w:r w:rsidR="00DA496F" w:rsidRPr="00013254">
        <w:rPr>
          <w:sz w:val="24"/>
          <w:szCs w:val="24"/>
        </w:rPr>
        <w:t xml:space="preserve">. Настоящее распоряжение </w:t>
      </w:r>
      <w:r w:rsidR="00DA496F" w:rsidRPr="00013254">
        <w:rPr>
          <w:bCs/>
          <w:sz w:val="24"/>
          <w:szCs w:val="24"/>
        </w:rPr>
        <w:t>вступает в силу с момента размещения в единой информационной системе в сфере закупок.</w:t>
      </w:r>
    </w:p>
    <w:p w:rsidR="00DA496F" w:rsidRDefault="00DA496F" w:rsidP="00DA496F">
      <w:pPr>
        <w:autoSpaceDE w:val="0"/>
        <w:autoSpaceDN w:val="0"/>
        <w:adjustRightInd w:val="0"/>
        <w:rPr>
          <w:b/>
          <w:bCs/>
          <w:sz w:val="24"/>
          <w:szCs w:val="28"/>
        </w:rPr>
      </w:pPr>
    </w:p>
    <w:p w:rsidR="00DA496F" w:rsidRDefault="00DA496F" w:rsidP="00DA496F">
      <w:pPr>
        <w:autoSpaceDE w:val="0"/>
        <w:autoSpaceDN w:val="0"/>
        <w:adjustRightInd w:val="0"/>
        <w:rPr>
          <w:b/>
          <w:bCs/>
          <w:sz w:val="24"/>
          <w:szCs w:val="28"/>
        </w:rPr>
      </w:pPr>
    </w:p>
    <w:p w:rsidR="00DA496F" w:rsidRPr="00A976C0" w:rsidRDefault="00DA496F" w:rsidP="00DA496F">
      <w:pPr>
        <w:autoSpaceDE w:val="0"/>
        <w:autoSpaceDN w:val="0"/>
        <w:adjustRightInd w:val="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П</w:t>
      </w:r>
      <w:r w:rsidRPr="00615FDC">
        <w:rPr>
          <w:b/>
          <w:bCs/>
          <w:sz w:val="24"/>
          <w:szCs w:val="28"/>
        </w:rPr>
        <w:t>редседател</w:t>
      </w:r>
      <w:r>
        <w:rPr>
          <w:b/>
          <w:bCs/>
          <w:sz w:val="24"/>
          <w:szCs w:val="28"/>
        </w:rPr>
        <w:t>ь</w:t>
      </w:r>
      <w:r w:rsidRPr="00615FDC">
        <w:rPr>
          <w:b/>
          <w:bCs/>
          <w:sz w:val="24"/>
          <w:szCs w:val="28"/>
        </w:rPr>
        <w:t xml:space="preserve"> Комитета</w:t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 w:rsidRPr="00615FDC">
        <w:rPr>
          <w:b/>
          <w:bCs/>
          <w:sz w:val="24"/>
          <w:szCs w:val="28"/>
        </w:rPr>
        <w:t xml:space="preserve"> </w:t>
      </w:r>
      <w:r w:rsidRPr="00615FDC">
        <w:rPr>
          <w:b/>
          <w:bCs/>
          <w:sz w:val="24"/>
          <w:szCs w:val="28"/>
        </w:rPr>
        <w:tab/>
      </w:r>
      <w:r w:rsidRPr="00615FDC">
        <w:rPr>
          <w:b/>
          <w:bCs/>
          <w:sz w:val="24"/>
          <w:szCs w:val="28"/>
        </w:rPr>
        <w:tab/>
      </w:r>
      <w:r w:rsidRPr="00615FDC">
        <w:rPr>
          <w:b/>
          <w:bCs/>
          <w:sz w:val="24"/>
          <w:szCs w:val="28"/>
        </w:rPr>
        <w:tab/>
      </w:r>
      <w:r w:rsidRPr="00615FDC"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 xml:space="preserve">                           С</w:t>
      </w:r>
      <w:r w:rsidRPr="00615FDC">
        <w:rPr>
          <w:b/>
          <w:bCs/>
          <w:sz w:val="24"/>
          <w:szCs w:val="28"/>
        </w:rPr>
        <w:t>.</w:t>
      </w:r>
      <w:r>
        <w:rPr>
          <w:b/>
          <w:bCs/>
          <w:sz w:val="24"/>
          <w:szCs w:val="28"/>
        </w:rPr>
        <w:t>В</w:t>
      </w:r>
      <w:r w:rsidRPr="00615FDC">
        <w:rPr>
          <w:b/>
          <w:bCs/>
          <w:sz w:val="24"/>
          <w:szCs w:val="28"/>
        </w:rPr>
        <w:t xml:space="preserve">. </w:t>
      </w:r>
      <w:r>
        <w:rPr>
          <w:b/>
          <w:bCs/>
          <w:sz w:val="24"/>
          <w:szCs w:val="28"/>
        </w:rPr>
        <w:t>Макеев</w:t>
      </w:r>
    </w:p>
    <w:p w:rsidR="00AF5592" w:rsidRPr="0014157F" w:rsidRDefault="00AF5592"/>
    <w:sectPr w:rsidR="00AF5592" w:rsidRPr="0014157F" w:rsidSect="0073220A">
      <w:headerReference w:type="default" r:id="rId7"/>
      <w:pgSz w:w="11906" w:h="16838"/>
      <w:pgMar w:top="1135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670" w:rsidRDefault="00612670" w:rsidP="00612670">
      <w:r>
        <w:separator/>
      </w:r>
    </w:p>
  </w:endnote>
  <w:endnote w:type="continuationSeparator" w:id="0">
    <w:p w:rsidR="00612670" w:rsidRDefault="00612670" w:rsidP="0061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670" w:rsidRDefault="00612670" w:rsidP="00612670">
      <w:r>
        <w:separator/>
      </w:r>
    </w:p>
  </w:footnote>
  <w:footnote w:type="continuationSeparator" w:id="0">
    <w:p w:rsidR="00612670" w:rsidRDefault="00612670" w:rsidP="00612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77094"/>
      <w:docPartObj>
        <w:docPartGallery w:val="Page Numbers (Top of Page)"/>
        <w:docPartUnique/>
      </w:docPartObj>
    </w:sdtPr>
    <w:sdtEndPr/>
    <w:sdtContent>
      <w:p w:rsidR="00612670" w:rsidRDefault="006126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DC8">
          <w:rPr>
            <w:noProof/>
          </w:rPr>
          <w:t>3</w:t>
        </w:r>
        <w:r>
          <w:fldChar w:fldCharType="end"/>
        </w:r>
      </w:p>
    </w:sdtContent>
  </w:sdt>
  <w:p w:rsidR="00612670" w:rsidRDefault="006126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62"/>
    <w:rsid w:val="00013254"/>
    <w:rsid w:val="00095DB4"/>
    <w:rsid w:val="000A00C4"/>
    <w:rsid w:val="001351DD"/>
    <w:rsid w:val="0014157F"/>
    <w:rsid w:val="00240AAE"/>
    <w:rsid w:val="00277F04"/>
    <w:rsid w:val="002B7F9A"/>
    <w:rsid w:val="003538A8"/>
    <w:rsid w:val="003F1BE2"/>
    <w:rsid w:val="003F389E"/>
    <w:rsid w:val="00425233"/>
    <w:rsid w:val="00481539"/>
    <w:rsid w:val="004B46E9"/>
    <w:rsid w:val="005373E8"/>
    <w:rsid w:val="00612670"/>
    <w:rsid w:val="006126FD"/>
    <w:rsid w:val="006914C7"/>
    <w:rsid w:val="006A1495"/>
    <w:rsid w:val="006A4BD2"/>
    <w:rsid w:val="0073220A"/>
    <w:rsid w:val="0077214F"/>
    <w:rsid w:val="007F3746"/>
    <w:rsid w:val="00841D90"/>
    <w:rsid w:val="008B1DC8"/>
    <w:rsid w:val="00933F00"/>
    <w:rsid w:val="00A211BB"/>
    <w:rsid w:val="00A21297"/>
    <w:rsid w:val="00A64E62"/>
    <w:rsid w:val="00A908B5"/>
    <w:rsid w:val="00A95804"/>
    <w:rsid w:val="00AE1402"/>
    <w:rsid w:val="00AF5592"/>
    <w:rsid w:val="00B266D2"/>
    <w:rsid w:val="00B8088A"/>
    <w:rsid w:val="00B9432A"/>
    <w:rsid w:val="00BB581C"/>
    <w:rsid w:val="00BD38C4"/>
    <w:rsid w:val="00D01AE6"/>
    <w:rsid w:val="00D04C51"/>
    <w:rsid w:val="00D17F17"/>
    <w:rsid w:val="00D264E1"/>
    <w:rsid w:val="00DA496F"/>
    <w:rsid w:val="00E032E6"/>
    <w:rsid w:val="00E21E80"/>
    <w:rsid w:val="00E251B7"/>
    <w:rsid w:val="00E258DB"/>
    <w:rsid w:val="00E91AEA"/>
    <w:rsid w:val="00F61DBD"/>
    <w:rsid w:val="00F72385"/>
    <w:rsid w:val="00F91CA3"/>
    <w:rsid w:val="00F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35A5F-5EE4-4E1E-B9D6-4EC967BF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4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258DB"/>
    <w:rPr>
      <w:color w:val="808080"/>
    </w:rPr>
  </w:style>
  <w:style w:type="paragraph" w:styleId="a5">
    <w:name w:val="header"/>
    <w:basedOn w:val="a"/>
    <w:link w:val="a6"/>
    <w:uiPriority w:val="99"/>
    <w:unhideWhenUsed/>
    <w:rsid w:val="006126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267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126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2670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808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088A"/>
    <w:rPr>
      <w:rFonts w:ascii="Segoe UI" w:eastAsia="Times New Roman" w:hAnsi="Segoe UI" w:cs="Segoe UI"/>
      <w:sz w:val="18"/>
      <w:szCs w:val="18"/>
    </w:rPr>
  </w:style>
  <w:style w:type="paragraph" w:customStyle="1" w:styleId="ab">
    <w:name w:val="Обычный_стандарт"/>
    <w:link w:val="ac"/>
    <w:qFormat/>
    <w:rsid w:val="006914C7"/>
    <w:pPr>
      <w:tabs>
        <w:tab w:val="left" w:pos="709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бычный_стандарт Знак"/>
    <w:basedOn w:val="a0"/>
    <w:link w:val="ab"/>
    <w:rsid w:val="006914C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A11F4-91E9-4164-89AF-B98BA90CEB8F}"/>
      </w:docPartPr>
      <w:docPartBody>
        <w:p w:rsidR="00A50A0E" w:rsidRDefault="00576D66">
          <w:r w:rsidRPr="002D433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66"/>
    <w:rsid w:val="00576D66"/>
    <w:rsid w:val="00A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D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Елизаров Юрий Андреевич</dc:creator>
  <cp:keywords/>
  <dc:description/>
  <cp:lastModifiedBy>Гомонов Александр Владимирович</cp:lastModifiedBy>
  <cp:revision>18</cp:revision>
  <cp:lastPrinted>2025-11-24T14:14:00Z</cp:lastPrinted>
  <dcterms:created xsi:type="dcterms:W3CDTF">2025-11-24T15:14:00Z</dcterms:created>
  <dcterms:modified xsi:type="dcterms:W3CDTF">2025-11-25T15:06:00Z</dcterms:modified>
</cp:coreProperties>
</file>