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394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435052">
        <w:tc>
          <w:tcPr>
            <w:tcW w:w="4394" w:type="dxa"/>
          </w:tcPr>
          <w:p w:rsidR="00435052" w:rsidRDefault="00FF79DE">
            <w:pPr>
              <w:jc w:val="center"/>
              <w:rPr>
                <w:sz w:val="22"/>
                <w:szCs w:val="24"/>
              </w:rPr>
            </w:pPr>
            <w:bookmarkStart w:id="0" w:name="_GoBack"/>
            <w:bookmarkEnd w:id="0"/>
            <w:r>
              <w:rPr>
                <w:sz w:val="22"/>
                <w:szCs w:val="24"/>
              </w:rPr>
              <w:t>Приложение</w:t>
            </w:r>
          </w:p>
          <w:p w:rsidR="00435052" w:rsidRDefault="00FF79D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 распоряжению администрации Невского района Санкт-Петербурга</w:t>
            </w:r>
          </w:p>
          <w:p w:rsidR="00435052" w:rsidRDefault="00FF79D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от___________№ ____________</w:t>
            </w:r>
          </w:p>
          <w:p w:rsidR="00435052" w:rsidRDefault="00435052">
            <w:pPr>
              <w:rPr>
                <w:sz w:val="24"/>
                <w:szCs w:val="24"/>
              </w:rPr>
            </w:pPr>
          </w:p>
        </w:tc>
      </w:tr>
    </w:tbl>
    <w:p w:rsidR="00435052" w:rsidRDefault="00FF79DE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 Е Р Е Ч Е Н Ь</w:t>
      </w:r>
    </w:p>
    <w:p w:rsidR="00435052" w:rsidRDefault="00FF79DE">
      <w:pPr>
        <w:spacing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 проведения уличных выступлений на территории Невского района Санкт-Петербурга </w:t>
      </w:r>
    </w:p>
    <w:p w:rsidR="00435052" w:rsidRDefault="00FF79DE">
      <w:pPr>
        <w:pStyle w:val="ConsPlusNormal"/>
        <w:numPr>
          <w:ilvl w:val="0"/>
          <w:numId w:val="1"/>
        </w:numPr>
        <w:spacing w:before="20" w:after="120"/>
        <w:ind w:left="5" w:right="6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Места, где допускается подача заявки на проведение уличных выступлений с использованием звукоусиливающей аппаратуры суммарной мощностью до 500 Вт, а также игрой на ударных музыкальных инструментах</w:t>
      </w:r>
    </w:p>
    <w:tbl>
      <w:tblPr>
        <w:tblStyle w:val="a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830"/>
        <w:gridCol w:w="2948"/>
        <w:gridCol w:w="4851"/>
        <w:gridCol w:w="2484"/>
      </w:tblGrid>
      <w:tr w:rsidR="00435052" w:rsidTr="00424F04">
        <w:trPr>
          <w:tblHeader/>
        </w:trPr>
        <w:tc>
          <w:tcPr>
            <w:tcW w:w="228" w:type="pct"/>
            <w:tcBorders>
              <w:top w:val="double" w:sz="4" w:space="0" w:color="auto"/>
              <w:bottom w:val="double" w:sz="4" w:space="0" w:color="auto"/>
            </w:tcBorders>
          </w:tcPr>
          <w:p w:rsidR="00435052" w:rsidRDefault="00FF79DE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435052" w:rsidRDefault="00FF79DE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1295" w:type="pct"/>
            <w:tcBorders>
              <w:top w:val="double" w:sz="4" w:space="0" w:color="auto"/>
              <w:bottom w:val="double" w:sz="4" w:space="0" w:color="auto"/>
            </w:tcBorders>
          </w:tcPr>
          <w:p w:rsidR="00435052" w:rsidRDefault="00FF79DE">
            <w:pPr>
              <w:spacing w:before="20" w:after="20"/>
              <w:ind w:left="6" w:right="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Описание</w:t>
            </w:r>
          </w:p>
          <w:p w:rsidR="00435052" w:rsidRDefault="00FF79DE">
            <w:pPr>
              <w:spacing w:before="20" w:after="20"/>
              <w:ind w:left="6" w:right="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места проведения уличных выступлений</w:t>
            </w:r>
          </w:p>
          <w:p w:rsidR="00435052" w:rsidRDefault="00435052">
            <w:pPr>
              <w:spacing w:before="20" w:after="20"/>
              <w:ind w:left="6" w:right="6"/>
              <w:jc w:val="center"/>
              <w:rPr>
                <w:b/>
                <w:szCs w:val="24"/>
              </w:rPr>
            </w:pPr>
          </w:p>
        </w:tc>
        <w:tc>
          <w:tcPr>
            <w:tcW w:w="997" w:type="pct"/>
            <w:tcBorders>
              <w:top w:val="double" w:sz="4" w:space="0" w:color="auto"/>
              <w:bottom w:val="double" w:sz="4" w:space="0" w:color="auto"/>
            </w:tcBorders>
          </w:tcPr>
          <w:p w:rsidR="00435052" w:rsidRDefault="00FF79DE">
            <w:pPr>
              <w:spacing w:before="20" w:after="20"/>
              <w:ind w:left="6" w:right="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Географические координаты (широта, долгота) условной точки места проведения уличного выступления</w:t>
            </w:r>
          </w:p>
        </w:tc>
        <w:tc>
          <w:tcPr>
            <w:tcW w:w="1640" w:type="pct"/>
            <w:tcBorders>
              <w:top w:val="double" w:sz="4" w:space="0" w:color="auto"/>
              <w:bottom w:val="double" w:sz="4" w:space="0" w:color="auto"/>
            </w:tcBorders>
          </w:tcPr>
          <w:p w:rsidR="00435052" w:rsidRDefault="00FF79DE">
            <w:pPr>
              <w:spacing w:before="20" w:after="20"/>
              <w:ind w:left="6" w:right="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Графическое изображение места выступления </w:t>
            </w:r>
          </w:p>
        </w:tc>
        <w:tc>
          <w:tcPr>
            <w:tcW w:w="840" w:type="pct"/>
            <w:tcBorders>
              <w:top w:val="double" w:sz="4" w:space="0" w:color="auto"/>
              <w:bottom w:val="double" w:sz="4" w:space="0" w:color="auto"/>
            </w:tcBorders>
          </w:tcPr>
          <w:p w:rsidR="00435052" w:rsidRDefault="00FF79DE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Временной интервал</w:t>
            </w:r>
          </w:p>
        </w:tc>
      </w:tr>
      <w:tr w:rsidR="00435052" w:rsidTr="00424F04">
        <w:tc>
          <w:tcPr>
            <w:tcW w:w="228" w:type="pct"/>
          </w:tcPr>
          <w:p w:rsidR="00435052" w:rsidRDefault="00435052">
            <w:pPr>
              <w:pStyle w:val="a8"/>
              <w:numPr>
                <w:ilvl w:val="1"/>
                <w:numId w:val="1"/>
              </w:numPr>
              <w:spacing w:before="20" w:after="20"/>
              <w:ind w:left="6" w:right="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435052" w:rsidRDefault="00FF79DE">
            <w:pPr>
              <w:spacing w:before="20" w:after="20"/>
              <w:ind w:left="6" w:right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Сквер б/н западнее пересечения пр. Пятилеток и ул. Коллонтай (у станции метро «Пр. Большевиков»)</w:t>
            </w:r>
          </w:p>
        </w:tc>
        <w:tc>
          <w:tcPr>
            <w:tcW w:w="997" w:type="pct"/>
          </w:tcPr>
          <w:p w:rsidR="00435052" w:rsidRDefault="00FF79DE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59.919755° 30.46825°</w:t>
            </w:r>
          </w:p>
        </w:tc>
        <w:tc>
          <w:tcPr>
            <w:tcW w:w="1640" w:type="pct"/>
          </w:tcPr>
          <w:p w:rsidR="00435052" w:rsidRDefault="00FF79DE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0000" cy="1862222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-03-14_15-39-0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862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pct"/>
          </w:tcPr>
          <w:p w:rsidR="00424F04" w:rsidRDefault="00FF79DE">
            <w:pPr>
              <w:spacing w:before="20" w:after="20"/>
              <w:ind w:left="6" w:right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10:00-20:00 </w:t>
            </w:r>
          </w:p>
          <w:p w:rsidR="00435052" w:rsidRDefault="00FF79DE">
            <w:pPr>
              <w:spacing w:before="20" w:after="20"/>
              <w:ind w:left="6" w:right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(будние дни)</w:t>
            </w:r>
          </w:p>
          <w:p w:rsidR="00435052" w:rsidRDefault="00FF79DE">
            <w:pPr>
              <w:spacing w:before="20" w:after="20"/>
              <w:ind w:left="6" w:right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12:00-22:00 (выходные и праздничные дни)</w:t>
            </w:r>
          </w:p>
        </w:tc>
      </w:tr>
      <w:tr w:rsidR="00435052" w:rsidTr="00424F04">
        <w:tc>
          <w:tcPr>
            <w:tcW w:w="228" w:type="pct"/>
          </w:tcPr>
          <w:p w:rsidR="00435052" w:rsidRDefault="00435052">
            <w:pPr>
              <w:pStyle w:val="a8"/>
              <w:numPr>
                <w:ilvl w:val="1"/>
                <w:numId w:val="1"/>
              </w:numPr>
              <w:spacing w:before="20" w:after="20"/>
              <w:ind w:left="6" w:right="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435052" w:rsidRDefault="00FF79DE">
            <w:pPr>
              <w:shd w:val="clear" w:color="auto" w:fill="FFFFFF"/>
              <w:spacing w:line="240" w:lineRule="atLeast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Виноградовский сквер</w:t>
            </w:r>
          </w:p>
          <w:p w:rsidR="00435052" w:rsidRDefault="00FF79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(между улицами Бабушкина и Ивановской, проспектом Обуховской Обороны и Императорским фарфоровым заводом)</w:t>
            </w:r>
          </w:p>
        </w:tc>
        <w:tc>
          <w:tcPr>
            <w:tcW w:w="997" w:type="pct"/>
          </w:tcPr>
          <w:p w:rsidR="00435052" w:rsidRDefault="00FF79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59.87857° 30.444137°</w:t>
            </w:r>
          </w:p>
        </w:tc>
        <w:tc>
          <w:tcPr>
            <w:tcW w:w="1640" w:type="pct"/>
          </w:tcPr>
          <w:p w:rsidR="00435052" w:rsidRDefault="005F50B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886075" cy="1743075"/>
                  <wp:effectExtent l="0" t="0" r="9525" b="9525"/>
                  <wp:docPr id="1" name="Рисунок 1" descr="Описание: C:\Users\юбилейный\AppData\Local\Microsoft\Windows\INetCache\Content.Word\Виноградовский скв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юбилейный\AppData\Local\Microsoft\Windows\INetCache\Content.Word\Виноградовский скв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pct"/>
          </w:tcPr>
          <w:p w:rsidR="00435052" w:rsidRDefault="00FF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20.00</w:t>
            </w:r>
          </w:p>
          <w:p w:rsidR="00435052" w:rsidRDefault="00FF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(будние дни)</w:t>
            </w:r>
          </w:p>
          <w:p w:rsidR="00435052" w:rsidRDefault="00FF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22.00</w:t>
            </w:r>
          </w:p>
          <w:p w:rsidR="00435052" w:rsidRDefault="00FF79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(выходные и праздничные дни)</w:t>
            </w:r>
          </w:p>
        </w:tc>
      </w:tr>
      <w:tr w:rsidR="00C8755B" w:rsidTr="00424F04">
        <w:tc>
          <w:tcPr>
            <w:tcW w:w="228" w:type="pct"/>
          </w:tcPr>
          <w:p w:rsidR="00C8755B" w:rsidRDefault="00C8755B" w:rsidP="00C8755B">
            <w:pPr>
              <w:pStyle w:val="a8"/>
              <w:numPr>
                <w:ilvl w:val="1"/>
                <w:numId w:val="1"/>
              </w:numPr>
              <w:spacing w:before="20" w:after="20"/>
              <w:ind w:left="6" w:right="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C8755B" w:rsidRDefault="00C8755B" w:rsidP="00C8755B">
            <w:pPr>
              <w:spacing w:before="20" w:after="20"/>
              <w:ind w:left="6" w:right="6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Сквер б/н на пересечении Караваевской ул. и ул. Дмитрия Устинова</w:t>
            </w:r>
          </w:p>
        </w:tc>
        <w:tc>
          <w:tcPr>
            <w:tcW w:w="997" w:type="pct"/>
          </w:tcPr>
          <w:p w:rsidR="00C8755B" w:rsidRDefault="00C8755B" w:rsidP="00C8755B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59.833234</w:t>
            </w:r>
            <w:r>
              <w:rPr>
                <w:sz w:val="24"/>
                <w:szCs w:val="24"/>
                <w:shd w:val="clear" w:color="auto" w:fill="FFFFFF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30.502725</w:t>
            </w:r>
            <w:r>
              <w:rPr>
                <w:sz w:val="24"/>
                <w:szCs w:val="24"/>
                <w:shd w:val="clear" w:color="auto" w:fill="FFFFFF"/>
              </w:rPr>
              <w:t>°</w:t>
            </w:r>
          </w:p>
        </w:tc>
        <w:tc>
          <w:tcPr>
            <w:tcW w:w="1640" w:type="pct"/>
          </w:tcPr>
          <w:p w:rsidR="00C8755B" w:rsidRDefault="005F50BF" w:rsidP="00C8755B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FA2FF8">
                  <wp:extent cx="2924175" cy="20193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pct"/>
          </w:tcPr>
          <w:p w:rsidR="00C8755B" w:rsidRDefault="00C8755B" w:rsidP="00C8755B">
            <w:pPr>
              <w:spacing w:before="20" w:after="20"/>
              <w:ind w:left="6" w:right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4659D5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00-20</w:t>
            </w:r>
            <w:r w:rsidR="004659D5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00 </w:t>
            </w:r>
            <w:r w:rsidR="004659D5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(будние дни)</w:t>
            </w:r>
          </w:p>
          <w:p w:rsidR="00C8755B" w:rsidRDefault="00C8755B" w:rsidP="004659D5">
            <w:pPr>
              <w:spacing w:before="20" w:after="20"/>
              <w:ind w:left="6" w:right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4659D5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00-22</w:t>
            </w:r>
            <w:r w:rsidR="004659D5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00 (выходные и праздничные дни)</w:t>
            </w:r>
          </w:p>
        </w:tc>
      </w:tr>
      <w:tr w:rsidR="00C8755B" w:rsidTr="00424F04">
        <w:tc>
          <w:tcPr>
            <w:tcW w:w="228" w:type="pct"/>
          </w:tcPr>
          <w:p w:rsidR="00C8755B" w:rsidRDefault="00C8755B" w:rsidP="00C8755B">
            <w:pPr>
              <w:pStyle w:val="a8"/>
              <w:numPr>
                <w:ilvl w:val="1"/>
                <w:numId w:val="1"/>
              </w:numPr>
              <w:spacing w:before="20" w:after="20"/>
              <w:ind w:left="6" w:right="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C8755B" w:rsidRDefault="00C8755B" w:rsidP="00C875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Парк Есенина</w:t>
            </w:r>
          </w:p>
        </w:tc>
        <w:tc>
          <w:tcPr>
            <w:tcW w:w="997" w:type="pct"/>
          </w:tcPr>
          <w:p w:rsidR="00C8755B" w:rsidRDefault="00C8755B" w:rsidP="00C875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59.909660</w:t>
            </w:r>
            <w:r w:rsidR="009F3C92">
              <w:rPr>
                <w:sz w:val="24"/>
                <w:szCs w:val="24"/>
                <w:shd w:val="clear" w:color="auto" w:fill="FFFFFF"/>
              </w:rPr>
              <w:t>°</w:t>
            </w:r>
            <w:r>
              <w:rPr>
                <w:sz w:val="24"/>
                <w:szCs w:val="24"/>
                <w:lang w:eastAsia="en-US"/>
              </w:rPr>
              <w:t xml:space="preserve"> 30.485391</w:t>
            </w:r>
            <w:r>
              <w:rPr>
                <w:sz w:val="24"/>
                <w:szCs w:val="24"/>
                <w:shd w:val="clear" w:color="auto" w:fill="FFFFFF"/>
              </w:rPr>
              <w:t>°</w:t>
            </w:r>
          </w:p>
        </w:tc>
        <w:tc>
          <w:tcPr>
            <w:tcW w:w="1640" w:type="pct"/>
          </w:tcPr>
          <w:p w:rsidR="00C8755B" w:rsidRDefault="005F50BF" w:rsidP="00C875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FE55385">
                  <wp:extent cx="2943225" cy="19621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pct"/>
          </w:tcPr>
          <w:p w:rsidR="00C8755B" w:rsidRDefault="00C8755B" w:rsidP="00C87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20.00</w:t>
            </w:r>
          </w:p>
          <w:p w:rsidR="00C8755B" w:rsidRDefault="00C8755B" w:rsidP="00C87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(будние дни)</w:t>
            </w:r>
          </w:p>
          <w:p w:rsidR="00C8755B" w:rsidRDefault="00C8755B" w:rsidP="00C87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22.00</w:t>
            </w:r>
          </w:p>
          <w:p w:rsidR="00C8755B" w:rsidRDefault="00C8755B" w:rsidP="00C8755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(выходные и праздничные дни)</w:t>
            </w:r>
          </w:p>
        </w:tc>
      </w:tr>
    </w:tbl>
    <w:p w:rsidR="00435052" w:rsidRDefault="00FF79DE">
      <w:r>
        <w:br w:type="page"/>
      </w:r>
    </w:p>
    <w:p w:rsidR="00435052" w:rsidRDefault="00FF79DE">
      <w:pPr>
        <w:pStyle w:val="ConsPlusNormal"/>
        <w:numPr>
          <w:ilvl w:val="0"/>
          <w:numId w:val="1"/>
        </w:numPr>
        <w:spacing w:before="20" w:after="120"/>
        <w:ind w:left="5" w:right="6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Места, где допускается подача заявки на проведение уличных выступлений с использованием звукоусиливающей аппаратуры суммарной мощностью свыше 500 Вт, а также игрой на ударных музыкальных инструментах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4"/>
        <w:gridCol w:w="3688"/>
        <w:gridCol w:w="2942"/>
        <w:gridCol w:w="4998"/>
        <w:gridCol w:w="2484"/>
      </w:tblGrid>
      <w:tr w:rsidR="00435052">
        <w:trPr>
          <w:tblHeader/>
        </w:trPr>
        <w:tc>
          <w:tcPr>
            <w:tcW w:w="2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052" w:rsidRDefault="00FF79DE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435052" w:rsidRDefault="00FF79DE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12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052" w:rsidRDefault="00FF79DE">
            <w:pPr>
              <w:spacing w:before="20" w:after="20"/>
              <w:ind w:left="6" w:right="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Описание</w:t>
            </w:r>
          </w:p>
          <w:p w:rsidR="00435052" w:rsidRDefault="00FF79DE">
            <w:pPr>
              <w:spacing w:before="20" w:after="20"/>
              <w:ind w:left="6" w:right="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места проведения уличных выступлений</w:t>
            </w:r>
          </w:p>
          <w:p w:rsidR="00435052" w:rsidRDefault="00435052">
            <w:pPr>
              <w:spacing w:before="20" w:after="20"/>
              <w:ind w:left="6" w:right="6"/>
              <w:jc w:val="center"/>
              <w:rPr>
                <w:b/>
                <w:szCs w:val="24"/>
              </w:rPr>
            </w:pPr>
          </w:p>
        </w:tc>
        <w:tc>
          <w:tcPr>
            <w:tcW w:w="9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052" w:rsidRDefault="00FF79DE">
            <w:pPr>
              <w:spacing w:before="20" w:after="20"/>
              <w:ind w:left="6" w:right="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Географические координаты (широта, долгота) условной точки места проведения уличного выступления</w:t>
            </w:r>
          </w:p>
        </w:tc>
        <w:tc>
          <w:tcPr>
            <w:tcW w:w="1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052" w:rsidRDefault="00FF79DE">
            <w:pPr>
              <w:spacing w:before="20" w:after="20"/>
              <w:ind w:left="6" w:right="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Графическое изображение места выступления </w:t>
            </w:r>
          </w:p>
        </w:tc>
        <w:tc>
          <w:tcPr>
            <w:tcW w:w="8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052" w:rsidRDefault="00FF79DE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Временной интервал</w:t>
            </w:r>
          </w:p>
        </w:tc>
      </w:tr>
      <w:tr w:rsidR="004350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8" w:type="pct"/>
          </w:tcPr>
          <w:p w:rsidR="00435052" w:rsidRDefault="00435052">
            <w:pPr>
              <w:pStyle w:val="a8"/>
              <w:numPr>
                <w:ilvl w:val="1"/>
                <w:numId w:val="1"/>
              </w:numPr>
              <w:spacing w:before="20" w:after="20"/>
              <w:ind w:left="426" w:right="6" w:hanging="426"/>
              <w:rPr>
                <w:sz w:val="24"/>
                <w:szCs w:val="24"/>
              </w:rPr>
            </w:pPr>
          </w:p>
        </w:tc>
        <w:tc>
          <w:tcPr>
            <w:tcW w:w="1247" w:type="pct"/>
            <w:hideMark/>
          </w:tcPr>
          <w:p w:rsidR="00435052" w:rsidRDefault="00FF79DE">
            <w:pPr>
              <w:spacing w:before="20" w:after="20"/>
              <w:ind w:left="6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Ивановский сад у Ивановского карьера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5" w:type="pct"/>
            <w:hideMark/>
          </w:tcPr>
          <w:p w:rsidR="00435052" w:rsidRDefault="00FF79DE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59.874687° 30.427078°</w:t>
            </w:r>
          </w:p>
        </w:tc>
        <w:tc>
          <w:tcPr>
            <w:tcW w:w="1690" w:type="pct"/>
          </w:tcPr>
          <w:p w:rsidR="00435052" w:rsidRDefault="00FF79DE">
            <w:pPr>
              <w:spacing w:before="20" w:after="20"/>
              <w:ind w:left="6" w:right="6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880000" cy="200755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-03-15_16-12-54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77"/>
                          <a:stretch/>
                        </pic:blipFill>
                        <pic:spPr bwMode="auto">
                          <a:xfrm>
                            <a:off x="0" y="0"/>
                            <a:ext cx="2880000" cy="200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pct"/>
            <w:hideMark/>
          </w:tcPr>
          <w:p w:rsidR="007B0944" w:rsidRDefault="00FF79DE">
            <w:pPr>
              <w:spacing w:before="20" w:after="20"/>
              <w:ind w:left="6" w:right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10:00-20:00 </w:t>
            </w:r>
          </w:p>
          <w:p w:rsidR="00435052" w:rsidRDefault="00FF79DE">
            <w:pPr>
              <w:spacing w:before="20" w:after="20"/>
              <w:ind w:left="6" w:right="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(будние дни)</w:t>
            </w:r>
          </w:p>
          <w:p w:rsidR="00435052" w:rsidRDefault="00FF79DE">
            <w:pPr>
              <w:pStyle w:val="ConsPlusNormal"/>
              <w:spacing w:before="20" w:after="20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12:00-22:00 (выходные и праздничные дни)</w:t>
            </w:r>
          </w:p>
        </w:tc>
      </w:tr>
    </w:tbl>
    <w:p w:rsidR="00435052" w:rsidRDefault="00435052">
      <w:pPr>
        <w:rPr>
          <w:sz w:val="24"/>
          <w:szCs w:val="24"/>
        </w:rPr>
      </w:pPr>
    </w:p>
    <w:sectPr w:rsidR="00435052">
      <w:headerReference w:type="default" r:id="rId13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F64" w:rsidRDefault="00846F64">
      <w:r>
        <w:separator/>
      </w:r>
    </w:p>
  </w:endnote>
  <w:endnote w:type="continuationSeparator" w:id="0">
    <w:p w:rsidR="00846F64" w:rsidRDefault="0084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F64" w:rsidRDefault="00846F64">
      <w:r>
        <w:separator/>
      </w:r>
    </w:p>
  </w:footnote>
  <w:footnote w:type="continuationSeparator" w:id="0">
    <w:p w:rsidR="00846F64" w:rsidRDefault="00846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90978"/>
      <w:docPartObj>
        <w:docPartGallery w:val="Page Numbers (Top of Page)"/>
        <w:docPartUnique/>
      </w:docPartObj>
    </w:sdtPr>
    <w:sdtEndPr/>
    <w:sdtContent>
      <w:p w:rsidR="00435052" w:rsidRDefault="00FF79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0BF">
          <w:rPr>
            <w:noProof/>
          </w:rPr>
          <w:t>3</w:t>
        </w:r>
        <w:r>
          <w:fldChar w:fldCharType="end"/>
        </w:r>
      </w:p>
    </w:sdtContent>
  </w:sdt>
  <w:p w:rsidR="00435052" w:rsidRDefault="004350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325C"/>
    <w:multiLevelType w:val="hybridMultilevel"/>
    <w:tmpl w:val="3F529066"/>
    <w:lvl w:ilvl="0" w:tplc="1952B35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397D1A"/>
    <w:multiLevelType w:val="multilevel"/>
    <w:tmpl w:val="61D8FB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FE10CB2"/>
    <w:multiLevelType w:val="hybridMultilevel"/>
    <w:tmpl w:val="CC7433E2"/>
    <w:lvl w:ilvl="0" w:tplc="C6D46B24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570B2"/>
    <w:multiLevelType w:val="multilevel"/>
    <w:tmpl w:val="F9582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3A03B5C"/>
    <w:multiLevelType w:val="multilevel"/>
    <w:tmpl w:val="F10ACA4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6DB21A14"/>
    <w:multiLevelType w:val="hybridMultilevel"/>
    <w:tmpl w:val="B3BE1A76"/>
    <w:lvl w:ilvl="0" w:tplc="A93000BE">
      <w:start w:val="1"/>
      <w:numFmt w:val="decimal"/>
      <w:lvlText w:val="%1."/>
      <w:lvlJc w:val="left"/>
      <w:pPr>
        <w:ind w:left="0" w:firstLine="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52"/>
    <w:rsid w:val="00204F35"/>
    <w:rsid w:val="00424F04"/>
    <w:rsid w:val="00435052"/>
    <w:rsid w:val="004659D5"/>
    <w:rsid w:val="004C07CF"/>
    <w:rsid w:val="005F50BF"/>
    <w:rsid w:val="007B0944"/>
    <w:rsid w:val="00846F64"/>
    <w:rsid w:val="009F3C92"/>
    <w:rsid w:val="00C8755B"/>
    <w:rsid w:val="00E15842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07EA8-E167-4CF1-AF58-CB32EF26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3719-BDB3-4ECD-9CC0-F0B8EC4B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Екатерина Сергеевна</dc:creator>
  <cp:lastModifiedBy>Артеева Ольга Валерьевна</cp:lastModifiedBy>
  <cp:revision>2</cp:revision>
  <cp:lastPrinted>2025-11-12T13:37:00Z</cp:lastPrinted>
  <dcterms:created xsi:type="dcterms:W3CDTF">2025-11-20T13:56:00Z</dcterms:created>
  <dcterms:modified xsi:type="dcterms:W3CDTF">2025-11-20T13:56:00Z</dcterms:modified>
</cp:coreProperties>
</file>