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299BA" w14:textId="1816740B" w:rsidR="00F46E94" w:rsidRPr="00F46E94" w:rsidRDefault="00F46E94" w:rsidP="00F46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E9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15B78" wp14:editId="41F611D2">
                <wp:simplePos x="0" y="0"/>
                <wp:positionH relativeFrom="column">
                  <wp:posOffset>4577080</wp:posOffset>
                </wp:positionH>
                <wp:positionV relativeFrom="margin">
                  <wp:posOffset>-223520</wp:posOffset>
                </wp:positionV>
                <wp:extent cx="731520" cy="27432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706E4" w14:textId="77777777" w:rsidR="00122206" w:rsidRDefault="00122206" w:rsidP="00F46E94">
                            <w:pPr>
                              <w:pStyle w:val="a3"/>
                              <w:rPr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15B78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left:0;text-align:left;margin-left:360.4pt;margin-top:-17.6pt;width:57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" filled="f" stroked="f">
                <v:textbox>
                  <w:txbxContent>
                    <w:p w14:paraId="2BD706E4" w14:textId="77777777" w:rsidR="00122206" w:rsidRDefault="00122206" w:rsidP="00F46E94">
                      <w:pPr>
                        <w:pStyle w:val="a3"/>
                        <w:rPr>
                          <w:sz w:val="16"/>
                          <w:lang w:val="en-US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Pr="00F46E9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21F0A32" wp14:editId="30A49989">
            <wp:extent cx="611505" cy="617220"/>
            <wp:effectExtent l="0" t="0" r="0" b="0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03289" w14:textId="77777777" w:rsidR="00F46E94" w:rsidRPr="00F46E94" w:rsidRDefault="00F46E94" w:rsidP="00F46E94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F46E94">
        <w:rPr>
          <w:rFonts w:ascii="Times New Roman" w:eastAsia="Times New Roman" w:hAnsi="Times New Roman" w:cs="Times New Roman"/>
          <w:sz w:val="26"/>
          <w:szCs w:val="20"/>
          <w:lang w:eastAsia="ru-RU"/>
        </w:rPr>
        <w:t>ПРАВИТЕЛЬСТВО САНКТ-ПЕТЕРБУРГА</w:t>
      </w:r>
    </w:p>
    <w:p w14:paraId="396F93ED" w14:textId="242F7C17" w:rsidR="00F46E94" w:rsidRPr="00F46E94" w:rsidRDefault="00F46E94" w:rsidP="00F46E94">
      <w:pPr>
        <w:spacing w:before="80"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t>Комитет по государственному контролю,</w:t>
      </w:r>
      <w:r w:rsidR="00BF543C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t xml:space="preserve">использованию </w:t>
      </w:r>
      <w:r w:rsidRPr="00F46E94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br/>
        <w:t>и охране памятников истории и культуры</w:t>
      </w:r>
    </w:p>
    <w:p w14:paraId="088AC2FE" w14:textId="77777777" w:rsidR="00F46E94" w:rsidRPr="00F46E94" w:rsidRDefault="00F46E94" w:rsidP="00F46E94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0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caps/>
          <w:spacing w:val="80"/>
          <w:sz w:val="32"/>
          <w:szCs w:val="20"/>
          <w:lang w:eastAsia="ru-RU"/>
        </w:rPr>
        <w:t>распоряжение</w:t>
      </w:r>
    </w:p>
    <w:p w14:paraId="4E674039" w14:textId="77777777" w:rsidR="00F46E94" w:rsidRPr="00F46E94" w:rsidRDefault="00F46E94" w:rsidP="00F46E94">
      <w:pPr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spellStart"/>
      <w:r w:rsidRPr="00F46E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окуд</w:t>
      </w:r>
      <w:proofErr w:type="spellEnd"/>
    </w:p>
    <w:p w14:paraId="6A179C27" w14:textId="77777777" w:rsidR="00F46E94" w:rsidRPr="00F46E94" w:rsidRDefault="00F46E94" w:rsidP="00F46E94">
      <w:pPr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26CE6F04" w14:textId="6594562C" w:rsidR="00F46E94" w:rsidRPr="00F46E94" w:rsidRDefault="00F46E94" w:rsidP="00F46E94">
      <w:pPr>
        <w:spacing w:after="0" w:line="240" w:lineRule="auto"/>
        <w:ind w:right="452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_____________                                                                                                  </w:t>
      </w:r>
      <w:r w:rsidR="00A516E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</w:t>
      </w:r>
      <w:r w:rsidRPr="00F46E9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__________</w:t>
      </w:r>
    </w:p>
    <w:p w14:paraId="5885C70A" w14:textId="77777777" w:rsidR="00F46E94" w:rsidRP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BB6266" w14:textId="77777777" w:rsidR="00D509B1" w:rsidRDefault="00D509B1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1F9523" w14:textId="77777777" w:rsidR="001832AA" w:rsidRPr="00F46E94" w:rsidRDefault="001832AA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F7BFAB" w14:textId="77777777" w:rsidR="00F46E94" w:rsidRP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включении выявленного объекта культурного наследия</w:t>
      </w:r>
    </w:p>
    <w:p w14:paraId="2880D518" w14:textId="77777777" w:rsidR="00F46E94" w:rsidRP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единый государственный р</w:t>
      </w:r>
      <w:bookmarkStart w:id="0" w:name="_GoBack"/>
      <w:bookmarkEnd w:id="0"/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еестр объектов культурного наследия</w:t>
      </w:r>
    </w:p>
    <w:p w14:paraId="717BC89E" w14:textId="77777777" w:rsidR="00F46E94" w:rsidRP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(памятников истории и культуры) народов Российской Федерации</w:t>
      </w:r>
    </w:p>
    <w:p w14:paraId="34CC3981" w14:textId="3188C382" w:rsidR="00F46E94" w:rsidRP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качестве объекта культурного наследия </w:t>
      </w:r>
      <w:r w:rsidR="005A1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</w:t>
      </w: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ального значения </w:t>
      </w:r>
    </w:p>
    <w:p w14:paraId="542B61AE" w14:textId="131DCD43" w:rsidR="004B5228" w:rsidRDefault="00536220" w:rsidP="00875D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6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E4802" w:rsidRPr="00DE4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 </w:t>
      </w:r>
      <w:proofErr w:type="spellStart"/>
      <w:r w:rsidR="00DE4802" w:rsidRPr="00DE4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Е.Д</w:t>
      </w:r>
      <w:proofErr w:type="spellEnd"/>
      <w:r w:rsidR="00DE4802" w:rsidRPr="00DE4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Максимова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875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01C72C6D" w14:textId="77777777" w:rsidR="004B5228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границ и режима использования</w:t>
      </w:r>
      <w:r w:rsidR="00692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территории объекта </w:t>
      </w:r>
    </w:p>
    <w:p w14:paraId="163751BE" w14:textId="7EB478BE" w:rsidR="001211E2" w:rsidRDefault="00F46E94" w:rsidP="00934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культурного наследия</w:t>
      </w:r>
      <w:r w:rsidR="005A1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об утверждении предмета охраны объекта </w:t>
      </w:r>
    </w:p>
    <w:p w14:paraId="34DF89C1" w14:textId="6C8903BC" w:rsidR="005A1706" w:rsidRDefault="005A1706" w:rsidP="00934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культурного наследия</w:t>
      </w:r>
    </w:p>
    <w:p w14:paraId="1CA962B1" w14:textId="77777777" w:rsidR="001832AA" w:rsidRPr="00F46E94" w:rsidRDefault="001832AA" w:rsidP="00F46E9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472A9C" w14:textId="390A3737" w:rsidR="00F46E94" w:rsidRPr="00F46E94" w:rsidRDefault="00F46E94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12 статьи 9.2, статьей 18</w:t>
      </w:r>
      <w:r w:rsidR="00D5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10 пункта 2 статьи </w:t>
      </w:r>
      <w:r w:rsidR="00D509B1" w:rsidRPr="00D509B1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r w:rsidR="002E6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E63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25.06.2002 № 73-ФЗ «Об объектах культурного наследия (памятниках 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культуры) народов Российской Федерации», пункт</w:t>
      </w:r>
      <w:r w:rsidR="00D509B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</w:t>
      </w:r>
      <w:r w:rsidR="00D509B1">
        <w:rPr>
          <w:rFonts w:ascii="Times New Roman" w:eastAsia="Times New Roman" w:hAnsi="Times New Roman" w:cs="Times New Roman"/>
          <w:sz w:val="24"/>
          <w:szCs w:val="24"/>
          <w:lang w:eastAsia="ru-RU"/>
        </w:rPr>
        <w:t>, 3.12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Комитете по государственному контролю, использованию и охране памятников истории и культуры, утвержденного постановлением Правительства Санкт-Петербурга от</w:t>
      </w:r>
      <w:r w:rsidR="007A0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28.04.2004 №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651, на</w:t>
      </w:r>
      <w:r w:rsidR="002E63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 акта, составленного по результатам государственной историко-культурной экспертизы </w:t>
      </w:r>
      <w:r w:rsidRPr="00DD7EF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КГИОП № </w:t>
      </w:r>
      <w:r w:rsidR="00DE4802" w:rsidRPr="00DE4802">
        <w:rPr>
          <w:rFonts w:ascii="Times New Roman" w:eastAsia="Times New Roman" w:hAnsi="Times New Roman" w:cs="Times New Roman"/>
          <w:sz w:val="24"/>
          <w:szCs w:val="24"/>
          <w:lang w:eastAsia="ru-RU"/>
        </w:rPr>
        <w:t>01-24-2960/25-0-0</w:t>
      </w:r>
      <w:r w:rsidR="00536220" w:rsidRPr="0053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7C12" w:rsidRPr="0076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E4802" w:rsidRPr="00DE4802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14.10.2025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), с учетом решения рабочей группы Совета по сохранению культурного наследия при Правительстве Санкт-Петербурга</w:t>
      </w:r>
      <w:r w:rsidR="002E6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2AFB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536220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2AFB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4B5228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36220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66CA9" w:rsidRPr="00E14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228" w:rsidRPr="00E14C1E">
        <w:rPr>
          <w:rFonts w:ascii="Times New Roman" w:eastAsia="Times New Roman" w:hAnsi="Times New Roman" w:cs="Times New Roman"/>
          <w:sz w:val="24"/>
          <w:szCs w:val="24"/>
          <w:lang w:eastAsia="ru-RU"/>
        </w:rPr>
        <w:t>№ 02-03-</w:t>
      </w:r>
      <w:r w:rsidR="00DE48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66CA9" w:rsidRPr="00E14C1E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53622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14C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85A7751" w14:textId="28597C6A" w:rsidR="007D7EB9" w:rsidRDefault="007D7EB9" w:rsidP="0026514B">
      <w:pPr>
        <w:pStyle w:val="a8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08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Включить в единый государственный реестр объектов культурного наследия (памятников истории и культуры) народов Российской Федерации (далее – реестр) в качестве объекта культурного наследия </w:t>
      </w:r>
      <w:r w:rsidR="005A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</w:t>
      </w:r>
      <w:r w:rsidRPr="0008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значения </w:t>
      </w:r>
      <w:r w:rsidR="00DE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</w:t>
      </w:r>
      <w:r w:rsidRPr="0008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6220" w:rsidRPr="0053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E4802" w:rsidRPr="00DE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 </w:t>
      </w:r>
      <w:proofErr w:type="spellStart"/>
      <w:r w:rsidR="00DE4802" w:rsidRPr="00DE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Е.Д</w:t>
      </w:r>
      <w:proofErr w:type="spellEnd"/>
      <w:r w:rsidR="00DE4802" w:rsidRPr="00DE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Максимова</w:t>
      </w:r>
      <w:r w:rsidR="00536220" w:rsidRPr="0053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6514B" w:rsidRPr="00265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A1706" w:rsidRPr="0008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4802" w:rsidRPr="00DE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1905-1906 гг.</w:t>
      </w:r>
      <w:r w:rsidR="00536220" w:rsidRPr="0053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A1706"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</w:t>
      </w:r>
      <w:r w:rsidR="00533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5A1706" w:rsidRPr="0021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</w:t>
      </w:r>
      <w:r w:rsidR="00DE4802" w:rsidRPr="00DE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Санкт-Петербург, город Пушкин, улица Новая, дом</w:t>
      </w:r>
      <w:r w:rsid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E4802" w:rsidRPr="00DE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28, литера А</w:t>
      </w:r>
      <w:r w:rsidR="00DE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95CF04A" w14:textId="3ADE6B3D" w:rsidR="007D7EB9" w:rsidRDefault="00C604E0" w:rsidP="007D7E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7D7EB9" w:rsidRPr="00C25A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из Списка выявленных объектов культурного наследия, утвержденного пр</w:t>
      </w:r>
      <w:r w:rsidR="00AD33CF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иказом КГИОП от 20.02.2001 № 15</w:t>
      </w:r>
      <w:r w:rsidR="007D7EB9" w:rsidRPr="00C25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</w:t>
      </w:r>
      <w:r w:rsidR="00281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 </w:t>
      </w:r>
      <w:r w:rsidR="002816BA" w:rsidRPr="0008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E4802" w:rsidRPr="00DE4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училище и приют Общества пособия бедным детям римско-католического прихода</w:t>
      </w:r>
      <w:r w:rsidR="002816BA" w:rsidRPr="0008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D7EB9">
        <w:rPr>
          <w:rFonts w:ascii="Times New Roman" w:eastAsia="Times New Roman" w:hAnsi="Times New Roman" w:cs="Times New Roman"/>
          <w:sz w:val="24"/>
          <w:szCs w:val="24"/>
          <w:lang w:eastAsia="ru-RU"/>
        </w:rPr>
        <w:t>, числящи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</w:t>
      </w:r>
      <w:r w:rsidR="007D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номер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53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AFB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1537</w:t>
      </w:r>
      <w:r w:rsidR="007D7EB9" w:rsidRPr="00C25A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C0824C" w14:textId="5DFEA991" w:rsidR="007D7EB9" w:rsidRPr="00544E17" w:rsidRDefault="007D7EB9" w:rsidP="007D7E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Признать утратившим силу</w:t>
      </w:r>
      <w:r w:rsidR="00694662" w:rsidRPr="00694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6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4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аспоряжение </w:t>
      </w:r>
      <w:proofErr w:type="spellStart"/>
      <w:r w:rsidRPr="00544E17">
        <w:rPr>
          <w:rFonts w:ascii="Times New Roman" w:eastAsia="Times New Roman" w:hAnsi="Times New Roman" w:cs="Times New Roman"/>
          <w:sz w:val="24"/>
          <w:szCs w:val="24"/>
          <w:lang w:eastAsia="ru-RU"/>
        </w:rPr>
        <w:t>КГИОП</w:t>
      </w:r>
      <w:proofErr w:type="spellEnd"/>
      <w:r w:rsidRPr="00544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AFB" w:rsidRPr="00544E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AFB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19.08.2013</w:t>
      </w:r>
      <w:r w:rsidR="00232AFB" w:rsidRPr="00544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32AFB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10-388</w:t>
      </w:r>
      <w:r w:rsidR="00533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4E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530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 </w:t>
      </w:r>
      <w:r w:rsidR="00232AFB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 предмета охраны выявленн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объекта культурного наследи</w:t>
      </w:r>
      <w:r w:rsidR="00232AFB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F5304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2AFB" w:rsidRP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училище и приют Общества пособия бедным детям римско-католического прихода</w:t>
      </w:r>
      <w:r w:rsidR="00D82CB3" w:rsidRPr="00D8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44E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AC8FB6" w14:textId="08A6E1B9" w:rsidR="00F46E94" w:rsidRPr="00F46E94" w:rsidRDefault="007D7EB9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14:paraId="0B120DCA" w14:textId="3060002E" w:rsidR="00F46E94" w:rsidRDefault="005B6DD9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Границы территории объекта культурного наследия регионального значения </w:t>
      </w:r>
      <w:r w:rsid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«Дом </w:t>
      </w:r>
      <w:proofErr w:type="spellStart"/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Е.Д</w:t>
      </w:r>
      <w:proofErr w:type="spellEnd"/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Максимова», 1905-1906 гг., расположенн</w:t>
      </w:r>
      <w:r w:rsidR="00DB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Санкт-Петербург, город Пушкин, улица Новая, дом 28, литера А</w:t>
      </w:r>
      <w:r w:rsidR="00281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4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1 к</w:t>
      </w:r>
      <w:r w:rsidR="00297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распоряжению.</w:t>
      </w:r>
    </w:p>
    <w:p w14:paraId="4EA7BB99" w14:textId="37A05E66" w:rsidR="00F46E94" w:rsidRDefault="005B6DD9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Режим использования территории объекта культурного наследия регионального значения</w:t>
      </w:r>
      <w:r w:rsidR="00AA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«Дом </w:t>
      </w:r>
      <w:proofErr w:type="spellStart"/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Е.Д</w:t>
      </w:r>
      <w:proofErr w:type="spellEnd"/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Максимова», 1905-1906 гг., расположенн</w:t>
      </w:r>
      <w:r w:rsidR="00DB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Санкт-Петербург, город Пушкин, улица Новая, дом 28, литера А</w:t>
      </w:r>
      <w:r w:rsidR="00D8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 № 2 к</w:t>
      </w:r>
      <w:r w:rsidR="00297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распоряжению.</w:t>
      </w:r>
    </w:p>
    <w:p w14:paraId="4F1DBB06" w14:textId="61328739" w:rsidR="00EC19E3" w:rsidRDefault="005B6DD9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C1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Предмет охраны </w:t>
      </w:r>
      <w:r w:rsidR="00EC19E3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культурного наследия регионального значения</w:t>
      </w:r>
      <w:r w:rsidR="00EC1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«Дом </w:t>
      </w:r>
      <w:proofErr w:type="spellStart"/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Е.Д</w:t>
      </w:r>
      <w:proofErr w:type="spellEnd"/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Максимова», 1905-1906 гг., расположенн</w:t>
      </w:r>
      <w:r w:rsidR="00DB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DB5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адресу: Санкт-Петербург, город </w:t>
      </w:r>
      <w:r w:rsidR="00232AFB" w:rsidRPr="0023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Пушкин, улица Новая, дом 28, литера А</w:t>
      </w:r>
      <w:r w:rsidR="00D8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C19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 № 3</w:t>
      </w:r>
      <w:r w:rsidR="00EC19E3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EC19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C19E3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распоряжению.</w:t>
      </w:r>
    </w:p>
    <w:p w14:paraId="13D4C5C9" w14:textId="349CD807" w:rsidR="00F46E94" w:rsidRPr="00F46E94" w:rsidRDefault="005B6DD9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97FA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ачальнику Управления государственного </w:t>
      </w:r>
      <w:r w:rsidR="00297F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реестра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культурного наследия обеспечить:</w:t>
      </w:r>
    </w:p>
    <w:p w14:paraId="64B46464" w14:textId="18EB64A5" w:rsidR="00F46E94" w:rsidRPr="003806DE" w:rsidRDefault="005B6DD9" w:rsidP="003806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C06ED8" w:rsidRPr="00C0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 Министерство культуры Российской Федер</w:t>
      </w:r>
      <w:r w:rsidR="00CD02D9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сведений, предусмотренных п</w:t>
      </w:r>
      <w:r w:rsidR="00C06ED8" w:rsidRPr="00C06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Министерства культуры Росси</w:t>
      </w:r>
      <w:r w:rsidR="00150099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йской Федерации от 03.10.2011 № </w:t>
      </w:r>
      <w:r w:rsidR="00C06ED8" w:rsidRPr="00C06ED8">
        <w:rPr>
          <w:rFonts w:ascii="Times New Roman" w:eastAsia="Times New Roman" w:hAnsi="Times New Roman" w:cs="Times New Roman"/>
          <w:sz w:val="24"/>
          <w:szCs w:val="24"/>
          <w:lang w:eastAsia="ru-RU"/>
        </w:rPr>
        <w:t>954 «Об утверждении Положения о едином государственном реестре объектов культурного наследия (памятников истории и культуры) н</w:t>
      </w:r>
      <w:r w:rsidR="002370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ародов Российской Федерации», в </w:t>
      </w:r>
      <w:r w:rsidR="00C06ED8" w:rsidRPr="00C0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сроки.</w:t>
      </w:r>
    </w:p>
    <w:p w14:paraId="777C4F41" w14:textId="2DF42775" w:rsidR="00F46E94" w:rsidRPr="00F46E94" w:rsidRDefault="005B6DD9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Направление в Управление Федеральной службы государственной регистрации, кадастра и картографии по Санкт-Петербургу, Комитет</w:t>
      </w:r>
      <w:r w:rsidR="0021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градостроительству и архитектуре копий распоряжения в срок, не превышающий пяти рабочих дней со дня издания распоряжения.</w:t>
      </w:r>
    </w:p>
    <w:p w14:paraId="76F96546" w14:textId="145EAF54" w:rsidR="00F46E94" w:rsidRPr="00F46E94" w:rsidRDefault="005B6DD9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85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лиц, являющихся собственниками или иными законными владельцами объекта, указанного в пункте 1 распоряжения, о включении</w:t>
      </w:r>
      <w:r w:rsidR="00237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культурного наследия в 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в срок, не превышающий трёх рабочих дней со дня издания распоряжения.</w:t>
      </w:r>
    </w:p>
    <w:p w14:paraId="546810D8" w14:textId="6F5E79C7" w:rsidR="00D82CB3" w:rsidRPr="00D82CB3" w:rsidRDefault="00D82CB3" w:rsidP="00D82CB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B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82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Юридического управления-юрисконсульту КГИОП обеспечить официальное опубликование распоряжения.</w:t>
      </w:r>
    </w:p>
    <w:p w14:paraId="375B101A" w14:textId="77777777" w:rsidR="00D82CB3" w:rsidRPr="00D82CB3" w:rsidRDefault="00D82CB3" w:rsidP="00D82CB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B3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Директору Санкт-Петербургского государственного казенного учреждения «Центр информационного обеспечения охраны объектов культурного наследия» обеспечить размещение распоряжения в электронной форме в локальной компьютерной сети КГИОП                      и внесение соответствующих изменений в «Геоинформационную базу данных по объектам культурного наследия, границам и режимам зон охраны на территории Санкт Петербурга».</w:t>
      </w:r>
    </w:p>
    <w:p w14:paraId="3B8582EC" w14:textId="77777777" w:rsidR="00D82CB3" w:rsidRPr="00D82CB3" w:rsidRDefault="00D82CB3" w:rsidP="00D82CB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CB3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Контроль за исполнением распоряжения возложить на начальника Управления государственного реестра объектов культурного наследия.</w:t>
      </w:r>
    </w:p>
    <w:p w14:paraId="1A0B949F" w14:textId="77777777" w:rsidR="00C51A97" w:rsidRDefault="00C51A97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14505" w14:textId="77777777" w:rsidR="00C51A97" w:rsidRDefault="00C51A97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5C802" w14:textId="77777777" w:rsidR="00896CDD" w:rsidRPr="00F46E94" w:rsidRDefault="00896CDD" w:rsidP="00C2591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111"/>
        <w:gridCol w:w="2110"/>
        <w:gridCol w:w="3560"/>
      </w:tblGrid>
      <w:tr w:rsidR="00F46E94" w:rsidRPr="00297FAF" w14:paraId="1F1B7E21" w14:textId="77777777" w:rsidTr="0023161E">
        <w:tc>
          <w:tcPr>
            <w:tcW w:w="4111" w:type="dxa"/>
            <w:hideMark/>
          </w:tcPr>
          <w:p w14:paraId="62F95F25" w14:textId="371CE6C8" w:rsidR="00F46E94" w:rsidRPr="00297FAF" w:rsidRDefault="00D82CB3" w:rsidP="00D8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п</w:t>
            </w:r>
            <w:r w:rsidR="00533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F46E94" w:rsidRPr="00297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14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F46E94" w:rsidRPr="00297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ГИОП</w:t>
            </w:r>
          </w:p>
        </w:tc>
        <w:tc>
          <w:tcPr>
            <w:tcW w:w="2110" w:type="dxa"/>
          </w:tcPr>
          <w:p w14:paraId="13C3EA88" w14:textId="77777777" w:rsidR="00F46E94" w:rsidRPr="00297FAF" w:rsidRDefault="00F46E94" w:rsidP="00F4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60" w:type="dxa"/>
            <w:hideMark/>
          </w:tcPr>
          <w:p w14:paraId="5E091FF2" w14:textId="0B891CAA" w:rsidR="00F46E94" w:rsidRPr="00297FAF" w:rsidRDefault="00D82CB3" w:rsidP="009C6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Ю.О. Богачева</w:t>
            </w:r>
          </w:p>
        </w:tc>
      </w:tr>
    </w:tbl>
    <w:p w14:paraId="153ED4A7" w14:textId="77777777" w:rsidR="004C487E" w:rsidRDefault="004C487E" w:rsidP="004F1820">
      <w:pPr>
        <w:rPr>
          <w:lang w:val="en-US"/>
        </w:rPr>
      </w:pPr>
    </w:p>
    <w:p w14:paraId="10DD26CC" w14:textId="77777777" w:rsidR="00122206" w:rsidRDefault="00122206" w:rsidP="004F1820">
      <w:pPr>
        <w:rPr>
          <w:lang w:val="en-US"/>
        </w:rPr>
      </w:pPr>
    </w:p>
    <w:p w14:paraId="0F260FEB" w14:textId="77777777" w:rsidR="00122206" w:rsidRDefault="00122206" w:rsidP="004F1820">
      <w:pPr>
        <w:rPr>
          <w:lang w:val="en-US"/>
        </w:rPr>
      </w:pPr>
    </w:p>
    <w:p w14:paraId="439FF9C5" w14:textId="77777777" w:rsidR="00F53047" w:rsidRDefault="00F53047" w:rsidP="004F1820">
      <w:pPr>
        <w:rPr>
          <w:lang w:val="en-US"/>
        </w:rPr>
      </w:pPr>
    </w:p>
    <w:p w14:paraId="6B3DDC1F" w14:textId="77777777" w:rsidR="00F53047" w:rsidRDefault="00F53047" w:rsidP="004F1820">
      <w:pPr>
        <w:rPr>
          <w:lang w:val="en-US"/>
        </w:rPr>
      </w:pPr>
    </w:p>
    <w:p w14:paraId="3F327E22" w14:textId="77777777" w:rsidR="00F53047" w:rsidRDefault="00F53047" w:rsidP="004F1820">
      <w:pPr>
        <w:rPr>
          <w:lang w:val="en-US"/>
        </w:rPr>
      </w:pPr>
    </w:p>
    <w:p w14:paraId="0F1DB559" w14:textId="77777777" w:rsidR="00F53047" w:rsidRDefault="00F53047" w:rsidP="004F1820">
      <w:pPr>
        <w:rPr>
          <w:lang w:val="en-US"/>
        </w:rPr>
      </w:pPr>
    </w:p>
    <w:p w14:paraId="01C2C664" w14:textId="77777777" w:rsidR="00F53047" w:rsidRDefault="00F53047" w:rsidP="004F1820">
      <w:pPr>
        <w:rPr>
          <w:lang w:val="en-US"/>
        </w:rPr>
      </w:pPr>
    </w:p>
    <w:p w14:paraId="0E77B750" w14:textId="77777777" w:rsidR="00F53047" w:rsidRDefault="00F53047" w:rsidP="004F1820">
      <w:pPr>
        <w:rPr>
          <w:lang w:val="en-US"/>
        </w:rPr>
        <w:sectPr w:rsidR="00F53047" w:rsidSect="007F1771">
          <w:headerReference w:type="default" r:id="rId9"/>
          <w:headerReference w:type="first" r:id="rId10"/>
          <w:pgSz w:w="11906" w:h="16838"/>
          <w:pgMar w:top="1134" w:right="851" w:bottom="680" w:left="1418" w:header="709" w:footer="709" w:gutter="0"/>
          <w:cols w:space="708"/>
          <w:titlePg/>
          <w:docGrid w:linePitch="360"/>
        </w:sectPr>
      </w:pPr>
    </w:p>
    <w:p w14:paraId="4EAE380D" w14:textId="77777777" w:rsidR="00F53047" w:rsidRPr="00DD7EFB" w:rsidRDefault="00F53047" w:rsidP="00F53047">
      <w:pPr>
        <w:tabs>
          <w:tab w:val="left" w:pos="1540"/>
        </w:tabs>
        <w:spacing w:after="0" w:line="240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DD7EF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распоряжению </w:t>
      </w:r>
      <w:proofErr w:type="spellStart"/>
      <w:r w:rsidRPr="00DD7EFB">
        <w:rPr>
          <w:rFonts w:ascii="Times New Roman" w:hAnsi="Times New Roman" w:cs="Times New Roman"/>
          <w:sz w:val="24"/>
          <w:szCs w:val="24"/>
        </w:rPr>
        <w:t>КГИОП</w:t>
      </w:r>
      <w:proofErr w:type="spellEnd"/>
      <w:r w:rsidRPr="00DD7E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92D2F" w14:textId="77777777" w:rsidR="00F53047" w:rsidRPr="00DD7EFB" w:rsidRDefault="00F53047" w:rsidP="00F53047">
      <w:pPr>
        <w:spacing w:after="0" w:line="240" w:lineRule="auto"/>
        <w:ind w:left="4248" w:hanging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D7EFB">
        <w:rPr>
          <w:rFonts w:ascii="Times New Roman" w:hAnsi="Times New Roman" w:cs="Times New Roman"/>
          <w:sz w:val="24"/>
          <w:szCs w:val="24"/>
        </w:rPr>
        <w:t>_____№__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D7EFB">
        <w:rPr>
          <w:rFonts w:ascii="Times New Roman" w:hAnsi="Times New Roman" w:cs="Times New Roman"/>
          <w:sz w:val="24"/>
          <w:szCs w:val="24"/>
        </w:rPr>
        <w:t>___________</w:t>
      </w:r>
    </w:p>
    <w:p w14:paraId="51370B1C" w14:textId="77777777" w:rsidR="00F53047" w:rsidRDefault="00F53047" w:rsidP="00F53047">
      <w:pPr>
        <w:spacing w:after="0"/>
        <w:rPr>
          <w:rFonts w:ascii="Times New Roman" w:hAnsi="Times New Roman"/>
          <w:b/>
          <w:spacing w:val="-1"/>
          <w:sz w:val="27"/>
          <w:szCs w:val="27"/>
        </w:rPr>
      </w:pPr>
    </w:p>
    <w:p w14:paraId="47B2235D" w14:textId="5D55C62A" w:rsidR="00F53047" w:rsidRPr="00DB55A1" w:rsidRDefault="00F53047" w:rsidP="00F53047">
      <w:pPr>
        <w:spacing w:after="0"/>
        <w:jc w:val="center"/>
        <w:rPr>
          <w:rFonts w:ascii="Times New Roman" w:hAnsi="Times New Roman"/>
          <w:spacing w:val="-1"/>
          <w:sz w:val="27"/>
          <w:szCs w:val="27"/>
        </w:rPr>
      </w:pPr>
      <w:r w:rsidRPr="00DB55A1">
        <w:rPr>
          <w:rFonts w:ascii="Times New Roman" w:hAnsi="Times New Roman"/>
          <w:spacing w:val="-1"/>
          <w:sz w:val="27"/>
          <w:szCs w:val="27"/>
        </w:rPr>
        <w:t xml:space="preserve">План границ территории объекта культурного наследия регионального значения «Дом </w:t>
      </w:r>
      <w:proofErr w:type="spellStart"/>
      <w:r w:rsidRPr="00DB55A1">
        <w:rPr>
          <w:rFonts w:ascii="Times New Roman" w:hAnsi="Times New Roman"/>
          <w:spacing w:val="-1"/>
          <w:sz w:val="27"/>
          <w:szCs w:val="27"/>
        </w:rPr>
        <w:t>Е.Д</w:t>
      </w:r>
      <w:proofErr w:type="spellEnd"/>
      <w:r w:rsidRPr="00DB55A1">
        <w:rPr>
          <w:rFonts w:ascii="Times New Roman" w:hAnsi="Times New Roman"/>
          <w:spacing w:val="-1"/>
          <w:sz w:val="27"/>
          <w:szCs w:val="27"/>
        </w:rPr>
        <w:t>. Максимова», расположенного по адресу: Санкт-Петербург, город</w:t>
      </w:r>
      <w:r w:rsidR="00DB55A1">
        <w:rPr>
          <w:rFonts w:ascii="Times New Roman" w:hAnsi="Times New Roman"/>
          <w:spacing w:val="-1"/>
          <w:sz w:val="27"/>
          <w:szCs w:val="27"/>
        </w:rPr>
        <w:t> </w:t>
      </w:r>
      <w:r w:rsidRPr="00DB55A1">
        <w:rPr>
          <w:rFonts w:ascii="Times New Roman" w:hAnsi="Times New Roman"/>
          <w:spacing w:val="-1"/>
          <w:sz w:val="27"/>
          <w:szCs w:val="27"/>
        </w:rPr>
        <w:t>Пушкин, Новая улица, дом 28, литера А</w:t>
      </w:r>
    </w:p>
    <w:p w14:paraId="75E82199" w14:textId="77777777" w:rsidR="00DB55A1" w:rsidRPr="00DB55A1" w:rsidRDefault="00DB55A1" w:rsidP="00F53047">
      <w:pPr>
        <w:spacing w:after="0"/>
        <w:jc w:val="center"/>
        <w:rPr>
          <w:rFonts w:ascii="Times New Roman" w:hAnsi="Times New Roman"/>
          <w:spacing w:val="-1"/>
          <w:sz w:val="27"/>
          <w:szCs w:val="27"/>
        </w:rPr>
      </w:pPr>
    </w:p>
    <w:p w14:paraId="180379BC" w14:textId="789227CC" w:rsidR="00F53047" w:rsidRPr="006749E7" w:rsidRDefault="00F53047" w:rsidP="00F53047">
      <w:pPr>
        <w:spacing w:after="0"/>
        <w:jc w:val="center"/>
        <w:rPr>
          <w:rFonts w:ascii="Times New Roman" w:hAnsi="Times New Roman"/>
          <w:b/>
          <w:spacing w:val="-1"/>
          <w:sz w:val="27"/>
          <w:szCs w:val="27"/>
        </w:rPr>
      </w:pPr>
      <w:r w:rsidRPr="00A727DC">
        <w:rPr>
          <w:noProof/>
          <w:lang w:eastAsia="ru-RU"/>
        </w:rPr>
        <w:drawing>
          <wp:inline distT="0" distB="0" distL="0" distR="0" wp14:anchorId="14E77646" wp14:editId="050A5601">
            <wp:extent cx="5934075" cy="5324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D7B2" w14:textId="77777777" w:rsidR="00F53047" w:rsidRPr="006749E7" w:rsidRDefault="00F53047" w:rsidP="00F53047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6749E7">
        <w:rPr>
          <w:rFonts w:ascii="Times New Roman" w:hAnsi="Times New Roman"/>
          <w:sz w:val="27"/>
          <w:szCs w:val="27"/>
        </w:rPr>
        <w:t>1. Схема границ территории объекта культурного наследия</w:t>
      </w:r>
    </w:p>
    <w:p w14:paraId="3C9C9C8F" w14:textId="77777777" w:rsidR="00F53047" w:rsidRPr="00E04A0C" w:rsidRDefault="00F53047" w:rsidP="00F530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7"/>
        <w:gridCol w:w="8598"/>
      </w:tblGrid>
      <w:tr w:rsidR="00F53047" w:rsidRPr="00A725E7" w14:paraId="330F7DBD" w14:textId="77777777" w:rsidTr="00275000">
        <w:tc>
          <w:tcPr>
            <w:tcW w:w="758" w:type="dxa"/>
            <w:shd w:val="clear" w:color="auto" w:fill="auto"/>
          </w:tcPr>
          <w:p w14:paraId="5F2EEC12" w14:textId="53BBD9AB" w:rsidR="00F53047" w:rsidRPr="00A725E7" w:rsidRDefault="00F53047" w:rsidP="00275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395">
              <w:rPr>
                <w:noProof/>
                <w:lang w:eastAsia="ru-RU"/>
              </w:rPr>
              <w:drawing>
                <wp:inline distT="0" distB="0" distL="0" distR="0" wp14:anchorId="0EB115CD" wp14:editId="1A308DC7">
                  <wp:extent cx="323850" cy="1809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3" w:type="dxa"/>
            <w:shd w:val="clear" w:color="auto" w:fill="auto"/>
          </w:tcPr>
          <w:p w14:paraId="26234B61" w14:textId="77777777" w:rsidR="00F53047" w:rsidRPr="00A725E7" w:rsidRDefault="00F53047" w:rsidP="00275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5E7">
              <w:rPr>
                <w:rFonts w:ascii="Times New Roman" w:hAnsi="Times New Roman"/>
                <w:sz w:val="24"/>
                <w:szCs w:val="24"/>
              </w:rPr>
              <w:t>- границ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725E7">
              <w:rPr>
                <w:rFonts w:ascii="Times New Roman" w:hAnsi="Times New Roman"/>
                <w:sz w:val="24"/>
                <w:szCs w:val="24"/>
              </w:rPr>
              <w:t xml:space="preserve"> территории объекта культурного наследия регионального значения «</w:t>
            </w:r>
            <w:r w:rsidRPr="007871FD">
              <w:rPr>
                <w:rFonts w:ascii="Times New Roman" w:hAnsi="Times New Roman"/>
                <w:sz w:val="24"/>
                <w:szCs w:val="24"/>
              </w:rPr>
              <w:t xml:space="preserve">Дом </w:t>
            </w:r>
            <w:proofErr w:type="spellStart"/>
            <w:r w:rsidRPr="007871FD">
              <w:rPr>
                <w:rFonts w:ascii="Times New Roman" w:hAnsi="Times New Roman"/>
                <w:sz w:val="24"/>
                <w:szCs w:val="24"/>
              </w:rPr>
              <w:t>Е.Д</w:t>
            </w:r>
            <w:proofErr w:type="spellEnd"/>
            <w:r w:rsidRPr="007871FD">
              <w:rPr>
                <w:rFonts w:ascii="Times New Roman" w:hAnsi="Times New Roman"/>
                <w:sz w:val="24"/>
                <w:szCs w:val="24"/>
              </w:rPr>
              <w:t>. Максимова</w:t>
            </w:r>
            <w:r w:rsidRPr="00A725E7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  <w:tr w:rsidR="00F53047" w:rsidRPr="00A725E7" w14:paraId="530313A6" w14:textId="77777777" w:rsidTr="00275000">
        <w:tc>
          <w:tcPr>
            <w:tcW w:w="758" w:type="dxa"/>
            <w:shd w:val="clear" w:color="auto" w:fill="auto"/>
          </w:tcPr>
          <w:p w14:paraId="745789A8" w14:textId="5FD82C66" w:rsidR="00F53047" w:rsidRPr="00A725E7" w:rsidRDefault="00F53047" w:rsidP="00275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2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A9E200E" wp14:editId="50802A00">
                  <wp:extent cx="285750" cy="142875"/>
                  <wp:effectExtent l="19050" t="19050" r="19050" b="285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428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3" w:type="dxa"/>
            <w:shd w:val="clear" w:color="auto" w:fill="auto"/>
          </w:tcPr>
          <w:p w14:paraId="5D48F59B" w14:textId="77777777" w:rsidR="00F53047" w:rsidRPr="00A725E7" w:rsidRDefault="00F53047" w:rsidP="00275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5E7">
              <w:rPr>
                <w:rFonts w:ascii="Times New Roman" w:hAnsi="Times New Roman"/>
                <w:sz w:val="24"/>
                <w:szCs w:val="24"/>
              </w:rPr>
              <w:t xml:space="preserve">- объект культурного наследия регионального значения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871FD">
              <w:rPr>
                <w:rFonts w:ascii="Times New Roman" w:hAnsi="Times New Roman"/>
                <w:sz w:val="24"/>
                <w:szCs w:val="24"/>
              </w:rPr>
              <w:t xml:space="preserve">Дом </w:t>
            </w:r>
            <w:proofErr w:type="spellStart"/>
            <w:r w:rsidRPr="007871FD">
              <w:rPr>
                <w:rFonts w:ascii="Times New Roman" w:hAnsi="Times New Roman"/>
                <w:sz w:val="24"/>
                <w:szCs w:val="24"/>
              </w:rPr>
              <w:t>Е.Д</w:t>
            </w:r>
            <w:proofErr w:type="spellEnd"/>
            <w:r w:rsidRPr="007871FD">
              <w:rPr>
                <w:rFonts w:ascii="Times New Roman" w:hAnsi="Times New Roman"/>
                <w:sz w:val="24"/>
                <w:szCs w:val="24"/>
              </w:rPr>
              <w:t>. Максимова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3815A710" w14:textId="77777777" w:rsidR="00F53047" w:rsidRPr="007871FD" w:rsidRDefault="00F53047" w:rsidP="00F53047">
      <w:pPr>
        <w:pStyle w:val="ab"/>
        <w:suppressAutoHyphens/>
        <w:spacing w:line="276" w:lineRule="auto"/>
        <w:ind w:left="0"/>
        <w:contextualSpacing/>
        <w:jc w:val="center"/>
        <w:rPr>
          <w:b/>
          <w:spacing w:val="-1"/>
          <w:sz w:val="27"/>
          <w:szCs w:val="27"/>
          <w:lang w:val="ru-RU"/>
        </w:rPr>
      </w:pPr>
      <w:r w:rsidRPr="006749E7">
        <w:rPr>
          <w:lang w:val="ru-RU"/>
        </w:rPr>
        <w:br w:type="column"/>
      </w:r>
      <w:r w:rsidRPr="007871FD">
        <w:rPr>
          <w:b/>
          <w:spacing w:val="-1"/>
          <w:sz w:val="27"/>
          <w:szCs w:val="27"/>
          <w:lang w:val="ru-RU"/>
        </w:rPr>
        <w:lastRenderedPageBreak/>
        <w:t>2. Описание границ территории объекта культурного наследия</w:t>
      </w:r>
    </w:p>
    <w:p w14:paraId="31B6EFE6" w14:textId="77777777" w:rsidR="00F53047" w:rsidRPr="006749E7" w:rsidRDefault="00F53047" w:rsidP="00F53047">
      <w:pPr>
        <w:spacing w:after="0"/>
        <w:ind w:firstLine="709"/>
        <w:jc w:val="both"/>
        <w:rPr>
          <w:rFonts w:ascii="Times New Roman" w:eastAsia="Times New Roman" w:hAnsi="Times New Roman"/>
          <w:spacing w:val="-1"/>
          <w:sz w:val="27"/>
          <w:szCs w:val="27"/>
        </w:rPr>
      </w:pPr>
      <w:r w:rsidRPr="007871FD">
        <w:rPr>
          <w:rFonts w:ascii="Times New Roman" w:eastAsia="Times New Roman" w:hAnsi="Times New Roman"/>
          <w:spacing w:val="-1"/>
          <w:sz w:val="27"/>
          <w:szCs w:val="27"/>
        </w:rPr>
        <w:t>Границы территории объекта проходят от точки 1 до точки 2 на юго-восток, от точки 2 до точки 3 на юго-запад, от точки 3 до точки 4 на северо-запад, от точки 4 до точки 1 на северо-восток, где замыкаются.</w:t>
      </w:r>
    </w:p>
    <w:p w14:paraId="521E1149" w14:textId="77777777" w:rsidR="00F53047" w:rsidRPr="006749E7" w:rsidRDefault="00F53047" w:rsidP="00F53047">
      <w:pPr>
        <w:spacing w:after="0" w:line="240" w:lineRule="auto"/>
        <w:ind w:firstLine="709"/>
        <w:rPr>
          <w:rFonts w:ascii="Times New Roman" w:eastAsia="Times New Roman" w:hAnsi="Times New Roman"/>
          <w:spacing w:val="-1"/>
          <w:sz w:val="27"/>
          <w:szCs w:val="27"/>
        </w:rPr>
      </w:pPr>
    </w:p>
    <w:p w14:paraId="668A0957" w14:textId="77777777" w:rsidR="00F53047" w:rsidRDefault="00F53047" w:rsidP="00F530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49E7">
        <w:rPr>
          <w:rFonts w:ascii="Times New Roman" w:hAnsi="Times New Roman"/>
          <w:b/>
          <w:sz w:val="28"/>
          <w:szCs w:val="28"/>
        </w:rPr>
        <w:t>3. План поворотных (характерных) точек границ территории объекта культурного наследия:</w:t>
      </w:r>
    </w:p>
    <w:p w14:paraId="5895370E" w14:textId="0B7CF820" w:rsidR="00F53047" w:rsidRPr="006749E7" w:rsidRDefault="00F53047" w:rsidP="00F530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F4096F8" wp14:editId="30997DD4">
            <wp:extent cx="5934075" cy="5429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DF5DD" w14:textId="77777777" w:rsidR="00F53047" w:rsidRPr="006749E7" w:rsidRDefault="00F53047" w:rsidP="00F530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7E210F" w14:textId="7E9A3F63" w:rsidR="00F53047" w:rsidRPr="006749E7" w:rsidRDefault="00F53047" w:rsidP="00F530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9E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EC98C9" wp14:editId="3E19CB55">
            <wp:extent cx="561975" cy="142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9E7">
        <w:rPr>
          <w:rFonts w:ascii="Times New Roman" w:hAnsi="Times New Roman"/>
          <w:sz w:val="24"/>
          <w:szCs w:val="24"/>
        </w:rPr>
        <w:t xml:space="preserve">   Граница территории объекта культурного наследия</w:t>
      </w:r>
    </w:p>
    <w:p w14:paraId="49C72D5E" w14:textId="77777777" w:rsidR="00F53047" w:rsidRDefault="00F53047" w:rsidP="00F5304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49E7">
        <w:rPr>
          <w:rFonts w:ascii="Times New Roman" w:hAnsi="Times New Roman"/>
          <w:sz w:val="24"/>
          <w:szCs w:val="24"/>
        </w:rPr>
        <w:t>Номер характерной точки</w:t>
      </w:r>
    </w:p>
    <w:p w14:paraId="79243EB8" w14:textId="77777777" w:rsidR="00F53047" w:rsidRPr="006749E7" w:rsidRDefault="00F53047" w:rsidP="00F5304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E87154C" w14:textId="77777777" w:rsidR="00F53047" w:rsidRDefault="00F53047" w:rsidP="00F53047">
      <w:pPr>
        <w:widowControl w:val="0"/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pacing w:val="-1"/>
          <w:sz w:val="27"/>
          <w:szCs w:val="27"/>
        </w:rPr>
      </w:pPr>
    </w:p>
    <w:p w14:paraId="1F48F993" w14:textId="77777777" w:rsidR="00F53047" w:rsidRDefault="00F53047" w:rsidP="00F53047">
      <w:pPr>
        <w:widowControl w:val="0"/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pacing w:val="-1"/>
          <w:sz w:val="27"/>
          <w:szCs w:val="27"/>
        </w:rPr>
      </w:pPr>
    </w:p>
    <w:p w14:paraId="4D9B44B5" w14:textId="77777777" w:rsidR="00F53047" w:rsidRDefault="00F53047" w:rsidP="00F53047">
      <w:pPr>
        <w:widowControl w:val="0"/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pacing w:val="-1"/>
          <w:sz w:val="27"/>
          <w:szCs w:val="27"/>
        </w:rPr>
      </w:pPr>
    </w:p>
    <w:p w14:paraId="58A7B875" w14:textId="77777777" w:rsidR="00F53047" w:rsidRDefault="00F53047" w:rsidP="00F53047">
      <w:pPr>
        <w:widowControl w:val="0"/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pacing w:val="-1"/>
          <w:sz w:val="27"/>
          <w:szCs w:val="27"/>
        </w:rPr>
      </w:pPr>
    </w:p>
    <w:p w14:paraId="355C3F24" w14:textId="77777777" w:rsidR="00F53047" w:rsidRDefault="00F53047" w:rsidP="00F53047">
      <w:pPr>
        <w:widowControl w:val="0"/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pacing w:val="-1"/>
          <w:sz w:val="27"/>
          <w:szCs w:val="27"/>
        </w:rPr>
      </w:pPr>
    </w:p>
    <w:p w14:paraId="2EEF0B5D" w14:textId="77777777" w:rsidR="00F53047" w:rsidRDefault="00F53047" w:rsidP="00F53047">
      <w:pPr>
        <w:widowControl w:val="0"/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pacing w:val="-1"/>
          <w:sz w:val="27"/>
          <w:szCs w:val="27"/>
        </w:rPr>
      </w:pPr>
    </w:p>
    <w:p w14:paraId="2393CCF9" w14:textId="77777777" w:rsidR="00F53047" w:rsidRDefault="00F53047" w:rsidP="00F53047">
      <w:pPr>
        <w:widowControl w:val="0"/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pacing w:val="-1"/>
          <w:sz w:val="27"/>
          <w:szCs w:val="27"/>
        </w:rPr>
      </w:pPr>
    </w:p>
    <w:p w14:paraId="782B2C4B" w14:textId="77777777" w:rsidR="00F53047" w:rsidRPr="006749E7" w:rsidRDefault="00F53047" w:rsidP="00F53047">
      <w:pPr>
        <w:widowControl w:val="0"/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pacing w:val="-1"/>
          <w:sz w:val="27"/>
          <w:szCs w:val="27"/>
        </w:rPr>
      </w:pPr>
      <w:r w:rsidRPr="006749E7">
        <w:rPr>
          <w:rFonts w:ascii="Times New Roman" w:eastAsia="Times New Roman" w:hAnsi="Times New Roman"/>
          <w:b/>
          <w:spacing w:val="-1"/>
          <w:sz w:val="27"/>
          <w:szCs w:val="27"/>
        </w:rPr>
        <w:t>4. Координаты поворотных (характерных) точек границ территории объекта культурного наследия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9"/>
        <w:gridCol w:w="3883"/>
        <w:gridCol w:w="3495"/>
      </w:tblGrid>
      <w:tr w:rsidR="00F53047" w:rsidRPr="006749E7" w14:paraId="06272499" w14:textId="77777777" w:rsidTr="00275000">
        <w:tc>
          <w:tcPr>
            <w:tcW w:w="1869" w:type="dxa"/>
            <w:vMerge w:val="restart"/>
            <w:shd w:val="clear" w:color="auto" w:fill="auto"/>
            <w:vAlign w:val="center"/>
          </w:tcPr>
          <w:p w14:paraId="2B4F3029" w14:textId="77777777" w:rsidR="00F53047" w:rsidRPr="006749E7" w:rsidRDefault="00F53047" w:rsidP="00275000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характерной точки</w:t>
            </w:r>
          </w:p>
        </w:tc>
        <w:tc>
          <w:tcPr>
            <w:tcW w:w="7487" w:type="dxa"/>
            <w:gridSpan w:val="2"/>
            <w:shd w:val="clear" w:color="auto" w:fill="auto"/>
            <w:vAlign w:val="center"/>
          </w:tcPr>
          <w:p w14:paraId="17F75290" w14:textId="77777777" w:rsidR="00F53047" w:rsidRPr="006749E7" w:rsidRDefault="00F53047" w:rsidP="00275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Координаты характерных точек в системе координат, установленной для ведения государственного кадастра объектов недвижимости (м)</w:t>
            </w:r>
          </w:p>
        </w:tc>
      </w:tr>
      <w:tr w:rsidR="00F53047" w:rsidRPr="006749E7" w14:paraId="6C55443A" w14:textId="77777777" w:rsidTr="00275000">
        <w:tc>
          <w:tcPr>
            <w:tcW w:w="1869" w:type="dxa"/>
            <w:vMerge/>
            <w:shd w:val="clear" w:color="auto" w:fill="auto"/>
            <w:vAlign w:val="center"/>
          </w:tcPr>
          <w:p w14:paraId="26B3C399" w14:textId="77777777" w:rsidR="00F53047" w:rsidRPr="006749E7" w:rsidRDefault="00F53047" w:rsidP="00275000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shd w:val="clear" w:color="auto" w:fill="auto"/>
            <w:vAlign w:val="center"/>
          </w:tcPr>
          <w:p w14:paraId="59637908" w14:textId="77777777" w:rsidR="00F53047" w:rsidRPr="006749E7" w:rsidRDefault="00F53047" w:rsidP="00275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8270770" w14:textId="77777777" w:rsidR="00F53047" w:rsidRPr="006749E7" w:rsidRDefault="00F53047" w:rsidP="00275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749E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F53047" w:rsidRPr="006749E7" w14:paraId="3A351D9C" w14:textId="77777777" w:rsidTr="00275000">
        <w:trPr>
          <w:trHeight w:hRule="exact" w:val="284"/>
        </w:trPr>
        <w:tc>
          <w:tcPr>
            <w:tcW w:w="1869" w:type="dxa"/>
            <w:shd w:val="clear" w:color="auto" w:fill="auto"/>
          </w:tcPr>
          <w:p w14:paraId="1E275E88" w14:textId="77777777" w:rsidR="00F53047" w:rsidRPr="00771D86" w:rsidRDefault="00F53047" w:rsidP="00275000">
            <w:pPr>
              <w:numPr>
                <w:ilvl w:val="0"/>
                <w:numId w:val="4"/>
              </w:numPr>
              <w:spacing w:after="0" w:line="240" w:lineRule="auto"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auto"/>
          </w:tcPr>
          <w:p w14:paraId="67624BD0" w14:textId="77777777" w:rsidR="00F53047" w:rsidRPr="00C968FF" w:rsidRDefault="00F53047" w:rsidP="00275000">
            <w:pPr>
              <w:jc w:val="center"/>
            </w:pPr>
            <w:r w:rsidRPr="003A00D3">
              <w:t>71003,72</w:t>
            </w:r>
          </w:p>
        </w:tc>
        <w:tc>
          <w:tcPr>
            <w:tcW w:w="3544" w:type="dxa"/>
            <w:shd w:val="clear" w:color="auto" w:fill="auto"/>
          </w:tcPr>
          <w:p w14:paraId="4103648C" w14:textId="77777777" w:rsidR="00F53047" w:rsidRPr="00C968FF" w:rsidRDefault="00F53047" w:rsidP="00275000">
            <w:pPr>
              <w:jc w:val="center"/>
            </w:pPr>
            <w:r w:rsidRPr="003A00D3">
              <w:t>119277,72</w:t>
            </w:r>
          </w:p>
        </w:tc>
      </w:tr>
      <w:tr w:rsidR="00F53047" w:rsidRPr="006749E7" w14:paraId="6BFE0B39" w14:textId="77777777" w:rsidTr="00275000">
        <w:trPr>
          <w:trHeight w:hRule="exact" w:val="284"/>
        </w:trPr>
        <w:tc>
          <w:tcPr>
            <w:tcW w:w="1869" w:type="dxa"/>
            <w:shd w:val="clear" w:color="auto" w:fill="auto"/>
          </w:tcPr>
          <w:p w14:paraId="22BDBFD7" w14:textId="77777777" w:rsidR="00F53047" w:rsidRPr="00771D86" w:rsidRDefault="00F53047" w:rsidP="00275000">
            <w:pPr>
              <w:numPr>
                <w:ilvl w:val="0"/>
                <w:numId w:val="4"/>
              </w:numPr>
              <w:spacing w:after="0" w:line="240" w:lineRule="auto"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auto"/>
          </w:tcPr>
          <w:p w14:paraId="64757099" w14:textId="77777777" w:rsidR="00F53047" w:rsidRPr="00C968FF" w:rsidRDefault="00F53047" w:rsidP="00275000">
            <w:pPr>
              <w:jc w:val="center"/>
            </w:pPr>
            <w:r w:rsidRPr="003A00D3">
              <w:t>70980,49</w:t>
            </w:r>
          </w:p>
        </w:tc>
        <w:tc>
          <w:tcPr>
            <w:tcW w:w="3544" w:type="dxa"/>
            <w:shd w:val="clear" w:color="auto" w:fill="auto"/>
          </w:tcPr>
          <w:p w14:paraId="086D8117" w14:textId="77777777" w:rsidR="00F53047" w:rsidRPr="00C968FF" w:rsidRDefault="00F53047" w:rsidP="00275000">
            <w:pPr>
              <w:jc w:val="center"/>
            </w:pPr>
            <w:r w:rsidRPr="003A00D3">
              <w:t>119313,43</w:t>
            </w:r>
          </w:p>
        </w:tc>
      </w:tr>
      <w:tr w:rsidR="00F53047" w:rsidRPr="006749E7" w14:paraId="7DE35EB3" w14:textId="77777777" w:rsidTr="00275000">
        <w:trPr>
          <w:trHeight w:hRule="exact" w:val="284"/>
        </w:trPr>
        <w:tc>
          <w:tcPr>
            <w:tcW w:w="1869" w:type="dxa"/>
            <w:shd w:val="clear" w:color="auto" w:fill="auto"/>
          </w:tcPr>
          <w:p w14:paraId="0C016892" w14:textId="77777777" w:rsidR="00F53047" w:rsidRPr="00771D86" w:rsidRDefault="00F53047" w:rsidP="00275000">
            <w:pPr>
              <w:numPr>
                <w:ilvl w:val="0"/>
                <w:numId w:val="4"/>
              </w:numPr>
              <w:spacing w:after="0" w:line="240" w:lineRule="auto"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auto"/>
          </w:tcPr>
          <w:p w14:paraId="2D155B05" w14:textId="77777777" w:rsidR="00F53047" w:rsidRPr="00C968FF" w:rsidRDefault="00F53047" w:rsidP="00275000">
            <w:pPr>
              <w:jc w:val="center"/>
            </w:pPr>
            <w:r w:rsidRPr="003A00D3">
              <w:t>70941,53</w:t>
            </w:r>
          </w:p>
        </w:tc>
        <w:tc>
          <w:tcPr>
            <w:tcW w:w="3544" w:type="dxa"/>
            <w:shd w:val="clear" w:color="auto" w:fill="auto"/>
          </w:tcPr>
          <w:p w14:paraId="27518837" w14:textId="77777777" w:rsidR="00F53047" w:rsidRPr="00C968FF" w:rsidRDefault="00F53047" w:rsidP="00275000">
            <w:pPr>
              <w:jc w:val="center"/>
            </w:pPr>
            <w:r w:rsidRPr="003A00D3">
              <w:t>119288,47</w:t>
            </w:r>
          </w:p>
        </w:tc>
      </w:tr>
      <w:tr w:rsidR="00F53047" w:rsidRPr="006749E7" w14:paraId="11094E0D" w14:textId="77777777" w:rsidTr="00275000">
        <w:trPr>
          <w:trHeight w:hRule="exact" w:val="284"/>
        </w:trPr>
        <w:tc>
          <w:tcPr>
            <w:tcW w:w="1869" w:type="dxa"/>
            <w:shd w:val="clear" w:color="auto" w:fill="auto"/>
          </w:tcPr>
          <w:p w14:paraId="16B4E620" w14:textId="77777777" w:rsidR="00F53047" w:rsidRPr="00771D86" w:rsidRDefault="00F53047" w:rsidP="00275000">
            <w:pPr>
              <w:numPr>
                <w:ilvl w:val="0"/>
                <w:numId w:val="4"/>
              </w:numPr>
              <w:spacing w:after="0" w:line="240" w:lineRule="auto"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auto"/>
          </w:tcPr>
          <w:p w14:paraId="34ED1F16" w14:textId="77777777" w:rsidR="00F53047" w:rsidRPr="00C968FF" w:rsidRDefault="00F53047" w:rsidP="00275000">
            <w:pPr>
              <w:jc w:val="center"/>
            </w:pPr>
            <w:r w:rsidRPr="003A00D3">
              <w:t>70963,68</w:t>
            </w:r>
          </w:p>
        </w:tc>
        <w:tc>
          <w:tcPr>
            <w:tcW w:w="3544" w:type="dxa"/>
            <w:shd w:val="clear" w:color="auto" w:fill="auto"/>
          </w:tcPr>
          <w:p w14:paraId="07CE5115" w14:textId="77777777" w:rsidR="00F53047" w:rsidRPr="00C968FF" w:rsidRDefault="00F53047" w:rsidP="00275000">
            <w:pPr>
              <w:jc w:val="center"/>
            </w:pPr>
            <w:r w:rsidRPr="003A00D3">
              <w:t>119253,32</w:t>
            </w:r>
          </w:p>
        </w:tc>
      </w:tr>
      <w:tr w:rsidR="00F53047" w:rsidRPr="006749E7" w14:paraId="5B9494DA" w14:textId="77777777" w:rsidTr="00275000">
        <w:trPr>
          <w:trHeight w:hRule="exact" w:val="284"/>
        </w:trPr>
        <w:tc>
          <w:tcPr>
            <w:tcW w:w="1869" w:type="dxa"/>
            <w:shd w:val="clear" w:color="auto" w:fill="auto"/>
          </w:tcPr>
          <w:p w14:paraId="2D03FDC6" w14:textId="77777777" w:rsidR="00F53047" w:rsidRPr="00771D86" w:rsidRDefault="00F53047" w:rsidP="00F53047">
            <w:pPr>
              <w:numPr>
                <w:ilvl w:val="0"/>
                <w:numId w:val="8"/>
              </w:numPr>
              <w:spacing w:after="0" w:line="240" w:lineRule="auto"/>
              <w:ind w:right="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auto"/>
          </w:tcPr>
          <w:p w14:paraId="0D2B5F7D" w14:textId="77777777" w:rsidR="00F53047" w:rsidRPr="00C968FF" w:rsidRDefault="00F53047" w:rsidP="00275000">
            <w:pPr>
              <w:jc w:val="center"/>
            </w:pPr>
            <w:r w:rsidRPr="003A00D3">
              <w:t>71003,72</w:t>
            </w:r>
          </w:p>
        </w:tc>
        <w:tc>
          <w:tcPr>
            <w:tcW w:w="3544" w:type="dxa"/>
            <w:shd w:val="clear" w:color="auto" w:fill="auto"/>
          </w:tcPr>
          <w:p w14:paraId="53FAE79F" w14:textId="77777777" w:rsidR="00F53047" w:rsidRPr="00C968FF" w:rsidRDefault="00F53047" w:rsidP="00275000">
            <w:pPr>
              <w:jc w:val="center"/>
            </w:pPr>
            <w:r w:rsidRPr="003A00D3">
              <w:t>119277,72</w:t>
            </w:r>
          </w:p>
        </w:tc>
      </w:tr>
    </w:tbl>
    <w:p w14:paraId="6E1F6415" w14:textId="77777777" w:rsidR="00F53047" w:rsidRPr="006749E7" w:rsidRDefault="00F53047" w:rsidP="00F53047">
      <w:pPr>
        <w:spacing w:after="0"/>
        <w:rPr>
          <w:rFonts w:ascii="Times New Roman" w:hAnsi="Times New Roman"/>
          <w:b/>
          <w:sz w:val="27"/>
          <w:szCs w:val="27"/>
        </w:rPr>
      </w:pPr>
    </w:p>
    <w:p w14:paraId="454F6141" w14:textId="77777777" w:rsidR="00F53047" w:rsidRDefault="00F53047" w:rsidP="00F53047">
      <w:pPr>
        <w:spacing w:after="0"/>
        <w:jc w:val="center"/>
        <w:rPr>
          <w:rFonts w:ascii="Times New Roman" w:hAnsi="Times New Roman"/>
          <w:b/>
          <w:sz w:val="27"/>
          <w:szCs w:val="27"/>
        </w:rPr>
        <w:sectPr w:rsidR="00F530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F7AC24" w14:textId="77777777" w:rsidR="00F53047" w:rsidRPr="00DD7EFB" w:rsidRDefault="00F53047" w:rsidP="00F530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</w:t>
      </w:r>
      <w:r w:rsidRPr="00DD7EFB">
        <w:rPr>
          <w:rFonts w:ascii="Times New Roman" w:eastAsia="Calibri" w:hAnsi="Times New Roman" w:cs="Times New Roman"/>
          <w:sz w:val="24"/>
          <w:szCs w:val="24"/>
        </w:rPr>
        <w:t xml:space="preserve">Приложение № 2 к распоряжению </w:t>
      </w:r>
      <w:proofErr w:type="spellStart"/>
      <w:r w:rsidRPr="00DD7EFB">
        <w:rPr>
          <w:rFonts w:ascii="Times New Roman" w:eastAsia="Calibri" w:hAnsi="Times New Roman" w:cs="Times New Roman"/>
          <w:sz w:val="24"/>
          <w:szCs w:val="24"/>
        </w:rPr>
        <w:t>КГИОП</w:t>
      </w:r>
      <w:proofErr w:type="spellEnd"/>
      <w:r w:rsidRPr="00DD7E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93D7C4" w14:textId="77777777" w:rsidR="00F53047" w:rsidRDefault="00F53047" w:rsidP="00F5304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D7EFB">
        <w:rPr>
          <w:rFonts w:ascii="Times New Roman" w:eastAsia="Calibri" w:hAnsi="Times New Roman" w:cs="Times New Roman"/>
          <w:sz w:val="24"/>
          <w:szCs w:val="24"/>
        </w:rPr>
        <w:t>от 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Pr="00DD7EFB">
        <w:rPr>
          <w:rFonts w:ascii="Times New Roman" w:eastAsia="Calibri" w:hAnsi="Times New Roman" w:cs="Times New Roman"/>
          <w:sz w:val="24"/>
          <w:szCs w:val="24"/>
        </w:rPr>
        <w:t>____№_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DD7EFB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14:paraId="0CC94942" w14:textId="77777777" w:rsidR="00F53047" w:rsidRPr="00DD7EFB" w:rsidRDefault="00F53047" w:rsidP="00F5304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14:paraId="210C0E4B" w14:textId="77777777" w:rsidR="00F53047" w:rsidRPr="00DB55A1" w:rsidRDefault="00F53047" w:rsidP="00F53047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DB55A1">
        <w:rPr>
          <w:rFonts w:ascii="Times New Roman" w:hAnsi="Times New Roman"/>
          <w:sz w:val="27"/>
          <w:szCs w:val="27"/>
        </w:rPr>
        <w:t xml:space="preserve">Режим использования территории объекта культурного наследия регионального значения «Дом </w:t>
      </w:r>
      <w:proofErr w:type="spellStart"/>
      <w:r w:rsidRPr="00DB55A1">
        <w:rPr>
          <w:rFonts w:ascii="Times New Roman" w:hAnsi="Times New Roman"/>
          <w:sz w:val="27"/>
          <w:szCs w:val="27"/>
        </w:rPr>
        <w:t>Е.Д</w:t>
      </w:r>
      <w:proofErr w:type="spellEnd"/>
      <w:r w:rsidRPr="00DB55A1">
        <w:rPr>
          <w:rFonts w:ascii="Times New Roman" w:hAnsi="Times New Roman"/>
          <w:sz w:val="27"/>
          <w:szCs w:val="27"/>
        </w:rPr>
        <w:t>. Максимова», расположенного по адресу: Санкт-Петербург, город Пушкин, Новая улица, дом 28, литера А</w:t>
      </w:r>
    </w:p>
    <w:p w14:paraId="668D1841" w14:textId="77777777" w:rsidR="00F53047" w:rsidRPr="006749E7" w:rsidRDefault="00F53047" w:rsidP="00F53047">
      <w:pPr>
        <w:spacing w:after="0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4DE85A9E" w14:textId="77777777" w:rsidR="00F53047" w:rsidRPr="006749E7" w:rsidRDefault="00F53047" w:rsidP="00F53047">
      <w:pPr>
        <w:spacing w:after="0"/>
        <w:ind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6749E7">
        <w:rPr>
          <w:rFonts w:ascii="Times New Roman" w:eastAsia="Times New Roman" w:hAnsi="Times New Roman"/>
          <w:sz w:val="27"/>
          <w:szCs w:val="27"/>
        </w:rPr>
        <w:t>1. На территории объекта культурного наследия запрещаются: строительство объектов капитального строительства и увеличение объемно-пространственных характеристик существующих на территории объекта культурного значения объектов капитального строительства; проведение земляных, строительных, мелиоративных и иных работ, за исключением работ по сохранению (воссозданию) объекта культурного наследия или его отдельных элементов, сохранению историко-градостроительной или природной среды объекта культурного наследия, работ по капитальному ремонту общего имущества в многоквартирных домах, являющихся объектами культурного наследия, работ по капитальному ремонту общего имущества в многоквартирных домах, расположенных на территориях объектов культурного наследия и не являющихся объектами культурного наследия.</w:t>
      </w:r>
    </w:p>
    <w:p w14:paraId="65E9338A" w14:textId="77777777" w:rsidR="00F53047" w:rsidRPr="006749E7" w:rsidRDefault="00F53047" w:rsidP="00F53047">
      <w:pPr>
        <w:spacing w:after="0"/>
        <w:ind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6749E7">
        <w:rPr>
          <w:rFonts w:ascii="Times New Roman" w:eastAsia="Times New Roman" w:hAnsi="Times New Roman"/>
          <w:sz w:val="27"/>
          <w:szCs w:val="27"/>
        </w:rPr>
        <w:t>2. На территории объекта культурного наследия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14:paraId="3E6B34A9" w14:textId="77777777" w:rsidR="00F53047" w:rsidRDefault="00F53047" w:rsidP="00F53047">
      <w:pPr>
        <w:spacing w:after="0"/>
        <w:ind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6749E7">
        <w:rPr>
          <w:rFonts w:ascii="Times New Roman" w:eastAsia="Times New Roman" w:hAnsi="Times New Roman"/>
          <w:sz w:val="27"/>
          <w:szCs w:val="27"/>
        </w:rPr>
        <w:t>3. Требования к осуществлению деятельности в границах территории объекта культурного наследия и требования к содержанию и использованию территории объекта культурного наследия устанавливаются законодательством Российской Федерации и Санкт Петербурга об объектах культурного наследия</w:t>
      </w:r>
      <w:r w:rsidRPr="00771D86">
        <w:rPr>
          <w:rFonts w:ascii="Times New Roman" w:eastAsia="Times New Roman" w:hAnsi="Times New Roman"/>
          <w:sz w:val="27"/>
          <w:szCs w:val="27"/>
        </w:rPr>
        <w:t>.</w:t>
      </w:r>
    </w:p>
    <w:p w14:paraId="31D01714" w14:textId="77777777" w:rsidR="00F53047" w:rsidRDefault="00F53047" w:rsidP="00F5304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B0DC482" w14:textId="77777777" w:rsidR="00F53047" w:rsidRDefault="00F53047" w:rsidP="00F5304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  <w:sectPr w:rsidR="00F530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2994CF0" w14:textId="77777777" w:rsidR="00F53047" w:rsidRPr="00F53047" w:rsidRDefault="00F53047" w:rsidP="00F530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53047">
        <w:lastRenderedPageBreak/>
        <w:tab/>
      </w:r>
      <w:r w:rsidRPr="00F53047">
        <w:tab/>
      </w:r>
      <w:r w:rsidRPr="00F53047">
        <w:tab/>
        <w:t xml:space="preserve">                                                                         </w:t>
      </w:r>
      <w:r w:rsidRPr="00F53047">
        <w:rPr>
          <w:rFonts w:ascii="Times New Roman" w:eastAsia="Calibri" w:hAnsi="Times New Roman" w:cs="Times New Roman"/>
          <w:sz w:val="24"/>
          <w:szCs w:val="24"/>
        </w:rPr>
        <w:t xml:space="preserve">Приложение № 3 к распоряжению </w:t>
      </w:r>
      <w:proofErr w:type="spellStart"/>
      <w:r w:rsidRPr="00F53047">
        <w:rPr>
          <w:rFonts w:ascii="Times New Roman" w:eastAsia="Calibri" w:hAnsi="Times New Roman" w:cs="Times New Roman"/>
          <w:sz w:val="24"/>
          <w:szCs w:val="24"/>
        </w:rPr>
        <w:t>КГИОП</w:t>
      </w:r>
      <w:proofErr w:type="spellEnd"/>
      <w:r w:rsidRPr="00F530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E296C94" w14:textId="77777777" w:rsidR="00F53047" w:rsidRPr="00F53047" w:rsidRDefault="00F53047" w:rsidP="00F53047">
      <w:pPr>
        <w:spacing w:after="0" w:line="240" w:lineRule="auto"/>
        <w:ind w:left="4956"/>
        <w:rPr>
          <w:rFonts w:ascii="Times New Roman" w:eastAsia="Calibri" w:hAnsi="Times New Roman" w:cs="Times New Roman"/>
          <w:sz w:val="24"/>
          <w:szCs w:val="24"/>
        </w:rPr>
      </w:pPr>
      <w:r w:rsidRPr="00F53047">
        <w:rPr>
          <w:rFonts w:ascii="Times New Roman" w:eastAsia="Calibri" w:hAnsi="Times New Roman" w:cs="Times New Roman"/>
          <w:sz w:val="24"/>
          <w:szCs w:val="24"/>
        </w:rPr>
        <w:t xml:space="preserve">              от ________________№________________</w:t>
      </w:r>
    </w:p>
    <w:p w14:paraId="563737FD" w14:textId="77777777" w:rsidR="00F53047" w:rsidRPr="00F53047" w:rsidRDefault="00F53047" w:rsidP="00F530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6BD707" w14:textId="77777777" w:rsidR="00F53047" w:rsidRPr="00F53047" w:rsidRDefault="00F53047" w:rsidP="00F53047">
      <w:pPr>
        <w:jc w:val="center"/>
        <w:rPr>
          <w:rFonts w:ascii="Times New Roman" w:hAnsi="Times New Roman" w:cs="Times New Roman"/>
          <w:sz w:val="24"/>
          <w:szCs w:val="24"/>
        </w:rPr>
      </w:pPr>
      <w:r w:rsidRPr="00F53047">
        <w:rPr>
          <w:rFonts w:ascii="Times New Roman" w:hAnsi="Times New Roman" w:cs="Times New Roman"/>
          <w:sz w:val="24"/>
          <w:szCs w:val="24"/>
        </w:rPr>
        <w:t>Предмет охраны объекта культурного наследия регионального значения «Дом </w:t>
      </w:r>
      <w:proofErr w:type="spellStart"/>
      <w:r w:rsidRPr="00F53047">
        <w:rPr>
          <w:rFonts w:ascii="Times New Roman" w:hAnsi="Times New Roman" w:cs="Times New Roman"/>
          <w:sz w:val="24"/>
          <w:szCs w:val="24"/>
        </w:rPr>
        <w:t>Е.Д</w:t>
      </w:r>
      <w:proofErr w:type="spellEnd"/>
      <w:r w:rsidRPr="00F53047">
        <w:rPr>
          <w:rFonts w:ascii="Times New Roman" w:hAnsi="Times New Roman" w:cs="Times New Roman"/>
          <w:sz w:val="24"/>
          <w:szCs w:val="24"/>
        </w:rPr>
        <w:t>. Максимова», расположенного по адресу: Санкт-Петербург, город Пушкин, Новая улица, дом 28, литера А</w:t>
      </w:r>
    </w:p>
    <w:tbl>
      <w:tblPr>
        <w:tblStyle w:val="21"/>
        <w:tblW w:w="1049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297"/>
        <w:gridCol w:w="3804"/>
        <w:gridCol w:w="3685"/>
      </w:tblGrid>
      <w:tr w:rsidR="00F53047" w:rsidRPr="00F53047" w14:paraId="1C1D3A72" w14:textId="77777777" w:rsidTr="00275000">
        <w:tc>
          <w:tcPr>
            <w:tcW w:w="710" w:type="dxa"/>
          </w:tcPr>
          <w:p w14:paraId="0724F386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97" w:type="dxa"/>
          </w:tcPr>
          <w:p w14:paraId="2F9F1633" w14:textId="77777777" w:rsidR="00F53047" w:rsidRPr="00F53047" w:rsidRDefault="00F53047" w:rsidP="00F53047">
            <w:pPr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Видовая принадлежность предмета охраны</w:t>
            </w:r>
          </w:p>
        </w:tc>
        <w:tc>
          <w:tcPr>
            <w:tcW w:w="3804" w:type="dxa"/>
          </w:tcPr>
          <w:p w14:paraId="0523770D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Предмет охраны</w:t>
            </w:r>
          </w:p>
        </w:tc>
        <w:tc>
          <w:tcPr>
            <w:tcW w:w="3685" w:type="dxa"/>
          </w:tcPr>
          <w:p w14:paraId="3C9ADD01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Фотофиксация</w:t>
            </w:r>
            <w:proofErr w:type="spellEnd"/>
          </w:p>
        </w:tc>
      </w:tr>
      <w:tr w:rsidR="00F53047" w:rsidRPr="00F53047" w14:paraId="24E16D94" w14:textId="77777777" w:rsidTr="00275000">
        <w:tc>
          <w:tcPr>
            <w:tcW w:w="710" w:type="dxa"/>
          </w:tcPr>
          <w:p w14:paraId="2857DB0B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14:paraId="4D7AEE3E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4" w:type="dxa"/>
          </w:tcPr>
          <w:p w14:paraId="001291AD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636B4275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3047" w:rsidRPr="00F53047" w14:paraId="2762B86C" w14:textId="77777777" w:rsidTr="00275000"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7359D88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14:paraId="5EE95148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Объемно-пространственное и планировочное решение территории: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</w:tcPr>
          <w:p w14:paraId="37E0202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местоположение здания;</w:t>
            </w:r>
          </w:p>
          <w:p w14:paraId="2C3D7E3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EB60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местоположение палисадника.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B39118B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9D4AE6" wp14:editId="404F25E8">
                  <wp:extent cx="2202815" cy="1972145"/>
                  <wp:effectExtent l="0" t="0" r="6985" b="9525"/>
                  <wp:docPr id="9806523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15" cy="197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047" w:rsidRPr="00F53047" w14:paraId="68B64AE8" w14:textId="77777777" w:rsidTr="00275000"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149C02F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14:paraId="555E8059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Объемно-пространственное решение: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</w:tcPr>
          <w:p w14:paraId="256EB5C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габариты и конфигурация (почти прямоугольное в плане) двухэтажного с мансардным этажом на полуподвале здания, с выступами и ризалитами;</w:t>
            </w:r>
          </w:p>
          <w:p w14:paraId="2340EFF5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2613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88BA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2EF4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2F7B8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482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9DE4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002F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 xml:space="preserve">крыша: исторические (здесь и далее – на 1906 г.) габариты и конфигурация (скатная, сложной конфигурации), включая высотные отметки коньков и карнизов, высотные отметки и конфигурацию дымовых труб, материал </w:t>
            </w:r>
            <w:proofErr w:type="spellStart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окрытия</w:t>
            </w:r>
            <w:proofErr w:type="spellEnd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 xml:space="preserve"> кровли (металл).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E0D61D1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6E12A5" wp14:editId="14CE03DC">
                  <wp:extent cx="2202815" cy="1852875"/>
                  <wp:effectExtent l="0" t="0" r="6985" b="0"/>
                  <wp:docPr id="102083840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15" cy="185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6E6458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C6081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3E76C013" wp14:editId="6CB378BC">
                  <wp:extent cx="1780918" cy="1820849"/>
                  <wp:effectExtent l="0" t="0" r="0" b="8255"/>
                  <wp:docPr id="17135683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568322" name=""/>
                          <pic:cNvPicPr/>
                        </pic:nvPicPr>
                        <pic:blipFill rotWithShape="1">
                          <a:blip r:embed="rId18"/>
                          <a:srcRect l="22411" t="27022" r="20782" b="11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571" cy="1848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DF1B38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7B23EB9D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3C2BAA5A" wp14:editId="72330174">
                  <wp:extent cx="1806794" cy="1312697"/>
                  <wp:effectExtent l="0" t="0" r="3175" b="1905"/>
                  <wp:docPr id="8092702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27027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64" cy="1323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12CFB0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47" w:rsidRPr="00F53047" w14:paraId="26852411" w14:textId="77777777" w:rsidTr="00275000"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4649A6C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14:paraId="1284E98B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Конструктивная система: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</w:tcPr>
          <w:p w14:paraId="100037D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исторические наружные и внутренние капитальные стены: местоположение, материал (кирпич);</w:t>
            </w:r>
          </w:p>
          <w:p w14:paraId="736AEB6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4AB86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отметки междуэтажных перекрытий;</w:t>
            </w:r>
          </w:p>
          <w:p w14:paraId="64C5120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0F13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металлические конструкции веранд с металлическим ограждением (рисунок – геометрический);</w:t>
            </w:r>
          </w:p>
          <w:p w14:paraId="77432CBD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8337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оформление междуэтажной подшивки и козырька веранд – материал (дерево), рисунок;</w:t>
            </w:r>
          </w:p>
          <w:p w14:paraId="267A355E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E1D48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62D98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0034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A7336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2D63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05ED5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2F85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9E6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1F6C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5470C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382E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0E4C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492F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7A35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парадная лестница: местоположение, конструкция и тип (</w:t>
            </w:r>
            <w:proofErr w:type="spellStart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двухмаршевая</w:t>
            </w:r>
            <w:proofErr w:type="spellEnd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косоурам</w:t>
            </w:r>
            <w:proofErr w:type="spellEnd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), с известняковыми ступенями, металлическим ограждением маршей (рисунок – в виде орнаментальных стоек с растительным орнаментом), деревянным профилированным поручнем;</w:t>
            </w:r>
          </w:p>
          <w:p w14:paraId="5BA219B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09A6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оштукатуренные своды по металлическим балкам перекрытия парадной лестничной клетки – местоположение (между 2-м и мансардным этажами в зоне ризалита);</w:t>
            </w:r>
          </w:p>
          <w:p w14:paraId="1BEF577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BADE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A39F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DF55F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B0C0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99CE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4DF0D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DB1E5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E4C3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E083C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EB91E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08D2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35E5E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81025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026AC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8560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9E1B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56E7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BB98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931E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C5E2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50C4E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5FC2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6582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FB12C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CADE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7D38D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BAC4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BFFE6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4DC9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E817D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служебная лестница: местоположение, конструкция и тип (</w:t>
            </w:r>
            <w:proofErr w:type="spellStart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двухмаршевая</w:t>
            </w:r>
            <w:proofErr w:type="spellEnd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косоурам</w:t>
            </w:r>
            <w:proofErr w:type="spellEnd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), с известняковыми ступенями, металлическим ограждением маршей (рисунок – вертикальные прутья с верхней и нижней горизонтальной тетивой).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6FA77F2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84918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8F0D2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B4643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344FF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AA2A5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E7862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D2124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D3E3E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29CBB947" wp14:editId="078F8F45">
                  <wp:extent cx="2202815" cy="3686810"/>
                  <wp:effectExtent l="0" t="0" r="6985" b="8890"/>
                  <wp:docPr id="12982922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29226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368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199409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0E9FE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77FF91" wp14:editId="7B942BAC">
                  <wp:extent cx="1885950" cy="3324469"/>
                  <wp:effectExtent l="0" t="0" r="0" b="9525"/>
                  <wp:docPr id="4882200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22" cy="332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2DB57A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E5C690E" wp14:editId="3A373CCA">
                  <wp:extent cx="2190750" cy="1460500"/>
                  <wp:effectExtent l="0" t="0" r="0" b="6350"/>
                  <wp:docPr id="84835182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97DB11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BFB88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23F137" wp14:editId="21E9B109">
                  <wp:extent cx="2190750" cy="1460500"/>
                  <wp:effectExtent l="3175" t="0" r="3175" b="3175"/>
                  <wp:docPr id="60433087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9075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D80E0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5DD81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396908" wp14:editId="3E7F2BAD">
                  <wp:extent cx="1819275" cy="3206938"/>
                  <wp:effectExtent l="0" t="0" r="0" b="0"/>
                  <wp:docPr id="82483822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382" cy="320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7F6653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BB6889" wp14:editId="43A61DB2">
                  <wp:extent cx="2190750" cy="1460500"/>
                  <wp:effectExtent l="0" t="0" r="0" b="6350"/>
                  <wp:docPr id="86418446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047" w:rsidRPr="00F53047" w14:paraId="433DD4FD" w14:textId="77777777" w:rsidTr="00275000"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CC57691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14:paraId="1E628314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Объемно-планировочное решение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</w:tcPr>
          <w:p w14:paraId="444B470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историческое объемно-планировочное решение лестничных клеток и помещений, указанных в п. 6.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6F1545B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47" w:rsidRPr="00F53047" w14:paraId="3BAE5C94" w14:textId="77777777" w:rsidTr="00275000"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620D503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14:paraId="2498AB88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Архитектурно-художественное решение фасадов: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</w:tcPr>
          <w:p w14:paraId="0FF95946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архитектурно-художественное решение фасадов в приемах стиля северный модерн;</w:t>
            </w:r>
          </w:p>
          <w:p w14:paraId="6BE2963D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A8AC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A243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B6568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E3F6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3B06F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44D9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18DB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материал отделки цоколя – известняк;</w:t>
            </w:r>
          </w:p>
          <w:p w14:paraId="0A85B87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255B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E447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44E1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3795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26A3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1FD5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материал и характер отделки фасадов – окрашенная гладкая штукатурка;</w:t>
            </w:r>
          </w:p>
          <w:p w14:paraId="56C0333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9ABB6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открытые двухъярусные веранды, фланкирующие северо-западный фасад;</w:t>
            </w:r>
          </w:p>
          <w:p w14:paraId="24BD19B8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06EF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D4895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напольное покрытие двухъярусных веранд в уровне 1-го этажа (яруса) – метлахская двухцветная плитка, рисунок («соты»);</w:t>
            </w:r>
          </w:p>
          <w:p w14:paraId="5FD6299C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7295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9455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5316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53BB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0F2F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69206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CE058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78CF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двухэтажный пятигранный ризалит, расположенный по центру (северо-западного) фасада, завершенный балконом с металлическим ограждением (рисунок – геометрический);</w:t>
            </w:r>
          </w:p>
          <w:p w14:paraId="22771F38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5721F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дверные проемы: местоположение, габариты, конфигурация (прямоугольные – в уровне 1-го этажа и полуподвала, дверные проемы балконов в уровне мансарды; с лучковым завершением – дверные проемы веранд);</w:t>
            </w:r>
          </w:p>
          <w:p w14:paraId="3927F3BE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E89C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заполнения дверных проемов веранд, балконов: исторический рисунок </w:t>
            </w:r>
            <w:proofErr w:type="spellStart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расстекловки</w:t>
            </w:r>
            <w:proofErr w:type="spellEnd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, материал (дерево), единообразие цветового решения;</w:t>
            </w:r>
          </w:p>
          <w:p w14:paraId="44B780C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395E6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A895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2F6C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281B8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73D9F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3C51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01E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0F35F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56D2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оконные проемы: историческое местоположение, габариты, конфигурация (с лучковым завершением; с полуциркульным завершением – по центру ризалита северо-западного фасада в уровне 2-го этажа; полуциркульные, прямоугольные, овальные – в уровне мансарды);</w:t>
            </w:r>
          </w:p>
          <w:p w14:paraId="5E699C3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B5136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заполнения оконных проемов: исторический рисунок </w:t>
            </w:r>
            <w:proofErr w:type="spellStart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расстекловки</w:t>
            </w:r>
            <w:proofErr w:type="spellEnd"/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, материал (дерево), единообразие цветового решения;</w:t>
            </w:r>
          </w:p>
          <w:p w14:paraId="25874CED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EDE7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84D5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B2C7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4A2E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92B3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BAD88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CF80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2D75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B049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ABC6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оформление оконных проемов с лучковым завершением профилированными наличниками;</w:t>
            </w:r>
          </w:p>
          <w:p w14:paraId="6AFA0505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F6F9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9383E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F7F7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8A82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7D06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340B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прямоугольные профилированные филенки в подоконных простенках 2-го этажа в центральной части северо-западного фасада;</w:t>
            </w:r>
          </w:p>
          <w:p w14:paraId="0687380E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E16B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9B1E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0C2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E7CE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A7500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734A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ABDBC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DA67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7326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4EB0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9A7C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5C87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87B4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оконные проемы 1-го и 2-го этажей на северо-восточном и юго-западном фасадах объединены нишами с полуциркульным завершением, с квадратными филенками под окнами 2-го этажа;</w:t>
            </w:r>
          </w:p>
          <w:p w14:paraId="7AED80E5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6BCF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B24D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059C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086FF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7D9D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C50C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426C1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F9DFF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CF7FC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248CD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FBA88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4005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E236E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22FA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A8A0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D49FE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C51E3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фахверковая отделка мансарды;</w:t>
            </w:r>
          </w:p>
          <w:p w14:paraId="6E4E6FA4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DE24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EE029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A7657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A9B3C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2060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EA526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24B6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40C95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3794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венчающий профилированный карниз.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412FBD9B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lastRenderedPageBreak/>
              <w:drawing>
                <wp:inline distT="0" distB="0" distL="0" distR="0" wp14:anchorId="56CE0BE8" wp14:editId="39AB9FBE">
                  <wp:extent cx="2190750" cy="1460500"/>
                  <wp:effectExtent l="0" t="0" r="0" b="6350"/>
                  <wp:docPr id="144464915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89BAF9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6D03A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081C1B69" wp14:editId="39544763">
                  <wp:extent cx="2202815" cy="1222375"/>
                  <wp:effectExtent l="0" t="0" r="6985" b="0"/>
                  <wp:docPr id="4636766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676684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2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FF1EE1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08777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437C4D" wp14:editId="45047FEC">
                  <wp:extent cx="2095266" cy="1396844"/>
                  <wp:effectExtent l="0" t="0" r="635" b="0"/>
                  <wp:docPr id="20395992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068" cy="140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99F06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664E5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AC5494" wp14:editId="6635956B">
                  <wp:extent cx="2248364" cy="2066428"/>
                  <wp:effectExtent l="0" t="4445" r="0" b="0"/>
                  <wp:docPr id="13966878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6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56790" cy="207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599C7B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4D4C0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0B21A0A" wp14:editId="3B9DC840">
                  <wp:extent cx="2423237" cy="1615489"/>
                  <wp:effectExtent l="3810" t="0" r="0" b="0"/>
                  <wp:docPr id="59999862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44286" cy="1629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F2C12F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A1671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BDC3E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2F181831" wp14:editId="4A64DA94">
                  <wp:extent cx="2202815" cy="2414905"/>
                  <wp:effectExtent l="0" t="0" r="6985" b="4445"/>
                  <wp:docPr id="13156531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653169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241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ED25A5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9ECBB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22443F" wp14:editId="2FA0EE9E">
                  <wp:extent cx="2190750" cy="1460500"/>
                  <wp:effectExtent l="0" t="0" r="0" b="6350"/>
                  <wp:docPr id="42321269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B87D7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56E72F00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4BEEF30C" wp14:editId="28EEF06C">
                  <wp:extent cx="2202815" cy="1464945"/>
                  <wp:effectExtent l="0" t="0" r="6985" b="1905"/>
                  <wp:docPr id="9476131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613112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3026A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0A088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B5D57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lastRenderedPageBreak/>
              <w:drawing>
                <wp:inline distT="0" distB="0" distL="0" distR="0" wp14:anchorId="718A29A3" wp14:editId="5C6C3A37">
                  <wp:extent cx="2202815" cy="1460500"/>
                  <wp:effectExtent l="0" t="0" r="6985" b="6350"/>
                  <wp:docPr id="7199445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944594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58CDF1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14947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3F022E51" wp14:editId="51B7A733">
                  <wp:extent cx="2202815" cy="2765425"/>
                  <wp:effectExtent l="0" t="0" r="6985" b="0"/>
                  <wp:docPr id="11437532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753294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276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C50182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7B477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963E33" wp14:editId="57DCE8DE">
                  <wp:extent cx="2190750" cy="1457325"/>
                  <wp:effectExtent l="0" t="0" r="0" b="9525"/>
                  <wp:docPr id="2486946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3303B5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225B9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50DE6B48" wp14:editId="7FC692CD">
                  <wp:extent cx="2202815" cy="777875"/>
                  <wp:effectExtent l="0" t="0" r="6985" b="3175"/>
                  <wp:docPr id="12251982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198219" name=""/>
                          <pic:cNvPicPr/>
                        </pic:nvPicPr>
                        <pic:blipFill>
                          <a:blip r:embed="rId36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77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E0480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6DCF5141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7FFAC704" wp14:editId="52B1F118">
                  <wp:extent cx="2202815" cy="890905"/>
                  <wp:effectExtent l="0" t="0" r="6985" b="4445"/>
                  <wp:docPr id="13820951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095198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89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6D11A4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A9121" w14:textId="77777777" w:rsidR="00F53047" w:rsidRPr="00F53047" w:rsidRDefault="00F53047" w:rsidP="00F5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noProof/>
                <w:lang w:eastAsia="ru-RU"/>
              </w:rPr>
              <w:lastRenderedPageBreak/>
              <w:drawing>
                <wp:inline distT="0" distB="0" distL="0" distR="0" wp14:anchorId="0F7AFD50" wp14:editId="7C54A67F">
                  <wp:extent cx="2202815" cy="1093470"/>
                  <wp:effectExtent l="0" t="0" r="6985" b="0"/>
                  <wp:docPr id="249411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1147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09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047" w:rsidRPr="00F53047" w14:paraId="13F2884B" w14:textId="77777777" w:rsidTr="00275000"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B227F72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14:paraId="657FFE8C" w14:textId="77777777" w:rsidR="00F53047" w:rsidRPr="00F53047" w:rsidRDefault="00F53047" w:rsidP="00F5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Декоративно-художественное оформление интерьеров: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</w:tcPr>
          <w:p w14:paraId="7A551B4B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заполнение тамбура парадной лестницы: двустворчатые двери, створки оформлены филенками, материал (дерево);</w:t>
            </w:r>
          </w:p>
          <w:p w14:paraId="2E0515AA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CF9B2" w14:textId="77777777" w:rsidR="00F53047" w:rsidRPr="00F53047" w:rsidRDefault="00F53047" w:rsidP="00F5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47">
              <w:rPr>
                <w:rFonts w:ascii="Times New Roman" w:hAnsi="Times New Roman" w:cs="Times New Roman"/>
                <w:sz w:val="24"/>
                <w:szCs w:val="24"/>
              </w:rPr>
              <w:t>покрытие пола тамбура, вестибюля и междуэтажных лестничных площадок парадной лестницы (за исключением площадки полуподвала) – метлахская двухцветная плитка, рисунок («соты»).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36A3DA76" w14:textId="77777777" w:rsidR="00F53047" w:rsidRPr="00F53047" w:rsidRDefault="00F53047" w:rsidP="00F53047">
            <w:pPr>
              <w:jc w:val="center"/>
              <w:rPr>
                <w:noProof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56845E6E" wp14:editId="2F278B63">
                  <wp:extent cx="1646789" cy="2406611"/>
                  <wp:effectExtent l="0" t="0" r="0" b="0"/>
                  <wp:docPr id="171857327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833" cy="24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00AE91" w14:textId="77777777" w:rsidR="00F53047" w:rsidRPr="00F53047" w:rsidRDefault="00F53047" w:rsidP="00F53047">
            <w:pPr>
              <w:jc w:val="center"/>
              <w:rPr>
                <w:noProof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1B1B1E3F" wp14:editId="7A642316">
                  <wp:extent cx="2190750" cy="1457325"/>
                  <wp:effectExtent l="4762" t="0" r="4763" b="4762"/>
                  <wp:docPr id="14647976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35D861" w14:textId="77777777" w:rsidR="00F53047" w:rsidRPr="00F53047" w:rsidRDefault="00F53047" w:rsidP="00F53047">
            <w:pPr>
              <w:jc w:val="center"/>
              <w:rPr>
                <w:noProof/>
              </w:rPr>
            </w:pPr>
          </w:p>
          <w:p w14:paraId="2CBAC3B4" w14:textId="77777777" w:rsidR="00F53047" w:rsidRPr="00F53047" w:rsidRDefault="00F53047" w:rsidP="00F53047">
            <w:pPr>
              <w:jc w:val="center"/>
              <w:rPr>
                <w:noProof/>
              </w:rPr>
            </w:pPr>
            <w:r w:rsidRPr="00F53047">
              <w:rPr>
                <w:noProof/>
                <w:lang w:eastAsia="ru-RU"/>
              </w:rPr>
              <w:drawing>
                <wp:inline distT="0" distB="0" distL="0" distR="0" wp14:anchorId="6EA2F8C7" wp14:editId="7D2ED8CF">
                  <wp:extent cx="2187575" cy="1458595"/>
                  <wp:effectExtent l="0" t="0" r="3175" b="8255"/>
                  <wp:docPr id="213817868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575" cy="145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635413" w14:textId="77777777" w:rsidR="00F53047" w:rsidRPr="00F53047" w:rsidRDefault="00F53047" w:rsidP="00F530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7384AF" w14:textId="77777777" w:rsidR="00F53047" w:rsidRPr="00F53047" w:rsidRDefault="00F53047" w:rsidP="00F53047"/>
    <w:sectPr w:rsidR="00F53047" w:rsidRPr="00F53047" w:rsidSect="002050A9">
      <w:headerReference w:type="default" r:id="rId42"/>
      <w:headerReference w:type="first" r:id="rId43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50E52" w14:textId="77777777" w:rsidR="00B67456" w:rsidRDefault="00B67456">
      <w:pPr>
        <w:spacing w:after="0" w:line="240" w:lineRule="auto"/>
      </w:pPr>
      <w:r>
        <w:separator/>
      </w:r>
    </w:p>
  </w:endnote>
  <w:endnote w:type="continuationSeparator" w:id="0">
    <w:p w14:paraId="2201701A" w14:textId="77777777" w:rsidR="00B67456" w:rsidRDefault="00B67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307D5" w14:textId="77777777" w:rsidR="00B67456" w:rsidRDefault="00B67456">
      <w:pPr>
        <w:spacing w:after="0" w:line="240" w:lineRule="auto"/>
      </w:pPr>
      <w:r>
        <w:separator/>
      </w:r>
    </w:p>
  </w:footnote>
  <w:footnote w:type="continuationSeparator" w:id="0">
    <w:p w14:paraId="685944FB" w14:textId="77777777" w:rsidR="00B67456" w:rsidRDefault="00B67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4979"/>
      <w:docPartObj>
        <w:docPartGallery w:val="Page Numbers (Top of Page)"/>
        <w:docPartUnique/>
      </w:docPartObj>
    </w:sdtPr>
    <w:sdtEndPr/>
    <w:sdtContent>
      <w:p w14:paraId="283AD895" w14:textId="35EF4BFA" w:rsidR="00122206" w:rsidRDefault="0012220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5A1">
          <w:rPr>
            <w:noProof/>
          </w:rPr>
          <w:t>4</w:t>
        </w:r>
        <w:r>
          <w:fldChar w:fldCharType="end"/>
        </w:r>
      </w:p>
    </w:sdtContent>
  </w:sdt>
  <w:p w14:paraId="4993268C" w14:textId="30DE1727" w:rsidR="00122206" w:rsidRPr="007E6EDA" w:rsidRDefault="00122206" w:rsidP="00F46E94">
    <w:pPr>
      <w:pStyle w:val="a4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8BFE3" w14:textId="62086076" w:rsidR="00122206" w:rsidRDefault="00122206">
    <w:pPr>
      <w:pStyle w:val="a4"/>
      <w:jc w:val="center"/>
    </w:pPr>
  </w:p>
  <w:p w14:paraId="3698F33C" w14:textId="77777777" w:rsidR="00122206" w:rsidRDefault="0012220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892006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9407A68" w14:textId="77777777" w:rsidR="00F55CB8" w:rsidRPr="003E474A" w:rsidRDefault="00B67456">
        <w:pPr>
          <w:pStyle w:val="a4"/>
          <w:jc w:val="center"/>
          <w:rPr>
            <w:rFonts w:ascii="Times New Roman" w:hAnsi="Times New Roman"/>
          </w:rPr>
        </w:pPr>
        <w:r w:rsidRPr="003E474A">
          <w:rPr>
            <w:rFonts w:ascii="Times New Roman" w:hAnsi="Times New Roman"/>
          </w:rPr>
          <w:fldChar w:fldCharType="begin"/>
        </w:r>
        <w:r w:rsidRPr="003E474A">
          <w:rPr>
            <w:rFonts w:ascii="Times New Roman" w:hAnsi="Times New Roman"/>
          </w:rPr>
          <w:instrText>PAGE   \* MERGEFORMAT</w:instrText>
        </w:r>
        <w:r w:rsidRPr="003E474A">
          <w:rPr>
            <w:rFonts w:ascii="Times New Roman" w:hAnsi="Times New Roman"/>
          </w:rPr>
          <w:fldChar w:fldCharType="separate"/>
        </w:r>
        <w:r w:rsidR="00DB55A1">
          <w:rPr>
            <w:rFonts w:ascii="Times New Roman" w:hAnsi="Times New Roman"/>
            <w:noProof/>
          </w:rPr>
          <w:t>13</w:t>
        </w:r>
        <w:r w:rsidRPr="003E474A">
          <w:rPr>
            <w:rFonts w:ascii="Times New Roman" w:hAnsi="Times New Roman"/>
          </w:rPr>
          <w:fldChar w:fldCharType="end"/>
        </w:r>
      </w:p>
    </w:sdtContent>
  </w:sdt>
  <w:p w14:paraId="09A4AF57" w14:textId="77777777" w:rsidR="00F55CB8" w:rsidRPr="007E6EDA" w:rsidRDefault="00B67456" w:rsidP="00F46E94">
    <w:pPr>
      <w:pStyle w:val="a4"/>
      <w:jc w:val="center"/>
      <w:rPr>
        <w:rFonts w:ascii="Times New Roman" w:hAnsi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70865" w14:textId="77777777" w:rsidR="00F55CB8" w:rsidRDefault="00B67456">
    <w:pPr>
      <w:pStyle w:val="a4"/>
      <w:jc w:val="center"/>
    </w:pPr>
  </w:p>
  <w:p w14:paraId="22F9CA3C" w14:textId="77777777" w:rsidR="00F55CB8" w:rsidRDefault="00B674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5.25pt;height:18.75pt;visibility:visible" o:bullet="t">
        <v:imagedata r:id="rId1" o:title=""/>
      </v:shape>
    </w:pict>
  </w:numPicBullet>
  <w:abstractNum w:abstractNumId="0" w15:restartNumberingAfterBreak="0">
    <w:nsid w:val="155E661C"/>
    <w:multiLevelType w:val="hybridMultilevel"/>
    <w:tmpl w:val="07CC7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B0555"/>
    <w:multiLevelType w:val="hybridMultilevel"/>
    <w:tmpl w:val="3E20B0B6"/>
    <w:lvl w:ilvl="0" w:tplc="FF26F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387B23"/>
    <w:multiLevelType w:val="hybridMultilevel"/>
    <w:tmpl w:val="8E142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455F2"/>
    <w:multiLevelType w:val="hybridMultilevel"/>
    <w:tmpl w:val="EAC292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F017A1D"/>
    <w:multiLevelType w:val="hybridMultilevel"/>
    <w:tmpl w:val="FA066052"/>
    <w:lvl w:ilvl="0" w:tplc="91C4AC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48A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10EC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20B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B817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BA87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EC8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0E6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6A4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6B447AA"/>
    <w:multiLevelType w:val="hybridMultilevel"/>
    <w:tmpl w:val="EC8A2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A5799"/>
    <w:multiLevelType w:val="hybridMultilevel"/>
    <w:tmpl w:val="FD30DABE"/>
    <w:lvl w:ilvl="0" w:tplc="553AF1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E795993"/>
    <w:multiLevelType w:val="hybridMultilevel"/>
    <w:tmpl w:val="CDCEDF3C"/>
    <w:lvl w:ilvl="0" w:tplc="6DF24E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12"/>
    <w:rsid w:val="00001B20"/>
    <w:rsid w:val="00002CF0"/>
    <w:rsid w:val="000076D2"/>
    <w:rsid w:val="00012760"/>
    <w:rsid w:val="00012B29"/>
    <w:rsid w:val="00014934"/>
    <w:rsid w:val="000179EF"/>
    <w:rsid w:val="00026A81"/>
    <w:rsid w:val="00032181"/>
    <w:rsid w:val="00034C85"/>
    <w:rsid w:val="000A3346"/>
    <w:rsid w:val="000B4271"/>
    <w:rsid w:val="000D1BB1"/>
    <w:rsid w:val="000E0709"/>
    <w:rsid w:val="00104A8A"/>
    <w:rsid w:val="001211E2"/>
    <w:rsid w:val="00122206"/>
    <w:rsid w:val="0013741D"/>
    <w:rsid w:val="00144CB6"/>
    <w:rsid w:val="00150099"/>
    <w:rsid w:val="0015271C"/>
    <w:rsid w:val="00162D43"/>
    <w:rsid w:val="00164BEE"/>
    <w:rsid w:val="001716CA"/>
    <w:rsid w:val="001832AA"/>
    <w:rsid w:val="00185C80"/>
    <w:rsid w:val="001921EE"/>
    <w:rsid w:val="00193631"/>
    <w:rsid w:val="001C683C"/>
    <w:rsid w:val="001D0FFB"/>
    <w:rsid w:val="001D2C8C"/>
    <w:rsid w:val="001D37BC"/>
    <w:rsid w:val="001D755B"/>
    <w:rsid w:val="002155FD"/>
    <w:rsid w:val="00217B3C"/>
    <w:rsid w:val="0023161E"/>
    <w:rsid w:val="00232AFB"/>
    <w:rsid w:val="002370A8"/>
    <w:rsid w:val="0024461F"/>
    <w:rsid w:val="00245285"/>
    <w:rsid w:val="002639D0"/>
    <w:rsid w:val="0026514B"/>
    <w:rsid w:val="002743DE"/>
    <w:rsid w:val="002816BA"/>
    <w:rsid w:val="00283048"/>
    <w:rsid w:val="00297FAF"/>
    <w:rsid w:val="002B1923"/>
    <w:rsid w:val="002C2306"/>
    <w:rsid w:val="002C3F76"/>
    <w:rsid w:val="002D439D"/>
    <w:rsid w:val="002E3127"/>
    <w:rsid w:val="002E3241"/>
    <w:rsid w:val="002E3606"/>
    <w:rsid w:val="002E63BF"/>
    <w:rsid w:val="002E6980"/>
    <w:rsid w:val="00301B21"/>
    <w:rsid w:val="003047CE"/>
    <w:rsid w:val="00317778"/>
    <w:rsid w:val="00335ECE"/>
    <w:rsid w:val="00352E13"/>
    <w:rsid w:val="00372832"/>
    <w:rsid w:val="00376687"/>
    <w:rsid w:val="003806DE"/>
    <w:rsid w:val="00387399"/>
    <w:rsid w:val="00387541"/>
    <w:rsid w:val="003B4F4A"/>
    <w:rsid w:val="003C56DD"/>
    <w:rsid w:val="003D1AD9"/>
    <w:rsid w:val="003E3CA4"/>
    <w:rsid w:val="003E5598"/>
    <w:rsid w:val="003F18DA"/>
    <w:rsid w:val="00431F86"/>
    <w:rsid w:val="00445891"/>
    <w:rsid w:val="0045121C"/>
    <w:rsid w:val="00491E14"/>
    <w:rsid w:val="004A712D"/>
    <w:rsid w:val="004B2F6E"/>
    <w:rsid w:val="004B5228"/>
    <w:rsid w:val="004C487E"/>
    <w:rsid w:val="004E7702"/>
    <w:rsid w:val="004F1820"/>
    <w:rsid w:val="00533C99"/>
    <w:rsid w:val="00536220"/>
    <w:rsid w:val="00536A73"/>
    <w:rsid w:val="00541199"/>
    <w:rsid w:val="00544E17"/>
    <w:rsid w:val="00556F2F"/>
    <w:rsid w:val="00562A96"/>
    <w:rsid w:val="005804AE"/>
    <w:rsid w:val="005819C8"/>
    <w:rsid w:val="005A1706"/>
    <w:rsid w:val="005B6887"/>
    <w:rsid w:val="005B6DD9"/>
    <w:rsid w:val="005E3BFC"/>
    <w:rsid w:val="005F2BAC"/>
    <w:rsid w:val="005F6AEA"/>
    <w:rsid w:val="00615A49"/>
    <w:rsid w:val="006255A6"/>
    <w:rsid w:val="0063073B"/>
    <w:rsid w:val="006363D9"/>
    <w:rsid w:val="00675F3D"/>
    <w:rsid w:val="006914C0"/>
    <w:rsid w:val="00692FC9"/>
    <w:rsid w:val="00694662"/>
    <w:rsid w:val="006B3294"/>
    <w:rsid w:val="006B6CCB"/>
    <w:rsid w:val="006B7C12"/>
    <w:rsid w:val="006C1AB3"/>
    <w:rsid w:val="006C5175"/>
    <w:rsid w:val="006C617E"/>
    <w:rsid w:val="006D31AB"/>
    <w:rsid w:val="006E4EA2"/>
    <w:rsid w:val="006E5878"/>
    <w:rsid w:val="006E5CD0"/>
    <w:rsid w:val="00705112"/>
    <w:rsid w:val="00735531"/>
    <w:rsid w:val="00747B75"/>
    <w:rsid w:val="00752F97"/>
    <w:rsid w:val="00765079"/>
    <w:rsid w:val="007A0B49"/>
    <w:rsid w:val="007C634F"/>
    <w:rsid w:val="007C72C0"/>
    <w:rsid w:val="007D72A9"/>
    <w:rsid w:val="007D7EB9"/>
    <w:rsid w:val="007E0359"/>
    <w:rsid w:val="007F1771"/>
    <w:rsid w:val="007F3AB9"/>
    <w:rsid w:val="00811415"/>
    <w:rsid w:val="00835DE3"/>
    <w:rsid w:val="00841EA0"/>
    <w:rsid w:val="00856ECF"/>
    <w:rsid w:val="008616F2"/>
    <w:rsid w:val="00875D7F"/>
    <w:rsid w:val="008968FD"/>
    <w:rsid w:val="00896CDD"/>
    <w:rsid w:val="00897AF7"/>
    <w:rsid w:val="008C5BE9"/>
    <w:rsid w:val="008E7F6F"/>
    <w:rsid w:val="00911FC4"/>
    <w:rsid w:val="00914470"/>
    <w:rsid w:val="0092070B"/>
    <w:rsid w:val="009249CC"/>
    <w:rsid w:val="00934935"/>
    <w:rsid w:val="00942A2C"/>
    <w:rsid w:val="0094301C"/>
    <w:rsid w:val="00952316"/>
    <w:rsid w:val="00956AEB"/>
    <w:rsid w:val="00970791"/>
    <w:rsid w:val="00971C8A"/>
    <w:rsid w:val="009B4AF4"/>
    <w:rsid w:val="009C6450"/>
    <w:rsid w:val="009F4F2A"/>
    <w:rsid w:val="00A22834"/>
    <w:rsid w:val="00A2426D"/>
    <w:rsid w:val="00A3425A"/>
    <w:rsid w:val="00A516E6"/>
    <w:rsid w:val="00A64FC5"/>
    <w:rsid w:val="00AA2ECD"/>
    <w:rsid w:val="00AA3094"/>
    <w:rsid w:val="00AA48D1"/>
    <w:rsid w:val="00AB1C55"/>
    <w:rsid w:val="00AB2B7E"/>
    <w:rsid w:val="00AC5199"/>
    <w:rsid w:val="00AD33CF"/>
    <w:rsid w:val="00B44BDB"/>
    <w:rsid w:val="00B5609A"/>
    <w:rsid w:val="00B60BB1"/>
    <w:rsid w:val="00B67456"/>
    <w:rsid w:val="00B87A4B"/>
    <w:rsid w:val="00BA661D"/>
    <w:rsid w:val="00BC61AA"/>
    <w:rsid w:val="00BD1D49"/>
    <w:rsid w:val="00BD4DD4"/>
    <w:rsid w:val="00BD51FD"/>
    <w:rsid w:val="00BD690E"/>
    <w:rsid w:val="00BF543C"/>
    <w:rsid w:val="00C06ED8"/>
    <w:rsid w:val="00C2591E"/>
    <w:rsid w:val="00C51A97"/>
    <w:rsid w:val="00C604E0"/>
    <w:rsid w:val="00C82EFF"/>
    <w:rsid w:val="00CB7ECB"/>
    <w:rsid w:val="00CD02D9"/>
    <w:rsid w:val="00CD3CFC"/>
    <w:rsid w:val="00CE2780"/>
    <w:rsid w:val="00D0754F"/>
    <w:rsid w:val="00D1493C"/>
    <w:rsid w:val="00D34F99"/>
    <w:rsid w:val="00D41499"/>
    <w:rsid w:val="00D509B1"/>
    <w:rsid w:val="00D76ECA"/>
    <w:rsid w:val="00D82CB3"/>
    <w:rsid w:val="00D878DA"/>
    <w:rsid w:val="00DA0214"/>
    <w:rsid w:val="00DA7AD0"/>
    <w:rsid w:val="00DB417B"/>
    <w:rsid w:val="00DB55A1"/>
    <w:rsid w:val="00DB69E9"/>
    <w:rsid w:val="00DD02A2"/>
    <w:rsid w:val="00DD45E0"/>
    <w:rsid w:val="00DD4994"/>
    <w:rsid w:val="00DD7EFB"/>
    <w:rsid w:val="00DE4802"/>
    <w:rsid w:val="00DF27F9"/>
    <w:rsid w:val="00DF6146"/>
    <w:rsid w:val="00E05697"/>
    <w:rsid w:val="00E14C1E"/>
    <w:rsid w:val="00E1590F"/>
    <w:rsid w:val="00E22AA2"/>
    <w:rsid w:val="00E31F38"/>
    <w:rsid w:val="00E575C3"/>
    <w:rsid w:val="00E63FB3"/>
    <w:rsid w:val="00E65CDE"/>
    <w:rsid w:val="00E70A58"/>
    <w:rsid w:val="00E7262A"/>
    <w:rsid w:val="00E87F5F"/>
    <w:rsid w:val="00EA7F6D"/>
    <w:rsid w:val="00EB380B"/>
    <w:rsid w:val="00EC19E3"/>
    <w:rsid w:val="00ED234C"/>
    <w:rsid w:val="00EE6EA9"/>
    <w:rsid w:val="00EE6F47"/>
    <w:rsid w:val="00F203CD"/>
    <w:rsid w:val="00F46B60"/>
    <w:rsid w:val="00F46D86"/>
    <w:rsid w:val="00F46E94"/>
    <w:rsid w:val="00F52336"/>
    <w:rsid w:val="00F53047"/>
    <w:rsid w:val="00F66CA9"/>
    <w:rsid w:val="00F7488C"/>
    <w:rsid w:val="00F77B03"/>
    <w:rsid w:val="00F8034D"/>
    <w:rsid w:val="00F8649F"/>
    <w:rsid w:val="00F91F9A"/>
    <w:rsid w:val="00FB5CBD"/>
    <w:rsid w:val="00FC3B8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AD2D"/>
  <w15:chartTrackingRefBased/>
  <w15:docId w15:val="{8ED60F45-225F-4F85-B682-55A62994E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sid w:val="00F46E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46E9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46E94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77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7B0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D7EFB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8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04AE"/>
  </w:style>
  <w:style w:type="character" w:customStyle="1" w:styleId="2">
    <w:name w:val="Основной текст (2)_"/>
    <w:basedOn w:val="a0"/>
    <w:link w:val="20"/>
    <w:rsid w:val="006914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691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6914C0"/>
    <w:pPr>
      <w:widowControl w:val="0"/>
      <w:shd w:val="clear" w:color="auto" w:fill="FFFFFF"/>
      <w:spacing w:after="0" w:line="0" w:lineRule="atLeast"/>
      <w:ind w:hanging="1020"/>
      <w:jc w:val="both"/>
    </w:pPr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1"/>
    <w:qFormat/>
    <w:rsid w:val="001832AA"/>
    <w:pPr>
      <w:widowControl w:val="0"/>
      <w:spacing w:after="0" w:line="240" w:lineRule="auto"/>
      <w:ind w:left="46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1832AA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255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2E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122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d"/>
    <w:uiPriority w:val="39"/>
    <w:rsid w:val="00F53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header" Target="header2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4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0" Type="http://schemas.openxmlformats.org/officeDocument/2006/relationships/image" Target="media/image12.png"/><Relationship Id="rId41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E59E1-6644-4B38-81DF-11C7587F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Ларионова Нинель Валерьевна</cp:lastModifiedBy>
  <cp:revision>3</cp:revision>
  <cp:lastPrinted>2025-04-14T11:25:00Z</cp:lastPrinted>
  <dcterms:created xsi:type="dcterms:W3CDTF">2025-11-17T12:34:00Z</dcterms:created>
  <dcterms:modified xsi:type="dcterms:W3CDTF">2025-11-17T12:39:00Z</dcterms:modified>
</cp:coreProperties>
</file>