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03" w:rsidRDefault="008E2C03" w:rsidP="008E2C03">
      <w:pPr>
        <w:ind w:right="120"/>
        <w:jc w:val="right"/>
      </w:pPr>
      <w:r>
        <w:t xml:space="preserve">Приложение </w:t>
      </w:r>
      <w:r w:rsidR="00BA054A">
        <w:t>3</w:t>
      </w:r>
    </w:p>
    <w:p w:rsidR="008E2C03" w:rsidRDefault="008E2C03" w:rsidP="008E2C03">
      <w:pPr>
        <w:ind w:right="120"/>
        <w:jc w:val="right"/>
      </w:pPr>
    </w:p>
    <w:p w:rsidR="008E2C03" w:rsidRDefault="008E2C03" w:rsidP="008E2C03">
      <w:pPr>
        <w:ind w:right="120"/>
        <w:jc w:val="right"/>
      </w:pPr>
      <w:r>
        <w:t>к распоряжению Комитета по природопользованию,</w:t>
      </w:r>
    </w:p>
    <w:p w:rsidR="008E2C03" w:rsidRDefault="008E2C03" w:rsidP="008E2C03">
      <w:pPr>
        <w:ind w:right="120"/>
        <w:jc w:val="right"/>
      </w:pPr>
      <w:r>
        <w:t>охране окружающей среды и обеспечению</w:t>
      </w:r>
    </w:p>
    <w:p w:rsidR="004B5C88" w:rsidRDefault="008E2C03" w:rsidP="008E2C03">
      <w:pPr>
        <w:ind w:right="120"/>
        <w:jc w:val="right"/>
      </w:pPr>
      <w:r>
        <w:t>экологической безопасности</w:t>
      </w:r>
      <w:r>
        <w:tab/>
        <w:t xml:space="preserve">от               №      </w:t>
      </w:r>
    </w:p>
    <w:p w:rsidR="008E2C03" w:rsidRPr="001D2D6C" w:rsidRDefault="008E2C03" w:rsidP="008E2C03">
      <w:pPr>
        <w:ind w:right="120"/>
        <w:jc w:val="right"/>
      </w:pPr>
    </w:p>
    <w:p w:rsidR="004B5C88" w:rsidRPr="004B5C88" w:rsidRDefault="000A363E" w:rsidP="004B5C88">
      <w:pPr>
        <w:ind w:right="120"/>
        <w:jc w:val="center"/>
        <w:rPr>
          <w:b/>
          <w:bCs/>
        </w:rPr>
      </w:pPr>
      <w:r>
        <w:rPr>
          <w:b/>
          <w:color w:val="000000"/>
          <w:sz w:val="28"/>
          <w:szCs w:val="28"/>
        </w:rPr>
        <w:t>Местоположение</w:t>
      </w:r>
      <w:r w:rsidRPr="00D57537">
        <w:rPr>
          <w:b/>
          <w:sz w:val="28"/>
          <w:szCs w:val="28"/>
        </w:rPr>
        <w:t xml:space="preserve"> </w:t>
      </w:r>
      <w:r w:rsidR="00BA054A">
        <w:rPr>
          <w:b/>
          <w:sz w:val="28"/>
          <w:szCs w:val="28"/>
        </w:rPr>
        <w:t>прибрежной защитной полосы</w:t>
      </w:r>
      <w:r w:rsidR="008E2C03">
        <w:rPr>
          <w:b/>
          <w:color w:val="000000"/>
          <w:sz w:val="28"/>
          <w:szCs w:val="28"/>
        </w:rPr>
        <w:br/>
      </w:r>
      <w:r w:rsidR="00FA4879" w:rsidRPr="002D3F69">
        <w:rPr>
          <w:b/>
          <w:color w:val="000000"/>
          <w:sz w:val="28"/>
          <w:szCs w:val="28"/>
        </w:rPr>
        <w:t>ручья без названия (ИД 1068)</w:t>
      </w:r>
      <w:r w:rsidR="008E2C03">
        <w:rPr>
          <w:b/>
          <w:sz w:val="28"/>
          <w:szCs w:val="28"/>
        </w:rPr>
        <w:t xml:space="preserve"> </w:t>
      </w:r>
      <w:r w:rsidR="004B5C88">
        <w:rPr>
          <w:b/>
          <w:sz w:val="28"/>
          <w:szCs w:val="28"/>
        </w:rPr>
        <w:t>на территории Санкт-Петербурга</w:t>
      </w:r>
    </w:p>
    <w:p w:rsidR="006E5E7D" w:rsidRDefault="006E5E7D"/>
    <w:p w:rsidR="00A451E4" w:rsidRDefault="00A451E4" w:rsidP="00FA2C91">
      <w:pPr>
        <w:spacing w:line="276" w:lineRule="auto"/>
        <w:jc w:val="both"/>
        <w:rPr>
          <w:u w:val="single"/>
        </w:rPr>
      </w:pPr>
      <w:r w:rsidRPr="00434802">
        <w:rPr>
          <w:u w:val="single"/>
        </w:rPr>
        <w:t>Принятые сокращения:</w:t>
      </w:r>
    </w:p>
    <w:p w:rsidR="00FA2C91" w:rsidRPr="00FA2C91" w:rsidRDefault="00FA2C91" w:rsidP="00FA2C91">
      <w:pPr>
        <w:spacing w:line="276" w:lineRule="auto"/>
        <w:ind w:firstLine="709"/>
        <w:jc w:val="both"/>
      </w:pPr>
      <w:r w:rsidRPr="00FA2C91">
        <w:t>БЛ – береговая линия</w:t>
      </w:r>
    </w:p>
    <w:p w:rsidR="00A451E4" w:rsidRPr="002776DA" w:rsidRDefault="00A451E4" w:rsidP="00FA2C91">
      <w:pPr>
        <w:spacing w:line="276" w:lineRule="auto"/>
        <w:ind w:firstLine="708"/>
        <w:jc w:val="both"/>
      </w:pPr>
      <w:r w:rsidRPr="002776DA">
        <w:t>ВЗ – водоохранная зона</w:t>
      </w:r>
    </w:p>
    <w:p w:rsidR="00A451E4" w:rsidRPr="002776DA" w:rsidRDefault="00A451E4" w:rsidP="00FA2C91">
      <w:pPr>
        <w:spacing w:line="276" w:lineRule="auto"/>
        <w:ind w:firstLine="708"/>
        <w:jc w:val="both"/>
      </w:pPr>
      <w:r w:rsidRPr="002776DA">
        <w:t xml:space="preserve">ИД – идентификатор в </w:t>
      </w:r>
      <w:r>
        <w:t>перечне водных объектов</w:t>
      </w:r>
      <w:r w:rsidRPr="002776DA">
        <w:t xml:space="preserve"> Санкт-Петербурга</w:t>
      </w:r>
    </w:p>
    <w:p w:rsidR="00A451E4" w:rsidRPr="002776DA" w:rsidRDefault="00A451E4" w:rsidP="00FA2C91">
      <w:pPr>
        <w:spacing w:line="276" w:lineRule="auto"/>
        <w:ind w:firstLine="708"/>
        <w:jc w:val="both"/>
      </w:pPr>
      <w:r w:rsidRPr="002776DA">
        <w:t>МСК – местная система координат</w:t>
      </w:r>
    </w:p>
    <w:p w:rsidR="00A451E4" w:rsidRDefault="00A451E4"/>
    <w:p w:rsidR="004B5C88" w:rsidRPr="00FA2C91" w:rsidRDefault="00A451E4" w:rsidP="005F1724">
      <w:pPr>
        <w:ind w:firstLine="708"/>
        <w:jc w:val="both"/>
        <w:rPr>
          <w:b/>
        </w:rPr>
      </w:pPr>
      <w:r w:rsidRPr="00FA2C91">
        <w:rPr>
          <w:b/>
        </w:rPr>
        <w:t xml:space="preserve">1. </w:t>
      </w:r>
      <w:r w:rsidR="00FA2C91">
        <w:rPr>
          <w:b/>
        </w:rPr>
        <w:t>Местоположение</w:t>
      </w:r>
      <w:r w:rsidR="004B5C88" w:rsidRPr="00FA2C91">
        <w:rPr>
          <w:b/>
        </w:rPr>
        <w:t xml:space="preserve"> </w:t>
      </w:r>
      <w:r w:rsidR="00BA054A">
        <w:rPr>
          <w:b/>
        </w:rPr>
        <w:t>ПЗП</w:t>
      </w:r>
      <w:r w:rsidR="004B5C88" w:rsidRPr="00FA2C91">
        <w:rPr>
          <w:b/>
        </w:rPr>
        <w:t xml:space="preserve"> </w:t>
      </w:r>
      <w:r w:rsidR="00FA4879" w:rsidRPr="00FA4879">
        <w:rPr>
          <w:b/>
        </w:rPr>
        <w:t>ручья без названия (ИД 1068)</w:t>
      </w:r>
      <w:r w:rsidR="00A06294" w:rsidRPr="00FA2C91">
        <w:rPr>
          <w:b/>
        </w:rPr>
        <w:t>.</w:t>
      </w:r>
    </w:p>
    <w:p w:rsidR="00A451E4" w:rsidRPr="00FA2C91" w:rsidRDefault="00A451E4" w:rsidP="00A451E4">
      <w:pPr>
        <w:rPr>
          <w:b/>
        </w:rPr>
      </w:pPr>
    </w:p>
    <w:tbl>
      <w:tblPr>
        <w:tblW w:w="9746" w:type="dxa"/>
        <w:jc w:val="right"/>
        <w:tblLook w:val="04A0" w:firstRow="1" w:lastRow="0" w:firstColumn="1" w:lastColumn="0" w:noHBand="0" w:noVBand="1"/>
      </w:tblPr>
      <w:tblGrid>
        <w:gridCol w:w="9746"/>
      </w:tblGrid>
      <w:tr w:rsidR="00A451E4" w:rsidRPr="001D2D6C" w:rsidTr="001D6447">
        <w:trPr>
          <w:trHeight w:val="255"/>
          <w:jc w:val="right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1E4" w:rsidRPr="001D2D6C" w:rsidRDefault="00A451E4" w:rsidP="00E650A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D2D6C">
              <w:rPr>
                <w:rFonts w:eastAsia="Times New Roman"/>
                <w:sz w:val="20"/>
                <w:szCs w:val="20"/>
                <w:lang w:eastAsia="ru-RU"/>
              </w:rPr>
              <w:t xml:space="preserve">1. </w:t>
            </w:r>
            <w:r w:rsidR="000A363E" w:rsidRPr="000A363E">
              <w:rPr>
                <w:rFonts w:eastAsia="Times New Roman"/>
                <w:sz w:val="20"/>
                <w:szCs w:val="20"/>
                <w:lang w:eastAsia="ru-RU"/>
              </w:rPr>
              <w:t>СК-1964</w:t>
            </w:r>
          </w:p>
        </w:tc>
      </w:tr>
      <w:tr w:rsidR="00A451E4" w:rsidRPr="001D2D6C" w:rsidTr="001D6447">
        <w:trPr>
          <w:trHeight w:val="437"/>
          <w:jc w:val="right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1E4" w:rsidRPr="001D2D6C" w:rsidRDefault="00A451E4" w:rsidP="00EC587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D2D6C">
              <w:rPr>
                <w:rFonts w:eastAsia="Times New Roman"/>
                <w:sz w:val="20"/>
                <w:szCs w:val="20"/>
                <w:lang w:eastAsia="ru-RU"/>
              </w:rPr>
              <w:t xml:space="preserve">2. Сведения о характерных точках границ </w:t>
            </w:r>
            <w:r w:rsidR="00EC587B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="005F1724"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="00EC587B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="00D13048" w:rsidRPr="00D1304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FA4879" w:rsidRPr="00FA4879">
              <w:rPr>
                <w:rFonts w:eastAsia="Times New Roman"/>
                <w:sz w:val="20"/>
                <w:szCs w:val="20"/>
                <w:lang w:eastAsia="ru-RU"/>
              </w:rPr>
              <w:t>ручья без названия (ИД 1068)</w:t>
            </w:r>
          </w:p>
        </w:tc>
      </w:tr>
    </w:tbl>
    <w:p w:rsidR="00ED57E9" w:rsidRPr="00463A90" w:rsidRDefault="00ED57E9" w:rsidP="00463A90">
      <w:pPr>
        <w:rPr>
          <w:sz w:val="2"/>
        </w:rPr>
        <w:sectPr w:rsidR="00ED57E9" w:rsidRPr="00463A90" w:rsidSect="00A1003E">
          <w:headerReference w:type="default" r:id="rId7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2880" w:type="dxa"/>
        <w:tblInd w:w="-5" w:type="dxa"/>
        <w:tblLook w:val="04A0" w:firstRow="1" w:lastRow="0" w:firstColumn="1" w:lastColumn="0" w:noHBand="0" w:noVBand="1"/>
      </w:tblPr>
      <w:tblGrid>
        <w:gridCol w:w="960"/>
        <w:gridCol w:w="966"/>
        <w:gridCol w:w="966"/>
      </w:tblGrid>
      <w:tr w:rsidR="00463A90" w:rsidRPr="00463A90" w:rsidTr="00463A90">
        <w:trPr>
          <w:trHeight w:val="22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0" w:rsidRPr="00463A90" w:rsidRDefault="00463A90" w:rsidP="00463A9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точки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0" w:rsidRPr="00463A90" w:rsidRDefault="00463A90" w:rsidP="00463A9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0" w:rsidRPr="00463A90" w:rsidRDefault="00463A90" w:rsidP="00463A9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86698,46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94583,88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94574,73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94554,89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86685,41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94543,86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86678,88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94534,34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86675,94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94531,57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86669,01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94527,48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86665,34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94526,34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86665,24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94526,62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86668,53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94527,89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86675,74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94532,11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86678,59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94534,79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86684,89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94544,15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86689,88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94555,10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86695,02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94574,10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86697,45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94584,01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86699,86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94594,33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86701,43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94599,59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86702,46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94602,98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86703,51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94606,28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94612,40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86709,45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94619,67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86714,46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94628,86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86716,55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94632,36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86717,46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94633,71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86717,69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94633,37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86717,42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94632,77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86717,02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94632,24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94631,76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86716,26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94630,79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86715,04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94628,41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94619,24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86704,14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94606,55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86703,02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94603,12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94600,09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94597,09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94593,57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86723,93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94641,11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86723,56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94641,38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86733,66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94650,27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86733,97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94649,87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86837,63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94739,59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94741,09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86844,89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94743,70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86849,59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94748,20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86853,51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94755,24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86854,82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94758,56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94759,24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94760,30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86858,60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94761,13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86859,36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94764,15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86860,41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94766,03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86868,40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94770,97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86871,61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94773,98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86881,46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94779,02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86885,65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94781,51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94782,43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86891,91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94782,58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86895,64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94782,14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86915,35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94781,21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86924,45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94781,54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86929,92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94781,32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86939,35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94782,25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86945,27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94784,69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86951,13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94789,58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86961,12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94805,84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86970,25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94816,61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86984,20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94827,79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86989,49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94830,34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86999,88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94834,00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87004,10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94836,23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87019,82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94839,67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87029,97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94844,32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87035,90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94847,70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87042,27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94852,48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94865,53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87048,42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94867,96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87047,42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94874,65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87047,25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94879,68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87047,92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94882,86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94885,87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94889,22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87061,14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94890,05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87063,15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94889,05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94887,97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87089,71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94928,07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87092,79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94929,99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87092,57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94930,31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87125,27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94953,82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87141,92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94965,15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87142,69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94965,15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87194,30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95000,25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87195,72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95003,07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87196,20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95002,68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87194,63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94999,74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87143,07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94964,68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87142,78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94963,93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87126,13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94952,59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87093,44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94929,09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87093,14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94929,51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94927,63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87064,18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94887,21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87064,15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94881,68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87062,15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94877,50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87058,13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94871,47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87054,61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94866,96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87052,10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94865,28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87050,63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94865,28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87042,72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94852,07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87036,25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94847,21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87030,25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94843,79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87020,01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94839,10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87004,30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94835,66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87000,10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94833,45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86989,71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94829,78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86984,54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94827,30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86970,68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94816,18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86961,62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94805,51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86951,58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94789,17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86945,58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94784,18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86939,50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94781,67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86929,96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94780,73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86924,45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94780,94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86915,33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94780,62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86895,61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94781,54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86891,90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94781,98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86888,68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94781,84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86885,86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94780,95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94778,49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86871,96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94773,49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86868,76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94770,50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86860,83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94765,59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86859,93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94763,95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86859,14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94760,85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86858,47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94759,83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86855,32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94758,22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86854,06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94754,98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86850,08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94747,85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94743,26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94740,58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86837,82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94739,02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86826,59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94735,69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86813,69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94730,96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86811,79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94729,67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86807,39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94725,11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86800,93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94716,91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86794,40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94709,49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86772,47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94686,21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86772,59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94685,23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86766,56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94678,67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86755,09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94667,59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86753,64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94669,18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86765,27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94679,79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86771,27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94686,30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86771,99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94686,57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86793,95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94709,89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86800,46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94717,29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86806,94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94725,51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86811,38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94730,12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86813,45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94731,51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86826,40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94736,26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87348,99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95042,31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87370,70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95032,58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87384,23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95027,63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87406,59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95020,02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87415,99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95015,96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87425,63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95012,28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87440,28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95007,68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87441,51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95007,07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87441,91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95005,95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87441,69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95005,22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87438,73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95000,00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87435,43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94991,81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87481,55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94972,38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87493,98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94993,97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87494,80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94994,07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87495,39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94993,92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87496,15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94992,74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87482,64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94969,21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87432,48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94990,48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87436,45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95000,00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87439,67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95005,75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87424,97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95010,39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87415,23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95014,11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87405,87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95018,15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87383,56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95025,74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87369,95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95030,72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87348,02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95040,55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87334,95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95049,25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87314,93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95068,03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87312,21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95070,94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95071,56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87311,73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95071,73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87311,46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95071,66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87301,76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95064,64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87282,81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95053,22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87214,17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95013,99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87201,53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95006,27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87201,13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95006,73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87213,86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95014,51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87282,50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95053,74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87301,44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95065,16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95072,33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87312,02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95072,59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95071,90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87326,64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95060,04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87336,21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95050,82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86929,96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94730,73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86944,40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94731,91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86958,58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94735,45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86970,58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94740,88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86983,55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94750,73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86994,18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94762,99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87002,21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94776,07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87005,70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94780,17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87010,66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94784,15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87020,87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94788,10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87030,71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94790,26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87040,83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94793,64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94803,77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87072,75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94812,09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87085,62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94826,38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87088,31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94830,89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87094,03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94836,20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87099,73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94843,74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87105,45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94852,50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87109,25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94860,10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87110,96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94867,53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87125,94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94890,88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87172,32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94924,10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87222,75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94958,39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87227,57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94963,59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87305,80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95008,77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87320,31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94998,93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87327,57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94994,92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87352,77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94983,76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87387,55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94971,57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87389,18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94965,48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87407,48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94947,18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87463,12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94923,18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87482,64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94919,21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87507,64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94925,91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87525,94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94944,21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87539,51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94967,84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87541,20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94974,17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87548,01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94988,35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87545,08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94987,88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87528,53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94998,35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87520,54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95004,30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87515,28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95008,94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87505,53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95014,93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87505,38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95015,01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87500,67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95004,24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87498,64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94999,91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87498,12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94999,72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94999,99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87499,76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95004,61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87500,33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95005,23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87504,83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95015,27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87497,80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95018,60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87483,66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95023,42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87477,68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95024,60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87471,17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95046,02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87470,40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95049,14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87466,51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95050,37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87455,26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95055,38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87442,05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95059,53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87422,70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95067,35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87389,54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95078,93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87373,24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95086,23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87367,66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95089,95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87346,62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95109,22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87338,34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95115,20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87335,18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95116,90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87312,02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95122,59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87295,64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95119,83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87286,27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95115,63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87273,75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95106,85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87257,18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95096,86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87187,79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95057,17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87175,06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95049,39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87172,60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95046,88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87170,72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95046,37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87165,44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95041,09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87097,14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94995,16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87063,38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94970,91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87047,64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94955,09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87033,63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94933,28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87025,76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94929,17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87011,55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94917,17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87004,62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94907,86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86998,99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94893,17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86997,91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94886,06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86993,41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94885,07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86967,78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94875,38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86959,20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94871,09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86952,93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94866,81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86938,98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94855,63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86932,11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94848,94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86918,11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94831,34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94832,38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86873,60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94830,13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86860,65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94824,81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86846,61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94817,28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86834,12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94808,56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86817,11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94791,03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86811,98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94784,13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86796,23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94778,45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86788,45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94774,81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86775,37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94764,81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86756,97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94743,55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86736,38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94721,69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86719,94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94706,12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94694,18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86701,11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94688,23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94679,51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86682,43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94670,20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86675,33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94660,68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86667,81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94647,91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86660,33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94632,64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86653,46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94613,70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86650,09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94601,61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86646,68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94586,88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86644,09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94577,15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86617,74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94564,28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86607,74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94551,40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86602,10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94519,70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86616,73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94490,91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86645,29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94476,32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86665,50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94475,17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86681,41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94478,42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86698,49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94486,38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86713,34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94498,01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86723,23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94509,91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86729,29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94519,89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86738,33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94540,52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86744,00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94561,44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86748,27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94578,89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86751,14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94589,34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86754,52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94596,06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86759,87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94606,26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86766,36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94611,78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86775,84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94623,15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86780,09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94624,29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86789,83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94631,63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86801,30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94642,71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86841,82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94688,02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86860,23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94694,12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86871,92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94700,72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86884,64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94711,71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86893,38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94722,85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86896,98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94729,28</w:t>
            </w:r>
          </w:p>
        </w:tc>
      </w:tr>
      <w:tr w:rsidR="00463A90" w:rsidRPr="00463A90" w:rsidTr="00463A90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86899,42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0" w:rsidRPr="00463A90" w:rsidRDefault="00463A90" w:rsidP="00463A9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3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94731,31</w:t>
            </w:r>
          </w:p>
        </w:tc>
      </w:tr>
    </w:tbl>
    <w:p w:rsidR="00463A90" w:rsidRDefault="00463A90" w:rsidP="00463A90">
      <w:pPr>
        <w:sectPr w:rsidR="00463A90" w:rsidSect="000903DD">
          <w:type w:val="continuous"/>
          <w:pgSz w:w="11906" w:h="16838"/>
          <w:pgMar w:top="1134" w:right="851" w:bottom="1134" w:left="1276" w:header="709" w:footer="709" w:gutter="0"/>
          <w:cols w:num="3" w:space="427"/>
          <w:docGrid w:linePitch="360"/>
        </w:sectPr>
      </w:pPr>
    </w:p>
    <w:p w:rsidR="00ED57E9" w:rsidRDefault="00ED57E9" w:rsidP="00ED57E9">
      <w:pPr>
        <w:ind w:left="142" w:firstLine="709"/>
        <w:sectPr w:rsidR="00ED57E9" w:rsidSect="000903DD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429FF" w:rsidRDefault="00D429FF" w:rsidP="00BD3B60">
      <w:pPr>
        <w:ind w:firstLine="708"/>
        <w:jc w:val="both"/>
        <w:rPr>
          <w:b/>
        </w:rPr>
      </w:pPr>
    </w:p>
    <w:p w:rsidR="00FA2C91" w:rsidRDefault="00A451E4" w:rsidP="00BD3B60">
      <w:pPr>
        <w:ind w:firstLine="708"/>
        <w:jc w:val="both"/>
        <w:rPr>
          <w:b/>
        </w:rPr>
      </w:pPr>
      <w:r w:rsidRPr="00FA2C91">
        <w:rPr>
          <w:b/>
        </w:rPr>
        <w:t>2</w:t>
      </w:r>
      <w:r w:rsidR="00A06294" w:rsidRPr="00FA2C91">
        <w:rPr>
          <w:b/>
        </w:rPr>
        <w:t>.</w:t>
      </w:r>
      <w:r w:rsidRPr="00FA2C91">
        <w:rPr>
          <w:b/>
        </w:rPr>
        <w:t xml:space="preserve"> </w:t>
      </w:r>
      <w:r w:rsidR="00FA2C91">
        <w:rPr>
          <w:b/>
        </w:rPr>
        <w:t xml:space="preserve">Описание </w:t>
      </w:r>
      <w:r w:rsidR="00EC587B">
        <w:rPr>
          <w:b/>
        </w:rPr>
        <w:t>ПЗП</w:t>
      </w:r>
      <w:r w:rsidR="00FA2C91">
        <w:rPr>
          <w:b/>
        </w:rPr>
        <w:t xml:space="preserve"> </w:t>
      </w:r>
      <w:r w:rsidR="00FA4879" w:rsidRPr="00FA4879">
        <w:rPr>
          <w:b/>
        </w:rPr>
        <w:t>ручья без названия (ИД 1068)</w:t>
      </w:r>
      <w:r w:rsidR="00FA2C91">
        <w:rPr>
          <w:b/>
        </w:rPr>
        <w:t>.</w:t>
      </w:r>
    </w:p>
    <w:p w:rsidR="00FA4879" w:rsidRPr="00FA4879" w:rsidRDefault="00FA4879" w:rsidP="00FA4879">
      <w:pPr>
        <w:ind w:firstLine="708"/>
        <w:jc w:val="both"/>
      </w:pPr>
      <w:r w:rsidRPr="00FA4879">
        <w:t xml:space="preserve">Ширина </w:t>
      </w:r>
      <w:r w:rsidR="00EC587B">
        <w:t>ПЗП</w:t>
      </w:r>
      <w:r w:rsidRPr="00FA4879">
        <w:t xml:space="preserve"> ручья без названия (ИД 1068) составляет 50 м.</w:t>
      </w:r>
    </w:p>
    <w:p w:rsidR="00FA4879" w:rsidRPr="00FA4879" w:rsidRDefault="00FA4879" w:rsidP="00FA4879">
      <w:pPr>
        <w:ind w:firstLine="708"/>
        <w:jc w:val="both"/>
      </w:pPr>
      <w:r w:rsidRPr="00FA4879">
        <w:t xml:space="preserve">Ручей расположен в </w:t>
      </w:r>
      <w:proofErr w:type="spellStart"/>
      <w:r w:rsidRPr="00FA4879">
        <w:t>Петродворцовом</w:t>
      </w:r>
      <w:proofErr w:type="spellEnd"/>
      <w:r w:rsidRPr="00FA4879">
        <w:t xml:space="preserve"> районе, муниципальный округ город Петергоф.</w:t>
      </w:r>
    </w:p>
    <w:p w:rsidR="00EC587B" w:rsidRPr="009A70C9" w:rsidRDefault="00EC587B" w:rsidP="00EC587B">
      <w:pPr>
        <w:ind w:firstLine="709"/>
        <w:contextualSpacing/>
        <w:jc w:val="both"/>
        <w:rPr>
          <w:color w:val="000000"/>
          <w:highlight w:val="yellow"/>
        </w:rPr>
      </w:pPr>
      <w:r w:rsidRPr="001A7120">
        <w:rPr>
          <w:color w:val="000000"/>
        </w:rPr>
        <w:t xml:space="preserve">Описание границы ПЗП ручья (ИД 1068) начинается от точки № 324, расположенной в 50 м на ВЮВ от истока ручья, далее граница ПЗП плавно огибает исток ручья до точки </w:t>
      </w:r>
      <w:r>
        <w:rPr>
          <w:color w:val="000000"/>
        </w:rPr>
        <w:br/>
      </w:r>
      <w:r w:rsidRPr="009D4CDA">
        <w:rPr>
          <w:color w:val="000000"/>
        </w:rPr>
        <w:t>№ 332 и идет в СВ направлении до точки №246. От точки № 339 до точки №347 граница ПЗП ручья проходит по территории Единой зоны охраняемого природного ландшафта (</w:t>
      </w:r>
      <w:proofErr w:type="gramStart"/>
      <w:r w:rsidRPr="009D4CDA">
        <w:rPr>
          <w:color w:val="000000"/>
        </w:rPr>
        <w:t>ЗОЛ(</w:t>
      </w:r>
      <w:proofErr w:type="gramEnd"/>
      <w:r>
        <w:rPr>
          <w:color w:val="000000"/>
        </w:rPr>
        <w:t>21)02), пересекая в точках №№343</w:t>
      </w:r>
      <w:r w:rsidRPr="009D4CDA">
        <w:rPr>
          <w:color w:val="000000"/>
        </w:rPr>
        <w:t xml:space="preserve">, </w:t>
      </w:r>
      <w:r>
        <w:rPr>
          <w:color w:val="000000"/>
        </w:rPr>
        <w:t>345</w:t>
      </w:r>
      <w:r w:rsidRPr="009D4CDA">
        <w:rPr>
          <w:color w:val="000000"/>
        </w:rPr>
        <w:t xml:space="preserve"> Санкт-Петербургское шоссе. От точки № 347 до точки №233 граница идет по территории Единой зоны охраняемого природного ландшафта (</w:t>
      </w:r>
      <w:proofErr w:type="gramStart"/>
      <w:r w:rsidRPr="009D4CDA">
        <w:rPr>
          <w:color w:val="000000"/>
        </w:rPr>
        <w:t>ЗОЛ(</w:t>
      </w:r>
      <w:proofErr w:type="gramEnd"/>
      <w:r w:rsidRPr="009D4CDA">
        <w:rPr>
          <w:color w:val="000000"/>
        </w:rPr>
        <w:t xml:space="preserve">21)05) в ССВ направлении. Далее граница ПЗП ручья поворачивает в ССЗ направлении и идет до точки №246. От точки №246 до точки №252 граница идет по границе БЛ Невской губы (ИД 99902). От точки №252 до точки №259 граница ПЗП ручья идет по береговой линии, далее от точки №259 до точки № 264 граница идет по границе БЛ Невской губы (ИД 99902). Затем идет в ЮЮВ направлении до точки №275, затем поворачивает </w:t>
      </w:r>
      <w:r>
        <w:rPr>
          <w:color w:val="000000"/>
        </w:rPr>
        <w:br/>
      </w:r>
      <w:r w:rsidRPr="009D4CDA">
        <w:rPr>
          <w:color w:val="000000"/>
        </w:rPr>
        <w:t xml:space="preserve">и идет в ЮЮЗ направлении до исходной точки №324. От точки №286 до точки №306 граница проходит по территории объекта культурного наследия (Сад </w:t>
      </w:r>
      <w:proofErr w:type="spellStart"/>
      <w:r w:rsidRPr="009D4CDA">
        <w:rPr>
          <w:color w:val="000000"/>
        </w:rPr>
        <w:t>б.Знаменской</w:t>
      </w:r>
      <w:proofErr w:type="spellEnd"/>
      <w:r w:rsidRPr="009D4CDA">
        <w:rPr>
          <w:color w:val="000000"/>
        </w:rPr>
        <w:t xml:space="preserve"> фермы "</w:t>
      </w:r>
      <w:proofErr w:type="spellStart"/>
      <w:r w:rsidRPr="009D4CDA">
        <w:rPr>
          <w:color w:val="000000"/>
        </w:rPr>
        <w:t>Крейт</w:t>
      </w:r>
      <w:proofErr w:type="spellEnd"/>
      <w:r w:rsidRPr="009D4CDA">
        <w:rPr>
          <w:color w:val="000000"/>
        </w:rPr>
        <w:t>" (</w:t>
      </w:r>
      <w:proofErr w:type="spellStart"/>
      <w:r w:rsidRPr="009D4CDA">
        <w:rPr>
          <w:color w:val="000000"/>
        </w:rPr>
        <w:t>Шуваловская</w:t>
      </w:r>
      <w:proofErr w:type="spellEnd"/>
      <w:r w:rsidRPr="009D4CDA">
        <w:rPr>
          <w:color w:val="000000"/>
        </w:rPr>
        <w:t xml:space="preserve"> роща)). От точки № 310 до точки №317 граница ПЗП ручья проходит по территории Единой зоны охраняемого природного ландшафта (ЗОЛ(2</w:t>
      </w:r>
      <w:r>
        <w:rPr>
          <w:color w:val="000000"/>
        </w:rPr>
        <w:t xml:space="preserve">1)02), пересекая </w:t>
      </w:r>
      <w:r>
        <w:rPr>
          <w:color w:val="000000"/>
        </w:rPr>
        <w:br/>
      </w:r>
      <w:r>
        <w:rPr>
          <w:color w:val="000000"/>
        </w:rPr>
        <w:t>в точках №№ 313</w:t>
      </w:r>
      <w:r w:rsidRPr="009D4CDA">
        <w:rPr>
          <w:color w:val="000000"/>
        </w:rPr>
        <w:t xml:space="preserve">, 314 Санкт-Петербургское шоссе. </w:t>
      </w:r>
    </w:p>
    <w:p w:rsidR="00EC587B" w:rsidRDefault="00EC587B" w:rsidP="00EC587B">
      <w:pPr>
        <w:ind w:firstLine="709"/>
        <w:contextualSpacing/>
        <w:jc w:val="both"/>
        <w:rPr>
          <w:color w:val="000000"/>
        </w:rPr>
      </w:pPr>
      <w:r w:rsidRPr="00DC5AAD">
        <w:rPr>
          <w:color w:val="000000"/>
        </w:rPr>
        <w:t>Граница ПЗП ручья от точки №9 до точки №9, от точки №38 до точки №38, от точки №151 до точки №151, от точки №198 до точки №198 проходит по БЛ ручья.</w:t>
      </w:r>
    </w:p>
    <w:p w:rsidR="00FA4879" w:rsidRDefault="00FA4879" w:rsidP="0019014C">
      <w:pPr>
        <w:ind w:firstLine="708"/>
        <w:jc w:val="both"/>
        <w:rPr>
          <w:b/>
        </w:rPr>
      </w:pPr>
    </w:p>
    <w:p w:rsidR="00FA4879" w:rsidRDefault="00FA4879" w:rsidP="0019014C">
      <w:pPr>
        <w:ind w:firstLine="708"/>
        <w:jc w:val="both"/>
        <w:rPr>
          <w:b/>
        </w:rPr>
      </w:pPr>
    </w:p>
    <w:p w:rsidR="00FA4879" w:rsidRDefault="00FA4879" w:rsidP="0019014C">
      <w:pPr>
        <w:ind w:firstLine="708"/>
        <w:jc w:val="both"/>
        <w:rPr>
          <w:b/>
        </w:rPr>
      </w:pPr>
    </w:p>
    <w:p w:rsidR="00FA4879" w:rsidRDefault="00FA4879" w:rsidP="0019014C">
      <w:pPr>
        <w:ind w:firstLine="708"/>
        <w:jc w:val="both"/>
        <w:rPr>
          <w:b/>
        </w:rPr>
      </w:pPr>
    </w:p>
    <w:p w:rsidR="00FA4879" w:rsidRDefault="00FA4879" w:rsidP="0019014C">
      <w:pPr>
        <w:ind w:firstLine="708"/>
        <w:jc w:val="both"/>
        <w:rPr>
          <w:b/>
        </w:rPr>
      </w:pPr>
    </w:p>
    <w:p w:rsidR="00FA4879" w:rsidRDefault="00FA4879" w:rsidP="0019014C">
      <w:pPr>
        <w:ind w:firstLine="708"/>
        <w:jc w:val="both"/>
        <w:rPr>
          <w:b/>
        </w:rPr>
      </w:pPr>
    </w:p>
    <w:p w:rsidR="00A06294" w:rsidRPr="00FA2C91" w:rsidRDefault="00463A90" w:rsidP="004902E1">
      <w:pPr>
        <w:ind w:firstLine="708"/>
        <w:jc w:val="both"/>
        <w:rPr>
          <w:b/>
          <w:bCs/>
          <w:spacing w:val="-2"/>
        </w:rPr>
      </w:pPr>
      <w:r>
        <w:rPr>
          <w:b/>
        </w:rPr>
        <w:lastRenderedPageBreak/>
        <w:t>3</w:t>
      </w:r>
      <w:r w:rsidR="00A06294" w:rsidRPr="00FA2C91">
        <w:rPr>
          <w:b/>
        </w:rPr>
        <w:t xml:space="preserve">. Карта-схема местоположения </w:t>
      </w:r>
      <w:r w:rsidR="00FA4879" w:rsidRPr="00FA4879">
        <w:rPr>
          <w:b/>
        </w:rPr>
        <w:t>ручья без названия (ИД 1068)</w:t>
      </w:r>
      <w:r w:rsidR="00A06294" w:rsidRPr="00FA2C91">
        <w:rPr>
          <w:b/>
          <w:bCs/>
          <w:spacing w:val="-2"/>
        </w:rPr>
        <w:t>.</w:t>
      </w:r>
    </w:p>
    <w:p w:rsidR="004902E1" w:rsidRPr="00FA2C91" w:rsidRDefault="004902E1" w:rsidP="004902E1">
      <w:pPr>
        <w:ind w:firstLine="708"/>
        <w:jc w:val="both"/>
        <w:rPr>
          <w:b/>
        </w:rPr>
      </w:pPr>
    </w:p>
    <w:p w:rsidR="00FA4879" w:rsidRPr="0030140E" w:rsidRDefault="00FA4879" w:rsidP="00FA4879">
      <w:pPr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B03C3" wp14:editId="1B2BFFDF">
                <wp:simplePos x="0" y="0"/>
                <wp:positionH relativeFrom="column">
                  <wp:posOffset>584200</wp:posOffset>
                </wp:positionH>
                <wp:positionV relativeFrom="paragraph">
                  <wp:posOffset>3961765</wp:posOffset>
                </wp:positionV>
                <wp:extent cx="770466" cy="321733"/>
                <wp:effectExtent l="0" t="0" r="0" b="25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66" cy="3217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A51C1" id="Прямоугольник 3" o:spid="_x0000_s1026" style="position:absolute;margin-left:46pt;margin-top:311.95pt;width:60.65pt;height:2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" fillcolor="white [3212]" stroked="f" strokeweight="2pt"/>
            </w:pict>
          </mc:Fallback>
        </mc:AlternateContent>
      </w:r>
      <w:r>
        <w:rPr>
          <w:b/>
          <w:noProof/>
          <w:lang w:eastAsia="ru-RU"/>
        </w:rPr>
        <w:drawing>
          <wp:inline distT="0" distB="0" distL="0" distR="0" wp14:anchorId="012699F4" wp14:editId="40ECC556">
            <wp:extent cx="5020945" cy="4258945"/>
            <wp:effectExtent l="0" t="0" r="8255" b="8255"/>
            <wp:docPr id="2" name="Рисунок 2" descr="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945" cy="425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2E1" w:rsidRPr="00FA2C91" w:rsidRDefault="004902E1" w:rsidP="00BD3B60">
      <w:pPr>
        <w:jc w:val="center"/>
        <w:rPr>
          <w:b/>
        </w:rPr>
      </w:pPr>
    </w:p>
    <w:p w:rsidR="00BD3B60" w:rsidRPr="00FA2C91" w:rsidRDefault="00BD3B60" w:rsidP="00BD3B60">
      <w:pPr>
        <w:jc w:val="both"/>
        <w:rPr>
          <w:b/>
        </w:rPr>
      </w:pPr>
    </w:p>
    <w:p w:rsidR="00A06294" w:rsidRDefault="00A06294" w:rsidP="004902E1">
      <w:pPr>
        <w:ind w:firstLine="708"/>
        <w:jc w:val="both"/>
        <w:rPr>
          <w:b/>
          <w:bCs/>
          <w:spacing w:val="-2"/>
        </w:rPr>
      </w:pPr>
      <w:r w:rsidRPr="00FA2C91">
        <w:rPr>
          <w:b/>
        </w:rPr>
        <w:t xml:space="preserve">4. Карты-схемы границы </w:t>
      </w:r>
      <w:r w:rsidR="00EC587B">
        <w:rPr>
          <w:b/>
        </w:rPr>
        <w:t>П</w:t>
      </w:r>
      <w:r w:rsidR="00BD3B60" w:rsidRPr="00FA2C91">
        <w:rPr>
          <w:b/>
        </w:rPr>
        <w:t>З</w:t>
      </w:r>
      <w:r w:rsidR="00EC587B">
        <w:rPr>
          <w:b/>
        </w:rPr>
        <w:t>П</w:t>
      </w:r>
      <w:r w:rsidRPr="00FA2C91">
        <w:rPr>
          <w:b/>
        </w:rPr>
        <w:t xml:space="preserve"> </w:t>
      </w:r>
      <w:r w:rsidR="00FA4879" w:rsidRPr="00FA4879">
        <w:rPr>
          <w:b/>
        </w:rPr>
        <w:t>ручья без названия (ИД 1068)</w:t>
      </w:r>
      <w:r w:rsidRPr="00FA2C91">
        <w:rPr>
          <w:b/>
          <w:bCs/>
          <w:spacing w:val="-2"/>
        </w:rPr>
        <w:t>.</w:t>
      </w:r>
    </w:p>
    <w:p w:rsidR="00826974" w:rsidRDefault="00826974" w:rsidP="004902E1">
      <w:pPr>
        <w:ind w:firstLine="708"/>
        <w:jc w:val="both"/>
        <w:rPr>
          <w:b/>
          <w:bCs/>
          <w:spacing w:val="-2"/>
        </w:rPr>
      </w:pPr>
    </w:p>
    <w:p w:rsidR="00826974" w:rsidRPr="00FA2C91" w:rsidRDefault="00760076" w:rsidP="00793887">
      <w:pPr>
        <w:jc w:val="both"/>
        <w:rPr>
          <w:b/>
          <w:bCs/>
          <w:spacing w:val="-2"/>
        </w:rPr>
      </w:pPr>
      <w:r>
        <w:rPr>
          <w:b/>
          <w:bCs/>
          <w:noProof/>
          <w:spacing w:val="-2"/>
          <w:lang w:eastAsia="ru-RU"/>
        </w:rPr>
        <w:lastRenderedPageBreak/>
        <w:drawing>
          <wp:inline distT="0" distB="0" distL="0" distR="0">
            <wp:extent cx="5940425" cy="865632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Местоположение уточненной ПЗП 1068_Страница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pacing w:val="-2"/>
          <w:lang w:eastAsia="ru-RU"/>
        </w:rPr>
        <w:lastRenderedPageBreak/>
        <w:drawing>
          <wp:inline distT="0" distB="0" distL="0" distR="0">
            <wp:extent cx="5940425" cy="865632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Местоположение уточненной ПЗП 1068_Страница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b/>
          <w:bCs/>
          <w:noProof/>
          <w:spacing w:val="-2"/>
          <w:lang w:eastAsia="ru-RU"/>
        </w:rPr>
        <w:lastRenderedPageBreak/>
        <w:drawing>
          <wp:inline distT="0" distB="0" distL="0" distR="0">
            <wp:extent cx="5940425" cy="865632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Местоположение уточненной ПЗП 1068_Страница_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5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6974" w:rsidRPr="00FA2C91" w:rsidSect="00A0629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814" w:rsidRDefault="00D56814" w:rsidP="00A451E4">
      <w:r>
        <w:separator/>
      </w:r>
    </w:p>
  </w:endnote>
  <w:endnote w:type="continuationSeparator" w:id="0">
    <w:p w:rsidR="00D56814" w:rsidRDefault="00D56814" w:rsidP="00A4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814" w:rsidRDefault="00D56814" w:rsidP="00A451E4">
      <w:r>
        <w:separator/>
      </w:r>
    </w:p>
  </w:footnote>
  <w:footnote w:type="continuationSeparator" w:id="0">
    <w:p w:rsidR="00D56814" w:rsidRDefault="00D56814" w:rsidP="00A45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6299939"/>
      <w:docPartObj>
        <w:docPartGallery w:val="Page Numbers (Top of Page)"/>
        <w:docPartUnique/>
      </w:docPartObj>
    </w:sdtPr>
    <w:sdtContent>
      <w:p w:rsidR="00BA054A" w:rsidRDefault="00BA05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076">
          <w:rPr>
            <w:noProof/>
          </w:rPr>
          <w:t>5</w:t>
        </w:r>
        <w:r>
          <w:fldChar w:fldCharType="end"/>
        </w:r>
      </w:p>
    </w:sdtContent>
  </w:sdt>
  <w:p w:rsidR="00BA054A" w:rsidRDefault="00BA05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6F61"/>
    <w:multiLevelType w:val="hybridMultilevel"/>
    <w:tmpl w:val="33887A0C"/>
    <w:lvl w:ilvl="0" w:tplc="D668D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590DF6"/>
    <w:multiLevelType w:val="hybridMultilevel"/>
    <w:tmpl w:val="14C2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41"/>
    <w:rsid w:val="000407AB"/>
    <w:rsid w:val="000452AE"/>
    <w:rsid w:val="00047BC0"/>
    <w:rsid w:val="000539CB"/>
    <w:rsid w:val="00054DD0"/>
    <w:rsid w:val="000560AC"/>
    <w:rsid w:val="00070D0B"/>
    <w:rsid w:val="00073FCF"/>
    <w:rsid w:val="000752A0"/>
    <w:rsid w:val="0008621F"/>
    <w:rsid w:val="0008722A"/>
    <w:rsid w:val="000903DD"/>
    <w:rsid w:val="000A363E"/>
    <w:rsid w:val="000B42E7"/>
    <w:rsid w:val="000B7BB6"/>
    <w:rsid w:val="00117A4B"/>
    <w:rsid w:val="0012786D"/>
    <w:rsid w:val="00127A4A"/>
    <w:rsid w:val="001477D8"/>
    <w:rsid w:val="0019014C"/>
    <w:rsid w:val="001A2C3E"/>
    <w:rsid w:val="001B0263"/>
    <w:rsid w:val="001C0DF3"/>
    <w:rsid w:val="001D6447"/>
    <w:rsid w:val="001E21B4"/>
    <w:rsid w:val="00201AF0"/>
    <w:rsid w:val="00217B70"/>
    <w:rsid w:val="002217B6"/>
    <w:rsid w:val="00223EAC"/>
    <w:rsid w:val="0023193E"/>
    <w:rsid w:val="00237CC4"/>
    <w:rsid w:val="00240771"/>
    <w:rsid w:val="00247A10"/>
    <w:rsid w:val="00276B65"/>
    <w:rsid w:val="00290FBB"/>
    <w:rsid w:val="00291584"/>
    <w:rsid w:val="002A5438"/>
    <w:rsid w:val="002B2719"/>
    <w:rsid w:val="002C3A7A"/>
    <w:rsid w:val="002C6E28"/>
    <w:rsid w:val="002D7006"/>
    <w:rsid w:val="002F04F5"/>
    <w:rsid w:val="00380F19"/>
    <w:rsid w:val="003815E5"/>
    <w:rsid w:val="00391B3D"/>
    <w:rsid w:val="00395F8B"/>
    <w:rsid w:val="003B555C"/>
    <w:rsid w:val="003C2BF3"/>
    <w:rsid w:val="003D55D4"/>
    <w:rsid w:val="0043298A"/>
    <w:rsid w:val="00433F69"/>
    <w:rsid w:val="00451717"/>
    <w:rsid w:val="00463A90"/>
    <w:rsid w:val="004650E8"/>
    <w:rsid w:val="00473873"/>
    <w:rsid w:val="004902E1"/>
    <w:rsid w:val="004B5C88"/>
    <w:rsid w:val="004D4440"/>
    <w:rsid w:val="004D734F"/>
    <w:rsid w:val="004E5687"/>
    <w:rsid w:val="00504CB5"/>
    <w:rsid w:val="00527115"/>
    <w:rsid w:val="00532326"/>
    <w:rsid w:val="0053486F"/>
    <w:rsid w:val="0055632F"/>
    <w:rsid w:val="00584463"/>
    <w:rsid w:val="005850DE"/>
    <w:rsid w:val="005869CD"/>
    <w:rsid w:val="005B003A"/>
    <w:rsid w:val="005B1707"/>
    <w:rsid w:val="005B3878"/>
    <w:rsid w:val="005F1724"/>
    <w:rsid w:val="005F7A90"/>
    <w:rsid w:val="00621706"/>
    <w:rsid w:val="00647C18"/>
    <w:rsid w:val="00677806"/>
    <w:rsid w:val="006B719A"/>
    <w:rsid w:val="006C3537"/>
    <w:rsid w:val="006E1BC6"/>
    <w:rsid w:val="006E5E7D"/>
    <w:rsid w:val="006F317C"/>
    <w:rsid w:val="006F580C"/>
    <w:rsid w:val="00700F11"/>
    <w:rsid w:val="00701855"/>
    <w:rsid w:val="0070304D"/>
    <w:rsid w:val="00707677"/>
    <w:rsid w:val="00715DCE"/>
    <w:rsid w:val="00722D77"/>
    <w:rsid w:val="007422A0"/>
    <w:rsid w:val="00760076"/>
    <w:rsid w:val="00763C84"/>
    <w:rsid w:val="00763F28"/>
    <w:rsid w:val="00765462"/>
    <w:rsid w:val="00793887"/>
    <w:rsid w:val="007A0CEF"/>
    <w:rsid w:val="007D13A6"/>
    <w:rsid w:val="007D4D14"/>
    <w:rsid w:val="007F1827"/>
    <w:rsid w:val="00826974"/>
    <w:rsid w:val="0087419D"/>
    <w:rsid w:val="00874E1C"/>
    <w:rsid w:val="0087665E"/>
    <w:rsid w:val="0088770F"/>
    <w:rsid w:val="00887A8E"/>
    <w:rsid w:val="00892F8D"/>
    <w:rsid w:val="008974A2"/>
    <w:rsid w:val="008974BD"/>
    <w:rsid w:val="008A685F"/>
    <w:rsid w:val="008A7F2A"/>
    <w:rsid w:val="008B7F0F"/>
    <w:rsid w:val="008E230F"/>
    <w:rsid w:val="008E2C03"/>
    <w:rsid w:val="00931384"/>
    <w:rsid w:val="00934856"/>
    <w:rsid w:val="00935B1F"/>
    <w:rsid w:val="009434FA"/>
    <w:rsid w:val="009465D7"/>
    <w:rsid w:val="00955E41"/>
    <w:rsid w:val="009648F7"/>
    <w:rsid w:val="009674B6"/>
    <w:rsid w:val="009A7687"/>
    <w:rsid w:val="009A7918"/>
    <w:rsid w:val="009B31AA"/>
    <w:rsid w:val="009C5CF0"/>
    <w:rsid w:val="009E6784"/>
    <w:rsid w:val="00A06294"/>
    <w:rsid w:val="00A1003E"/>
    <w:rsid w:val="00A33488"/>
    <w:rsid w:val="00A3383D"/>
    <w:rsid w:val="00A42EFB"/>
    <w:rsid w:val="00A451E4"/>
    <w:rsid w:val="00A507C1"/>
    <w:rsid w:val="00A6054F"/>
    <w:rsid w:val="00A76DBF"/>
    <w:rsid w:val="00A863E2"/>
    <w:rsid w:val="00A910B0"/>
    <w:rsid w:val="00AA6B1E"/>
    <w:rsid w:val="00AD6A28"/>
    <w:rsid w:val="00AE299F"/>
    <w:rsid w:val="00AE4133"/>
    <w:rsid w:val="00B03CF5"/>
    <w:rsid w:val="00B12A69"/>
    <w:rsid w:val="00B426B9"/>
    <w:rsid w:val="00B51BE6"/>
    <w:rsid w:val="00B65F20"/>
    <w:rsid w:val="00B678E9"/>
    <w:rsid w:val="00B77ACF"/>
    <w:rsid w:val="00B80211"/>
    <w:rsid w:val="00B817D8"/>
    <w:rsid w:val="00B9481B"/>
    <w:rsid w:val="00B9718C"/>
    <w:rsid w:val="00B97AF4"/>
    <w:rsid w:val="00BA054A"/>
    <w:rsid w:val="00BA591B"/>
    <w:rsid w:val="00BB2466"/>
    <w:rsid w:val="00BB37FC"/>
    <w:rsid w:val="00BB60C3"/>
    <w:rsid w:val="00BC782D"/>
    <w:rsid w:val="00BD3B60"/>
    <w:rsid w:val="00BD40E2"/>
    <w:rsid w:val="00C15F54"/>
    <w:rsid w:val="00C31CC2"/>
    <w:rsid w:val="00C44C36"/>
    <w:rsid w:val="00C471A3"/>
    <w:rsid w:val="00C571E8"/>
    <w:rsid w:val="00C746D3"/>
    <w:rsid w:val="00C75A91"/>
    <w:rsid w:val="00C90C59"/>
    <w:rsid w:val="00C90D5F"/>
    <w:rsid w:val="00C92722"/>
    <w:rsid w:val="00CA001D"/>
    <w:rsid w:val="00CA2469"/>
    <w:rsid w:val="00D03AFD"/>
    <w:rsid w:val="00D0789A"/>
    <w:rsid w:val="00D13048"/>
    <w:rsid w:val="00D15A11"/>
    <w:rsid w:val="00D27760"/>
    <w:rsid w:val="00D3583D"/>
    <w:rsid w:val="00D40672"/>
    <w:rsid w:val="00D429FF"/>
    <w:rsid w:val="00D56814"/>
    <w:rsid w:val="00D5684B"/>
    <w:rsid w:val="00D648C1"/>
    <w:rsid w:val="00D91022"/>
    <w:rsid w:val="00D91561"/>
    <w:rsid w:val="00DC6EE2"/>
    <w:rsid w:val="00DD02FE"/>
    <w:rsid w:val="00DD7F3C"/>
    <w:rsid w:val="00DE783C"/>
    <w:rsid w:val="00DF009C"/>
    <w:rsid w:val="00DF1F4E"/>
    <w:rsid w:val="00DF7215"/>
    <w:rsid w:val="00E04471"/>
    <w:rsid w:val="00E0507F"/>
    <w:rsid w:val="00E17B6E"/>
    <w:rsid w:val="00E22349"/>
    <w:rsid w:val="00E377DE"/>
    <w:rsid w:val="00E650A1"/>
    <w:rsid w:val="00EA112C"/>
    <w:rsid w:val="00EA2528"/>
    <w:rsid w:val="00EB2DA3"/>
    <w:rsid w:val="00EC1A44"/>
    <w:rsid w:val="00EC587B"/>
    <w:rsid w:val="00EC5EF1"/>
    <w:rsid w:val="00ED2B24"/>
    <w:rsid w:val="00ED57E9"/>
    <w:rsid w:val="00EF3FC4"/>
    <w:rsid w:val="00F100BC"/>
    <w:rsid w:val="00F16A49"/>
    <w:rsid w:val="00F32426"/>
    <w:rsid w:val="00F37A8E"/>
    <w:rsid w:val="00F72409"/>
    <w:rsid w:val="00F72B63"/>
    <w:rsid w:val="00F80BC5"/>
    <w:rsid w:val="00F86BEA"/>
    <w:rsid w:val="00FA0C0E"/>
    <w:rsid w:val="00FA2C91"/>
    <w:rsid w:val="00FA4879"/>
    <w:rsid w:val="00FA6C41"/>
    <w:rsid w:val="00FA750A"/>
    <w:rsid w:val="00FB2B4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A934"/>
  <w15:docId w15:val="{BCC61725-339E-469E-B4E4-9BDA7B51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C8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D6A28"/>
    <w:pPr>
      <w:spacing w:line="276" w:lineRule="auto"/>
      <w:jc w:val="center"/>
      <w:outlineLvl w:val="0"/>
    </w:pPr>
    <w:rPr>
      <w:rFonts w:eastAsiaTheme="minorEastAsia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C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51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51E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A451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51E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8">
    <w:name w:val="page number"/>
    <w:basedOn w:val="a0"/>
    <w:rsid w:val="00A451E4"/>
  </w:style>
  <w:style w:type="character" w:styleId="a9">
    <w:name w:val="Hyperlink"/>
    <w:uiPriority w:val="99"/>
    <w:semiHidden/>
    <w:unhideWhenUsed/>
    <w:rsid w:val="00A451E4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A451E4"/>
    <w:rPr>
      <w:color w:val="800080"/>
      <w:u w:val="single"/>
    </w:rPr>
  </w:style>
  <w:style w:type="paragraph" w:customStyle="1" w:styleId="xl65">
    <w:name w:val="xl65"/>
    <w:basedOn w:val="a"/>
    <w:rsid w:val="00A45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A45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67">
    <w:name w:val="xl67"/>
    <w:basedOn w:val="a"/>
    <w:rsid w:val="00A45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68">
    <w:name w:val="xl68"/>
    <w:basedOn w:val="a"/>
    <w:rsid w:val="00A45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A45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table" w:styleId="ab">
    <w:name w:val="Table Grid"/>
    <w:basedOn w:val="a1"/>
    <w:uiPriority w:val="59"/>
    <w:rsid w:val="00A451E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451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51E4"/>
    <w:rPr>
      <w:rFonts w:ascii="Tahoma" w:eastAsia="SimSun" w:hAnsi="Tahoma" w:cs="Tahoma"/>
      <w:sz w:val="16"/>
      <w:szCs w:val="16"/>
      <w:lang w:eastAsia="zh-CN"/>
    </w:rPr>
  </w:style>
  <w:style w:type="paragraph" w:customStyle="1" w:styleId="pc">
    <w:name w:val="pc"/>
    <w:basedOn w:val="a"/>
    <w:rsid w:val="00ED57E9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ED57E9"/>
    <w:pPr>
      <w:spacing w:after="200"/>
    </w:pPr>
    <w:rPr>
      <w:rFonts w:eastAsia="Times New Roman"/>
      <w:b/>
      <w:bCs/>
      <w:color w:val="4F81BD" w:themeColor="accent1"/>
      <w:sz w:val="18"/>
      <w:szCs w:val="18"/>
      <w:lang w:eastAsia="ru-RU"/>
    </w:rPr>
  </w:style>
  <w:style w:type="paragraph" w:customStyle="1" w:styleId="xl64">
    <w:name w:val="xl64"/>
    <w:basedOn w:val="a"/>
    <w:rsid w:val="00ED57E9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0">
    <w:name w:val="xl70"/>
    <w:basedOn w:val="a"/>
    <w:rsid w:val="00ED57E9"/>
    <w:pP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7760"/>
  </w:style>
  <w:style w:type="table" w:customStyle="1" w:styleId="12">
    <w:name w:val="Сетка таблицы1"/>
    <w:basedOn w:val="a1"/>
    <w:next w:val="ab"/>
    <w:uiPriority w:val="59"/>
    <w:rsid w:val="00D2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0452AE"/>
  </w:style>
  <w:style w:type="table" w:customStyle="1" w:styleId="20">
    <w:name w:val="Сетка таблицы2"/>
    <w:basedOn w:val="a1"/>
    <w:next w:val="ab"/>
    <w:uiPriority w:val="59"/>
    <w:rsid w:val="0004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FA750A"/>
  </w:style>
  <w:style w:type="table" w:customStyle="1" w:styleId="30">
    <w:name w:val="Сетка таблицы3"/>
    <w:basedOn w:val="a1"/>
    <w:next w:val="ab"/>
    <w:uiPriority w:val="59"/>
    <w:rsid w:val="00FA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D91022"/>
  </w:style>
  <w:style w:type="table" w:customStyle="1" w:styleId="40">
    <w:name w:val="Сетка таблицы4"/>
    <w:basedOn w:val="a1"/>
    <w:next w:val="ab"/>
    <w:uiPriority w:val="59"/>
    <w:rsid w:val="00D91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9674B6"/>
  </w:style>
  <w:style w:type="table" w:customStyle="1" w:styleId="50">
    <w:name w:val="Сетка таблицы5"/>
    <w:basedOn w:val="a1"/>
    <w:next w:val="ab"/>
    <w:uiPriority w:val="59"/>
    <w:rsid w:val="0096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D5684B"/>
  </w:style>
  <w:style w:type="table" w:customStyle="1" w:styleId="60">
    <w:name w:val="Сетка таблицы6"/>
    <w:basedOn w:val="a1"/>
    <w:next w:val="ab"/>
    <w:uiPriority w:val="59"/>
    <w:locked/>
    <w:rsid w:val="00D5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3B555C"/>
  </w:style>
  <w:style w:type="table" w:customStyle="1" w:styleId="70">
    <w:name w:val="Сетка таблицы7"/>
    <w:basedOn w:val="a1"/>
    <w:next w:val="ab"/>
    <w:uiPriority w:val="59"/>
    <w:rsid w:val="003B5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395F8B"/>
  </w:style>
  <w:style w:type="table" w:customStyle="1" w:styleId="80">
    <w:name w:val="Сетка таблицы8"/>
    <w:basedOn w:val="a1"/>
    <w:next w:val="ab"/>
    <w:uiPriority w:val="59"/>
    <w:rsid w:val="00395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95F8B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numbering" w:customStyle="1" w:styleId="9">
    <w:name w:val="Нет списка9"/>
    <w:next w:val="a2"/>
    <w:uiPriority w:val="99"/>
    <w:semiHidden/>
    <w:unhideWhenUsed/>
    <w:rsid w:val="000B42E7"/>
  </w:style>
  <w:style w:type="table" w:customStyle="1" w:styleId="90">
    <w:name w:val="Сетка таблицы9"/>
    <w:basedOn w:val="a1"/>
    <w:next w:val="ab"/>
    <w:uiPriority w:val="59"/>
    <w:rsid w:val="000B42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647C18"/>
  </w:style>
  <w:style w:type="table" w:customStyle="1" w:styleId="101">
    <w:name w:val="Сетка таблицы10"/>
    <w:basedOn w:val="a1"/>
    <w:next w:val="ab"/>
    <w:uiPriority w:val="59"/>
    <w:rsid w:val="00647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F317C"/>
  </w:style>
  <w:style w:type="table" w:customStyle="1" w:styleId="111">
    <w:name w:val="Сетка таблицы11"/>
    <w:basedOn w:val="a1"/>
    <w:next w:val="ab"/>
    <w:uiPriority w:val="59"/>
    <w:rsid w:val="006F31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37A8E"/>
  </w:style>
  <w:style w:type="table" w:customStyle="1" w:styleId="121">
    <w:name w:val="Сетка таблицы12"/>
    <w:basedOn w:val="a1"/>
    <w:next w:val="ab"/>
    <w:uiPriority w:val="59"/>
    <w:rsid w:val="00F3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uiPriority w:val="99"/>
    <w:semiHidden/>
    <w:unhideWhenUsed/>
    <w:rsid w:val="008974BD"/>
  </w:style>
  <w:style w:type="table" w:customStyle="1" w:styleId="130">
    <w:name w:val="Сетка таблицы13"/>
    <w:basedOn w:val="a1"/>
    <w:next w:val="ab"/>
    <w:uiPriority w:val="59"/>
    <w:rsid w:val="0089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uiPriority w:val="99"/>
    <w:semiHidden/>
    <w:unhideWhenUsed/>
    <w:rsid w:val="00700F11"/>
  </w:style>
  <w:style w:type="table" w:customStyle="1" w:styleId="140">
    <w:name w:val="Сетка таблицы14"/>
    <w:basedOn w:val="a1"/>
    <w:next w:val="ab"/>
    <w:uiPriority w:val="59"/>
    <w:rsid w:val="00700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uiPriority w:val="99"/>
    <w:semiHidden/>
    <w:unhideWhenUsed/>
    <w:rsid w:val="00FF2923"/>
  </w:style>
  <w:style w:type="table" w:customStyle="1" w:styleId="150">
    <w:name w:val="Сетка таблицы15"/>
    <w:basedOn w:val="a1"/>
    <w:next w:val="ab"/>
    <w:uiPriority w:val="59"/>
    <w:rsid w:val="00FF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504CB5"/>
  </w:style>
  <w:style w:type="table" w:customStyle="1" w:styleId="160">
    <w:name w:val="Сетка таблицы16"/>
    <w:basedOn w:val="a1"/>
    <w:next w:val="ab"/>
    <w:uiPriority w:val="59"/>
    <w:rsid w:val="00504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2B2719"/>
  </w:style>
  <w:style w:type="table" w:customStyle="1" w:styleId="170">
    <w:name w:val="Сетка таблицы17"/>
    <w:basedOn w:val="a1"/>
    <w:next w:val="ab"/>
    <w:uiPriority w:val="59"/>
    <w:rsid w:val="002B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D6A28"/>
    <w:rPr>
      <w:rFonts w:ascii="Times New Roman" w:eastAsiaTheme="minorEastAsia" w:hAnsi="Times New Roman" w:cs="Times New Roman"/>
      <w:b/>
      <w:i/>
      <w:sz w:val="28"/>
      <w:szCs w:val="24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AD6A28"/>
  </w:style>
  <w:style w:type="table" w:customStyle="1" w:styleId="180">
    <w:name w:val="Сетка таблицы18"/>
    <w:basedOn w:val="a1"/>
    <w:next w:val="ab"/>
    <w:uiPriority w:val="59"/>
    <w:rsid w:val="00AD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uiPriority w:val="99"/>
    <w:semiHidden/>
    <w:unhideWhenUsed/>
    <w:rsid w:val="00C746D3"/>
  </w:style>
  <w:style w:type="table" w:customStyle="1" w:styleId="190">
    <w:name w:val="Сетка таблицы19"/>
    <w:basedOn w:val="a1"/>
    <w:next w:val="ab"/>
    <w:uiPriority w:val="59"/>
    <w:locked/>
    <w:rsid w:val="00C74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380F19"/>
  </w:style>
  <w:style w:type="table" w:customStyle="1" w:styleId="201">
    <w:name w:val="Сетка таблицы20"/>
    <w:basedOn w:val="a1"/>
    <w:next w:val="ab"/>
    <w:uiPriority w:val="59"/>
    <w:rsid w:val="0038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5B3878"/>
  </w:style>
  <w:style w:type="table" w:customStyle="1" w:styleId="210">
    <w:name w:val="Сетка таблицы21"/>
    <w:basedOn w:val="a1"/>
    <w:next w:val="ab"/>
    <w:uiPriority w:val="59"/>
    <w:rsid w:val="005B3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6E1BC6"/>
  </w:style>
  <w:style w:type="table" w:customStyle="1" w:styleId="220">
    <w:name w:val="Сетка таблицы22"/>
    <w:basedOn w:val="a1"/>
    <w:next w:val="ab"/>
    <w:uiPriority w:val="59"/>
    <w:rsid w:val="006E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2"/>
    <w:uiPriority w:val="99"/>
    <w:semiHidden/>
    <w:unhideWhenUsed/>
    <w:rsid w:val="00D429FF"/>
  </w:style>
  <w:style w:type="table" w:customStyle="1" w:styleId="230">
    <w:name w:val="Сетка таблицы23"/>
    <w:basedOn w:val="a1"/>
    <w:next w:val="ab"/>
    <w:uiPriority w:val="59"/>
    <w:rsid w:val="00D429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A4879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Мощеникова</dc:creator>
  <cp:keywords/>
  <dc:description/>
  <cp:lastModifiedBy>Шакуров</cp:lastModifiedBy>
  <cp:revision>10</cp:revision>
  <cp:lastPrinted>2016-11-15T14:20:00Z</cp:lastPrinted>
  <dcterms:created xsi:type="dcterms:W3CDTF">2025-10-30T12:21:00Z</dcterms:created>
  <dcterms:modified xsi:type="dcterms:W3CDTF">2025-11-01T07:29:00Z</dcterms:modified>
</cp:coreProperties>
</file>