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709"/>
          <w:tab w:val="left" w:pos="1276"/>
          <w:tab w:val="left" w:pos="1418"/>
        </w:tabs>
        <w:ind w:firstLine="567"/>
        <w:jc w:val="both"/>
        <w:rPr>
          <w:color w:val="auto"/>
        </w:rPr>
      </w:pPr>
      <w:r w:rsidRPr="00FD3EF5">
        <w:rPr>
          <w:noProof/>
          <w:color w:val="auto"/>
        </w:rPr>
        <mc:AlternateContent>
          <mc:Choice Requires="wps">
            <w:drawing>
              <wp:anchor distT="0" distB="107950" distL="114300" distR="114300" simplePos="0" relativeHeight="251656192" behindDoc="0" locked="0" layoutInCell="1" allowOverlap="1" wp14:anchorId="4E8A5CA7" wp14:editId="2D1147CA">
                <wp:simplePos x="0" y="0"/>
                <wp:positionH relativeFrom="column">
                  <wp:posOffset>57150</wp:posOffset>
                </wp:positionH>
                <wp:positionV relativeFrom="paragraph">
                  <wp:posOffset>1798320</wp:posOffset>
                </wp:positionV>
                <wp:extent cx="3211830" cy="1518285"/>
                <wp:effectExtent l="0" t="0" r="0" b="0"/>
                <wp:wrapTopAndBottom distT="0" distB="10795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830" cy="151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74DA" w:rsidRDefault="008674DA">
                            <w:pPr>
                              <w:pStyle w:val="HEADERTEX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trike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Порядке предоставления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в 2025 году субсидий субъектам деятельности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в сфере промышленности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в Санкт-Петербурге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1"/>
                                <w:sz w:val="24"/>
                              </w:rPr>
                              <w:t xml:space="preserve">в целях возмещения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>затрат на внедрение роботизированных систем и комплексов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A5CA7" id="Picture 1" o:spid="_x0000_s1026" style="position:absolute;left:0;text-align:left;margin-left:4.5pt;margin-top:141.6pt;width:252.9pt;height:119.55pt;z-index:251656192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" filled="f" stroked="f">
                <v:textbox inset="0,0,0,0">
                  <w:txbxContent>
                    <w:p w:rsidR="008674DA" w:rsidRDefault="008674DA">
                      <w:pPr>
                        <w:pStyle w:val="HEADERTEX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strike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Порядке предоставления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в 2025 году субсидий субъектам деятельности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в сфере промышленности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в Санкт-Петербурге </w:t>
                      </w:r>
                      <w:r>
                        <w:rPr>
                          <w:rFonts w:ascii="Times New Roman" w:hAnsi="Times New Roman"/>
                          <w:b/>
                          <w:color w:val="000001"/>
                          <w:sz w:val="24"/>
                        </w:rPr>
                        <w:t xml:space="preserve">в целях возмещения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>затрат на внедрение роботизированных систем и комплексов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FD3EF5">
        <w:rPr>
          <w:noProof/>
          <w:color w:val="auto"/>
        </w:rPr>
        <w:drawing>
          <wp:anchor distT="0" distB="107950" distL="114300" distR="114300" simplePos="0" relativeHeight="251657216" behindDoc="0" locked="0" layoutInCell="1" allowOverlap="1" wp14:anchorId="798F89D4" wp14:editId="12A78D5E">
            <wp:simplePos x="0" y="0"/>
            <wp:positionH relativeFrom="page">
              <wp:posOffset>208280</wp:posOffset>
            </wp:positionH>
            <wp:positionV relativeFrom="paragraph">
              <wp:posOffset>-174625</wp:posOffset>
            </wp:positionV>
            <wp:extent cx="7343140" cy="2130425"/>
            <wp:effectExtent l="0" t="0" r="0" b="0"/>
            <wp:wrapTopAndBottom distT="0" distB="10795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34314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EF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685432" wp14:editId="3D72BC29">
                <wp:simplePos x="0" y="0"/>
                <wp:positionH relativeFrom="column">
                  <wp:posOffset>5940360</wp:posOffset>
                </wp:positionH>
                <wp:positionV relativeFrom="paragraph">
                  <wp:posOffset>1256450</wp:posOffset>
                </wp:positionV>
                <wp:extent cx="1270000" cy="13716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74DA" w:rsidRDefault="008674D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85432" id="Picture 4" o:spid="_x0000_s1027" style="position:absolute;left:0;text-align:left;margin-left:467.75pt;margin-top:98.95pt;width:100pt;height:1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XtsAEAAFIDAAAOAAAAZHJzL2Uyb0RvYy54bWysU9tu2zAMfR+wfxD0vsjOin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" filled="f" stroked="f">
                <v:textbox inset="0,0,0,0">
                  <w:txbxContent>
                    <w:p w:rsidR="008674DA" w:rsidRDefault="008674D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3EF5">
        <w:rPr>
          <w:color w:val="auto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</w:t>
      </w:r>
      <w:r w:rsidRPr="00FD3EF5">
        <w:rPr>
          <w:color w:val="auto"/>
        </w:rPr>
        <w:br/>
        <w:t xml:space="preserve">в том числе грантов в форме субсидий, утвержденными постановлением </w:t>
      </w:r>
      <w:r w:rsidRPr="00FD3EF5">
        <w:rPr>
          <w:color w:val="auto"/>
        </w:rPr>
        <w:br/>
        <w:t xml:space="preserve">Правительства Российской Федерации от 25.10.2023 № 1782 (далее – общие требования), Законом Санкт-Петербурга от 13.05.2009 № 221-47 «О промышленной политике </w:t>
      </w:r>
      <w:r w:rsidRPr="00FD3EF5">
        <w:rPr>
          <w:color w:val="auto"/>
        </w:rPr>
        <w:br/>
        <w:t xml:space="preserve">в Санкт-Петербурге», Законом Санкт-Петербурга от 27.11.2024 № 730-165 «О бюджете Санкт-Петербурга на 2025 год и на плановый период 2026 и 2027 годов» </w:t>
      </w:r>
      <w:r w:rsidRPr="00FD3EF5">
        <w:rPr>
          <w:color w:val="auto"/>
        </w:rPr>
        <w:br/>
        <w:t xml:space="preserve">и постановлением Правительства Санкт-Петербурга от 23.06.2014 № 495 </w:t>
      </w:r>
      <w:r w:rsidRPr="00FD3EF5">
        <w:rPr>
          <w:color w:val="auto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</w:t>
      </w:r>
    </w:p>
    <w:p w:rsidR="005C663C" w:rsidRPr="00FD3EF5" w:rsidRDefault="005C663C" w:rsidP="00E916C7">
      <w:pPr>
        <w:widowControl w:val="0"/>
        <w:shd w:val="clear" w:color="auto" w:fill="FFFFFF" w:themeFill="background1"/>
        <w:tabs>
          <w:tab w:val="left" w:pos="709"/>
          <w:tab w:val="left" w:pos="1276"/>
          <w:tab w:val="left" w:pos="1418"/>
        </w:tabs>
        <w:ind w:firstLine="567"/>
        <w:jc w:val="both"/>
        <w:rPr>
          <w:b/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rPr>
          <w:b/>
          <w:color w:val="auto"/>
        </w:rPr>
      </w:pPr>
      <w:r w:rsidRPr="00FD3EF5">
        <w:rPr>
          <w:b/>
          <w:color w:val="auto"/>
        </w:rPr>
        <w:t>П О С Т А Н О В Л Я Е Т:</w:t>
      </w:r>
    </w:p>
    <w:p w:rsidR="005C663C" w:rsidRPr="00FD3EF5" w:rsidRDefault="005C663C" w:rsidP="00E916C7">
      <w:pPr>
        <w:shd w:val="clear" w:color="auto" w:fill="FFFFFF" w:themeFill="background1"/>
        <w:ind w:firstLine="709"/>
        <w:jc w:val="both"/>
        <w:outlineLvl w:val="0"/>
        <w:rPr>
          <w:b/>
          <w:i/>
          <w:color w:val="auto"/>
          <w:sz w:val="16"/>
        </w:rPr>
      </w:pPr>
    </w:p>
    <w:p w:rsidR="005C663C" w:rsidRPr="00FD3EF5" w:rsidRDefault="002723BF" w:rsidP="00E916C7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Утвердить Порядок предоставления в 2025 году субсидий субъектам деятельности в сфере промышленности в Санкт-Петербурге в целях возмещения затрат </w:t>
      </w:r>
      <w:r w:rsidRPr="00FD3EF5">
        <w:rPr>
          <w:color w:val="auto"/>
        </w:rPr>
        <w:br/>
        <w:t xml:space="preserve">на внедрение роботизированных </w:t>
      </w:r>
      <w:r w:rsidRPr="00FD3EF5">
        <w:rPr>
          <w:bCs/>
          <w:color w:val="auto"/>
        </w:rPr>
        <w:t>систем и</w:t>
      </w:r>
      <w:r w:rsidRPr="00FD3EF5">
        <w:rPr>
          <w:color w:val="auto"/>
        </w:rPr>
        <w:t xml:space="preserve"> комплексов (далее – Порядок), согласно приложению.</w:t>
      </w:r>
    </w:p>
    <w:p w:rsidR="005C663C" w:rsidRPr="00FD3EF5" w:rsidRDefault="002723BF" w:rsidP="00E916C7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Комитету по промышленной политике, инновациям и торговле </w:t>
      </w:r>
      <w:r w:rsidRPr="00FD3EF5">
        <w:rPr>
          <w:color w:val="auto"/>
        </w:rPr>
        <w:br/>
        <w:t xml:space="preserve">Санкт-Петербурга (далее – Комитет) в месячный срок в соответствии с подпунктом 2 пункта 2 статьи 78 Бюджетного кодекса Российской Федерации, общими требованиями </w:t>
      </w:r>
      <w:r w:rsidRPr="00FD3EF5">
        <w:rPr>
          <w:color w:val="auto"/>
        </w:rPr>
        <w:br/>
        <w:t xml:space="preserve">и в целях реализации Порядка принять нормативный правовой акт, регулирующий отдельные вопросы предоставления субсидий в соответствии с Порядком </w:t>
      </w:r>
      <w:r w:rsidRPr="00FD3EF5">
        <w:rPr>
          <w:color w:val="auto"/>
        </w:rPr>
        <w:br/>
        <w:t>(далее – субсидии), которым установить (утвердить):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срок размещения на веб-странице Комитета на официальном сайте Администрации Санкт-Петербурга в информационно-телекоммуникационной сети «Интернет» </w:t>
      </w:r>
      <w:r w:rsidRPr="00FD3EF5">
        <w:rPr>
          <w:color w:val="auto"/>
        </w:rPr>
        <w:br/>
        <w:t xml:space="preserve">(далее – сеть «Интернет»), официальном сайте Комитета в сети «Интернет», а также </w:t>
      </w:r>
      <w:r w:rsidRPr="00FD3EF5">
        <w:rPr>
          <w:color w:val="auto"/>
        </w:rPr>
        <w:br/>
        <w:t xml:space="preserve">в подсистеме «Площадка отбора получателей субсидий» Автоматизированной информационной системы бюджетного процесса – электронного казначейства объявления </w:t>
      </w:r>
      <w:r w:rsidRPr="00FD3EF5">
        <w:rPr>
          <w:color w:val="auto"/>
        </w:rPr>
        <w:lastRenderedPageBreak/>
        <w:t>о проведении отбора на право получения субсидий (далее – объявление) с указанием информации в соответствии с пунктом 2.2 Порядка;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strike/>
          <w:color w:val="auto"/>
        </w:rPr>
      </w:pPr>
      <w:r w:rsidRPr="00FD3EF5">
        <w:rPr>
          <w:color w:val="auto"/>
        </w:rPr>
        <w:t>порядок внесения изменений в объявление.</w:t>
      </w:r>
    </w:p>
    <w:p w:rsidR="005C663C" w:rsidRPr="00FD3EF5" w:rsidRDefault="002723BF" w:rsidP="00E916C7">
      <w:pPr>
        <w:pStyle w:val="ac"/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2127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Контроль за выполнением постановления возложить на вице-губернатора </w:t>
      </w:r>
      <w:r w:rsidRPr="00FD3EF5">
        <w:rPr>
          <w:color w:val="auto"/>
        </w:rPr>
        <w:br/>
        <w:t>Санкт-Петербурга Полякова К.В.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tabs>
          <w:tab w:val="left" w:pos="993"/>
          <w:tab w:val="left" w:pos="2127"/>
        </w:tabs>
        <w:jc w:val="both"/>
        <w:rPr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tabs>
          <w:tab w:val="left" w:pos="1843"/>
          <w:tab w:val="left" w:pos="2127"/>
        </w:tabs>
        <w:ind w:firstLine="426"/>
        <w:jc w:val="both"/>
        <w:rPr>
          <w:color w:val="auto"/>
        </w:rPr>
      </w:pPr>
      <w:r w:rsidRPr="00FD3EF5">
        <w:rPr>
          <w:b/>
          <w:color w:val="auto"/>
        </w:rPr>
        <w:t xml:space="preserve">Губернатор </w:t>
      </w:r>
    </w:p>
    <w:p w:rsidR="005C663C" w:rsidRPr="00FD3EF5" w:rsidRDefault="002723BF" w:rsidP="00E916C7">
      <w:pPr>
        <w:shd w:val="clear" w:color="auto" w:fill="FFFFFF" w:themeFill="background1"/>
        <w:rPr>
          <w:b/>
          <w:color w:val="auto"/>
        </w:rPr>
      </w:pPr>
      <w:r w:rsidRPr="00FD3EF5">
        <w:rPr>
          <w:b/>
          <w:color w:val="auto"/>
        </w:rPr>
        <w:t xml:space="preserve">Санкт-Петербурга </w:t>
      </w:r>
      <w:r w:rsidRPr="00FD3EF5">
        <w:rPr>
          <w:b/>
          <w:color w:val="auto"/>
        </w:rPr>
        <w:tab/>
      </w:r>
      <w:r w:rsidRPr="00FD3EF5">
        <w:rPr>
          <w:b/>
          <w:color w:val="auto"/>
        </w:rPr>
        <w:tab/>
      </w:r>
      <w:r w:rsidRPr="00FD3EF5">
        <w:rPr>
          <w:b/>
          <w:color w:val="auto"/>
        </w:rPr>
        <w:tab/>
      </w:r>
      <w:r w:rsidRPr="00FD3EF5">
        <w:rPr>
          <w:b/>
          <w:color w:val="auto"/>
        </w:rPr>
        <w:tab/>
        <w:t xml:space="preserve">                                                                А.Д.Беглов</w:t>
      </w:r>
    </w:p>
    <w:p w:rsidR="005C663C" w:rsidRPr="00FD3EF5" w:rsidRDefault="005C663C" w:rsidP="00E916C7">
      <w:pPr>
        <w:shd w:val="clear" w:color="auto" w:fill="FFFFFF" w:themeFill="background1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5C663C" w:rsidRPr="00FD3EF5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  <w:sz w:val="24"/>
        </w:rPr>
      </w:pPr>
      <w:r w:rsidRPr="00FD3EF5">
        <w:rPr>
          <w:rStyle w:val="FontStyle140"/>
          <w:color w:val="auto"/>
          <w:sz w:val="24"/>
        </w:rPr>
        <w:lastRenderedPageBreak/>
        <w:t xml:space="preserve">Приложение </w:t>
      </w:r>
    </w:p>
    <w:p w:rsidR="005C663C" w:rsidRPr="00FD3EF5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  <w:sz w:val="24"/>
        </w:rPr>
      </w:pPr>
      <w:r w:rsidRPr="00FD3EF5">
        <w:rPr>
          <w:rStyle w:val="FontStyle140"/>
          <w:color w:val="auto"/>
          <w:sz w:val="24"/>
        </w:rPr>
        <w:t xml:space="preserve">к постановлению </w:t>
      </w:r>
      <w:r w:rsidRPr="00FD3EF5">
        <w:rPr>
          <w:rStyle w:val="FontStyle140"/>
          <w:color w:val="auto"/>
          <w:sz w:val="24"/>
        </w:rPr>
        <w:br/>
        <w:t xml:space="preserve">Правительства Санкт-Петербурга </w:t>
      </w:r>
    </w:p>
    <w:p w:rsidR="005C663C" w:rsidRPr="00FD3EF5" w:rsidRDefault="002723BF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  <w:r w:rsidRPr="00FD3EF5">
        <w:rPr>
          <w:rStyle w:val="FontStyle140"/>
          <w:color w:val="auto"/>
        </w:rPr>
        <w:t>от ___________ № __________</w:t>
      </w:r>
    </w:p>
    <w:p w:rsidR="005C663C" w:rsidRPr="00FD3EF5" w:rsidRDefault="005C663C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</w:p>
    <w:p w:rsidR="005C663C" w:rsidRPr="00FD3EF5" w:rsidRDefault="005C663C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</w:p>
    <w:p w:rsidR="005C663C" w:rsidRPr="00FD3EF5" w:rsidRDefault="005C663C" w:rsidP="00E916C7">
      <w:pPr>
        <w:pStyle w:val="Style1"/>
        <w:widowControl/>
        <w:shd w:val="clear" w:color="auto" w:fill="FFFFFF" w:themeFill="background1"/>
        <w:ind w:left="5812"/>
        <w:rPr>
          <w:rStyle w:val="FontStyle140"/>
          <w:color w:val="auto"/>
        </w:rPr>
      </w:pP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ПОРЯДОК</w:t>
      </w: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предоставления в 2025 году субсидий субъектам деятельности </w:t>
      </w: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в сфере промышленности в Санкт-Петербурге в целях возмещения 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left="567"/>
        <w:jc w:val="center"/>
        <w:rPr>
          <w:b/>
          <w:color w:val="auto"/>
        </w:rPr>
      </w:pPr>
      <w:r w:rsidRPr="00FD3EF5">
        <w:rPr>
          <w:b/>
          <w:color w:val="auto"/>
        </w:rPr>
        <w:t>затрат на внедрение роботизированных систем и комплексов</w:t>
      </w:r>
    </w:p>
    <w:p w:rsidR="005C663C" w:rsidRPr="00FD3EF5" w:rsidRDefault="005C663C" w:rsidP="00E916C7">
      <w:pPr>
        <w:widowControl w:val="0"/>
        <w:shd w:val="clear" w:color="auto" w:fill="FFFFFF" w:themeFill="background1"/>
        <w:ind w:left="567"/>
        <w:jc w:val="center"/>
        <w:rPr>
          <w:b/>
          <w:color w:val="auto"/>
        </w:rPr>
      </w:pPr>
    </w:p>
    <w:p w:rsidR="005C663C" w:rsidRPr="00FD3EF5" w:rsidRDefault="002723BF" w:rsidP="00E916C7">
      <w:pPr>
        <w:widowControl w:val="0"/>
        <w:numPr>
          <w:ilvl w:val="0"/>
          <w:numId w:val="2"/>
        </w:numPr>
        <w:shd w:val="clear" w:color="auto" w:fill="FFFFFF" w:themeFill="background1"/>
        <w:contextualSpacing/>
        <w:jc w:val="center"/>
        <w:rPr>
          <w:b/>
          <w:color w:val="auto"/>
        </w:rPr>
      </w:pPr>
      <w:r w:rsidRPr="00FD3EF5">
        <w:rPr>
          <w:b/>
          <w:color w:val="auto"/>
        </w:rPr>
        <w:t>Общие положения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709"/>
          <w:tab w:val="left" w:pos="851"/>
          <w:tab w:val="left" w:pos="993"/>
        </w:tabs>
        <w:ind w:firstLine="709"/>
        <w:jc w:val="both"/>
        <w:rPr>
          <w:color w:val="auto"/>
        </w:rPr>
      </w:pP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ind w:left="0" w:firstLine="567"/>
        <w:jc w:val="both"/>
        <w:rPr>
          <w:b/>
          <w:color w:val="auto"/>
        </w:rPr>
      </w:pPr>
      <w:r w:rsidRPr="00FD3EF5">
        <w:rPr>
          <w:color w:val="auto"/>
        </w:rPr>
        <w:t xml:space="preserve">Настоящий Порядок устанавливает правила предоставления в 2025 году субсидий, предусмотренных Комитету по промышленной политике, инновациям и торговле </w:t>
      </w:r>
      <w:r w:rsidRPr="00FD3EF5">
        <w:rPr>
          <w:color w:val="auto"/>
        </w:rPr>
        <w:br/>
        <w:t xml:space="preserve">Санкт-Петербурга (далее – Комитет) статьей расходов «Субсидии на возмещение затрат </w:t>
      </w:r>
      <w:r w:rsidRPr="00FD3EF5">
        <w:rPr>
          <w:color w:val="auto"/>
        </w:rPr>
        <w:br/>
        <w:t xml:space="preserve">на внедрение роботизированных систем и комплексов» (код целевой статьи 1250065490) </w:t>
      </w:r>
      <w:r w:rsidRPr="00FD3EF5">
        <w:rPr>
          <w:color w:val="auto"/>
        </w:rPr>
        <w:br/>
        <w:t xml:space="preserve">в приложении 2 к Закону </w:t>
      </w:r>
      <w:r w:rsidRPr="00FD3EF5">
        <w:rPr>
          <w:color w:val="auto"/>
          <w:spacing w:val="2"/>
        </w:rPr>
        <w:t xml:space="preserve">Санкт-Петербурга </w:t>
      </w:r>
      <w:r w:rsidRPr="00FD3EF5">
        <w:rPr>
          <w:color w:val="auto"/>
        </w:rPr>
        <w:t xml:space="preserve">от 27.11.2024 № 730-165 «О бюджете </w:t>
      </w:r>
      <w:r w:rsidRPr="00FD3EF5">
        <w:rPr>
          <w:color w:val="auto"/>
        </w:rPr>
        <w:br/>
        <w:t xml:space="preserve">Санкт-Петербурга на 2025 год и на плановый период 2026 и 2027 годов» (далее – Закон </w:t>
      </w:r>
      <w:r w:rsidRPr="00FD3EF5">
        <w:rPr>
          <w:color w:val="auto"/>
        </w:rPr>
        <w:br/>
        <w:t xml:space="preserve">о бюджете), в соответствии с пунктом 1.10 подраздела 2.3 раздела 2 государственной программы Санкт-Петербурга «Развитие промышленности, инновационной деятельности </w:t>
      </w:r>
      <w:r w:rsidRPr="00FD3EF5">
        <w:rPr>
          <w:color w:val="auto"/>
        </w:rPr>
        <w:br/>
        <w:t>и агропромышленного комплекса в Санкт-Петербурге», утвержденной постановлением Правительства Санкт-Петербурга от 23.06.2014 № 495 (далее соответственно – субсидии, Государственная программа).</w:t>
      </w:r>
    </w:p>
    <w:p w:rsidR="005C663C" w:rsidRPr="00FD3EF5" w:rsidRDefault="002723BF" w:rsidP="00E916C7">
      <w:pPr>
        <w:pStyle w:val="ac"/>
        <w:widowControl w:val="0"/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 w:rsidRPr="00FD3EF5">
        <w:rPr>
          <w:color w:val="auto"/>
        </w:rPr>
        <w:br/>
        <w:t>(далее соответственно – Единый портал, сеть «Интернет») в порядке, установленном Министерством финансов Российской Федерации.</w:t>
      </w:r>
    </w:p>
    <w:p w:rsidR="005C663C" w:rsidRPr="00FD3EF5" w:rsidRDefault="002723BF" w:rsidP="00E916C7">
      <w:pPr>
        <w:pStyle w:val="ac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Для целей настоящего Порядка, используемые в нем понятия (термины), включая их сокращения, применяются в следующих значениях: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субъекты деятельности в сфере промышленности в Санкт-Петербурге </w:t>
      </w:r>
      <w:r w:rsidRPr="00FD3EF5">
        <w:rPr>
          <w:color w:val="auto"/>
        </w:rPr>
        <w:br/>
        <w:t xml:space="preserve">(далее – субъекты ДСП) – юридические лица (за исключением государственных (муниципальных) учреждений) – производители товаров, работ, услуг, осуществляющие деятельность в сфере промышленности в Санкт-Петербурге по видам экономической деятельности раздела С «Обрабатывающие производства» Общероссийского классификатора видов экономической деятельности (далее – ОКВЭД) ОК 029-2014 </w:t>
      </w:r>
      <w:r w:rsidRPr="00FD3EF5">
        <w:rPr>
          <w:color w:val="auto"/>
        </w:rPr>
        <w:br/>
        <w:t>(КДЕС Ред. 2), зарегистрированные на территории Санкт-Петербурга;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внедрение – приобретение, монтаж и установка роботизированных систем </w:t>
      </w:r>
      <w:r w:rsidRPr="00FD3EF5">
        <w:rPr>
          <w:color w:val="auto"/>
        </w:rPr>
        <w:br/>
        <w:t>и комплексов;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851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затраты – размер суммы платежей за внедрение роботизированных систем </w:t>
      </w:r>
      <w:r w:rsidRPr="00FD3EF5">
        <w:rPr>
          <w:color w:val="auto"/>
        </w:rPr>
        <w:br/>
        <w:t>и комплексов, произведенных субъектами ДСП по договорам купли-продажи (договорам поставки)</w:t>
      </w:r>
      <w:r w:rsidR="00EE0140" w:rsidRPr="00FD3EF5">
        <w:rPr>
          <w:color w:val="auto"/>
        </w:rPr>
        <w:t>, заключенным</w:t>
      </w:r>
      <w:r w:rsidRPr="00FD3EF5">
        <w:rPr>
          <w:color w:val="auto"/>
        </w:rPr>
        <w:t xml:space="preserve"> в период с 01.01.2023 по 30.09.2025</w:t>
      </w:r>
      <w:r w:rsidR="004D0EBE" w:rsidRPr="00FD3EF5">
        <w:rPr>
          <w:color w:val="auto"/>
        </w:rPr>
        <w:t xml:space="preserve"> </w:t>
      </w:r>
      <w:r w:rsidRPr="00FD3EF5">
        <w:rPr>
          <w:color w:val="auto"/>
        </w:rPr>
        <w:t xml:space="preserve">(за вычетом суммы налога </w:t>
      </w:r>
      <w:r w:rsidR="00874F26" w:rsidRPr="00FD3EF5">
        <w:rPr>
          <w:color w:val="auto"/>
        </w:rPr>
        <w:br/>
      </w:r>
      <w:r w:rsidRPr="00FD3EF5">
        <w:rPr>
          <w:color w:val="auto"/>
        </w:rPr>
        <w:t xml:space="preserve">на добавленную стоимость), подлежащий возмещению за счет средств субсидий; </w:t>
      </w:r>
    </w:p>
    <w:p w:rsidR="005C663C" w:rsidRPr="00FD3EF5" w:rsidRDefault="002723BF" w:rsidP="0061630A">
      <w:pPr>
        <w:ind w:firstLine="567"/>
        <w:jc w:val="both"/>
        <w:rPr>
          <w:color w:val="auto"/>
          <w:shd w:val="clear" w:color="auto" w:fill="11DF2A"/>
        </w:rPr>
      </w:pPr>
      <w:r w:rsidRPr="00FD3EF5">
        <w:rPr>
          <w:color w:val="auto"/>
        </w:rPr>
        <w:t xml:space="preserve">роботизированные системы и комплексы – (промышленные) робототехнические комплексы в значении, определенном в </w:t>
      </w:r>
      <w:r w:rsidRPr="00FD3EF5">
        <w:rPr>
          <w:rStyle w:val="doctitleimportant0"/>
          <w:color w:val="auto"/>
        </w:rPr>
        <w:t xml:space="preserve">ГОСТ Р 60.0.0.4-2023/ИСО 8373:2021 «Роботы </w:t>
      </w:r>
      <w:r w:rsidRPr="00FD3EF5">
        <w:rPr>
          <w:rStyle w:val="doctitleimportant0"/>
          <w:color w:val="auto"/>
        </w:rPr>
        <w:br/>
        <w:t xml:space="preserve">и Робототехнические устройства. Термины и определения», </w:t>
      </w:r>
      <w:r w:rsidR="00874F26" w:rsidRPr="00FD3EF5">
        <w:rPr>
          <w:color w:val="auto"/>
        </w:rPr>
        <w:t>утвержденно</w:t>
      </w:r>
      <w:r w:rsidRPr="00FD3EF5">
        <w:rPr>
          <w:color w:val="auto"/>
        </w:rPr>
        <w:t xml:space="preserve">м приказом Федерального агентства по техническому регулированию и метрологии от 20.04.2023 </w:t>
      </w:r>
      <w:r w:rsidRPr="00FD3EF5">
        <w:rPr>
          <w:color w:val="auto"/>
        </w:rPr>
        <w:br/>
        <w:t>№ 255-ст</w:t>
      </w:r>
      <w:r w:rsidR="0066713A" w:rsidRPr="00FD3EF5">
        <w:rPr>
          <w:color w:val="auto"/>
        </w:rPr>
        <w:t xml:space="preserve">, </w:t>
      </w:r>
      <w:r w:rsidR="00874F26" w:rsidRPr="00FD3EF5">
        <w:rPr>
          <w:color w:val="auto"/>
          <w:shd w:val="clear" w:color="auto" w:fill="FFFFFF" w:themeFill="background1"/>
        </w:rPr>
        <w:t xml:space="preserve">а также </w:t>
      </w:r>
      <w:r w:rsidR="0080647A" w:rsidRPr="00FD3EF5">
        <w:rPr>
          <w:color w:val="auto"/>
        </w:rPr>
        <w:t>ГОСТ Р 60.4.0.1</w:t>
      </w:r>
      <w:r w:rsidR="0066713A" w:rsidRPr="00FD3EF5">
        <w:rPr>
          <w:color w:val="auto"/>
        </w:rPr>
        <w:t>-</w:t>
      </w:r>
      <w:r w:rsidR="0080647A" w:rsidRPr="00FD3EF5">
        <w:rPr>
          <w:color w:val="auto"/>
        </w:rPr>
        <w:t xml:space="preserve">2024 </w:t>
      </w:r>
      <w:r w:rsidR="0066713A" w:rsidRPr="00FD3EF5">
        <w:rPr>
          <w:color w:val="auto"/>
        </w:rPr>
        <w:t>«</w:t>
      </w:r>
      <w:r w:rsidR="0080647A" w:rsidRPr="00FD3EF5">
        <w:rPr>
          <w:color w:val="auto"/>
        </w:rPr>
        <w:t xml:space="preserve">Роботы и робототехнические устройства. </w:t>
      </w:r>
      <w:r w:rsidR="0066713A" w:rsidRPr="00FD3EF5">
        <w:rPr>
          <w:color w:val="auto"/>
        </w:rPr>
        <w:t xml:space="preserve">Промышленные транспортные роботы. </w:t>
      </w:r>
      <w:r w:rsidR="0080647A" w:rsidRPr="00FD3EF5">
        <w:rPr>
          <w:color w:val="auto"/>
        </w:rPr>
        <w:t>Термины и определения</w:t>
      </w:r>
      <w:r w:rsidR="0066713A" w:rsidRPr="00FD3EF5">
        <w:rPr>
          <w:color w:val="auto"/>
        </w:rPr>
        <w:t>»</w:t>
      </w:r>
      <w:r w:rsidR="0080647A" w:rsidRPr="00FD3EF5">
        <w:rPr>
          <w:color w:val="auto"/>
        </w:rPr>
        <w:t xml:space="preserve">, </w:t>
      </w:r>
      <w:r w:rsidR="00874F26" w:rsidRPr="00FD3EF5">
        <w:rPr>
          <w:color w:val="auto"/>
          <w:shd w:val="clear" w:color="auto" w:fill="FFFFFF" w:themeFill="background1"/>
        </w:rPr>
        <w:t>утвержденно</w:t>
      </w:r>
      <w:r w:rsidR="0066713A" w:rsidRPr="00FD3EF5">
        <w:rPr>
          <w:color w:val="auto"/>
          <w:shd w:val="clear" w:color="auto" w:fill="FFFFFF" w:themeFill="background1"/>
        </w:rPr>
        <w:t xml:space="preserve">м приказом Федерального агентства по техническому регулированию и метрологии от 18.12.2024 </w:t>
      </w:r>
      <w:r w:rsidR="00874F26" w:rsidRPr="00FD3EF5">
        <w:rPr>
          <w:color w:val="auto"/>
          <w:shd w:val="clear" w:color="auto" w:fill="FFFFFF" w:themeFill="background1"/>
        </w:rPr>
        <w:br/>
      </w:r>
      <w:r w:rsidR="0066713A" w:rsidRPr="00FD3EF5">
        <w:rPr>
          <w:color w:val="auto"/>
          <w:shd w:val="clear" w:color="auto" w:fill="FFFFFF" w:themeFill="background1"/>
        </w:rPr>
        <w:t>№ 1934-ст</w:t>
      </w:r>
      <w:r w:rsidR="0080647A" w:rsidRPr="00FD3EF5">
        <w:rPr>
          <w:color w:val="auto"/>
          <w:shd w:val="clear" w:color="auto" w:fill="FFFFFF" w:themeFill="background1"/>
        </w:rPr>
        <w:t>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>площадка отбора – подсистема «Площадка отбора получателей субсидий» Автоматизированной информационной системы бюджетного процесса – электронно</w:t>
      </w:r>
      <w:r w:rsidR="00874F26" w:rsidRPr="00FD3EF5">
        <w:rPr>
          <w:color w:val="auto"/>
        </w:rPr>
        <w:t>го</w:t>
      </w:r>
      <w:r w:rsidRPr="00FD3EF5">
        <w:rPr>
          <w:color w:val="auto"/>
        </w:rPr>
        <w:t xml:space="preserve"> казначейства по адресу </w:t>
      </w:r>
      <w:hyperlink r:id="rId12" w:history="1">
        <w:r w:rsidRPr="00FD3EF5">
          <w:rPr>
            <w:rStyle w:val="af1"/>
            <w:color w:val="auto"/>
            <w:u w:val="none"/>
          </w:rPr>
          <w:t>https://edo.fincom.gov.spb.ru/subsidy-lk</w:t>
        </w:r>
      </w:hyperlink>
      <w:r w:rsidRPr="00FD3EF5">
        <w:rPr>
          <w:color w:val="auto"/>
        </w:rPr>
        <w:t xml:space="preserve"> (далее – </w:t>
      </w:r>
      <w:r w:rsidR="00874F26" w:rsidRPr="00FD3EF5">
        <w:rPr>
          <w:color w:val="auto"/>
        </w:rPr>
        <w:t xml:space="preserve">Площадка отбора, </w:t>
      </w:r>
      <w:r w:rsidRPr="00FD3EF5">
        <w:rPr>
          <w:color w:val="auto"/>
        </w:rPr>
        <w:t>АИС БП-ЭК);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отбор – конкурентные процедуры, проводимые посредством Площадки отбора </w:t>
      </w:r>
      <w:r w:rsidRPr="00FD3EF5">
        <w:rPr>
          <w:color w:val="auto"/>
        </w:rPr>
        <w:br/>
        <w:t xml:space="preserve">в форме запроса предложений, направляемых субъектами ДСП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</w:t>
      </w:r>
      <w:r w:rsidRPr="00FD3EF5">
        <w:rPr>
          <w:color w:val="auto"/>
        </w:rPr>
        <w:br/>
        <w:t xml:space="preserve">в форме субсидий, утвержденными постановлением Правительства Российской Федерации </w:t>
      </w:r>
      <w:r w:rsidRPr="00FD3EF5">
        <w:rPr>
          <w:color w:val="auto"/>
        </w:rPr>
        <w:br/>
        <w:t>от 25.10.2023 № 1782 (далее – Общие требования), урегулированные настоящим Порядком;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участники отбора – субъекты ДСП, подавшие в Комитет заявки на участие в отборе (далее – заявки) и прилагаемые к ним документы, подтверждающие соответствие субъектов ДСП требованиям к участникам отбора и условиям предоставления субсидий </w:t>
      </w:r>
      <w:r w:rsidRPr="00FD3EF5">
        <w:rPr>
          <w:color w:val="auto"/>
        </w:rPr>
        <w:br/>
        <w:t>(далее – документы), и принявшие в этом отборе участие в соответствии с настоящим Порядком;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победители отбора – участники отбора, соответствующие условиям предоставления субсидий и требованиям к участникам отбора, в отношении которых по итогам отбора </w:t>
      </w:r>
      <w:r w:rsidRPr="00FD3EF5">
        <w:rPr>
          <w:color w:val="auto"/>
        </w:rPr>
        <w:br/>
        <w:t>принято решение о предоставлении субсидий в соответствии с настоящим Порядком;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получатели субсидий – победители отбора, с которыми заключены соглашения </w:t>
      </w:r>
      <w:r w:rsidRPr="00FD3EF5">
        <w:rPr>
          <w:color w:val="auto"/>
        </w:rPr>
        <w:br/>
        <w:t>о предоставлении субсидий (далее – соглашения) в соответствии с настоящим Порядком;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скан-образ – цифровая копия (электронный образ) документа на бумажном носителе, полученная в результате преобразованная этого документа в электронную форму путем цифрового копирования (сканирования) с сохранением аутентичной визуализации.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Понятие «аффилированные лица» применяется в значении, определенном Законом РСФСР «О конкуренции и ограничении монополистической деятельности на товарных рынках». </w:t>
      </w:r>
    </w:p>
    <w:p w:rsidR="005C663C" w:rsidRPr="00FD3EF5" w:rsidRDefault="002723BF" w:rsidP="00E916C7">
      <w:pPr>
        <w:pStyle w:val="ac"/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Способом предоставления субсидий является возмещение затрат. </w:t>
      </w: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Субсидии предоставляются на безвозмездной и безвозвратной основе субъектам ДСП, не являющимся субъектами малого предпринимательства, осуществляющим виды экономической деятельности в соответствии с ОКВЭД ОК 029-2014 (КДЕС Ред. 2), относящиеся к разделу C «Обрабатывающие производства», за исключением: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класса 11 «Производство напитков» (кроме группы 11.07 «Производство безалкогольных напитков; производство упакованных питьевых вод, включая минеральные воды»);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класса 12 «Производство табачных изделий»;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класса 18 «Деятельность полиграфическая и копирование носителей информации»;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класса 19 «Производство кокса и нефтепродуктов»;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C663C" w:rsidRPr="00FD3EF5" w:rsidRDefault="00AA0BA7" w:rsidP="00CF28F5">
      <w:pPr>
        <w:pStyle w:val="ConsPlusNormal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b/>
          <w:bCs/>
          <w:color w:val="auto"/>
          <w:u w:val="single"/>
        </w:rPr>
      </w:pPr>
      <w:hyperlink r:id="rId13" w:history="1">
        <w:r w:rsidR="002723BF" w:rsidRPr="00FD3EF5">
          <w:rPr>
            <w:color w:val="auto"/>
          </w:rPr>
          <w:t>класса 33</w:t>
        </w:r>
      </w:hyperlink>
      <w:r w:rsidR="002723BF" w:rsidRPr="00FD3EF5">
        <w:rPr>
          <w:color w:val="auto"/>
        </w:rPr>
        <w:t xml:space="preserve"> «Ремонт и монтаж машин и оборудования» (далее совместно – организации), в целях возмещения им затрат в размере, не превышающем 30 процентов </w:t>
      </w:r>
      <w:r w:rsidR="002723BF" w:rsidRPr="00FD3EF5">
        <w:rPr>
          <w:color w:val="auto"/>
        </w:rPr>
        <w:br/>
        <w:t xml:space="preserve">от общей суммы произведенных затрат для роботизированных систем и комплексов иностранного производства, не превышающем 50 процентов от общей суммы произведенных затрат для роботизированных систем и комплексов, произведенных </w:t>
      </w:r>
      <w:r w:rsidR="002723BF" w:rsidRPr="00FD3EF5">
        <w:rPr>
          <w:color w:val="auto"/>
        </w:rPr>
        <w:br/>
        <w:t xml:space="preserve">на территории Российской Федерации и не превышающем 80 процентов от общей суммы произведенных затрат для роботизированных систем и комплексов, произведенных </w:t>
      </w:r>
      <w:r w:rsidR="002723BF" w:rsidRPr="00FD3EF5">
        <w:rPr>
          <w:color w:val="auto"/>
        </w:rPr>
        <w:br/>
        <w:t>на территории Санкт-Петербурга</w:t>
      </w:r>
      <w:r w:rsidR="00275938" w:rsidRPr="00FD3EF5">
        <w:rPr>
          <w:color w:val="auto"/>
        </w:rPr>
        <w:t>,</w:t>
      </w:r>
      <w:r w:rsidR="002723BF" w:rsidRPr="00FD3EF5">
        <w:rPr>
          <w:color w:val="auto"/>
        </w:rPr>
        <w:t xml:space="preserve"> в рамках достижения целевых показателей Государственной программы при реализации мероприятия, предусмотренного в процессной части пункта 1.10 подраздела 2.3 раздела 2 Государственной программы.</w:t>
      </w: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lastRenderedPageBreak/>
        <w:t xml:space="preserve">Размер предоставляемой субсидии одной организации не может превышать </w:t>
      </w:r>
      <w:r w:rsidRPr="00FD3EF5">
        <w:rPr>
          <w:color w:val="auto"/>
        </w:rPr>
        <w:br/>
        <w:t>10 млн руб.</w:t>
      </w: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Субсидии предоставляются по результатам отбора, способом проведения </w:t>
      </w:r>
      <w:r w:rsidRPr="00FD3EF5">
        <w:rPr>
          <w:color w:val="auto"/>
        </w:rPr>
        <w:br/>
        <w:t xml:space="preserve">которого является запрос предложений, направленных участниками отбора в соответствии </w:t>
      </w:r>
      <w:r w:rsidRPr="00FD3EF5">
        <w:rPr>
          <w:color w:val="auto"/>
        </w:rPr>
        <w:br/>
        <w:t>с настоящим Порядком.</w:t>
      </w: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 </w:t>
      </w:r>
      <w:r w:rsidRPr="00FD3EF5">
        <w:rPr>
          <w:color w:val="auto"/>
        </w:rPr>
        <w:br/>
        <w:t>в разделе 3 настоящего Порядка (далее – критерии отбора), согласно очередности поступления от них заявок до исчерпания бюджетных ассигнований на предоставление субсидий в 2025 году.</w:t>
      </w:r>
    </w:p>
    <w:p w:rsidR="005C663C" w:rsidRPr="00FD3EF5" w:rsidRDefault="002723BF" w:rsidP="00E916C7">
      <w:pPr>
        <w:numPr>
          <w:ilvl w:val="1"/>
          <w:numId w:val="3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Субсидии предоставляются в пре</w:t>
      </w:r>
      <w:r w:rsidR="00687CFD" w:rsidRPr="00FD3EF5">
        <w:rPr>
          <w:color w:val="auto"/>
        </w:rPr>
        <w:t xml:space="preserve">делах средств, предусмотренных </w:t>
      </w:r>
      <w:r w:rsidR="00687CFD" w:rsidRPr="00FD3EF5">
        <w:rPr>
          <w:color w:val="auto"/>
        </w:rPr>
        <w:br/>
      </w:r>
      <w:r w:rsidRPr="00FD3EF5">
        <w:rPr>
          <w:color w:val="auto"/>
        </w:rPr>
        <w:t>на их предоставление Комитету Законом о бюджете по статье расходов, указанной в пункте 1.1 настоящего Порядка.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993"/>
        </w:tabs>
        <w:jc w:val="center"/>
        <w:rPr>
          <w:color w:val="auto"/>
        </w:rPr>
      </w:pPr>
    </w:p>
    <w:p w:rsidR="005C663C" w:rsidRPr="00FD3EF5" w:rsidRDefault="002723BF" w:rsidP="00874F26">
      <w:pPr>
        <w:widowControl w:val="0"/>
        <w:numPr>
          <w:ilvl w:val="0"/>
          <w:numId w:val="2"/>
        </w:numPr>
        <w:shd w:val="clear" w:color="auto" w:fill="FFFFFF" w:themeFill="background1"/>
        <w:tabs>
          <w:tab w:val="left" w:pos="284"/>
        </w:tabs>
        <w:ind w:left="0" w:firstLine="0"/>
        <w:contextualSpacing/>
        <w:jc w:val="center"/>
        <w:rPr>
          <w:b/>
          <w:color w:val="auto"/>
        </w:rPr>
      </w:pPr>
      <w:r w:rsidRPr="00FD3EF5">
        <w:rPr>
          <w:b/>
          <w:color w:val="auto"/>
        </w:rPr>
        <w:t>Порядок проведения отбора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993"/>
        </w:tabs>
        <w:ind w:firstLine="709"/>
        <w:jc w:val="both"/>
        <w:rPr>
          <w:b/>
          <w:color w:val="auto"/>
        </w:rPr>
      </w:pPr>
    </w:p>
    <w:p w:rsidR="005C663C" w:rsidRPr="00FD3EF5" w:rsidRDefault="002723BF" w:rsidP="00E916C7">
      <w:pPr>
        <w:pStyle w:val="ac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Отбор проводится на основании рассмотрения поданных </w:t>
      </w:r>
      <w:r w:rsidR="00874F26" w:rsidRPr="00FD3EF5">
        <w:rPr>
          <w:color w:val="auto"/>
        </w:rPr>
        <w:t>организациями</w:t>
      </w:r>
      <w:r w:rsidRPr="00FD3EF5">
        <w:rPr>
          <w:color w:val="auto"/>
        </w:rPr>
        <w:t xml:space="preserve"> заявок </w:t>
      </w:r>
      <w:r w:rsidR="00874F26" w:rsidRPr="00FD3EF5">
        <w:rPr>
          <w:color w:val="auto"/>
        </w:rPr>
        <w:br/>
      </w:r>
      <w:r w:rsidRPr="00FD3EF5">
        <w:rPr>
          <w:color w:val="auto"/>
        </w:rPr>
        <w:t xml:space="preserve">по форме, установленной в приложении № 1 к настоящему Порядку, и прилагаемых </w:t>
      </w:r>
      <w:r w:rsidRPr="00FD3EF5">
        <w:rPr>
          <w:color w:val="auto"/>
        </w:rPr>
        <w:br/>
        <w:t xml:space="preserve">к </w:t>
      </w:r>
      <w:r w:rsidR="00874F26" w:rsidRPr="00FD3EF5">
        <w:rPr>
          <w:color w:val="auto"/>
        </w:rPr>
        <w:t>ним документов</w:t>
      </w:r>
      <w:r w:rsidRPr="00FD3EF5">
        <w:rPr>
          <w:color w:val="auto"/>
        </w:rPr>
        <w:t xml:space="preserve"> в соответствии с Перечнем документов и требований к ним, установленным в приложении № 2 к настоящему Порядку (далее – Перечень документов).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Документы являются неотъемлемой частью заявки и не могут </w:t>
      </w:r>
      <w:r w:rsidR="006716C6" w:rsidRPr="00FD3EF5">
        <w:rPr>
          <w:color w:val="auto"/>
        </w:rPr>
        <w:t>приниматься</w:t>
      </w:r>
      <w:r w:rsidRPr="00FD3EF5">
        <w:rPr>
          <w:color w:val="auto"/>
        </w:rPr>
        <w:t xml:space="preserve"> </w:t>
      </w:r>
      <w:r w:rsidRPr="00FD3EF5">
        <w:rPr>
          <w:color w:val="auto"/>
        </w:rPr>
        <w:br/>
        <w:t>и рассматриваться отдельно от нее.</w:t>
      </w:r>
    </w:p>
    <w:p w:rsidR="005C663C" w:rsidRPr="00FD3EF5" w:rsidRDefault="002723BF" w:rsidP="00E916C7">
      <w:pPr>
        <w:pStyle w:val="ConsPlusNormal"/>
        <w:numPr>
          <w:ilvl w:val="1"/>
          <w:numId w:val="4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Объявление о проведении отбора (далее – объявление) размещается </w:t>
      </w:r>
      <w:r w:rsidRPr="00FD3EF5">
        <w:rPr>
          <w:color w:val="auto"/>
        </w:rPr>
        <w:br/>
        <w:t>на веб-странице Комитета на официальном сайте Администрации Санкт-Петербурга в сети «Интернет» по адресу www.gov.spb.ru/gov/otrasl/c_industrial_and_trade/, на официальном сайте Комитета в сети «Интернет» по адресу www.cipit.gov.spb.ru (далее совместно – сайт Комитета) и на Площадке отбора в срок, установленный нормативным правовым актом Комитета.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Объявление должно содержать сведения, перечисленные в </w:t>
      </w:r>
      <w:hyperlink r:id="rId14" w:history="1">
        <w:r w:rsidRPr="00FD3EF5">
          <w:rPr>
            <w:color w:val="auto"/>
          </w:rPr>
          <w:t>пункте 21</w:t>
        </w:r>
      </w:hyperlink>
      <w:r w:rsidRPr="00FD3EF5">
        <w:rPr>
          <w:color w:val="auto"/>
        </w:rPr>
        <w:t xml:space="preserve"> Общих требований, определенные в соответствии с положениями настоящего Порядка </w:t>
      </w:r>
      <w:r w:rsidRPr="00FD3EF5">
        <w:rPr>
          <w:color w:val="auto"/>
        </w:rPr>
        <w:br/>
        <w:t>и нормативного правового акта Комитета, регулирующего отдельные вопросы предоставления субсидий.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40"/>
        <w:jc w:val="both"/>
        <w:rPr>
          <w:color w:val="auto"/>
        </w:rPr>
      </w:pPr>
      <w:r w:rsidRPr="00FD3EF5">
        <w:rPr>
          <w:color w:val="auto"/>
        </w:rPr>
        <w:t xml:space="preserve">Размещение объявления на сайте Комитета и Площадке отбора осуществляется </w:t>
      </w:r>
      <w:r w:rsidRPr="00FD3EF5">
        <w:rPr>
          <w:color w:val="auto"/>
        </w:rPr>
        <w:br/>
        <w:t xml:space="preserve">не ранее размещения сведений о субсидии на Едином портале в соответствии с пунктом 1.1 настоящего Порядка. </w:t>
      </w:r>
    </w:p>
    <w:p w:rsidR="00874F26" w:rsidRPr="00FD3EF5" w:rsidRDefault="00874F26" w:rsidP="00874F26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FD3EF5">
        <w:rPr>
          <w:color w:val="auto"/>
          <w:szCs w:val="24"/>
        </w:rPr>
        <w:t>Информация о странице сайта Комитета,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40"/>
        <w:jc w:val="both"/>
        <w:rPr>
          <w:color w:val="auto"/>
        </w:rPr>
      </w:pPr>
      <w:r w:rsidRPr="00FD3EF5">
        <w:rPr>
          <w:color w:val="auto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нормативным правовым актом Комитета.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40"/>
        <w:jc w:val="both"/>
        <w:rPr>
          <w:color w:val="auto"/>
        </w:rPr>
      </w:pPr>
      <w:r w:rsidRPr="00FD3EF5">
        <w:rPr>
          <w:color w:val="auto"/>
        </w:rPr>
        <w:t>2.3. Датой начала подачи заявок является первый рабочий день, следующий за днем размещения объявления на сайте Комитета и Площадке отбора.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40"/>
        <w:jc w:val="both"/>
        <w:rPr>
          <w:color w:val="auto"/>
        </w:rPr>
      </w:pPr>
      <w:r w:rsidRPr="00FD3EF5">
        <w:rPr>
          <w:color w:val="auto"/>
        </w:rPr>
        <w:t xml:space="preserve">Дата окончания приема заявок не может быть ранее 10 календарного дня, следующего </w:t>
      </w:r>
      <w:r w:rsidRPr="00FD3EF5">
        <w:rPr>
          <w:color w:val="auto"/>
        </w:rPr>
        <w:br/>
        <w:t>за днем размещения объявления.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40"/>
        <w:jc w:val="both"/>
        <w:rPr>
          <w:color w:val="auto"/>
        </w:rPr>
      </w:pPr>
      <w:r w:rsidRPr="00FD3EF5">
        <w:rPr>
          <w:color w:val="auto"/>
        </w:rPr>
        <w:t>В случае, если по окончании отбора объем бюджетных ассигнований, предусматриваемых на предоставление субсидий, не будет исчерпан, Комитет может принять решение о продлении срока проведения отбора до окончания срока приема заявок (путем внесения изменений в объявление) или о проведении нового отбора.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2.4. Для участия в отборе на Площадке отбора организацией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соответствующей организацией осуществляется авторизация, которая производится руководителем организации или иным </w:t>
      </w:r>
      <w:r w:rsidRPr="00FD3EF5">
        <w:rPr>
          <w:color w:val="auto"/>
        </w:rPr>
        <w:lastRenderedPageBreak/>
        <w:t xml:space="preserve">лицом, действующим от имени и в интересах организации на основании доверенности </w:t>
      </w:r>
      <w:r w:rsidRPr="00FD3EF5">
        <w:rPr>
          <w:color w:val="auto"/>
        </w:rPr>
        <w:br/>
        <w:t xml:space="preserve">или иного документа в соответствии с уставом организации и(или)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документ), 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После авторизации в личном кабинете руководителем организации или иным уполномоченным лицом заполняется соответствующая экранная форма веб-интерфейса </w:t>
      </w:r>
      <w:r w:rsidRPr="00FD3EF5">
        <w:rPr>
          <w:color w:val="auto"/>
        </w:rPr>
        <w:br/>
        <w:t>АИС БП-ЭК (далее – экранная форма) с вложением скан-образа заявки по форме, установленной в приложении № 1 к настоящему Порядку, и скан-образов документов согласно Перечню документов.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Заполненная экранная форма подлежит подписанию усиленной квалифицированной электронной подписью (далее – УКЭП) руководителя организации или иного уполномоченного лица, 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 БП-ЭК.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Заполнение и подписание экранной формы в АИС БП-ЭК с приложением к ней </w:t>
      </w:r>
      <w:r w:rsidRPr="00FD3EF5">
        <w:rPr>
          <w:color w:val="auto"/>
        </w:rPr>
        <w:br/>
        <w:t xml:space="preserve">скан-образов заявки и документов свидетельствует о подаче организацией заявки, </w:t>
      </w:r>
      <w:r w:rsidRPr="00FD3EF5">
        <w:rPr>
          <w:color w:val="auto"/>
        </w:rPr>
        <w:br/>
        <w:t xml:space="preserve">при этом поданной заявке автоматически присваивается регистрационный номер </w:t>
      </w:r>
      <w:r w:rsidRPr="00FD3EF5">
        <w:rPr>
          <w:color w:val="auto"/>
        </w:rPr>
        <w:br/>
        <w:t>(далее – автоматическая регистрация).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С момента автоматической регистрации организация становится участником отбора.</w:t>
      </w:r>
    </w:p>
    <w:p w:rsidR="005C663C" w:rsidRPr="00FD3EF5" w:rsidRDefault="002723BF" w:rsidP="00D47A2A">
      <w:pPr>
        <w:tabs>
          <w:tab w:val="left" w:pos="1134"/>
        </w:tabs>
        <w:ind w:firstLine="567"/>
        <w:jc w:val="both"/>
        <w:rPr>
          <w:color w:val="auto"/>
          <w:shd w:val="clear" w:color="auto" w:fill="11DF2A"/>
        </w:rPr>
      </w:pPr>
      <w:r w:rsidRPr="00FD3EF5">
        <w:rPr>
          <w:color w:val="auto"/>
        </w:rPr>
        <w:t xml:space="preserve">Поданные через личный кабинет заявки помимо автоматической регистрации подлежат входящей регистрации в Комитете, которая осуществляется в соответствии </w:t>
      </w:r>
      <w:r w:rsidRPr="00FD3EF5">
        <w:rPr>
          <w:color w:val="auto"/>
        </w:rPr>
        <w:br/>
        <w:t xml:space="preserve">с Регламентом Комитета по промышленной политике, инновациям и торговле </w:t>
      </w:r>
      <w:r w:rsidRPr="00FD3EF5">
        <w:rPr>
          <w:color w:val="auto"/>
        </w:rPr>
        <w:br/>
        <w:t>Санкт-Петербурга, утвержденным приказом Комитета от 16.02.2021 № 13-п.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Датой подачи заявки является дата автоматической регистрации.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2.5. Проведение отбора подлежит отмене в случае отсутствия бюджетных ассигнований на предоставление субсидий.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2.6. Отбор признается несостоявшимся в случаях отсутствия поданных заявок, отклонения всех заявок или в случае несоответствия участника отбора критериям отбора.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2.7. Объявление об отмене проведения отбора или о признании отбора несостоявшимся размещается на сайте Комитета и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2.8. Участники отбора, подавшие заявки, несут ответственность за полноту </w:t>
      </w:r>
      <w:r w:rsidRPr="00FD3EF5">
        <w:rPr>
          <w:color w:val="auto"/>
        </w:rPr>
        <w:br/>
        <w:t>и достоверность указанных в них сведений и информации.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2.9. После автоматической регистрации дополнительные документы от участников отбора не принимаются.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2.10. Участник отбора до даты принятия Комитетом в отношении него решения </w:t>
      </w:r>
      <w:r w:rsidRPr="00FD3EF5">
        <w:rPr>
          <w:color w:val="auto"/>
        </w:rPr>
        <w:br/>
        <w:t xml:space="preserve">о предоставлении субсидии (об отказе в предоставлении субсидии) вправе отозвать поданную им заявку через Площадку отбора. Отзыв документов отдельно от заявки </w:t>
      </w:r>
      <w:r w:rsidRPr="00FD3EF5">
        <w:rPr>
          <w:color w:val="auto"/>
        </w:rPr>
        <w:br/>
        <w:t>не допускается.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2.11. 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>2.12. Участник отбора не позднее чем за семь дней до даты окончания срока приема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2.13. Комитет в течение четырех рабочих дней с даты поступления запроса о даче разъяснений обязан направить участнику отбора разъяснения положений, содержащихся </w:t>
      </w:r>
      <w:r w:rsidRPr="00FD3EF5">
        <w:rPr>
          <w:color w:val="auto"/>
        </w:rPr>
        <w:br/>
        <w:t xml:space="preserve">в объявлении, посредством электронной почты на адрес, указанной в заявке.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На запрос, поступивший в Комитет позднее чем за семь рабочих дней до даты окончания срока подачи заявок, разъяснения не даются.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2.14. Открытие Комитету доступа на Площадке отбора к заявкам для их рассмотрения осуществляется автоматически с момента автоматической регистрации.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2.15. Рассмотрение заявок осуществляется отделом развития промышленных предприятий и оборонно-промышленног</w:t>
      </w:r>
      <w:r w:rsidR="006716C6" w:rsidRPr="00FD3EF5">
        <w:rPr>
          <w:color w:val="auto"/>
        </w:rPr>
        <w:t xml:space="preserve">о комплекса Управления развития </w:t>
      </w:r>
      <w:r w:rsidRPr="00FD3EF5">
        <w:rPr>
          <w:color w:val="auto"/>
        </w:rPr>
        <w:t xml:space="preserve">промышленности и агропромышленного комплекса Комитета (далее – Отдел) в срок, </w:t>
      </w:r>
      <w:r w:rsidRPr="00FD3EF5">
        <w:rPr>
          <w:color w:val="auto"/>
        </w:rPr>
        <w:br/>
        <w:t>не превышающий 30 рабочих дней с даты автоматической регистрации.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  <w:tab w:val="left" w:pos="1134"/>
        </w:tabs>
        <w:spacing w:line="250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>2.16. Отдел в рамках рассмотрения заявок: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  <w:tab w:val="left" w:pos="1134"/>
        </w:tabs>
        <w:spacing w:line="250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>2.16.1. Проверяет и оценивает: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заявки на предмет их соответствия форме, установленной в приложении № 1 </w:t>
      </w:r>
      <w:r w:rsidRPr="00FD3EF5">
        <w:rPr>
          <w:color w:val="auto"/>
        </w:rPr>
        <w:br/>
        <w:t xml:space="preserve">к настоящему Порядку, полноты и корректности их заполнения (информация, внесенная </w:t>
      </w:r>
      <w:r w:rsidRPr="00FD3EF5">
        <w:rPr>
          <w:color w:val="auto"/>
        </w:rPr>
        <w:br/>
        <w:t>в разделы формы, подлежащие заполнению, должна соответствовать им по смыслу);</w:t>
      </w:r>
    </w:p>
    <w:p w:rsidR="006716C6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документы на предмет их соответствия Перечню документов, в том числе расчеты размера субсидий на предмет их соответствия форме, установленной в приложении № 2 </w:t>
      </w:r>
      <w:r w:rsidRPr="00FD3EF5">
        <w:rPr>
          <w:color w:val="auto"/>
        </w:rPr>
        <w:br/>
        <w:t xml:space="preserve">к настоящему Порядку, правильности и обоснованности произведенных расчетов,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участников отбора </w:t>
      </w:r>
      <w:r w:rsidR="006716C6" w:rsidRPr="00FD3EF5">
        <w:rPr>
          <w:color w:val="auto"/>
        </w:rPr>
        <w:t xml:space="preserve">на предмет соответствия </w:t>
      </w:r>
      <w:r w:rsidRPr="00FD3EF5">
        <w:rPr>
          <w:color w:val="auto"/>
        </w:rPr>
        <w:t>критериям отбора, в том числе запрашивает информацию в порядке межведомственного информационного взаимодействия;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сведения и информацию, содержащиеся в заявке и документах, на предмет достоверности указанных сведений и информации путем их сопоставления между собой, </w:t>
      </w:r>
      <w:r w:rsidRPr="00FD3EF5">
        <w:rPr>
          <w:color w:val="auto"/>
        </w:rPr>
        <w:br/>
        <w:t>с информацией, полученной из открытых источников, способами, не запрещенными действующим законодательством.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2.16.2. По итогам рассмотрения заявок в отношении каждого участника отбора подготавливает заключение, содержащее выводы о наличии оснований для предоставления субсидии (далее – положительное заключение) или об отсутствии таких оснований </w:t>
      </w:r>
      <w:r w:rsidRPr="00FD3EF5">
        <w:rPr>
          <w:color w:val="auto"/>
        </w:rPr>
        <w:br/>
        <w:t>(далее – отрицательное заключение), которое подлежит подписанию начальником Отдела.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2.17. Основаниями для отклонения заявки и подготовки отрицательного заключения являются: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несоответствие участника отбора критериям отбора;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несоответствие представленных участником отбора заявки и документов формам</w:t>
      </w:r>
      <w:r w:rsidRPr="00FD3EF5">
        <w:rPr>
          <w:color w:val="auto"/>
        </w:rPr>
        <w:br/>
        <w:t>и требованиям к ним, установленным настоящим Порядком (в том числе некорректное заполнение формы заявки), непредставление (представление не в полном объеме) документов либо представление документов, в отношении которых невозможно осуществить визуальное распознавание их содержания, в том числе реквизитов;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недостоверность представленных участником отбора сведений и информации, </w:t>
      </w:r>
      <w:r w:rsidR="006716C6" w:rsidRPr="00FD3EF5">
        <w:rPr>
          <w:color w:val="auto"/>
        </w:rPr>
        <w:br/>
      </w:r>
      <w:r w:rsidRPr="00FD3EF5">
        <w:rPr>
          <w:color w:val="auto"/>
        </w:rPr>
        <w:t>в том числе информации о месте нахождения и адресе участника отбора;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подача участником отбора заявки и документов после даты и(или) времени, определенных для их подачи;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отсутствие бюджетных ассигнований на предоставление субсидий на дату рассмотрения заявки.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Решение Комитета об отказе в предоставлении субсидии принимается на основании отрицательного заключения в течение пяти рабочих дней с даты подписания такого заключения. Данное решение оформляется письмом Комитета с указанием причин отказа, </w:t>
      </w:r>
      <w:r w:rsidRPr="00FD3EF5">
        <w:rPr>
          <w:color w:val="auto"/>
        </w:rPr>
        <w:lastRenderedPageBreak/>
        <w:t>которое направляется участнику отбора по адресу электронной почты, указанному в заявке, в течение трех рабочих дней со дня принятия Комитетом данного решения.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2.18. Основанием для подготовки </w:t>
      </w:r>
      <w:r w:rsidR="006716C6" w:rsidRPr="00FD3EF5">
        <w:rPr>
          <w:color w:val="auto"/>
        </w:rPr>
        <w:t>положительного заключения</w:t>
      </w:r>
      <w:r w:rsidRPr="00FD3EF5">
        <w:rPr>
          <w:color w:val="auto"/>
        </w:rPr>
        <w:t xml:space="preserve"> является отсутствие оснований для отклонения заявки и подготовки отрицательного заключения, указанных </w:t>
      </w:r>
      <w:r w:rsidR="006716C6" w:rsidRPr="00FD3EF5">
        <w:rPr>
          <w:color w:val="auto"/>
        </w:rPr>
        <w:br/>
      </w:r>
      <w:r w:rsidRPr="00FD3EF5">
        <w:rPr>
          <w:color w:val="auto"/>
        </w:rPr>
        <w:t>в пункте 2.17 настоящего Порядка.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В случае представления в составе документов участником отбора документов</w:t>
      </w:r>
      <w:r w:rsidRPr="00FD3EF5">
        <w:rPr>
          <w:color w:val="auto"/>
        </w:rPr>
        <w:br/>
        <w:t xml:space="preserve">в отношении расходов, не подлежащих возмещению, и(или) непредставления документов </w:t>
      </w:r>
      <w:r w:rsidRPr="00FD3EF5">
        <w:rPr>
          <w:color w:val="auto"/>
        </w:rPr>
        <w:br/>
        <w:t>на часть затрат, указанных в заявке, и (или) наличия арифметических ошибок</w:t>
      </w:r>
      <w:r w:rsidRPr="00FD3EF5">
        <w:rPr>
          <w:color w:val="auto"/>
        </w:rPr>
        <w:br/>
        <w:t>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:rsidR="005C663C" w:rsidRPr="00FD3EF5" w:rsidRDefault="002723BF" w:rsidP="00E916C7">
      <w:pPr>
        <w:pStyle w:val="Style2"/>
        <w:widowControl/>
        <w:shd w:val="clear" w:color="auto" w:fill="FFFFFF" w:themeFill="background1"/>
        <w:tabs>
          <w:tab w:val="left" w:pos="0"/>
          <w:tab w:val="left" w:pos="1701"/>
        </w:tabs>
        <w:spacing w:line="240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Если имеются основания для предоставления участнику отбора субсидии, </w:t>
      </w:r>
      <w:r w:rsidRPr="00FD3EF5">
        <w:rPr>
          <w:color w:val="auto"/>
        </w:rPr>
        <w:br/>
        <w:t xml:space="preserve">но бюджетные ассигнования, предусмотренные для предоставления субсидий, исчерпались (в том числе учитывая положительные заключения в отношении рассмотренных заявок, </w:t>
      </w:r>
      <w:r w:rsidRPr="00FD3EF5">
        <w:rPr>
          <w:color w:val="auto"/>
        </w:rPr>
        <w:br/>
        <w:t xml:space="preserve">по которым еще не приняты решения в соответствии с пунктом 2.19 настоящего Порядка) </w:t>
      </w:r>
      <w:r w:rsidRPr="00FD3EF5">
        <w:rPr>
          <w:color w:val="auto"/>
        </w:rPr>
        <w:br/>
        <w:t>до остатка меньшего чем размер субсидии, на который претендует данный участник отбора, Отделом также подготавливается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2.19. Решение Комитета о предоставлении субсидии принимается на основании положительного заключения.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570"/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Данное решение оформляется путем издания распоряжения Комитета </w:t>
      </w:r>
      <w:r w:rsidRPr="00FD3EF5">
        <w:rPr>
          <w:color w:val="auto"/>
        </w:rPr>
        <w:br/>
        <w:t>о предоставлении субсидии (далее – Распоряжение) не позднее 35 рабочих дней с даты окончания приема заявок.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Распоряжении указываются получатель субсидии, размер предоставляемой ему субсидии и последствия, наступающие в случае неподписания с его стороны соглашения.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2.20. Протокол подведения итогов отбора не позднее 14 календарного дня, следующего за днем определения всех победителей отбора, размещается на Площадке отбора и на сайте Комитета и включает в себя следующие сведения: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дата, время и место проведения процедуры рассмотрения заявок;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информация об участниках отбора, заявки которых были рассмотрены;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наименование победителей отбора (получателей субсидий), с которыми подлежат заключению (заключены) соглашения, и размеры предоставляемых субсидий.</w:t>
      </w:r>
    </w:p>
    <w:p w:rsidR="005C663C" w:rsidRPr="00FD3EF5" w:rsidRDefault="005C663C" w:rsidP="00E916C7">
      <w:pPr>
        <w:widowControl w:val="0"/>
        <w:shd w:val="clear" w:color="auto" w:fill="FFFFFF" w:themeFill="background1"/>
        <w:tabs>
          <w:tab w:val="left" w:pos="1276"/>
        </w:tabs>
        <w:ind w:firstLine="568"/>
        <w:contextualSpacing/>
        <w:jc w:val="both"/>
        <w:rPr>
          <w:color w:val="auto"/>
        </w:rPr>
      </w:pPr>
    </w:p>
    <w:p w:rsidR="005C663C" w:rsidRPr="00FD3EF5" w:rsidRDefault="002723BF" w:rsidP="006716C6">
      <w:pPr>
        <w:pStyle w:val="ac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1134"/>
        </w:tabs>
        <w:ind w:left="0" w:firstLine="0"/>
        <w:jc w:val="center"/>
        <w:rPr>
          <w:b/>
          <w:color w:val="auto"/>
        </w:rPr>
      </w:pPr>
      <w:r w:rsidRPr="00FD3EF5">
        <w:rPr>
          <w:b/>
          <w:color w:val="auto"/>
        </w:rPr>
        <w:t>Условия предоставления субсидий, требования к участникам отбора</w:t>
      </w:r>
    </w:p>
    <w:p w:rsidR="005C663C" w:rsidRPr="00FD3EF5" w:rsidRDefault="005C663C" w:rsidP="00E916C7">
      <w:pPr>
        <w:widowControl w:val="0"/>
        <w:shd w:val="clear" w:color="auto" w:fill="FFFFFF" w:themeFill="background1"/>
        <w:tabs>
          <w:tab w:val="left" w:pos="1134"/>
        </w:tabs>
        <w:contextualSpacing/>
        <w:jc w:val="center"/>
        <w:rPr>
          <w:color w:val="auto"/>
        </w:rPr>
      </w:pPr>
    </w:p>
    <w:p w:rsidR="005C663C" w:rsidRPr="00FD3EF5" w:rsidRDefault="002723BF" w:rsidP="00E916C7">
      <w:pPr>
        <w:pStyle w:val="ac"/>
        <w:numPr>
          <w:ilvl w:val="1"/>
          <w:numId w:val="5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i/>
          <w:color w:val="auto"/>
        </w:rPr>
      </w:pPr>
      <w:r w:rsidRPr="00FD3EF5">
        <w:rPr>
          <w:color w:val="auto"/>
        </w:rPr>
        <w:t>Для получения субсидий участники отбора должны соответствовать следующим требованиям: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5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На дату подачи заявки: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FD3EF5">
        <w:rPr>
          <w:color w:val="auto"/>
        </w:rPr>
        <w:br/>
        <w:t xml:space="preserve">в утвержденный Министерством финансов Российской Федерации перечень государств </w:t>
      </w:r>
      <w:r w:rsidRPr="00FD3EF5">
        <w:rPr>
          <w:color w:val="auto"/>
        </w:rPr>
        <w:br/>
        <w:t xml:space="preserve">и территорий, используемых для промежуточного (офшорного) владения активами </w:t>
      </w:r>
      <w:r w:rsidRPr="00FD3EF5">
        <w:rPr>
          <w:color w:val="auto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FD3EF5">
        <w:rPr>
          <w:color w:val="auto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Pr="00FD3EF5">
        <w:rPr>
          <w:color w:val="auto"/>
        </w:rPr>
        <w:br/>
      </w:r>
      <w:r w:rsidRPr="00FD3EF5">
        <w:rPr>
          <w:color w:val="auto"/>
        </w:rPr>
        <w:lastRenderedPageBreak/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Pr="00FD3EF5">
        <w:rPr>
          <w:color w:val="auto"/>
        </w:rPr>
        <w:br/>
        <w:t>в капитале указанных публичных акционерных обществ;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находится в перечне организаций и физических лиц, </w:t>
      </w:r>
      <w:r w:rsidRPr="00FD3EF5">
        <w:rPr>
          <w:color w:val="auto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FD3EF5">
        <w:rPr>
          <w:color w:val="auto"/>
        </w:rPr>
        <w:br/>
        <w:t xml:space="preserve">и физических лиц, связанных с террористическими организациями и террористами </w:t>
      </w:r>
      <w:r w:rsidRPr="00FD3EF5">
        <w:rPr>
          <w:color w:val="auto"/>
        </w:rPr>
        <w:br/>
        <w:t>или с распространением оружия массового уничтожения;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получал и не получает средства из бюджета Санкт-Петербурга </w:t>
      </w:r>
      <w:r w:rsidRPr="00FD3EF5">
        <w:rPr>
          <w:color w:val="auto"/>
        </w:rPr>
        <w:br/>
        <w:t>на основании иных нормативных правовых актов Санкт-Петербурга на цели, установленные в пункте 1.4 настоящего Порядка;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является иностранным агентом в соответствии </w:t>
      </w:r>
      <w:r w:rsidRPr="00FD3EF5">
        <w:rPr>
          <w:color w:val="auto"/>
        </w:rPr>
        <w:br/>
        <w:t>с Федеральным законом «О контроле за деятельностью лиц, находящихся под иностранным влиянием»;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FD3EF5">
        <w:rPr>
          <w:color w:val="auto"/>
        </w:rPr>
        <w:br/>
        <w:t>не приостановлена в порядке, предусмотренном законодательством Российской Федерации;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участник отбора </w:t>
      </w:r>
      <w:r w:rsidR="00530EB5" w:rsidRPr="00FD3EF5">
        <w:rPr>
          <w:color w:val="auto"/>
        </w:rPr>
        <w:t xml:space="preserve">зарегистрирован на территории Санкт-Петербурга и </w:t>
      </w:r>
      <w:r w:rsidRPr="00FD3EF5">
        <w:rPr>
          <w:color w:val="auto"/>
        </w:rPr>
        <w:t>осуществляет хозяйственную деятельность в соответствии со своим уставом;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в реестре дисквалифицированных лиц отсутствуют сведения </w:t>
      </w:r>
      <w:r w:rsidRPr="00FD3EF5">
        <w:rPr>
          <w:color w:val="auto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Pr="00FD3EF5">
        <w:rPr>
          <w:color w:val="auto"/>
        </w:rPr>
        <w:br/>
        <w:t>в сфере закупок товаров, работ, услуг для обеспечения государственных и муниципальных нужд» отсутствует информация об участнике отбора;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у участника отбора отсутствуют нарушения бюджетного законодательства </w:t>
      </w:r>
      <w:r w:rsidRPr="00FD3EF5">
        <w:rPr>
          <w:color w:val="auto"/>
        </w:rPr>
        <w:br/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FD3EF5">
        <w:rPr>
          <w:color w:val="auto"/>
        </w:rPr>
        <w:br/>
        <w:t xml:space="preserve">не исполнены требования о возврате средств бюджета Санкт-Петербурга и(или) вступило </w:t>
      </w:r>
      <w:r w:rsidRPr="00FD3EF5">
        <w:rPr>
          <w:color w:val="auto"/>
        </w:rPr>
        <w:br/>
        <w:t>в силу постановление о назначении административного наказания.</w:t>
      </w:r>
    </w:p>
    <w:p w:rsidR="005C663C" w:rsidRPr="00FD3EF5" w:rsidRDefault="002723BF" w:rsidP="00E916C7">
      <w:pPr>
        <w:pStyle w:val="ac"/>
        <w:numPr>
          <w:ilvl w:val="2"/>
          <w:numId w:val="5"/>
        </w:numPr>
        <w:shd w:val="clear" w:color="auto" w:fill="FFFFFF" w:themeFill="background1"/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На дату не ранее 30 календарных дней до даты подачи заявки у участника отбора на едином налоговом счете отсутствует задолженность по уплате налогов, сборов </w:t>
      </w:r>
      <w:r w:rsidRPr="00FD3EF5">
        <w:rPr>
          <w:color w:val="auto"/>
        </w:rPr>
        <w:br/>
        <w:t xml:space="preserve">и страховых взносов в бюджеты бюджетной системы Российской Федерации или размер указанной задолженности не превышает размера, определенного в пункте 3 статьи 47 Налогового кодекса Российской Федерации (далее совместно – требование об отсутствии налоговой задолженности). </w:t>
      </w:r>
    </w:p>
    <w:p w:rsidR="005C663C" w:rsidRPr="00FD3EF5" w:rsidRDefault="002723BF" w:rsidP="00E916C7">
      <w:pPr>
        <w:pStyle w:val="ac"/>
        <w:numPr>
          <w:ilvl w:val="2"/>
          <w:numId w:val="5"/>
        </w:numPr>
        <w:shd w:val="clear" w:color="auto" w:fill="FFFFFF" w:themeFill="background1"/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На дату не ранее чем за 30 календарных дней до первого числа месяца, </w:t>
      </w:r>
      <w:r w:rsidRPr="00FD3EF5">
        <w:rPr>
          <w:color w:val="auto"/>
        </w:rPr>
        <w:br/>
        <w:t xml:space="preserve">в котором подана заявка, у участника отбора отсутствует просроченная задолженность </w:t>
      </w:r>
      <w:r w:rsidRPr="00FD3EF5">
        <w:rPr>
          <w:color w:val="auto"/>
        </w:rPr>
        <w:br/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– требование об отсутствии задолженности </w:t>
      </w:r>
      <w:r w:rsidRPr="00FD3EF5">
        <w:rPr>
          <w:color w:val="auto"/>
        </w:rPr>
        <w:br/>
        <w:t>по денежным обязательствам).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5"/>
        </w:numPr>
        <w:shd w:val="clear" w:color="auto" w:fill="FFFFFF" w:themeFill="background1"/>
        <w:tabs>
          <w:tab w:val="left" w:pos="42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</w:t>
      </w:r>
      <w:r w:rsidRPr="00FD3EF5">
        <w:rPr>
          <w:color w:val="auto"/>
        </w:rPr>
        <w:br/>
      </w:r>
      <w:r w:rsidRPr="00FD3EF5">
        <w:rPr>
          <w:color w:val="auto"/>
        </w:rPr>
        <w:lastRenderedPageBreak/>
        <w:t xml:space="preserve">Санкт-Петербурга),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 – Региональное соглашение) </w:t>
      </w:r>
      <w:r w:rsidRPr="00FD3EF5">
        <w:rPr>
          <w:color w:val="auto"/>
        </w:rPr>
        <w:br/>
        <w:t>на соответствующий период 2024 года.</w:t>
      </w:r>
    </w:p>
    <w:p w:rsidR="005C663C" w:rsidRPr="00FD3EF5" w:rsidRDefault="002723BF" w:rsidP="00E916C7">
      <w:pPr>
        <w:widowControl w:val="0"/>
        <w:numPr>
          <w:ilvl w:val="2"/>
          <w:numId w:val="5"/>
        </w:numPr>
        <w:shd w:val="clear" w:color="auto" w:fill="FFFFFF" w:themeFill="background1"/>
        <w:tabs>
          <w:tab w:val="left" w:pos="1276"/>
        </w:tabs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На дату возникновения договорного правоотношения участник отбора, учредитель участника отбора, акционер участника отбора либо их аффилированные лица </w:t>
      </w:r>
      <w:r w:rsidRPr="00FD3EF5">
        <w:rPr>
          <w:color w:val="auto"/>
        </w:rPr>
        <w:br/>
        <w:t xml:space="preserve">не являются одновременно продавцами и покупателями роботизированных систем </w:t>
      </w:r>
      <w:r w:rsidRPr="00FD3EF5">
        <w:rPr>
          <w:color w:val="auto"/>
        </w:rPr>
        <w:br/>
        <w:t xml:space="preserve">и комплексов в пределах одного договорного правоотношения. </w:t>
      </w:r>
    </w:p>
    <w:p w:rsidR="005C663C" w:rsidRPr="00FD3EF5" w:rsidRDefault="002723BF" w:rsidP="00E916C7">
      <w:pPr>
        <w:pStyle w:val="ac"/>
        <w:numPr>
          <w:ilvl w:val="1"/>
          <w:numId w:val="6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Условиями предоставления субсидий являются: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Соответствие участника отбора категории, установленной в пункте 1.4 настоящего Порядка.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Соответствие понесенных участником отбора затрат определению затрат, указанному в абзаце третьем пункта 1.2 настоящего Порядка.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  <w:shd w:val="clear" w:color="auto" w:fill="11DF2A"/>
        </w:rPr>
      </w:pPr>
      <w:r w:rsidRPr="00FD3EF5">
        <w:rPr>
          <w:color w:val="auto"/>
        </w:rPr>
        <w:t xml:space="preserve"> Документальное подтверждение понесенных участником отбора затрат.</w:t>
      </w:r>
      <w:r w:rsidRPr="00FD3EF5">
        <w:rPr>
          <w:color w:val="auto"/>
          <w:shd w:val="clear" w:color="auto" w:fill="11DF2A"/>
        </w:rPr>
        <w:t xml:space="preserve"> 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Соответствие внедряемых роботизированных систем и комплексов следующим требованиям: 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роботизированные системы и комплексы находятся на территории </w:t>
      </w:r>
      <w:r w:rsidRPr="00FD3EF5">
        <w:rPr>
          <w:color w:val="auto"/>
        </w:rPr>
        <w:br/>
        <w:t xml:space="preserve">Санкт-Петербурга, используются участником отбора </w:t>
      </w:r>
      <w:r w:rsidR="00780288" w:rsidRPr="00FD3EF5">
        <w:rPr>
          <w:color w:val="auto"/>
        </w:rPr>
        <w:t>в производственном процессе</w:t>
      </w:r>
      <w:r w:rsidR="004D0EBE" w:rsidRPr="00FD3EF5">
        <w:rPr>
          <w:color w:val="auto"/>
        </w:rPr>
        <w:t xml:space="preserve"> </w:t>
      </w:r>
      <w:r w:rsidR="00D30C26" w:rsidRPr="00FD3EF5">
        <w:rPr>
          <w:color w:val="auto"/>
        </w:rPr>
        <w:br/>
      </w:r>
      <w:r w:rsidRPr="00FD3EF5">
        <w:rPr>
          <w:color w:val="auto"/>
        </w:rPr>
        <w:t>и соответствуют виду экономической деятельности участника отбора;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роботизированные системы и комплексы на дату заключения договора купли-продажи (договора поставки) не находились в эксплуатации и имели неистекший гарантийный срок эксплуатации либо в отношении них был проведен капитальный ремонт на заводе-изготовителе и имелся неистекший гарантийный срок эксплуатации со дня </w:t>
      </w:r>
      <w:r w:rsidR="00EE4659" w:rsidRPr="00FD3EF5">
        <w:rPr>
          <w:color w:val="auto"/>
        </w:rPr>
        <w:t>завершения капитального ремонта;</w:t>
      </w:r>
    </w:p>
    <w:p w:rsidR="00EE4659" w:rsidRPr="00FD3EF5" w:rsidRDefault="00EE4659" w:rsidP="00EE4659">
      <w:pPr>
        <w:autoSpaceDE w:val="0"/>
        <w:autoSpaceDN w:val="0"/>
        <w:adjustRightInd w:val="0"/>
        <w:ind w:firstLine="567"/>
        <w:jc w:val="both"/>
        <w:rPr>
          <w:bCs/>
          <w:color w:val="auto"/>
          <w:szCs w:val="24"/>
        </w:rPr>
      </w:pPr>
      <w:r w:rsidRPr="00FD3EF5">
        <w:rPr>
          <w:color w:val="auto"/>
        </w:rPr>
        <w:t xml:space="preserve">подтверждение производства </w:t>
      </w:r>
      <w:r w:rsidR="00CF28F5" w:rsidRPr="00FD3EF5">
        <w:rPr>
          <w:color w:val="auto"/>
        </w:rPr>
        <w:t>роботизированны</w:t>
      </w:r>
      <w:r w:rsidR="00223FDB" w:rsidRPr="00FD3EF5">
        <w:rPr>
          <w:color w:val="auto"/>
        </w:rPr>
        <w:t>х</w:t>
      </w:r>
      <w:r w:rsidR="00CF28F5" w:rsidRPr="00FD3EF5">
        <w:rPr>
          <w:color w:val="auto"/>
        </w:rPr>
        <w:t xml:space="preserve"> систем и комплекс</w:t>
      </w:r>
      <w:r w:rsidRPr="00FD3EF5">
        <w:rPr>
          <w:color w:val="auto"/>
        </w:rPr>
        <w:t xml:space="preserve">ов </w:t>
      </w:r>
      <w:r w:rsidR="00223FDB" w:rsidRPr="00FD3EF5">
        <w:rPr>
          <w:color w:val="auto"/>
        </w:rPr>
        <w:t xml:space="preserve">в соответствии </w:t>
      </w:r>
      <w:r w:rsidR="00223FDB" w:rsidRPr="00FD3EF5">
        <w:rPr>
          <w:color w:val="auto"/>
        </w:rPr>
        <w:br/>
        <w:t>с п</w:t>
      </w:r>
      <w:r w:rsidR="00CF28F5" w:rsidRPr="00FD3EF5">
        <w:rPr>
          <w:bCs/>
          <w:color w:val="auto"/>
        </w:rPr>
        <w:t>остановление</w:t>
      </w:r>
      <w:r w:rsidR="00223FDB" w:rsidRPr="00FD3EF5">
        <w:rPr>
          <w:bCs/>
          <w:color w:val="auto"/>
        </w:rPr>
        <w:t>м</w:t>
      </w:r>
      <w:r w:rsidR="00CF28F5" w:rsidRPr="00FD3EF5">
        <w:rPr>
          <w:bCs/>
          <w:color w:val="auto"/>
        </w:rPr>
        <w:t xml:space="preserve"> Правительства </w:t>
      </w:r>
      <w:r w:rsidR="00223FDB" w:rsidRPr="00FD3EF5">
        <w:rPr>
          <w:color w:val="auto"/>
        </w:rPr>
        <w:t xml:space="preserve">Российской Федерации </w:t>
      </w:r>
      <w:r w:rsidR="00CF28F5" w:rsidRPr="00FD3EF5">
        <w:rPr>
          <w:bCs/>
          <w:color w:val="auto"/>
        </w:rPr>
        <w:t xml:space="preserve">от 17.07.2015 </w:t>
      </w:r>
      <w:r w:rsidR="00223FDB" w:rsidRPr="00FD3EF5">
        <w:rPr>
          <w:bCs/>
          <w:color w:val="auto"/>
        </w:rPr>
        <w:t>№</w:t>
      </w:r>
      <w:r w:rsidR="00CF28F5" w:rsidRPr="00FD3EF5">
        <w:rPr>
          <w:bCs/>
          <w:color w:val="auto"/>
        </w:rPr>
        <w:t xml:space="preserve"> 719</w:t>
      </w:r>
      <w:r w:rsidR="00422AFE" w:rsidRPr="00FD3EF5">
        <w:rPr>
          <w:bCs/>
          <w:color w:val="auto"/>
        </w:rPr>
        <w:t xml:space="preserve"> </w:t>
      </w:r>
      <w:r w:rsidRPr="00FD3EF5">
        <w:rPr>
          <w:bCs/>
          <w:color w:val="auto"/>
        </w:rPr>
        <w:br/>
        <w:t xml:space="preserve">«О подтверждении производства российской промышленной продукции» </w:t>
      </w:r>
      <w:r w:rsidR="00422AFE" w:rsidRPr="00FD3EF5">
        <w:rPr>
          <w:b/>
          <w:bCs/>
          <w:color w:val="auto"/>
        </w:rPr>
        <w:t>(</w:t>
      </w:r>
      <w:r w:rsidRPr="00FD3EF5">
        <w:rPr>
          <w:bCs/>
          <w:color w:val="auto"/>
        </w:rPr>
        <w:t xml:space="preserve">в случае </w:t>
      </w:r>
      <w:r w:rsidR="00687CFD" w:rsidRPr="00FD3EF5">
        <w:rPr>
          <w:bCs/>
          <w:color w:val="auto"/>
          <w:szCs w:val="24"/>
        </w:rPr>
        <w:t>внедрения роботизированных систем и комплексов российского производства</w:t>
      </w:r>
      <w:r w:rsidRPr="00FD3EF5">
        <w:rPr>
          <w:bCs/>
          <w:color w:val="auto"/>
          <w:szCs w:val="24"/>
        </w:rPr>
        <w:t>);</w:t>
      </w:r>
    </w:p>
    <w:p w:rsidR="00EE4659" w:rsidRPr="00087FCA" w:rsidRDefault="00EE4659" w:rsidP="00EE4659">
      <w:pPr>
        <w:autoSpaceDE w:val="0"/>
        <w:autoSpaceDN w:val="0"/>
        <w:adjustRightInd w:val="0"/>
        <w:ind w:firstLine="567"/>
        <w:jc w:val="both"/>
        <w:rPr>
          <w:bCs/>
          <w:color w:val="auto"/>
          <w:spacing w:val="-2"/>
          <w:szCs w:val="24"/>
        </w:rPr>
      </w:pPr>
      <w:r w:rsidRPr="00087FCA">
        <w:rPr>
          <w:color w:val="auto"/>
          <w:spacing w:val="-2"/>
        </w:rPr>
        <w:t xml:space="preserve">подтверждение производства роботизированных систем и комплексов </w:t>
      </w:r>
      <w:r w:rsidR="00087FCA" w:rsidRPr="00087FCA">
        <w:rPr>
          <w:color w:val="auto"/>
          <w:spacing w:val="-2"/>
        </w:rPr>
        <w:t xml:space="preserve">производителям, зарегистрированным </w:t>
      </w:r>
      <w:r w:rsidRPr="00087FCA">
        <w:rPr>
          <w:color w:val="auto"/>
          <w:spacing w:val="-2"/>
        </w:rPr>
        <w:t>в Санкт-Петербурге</w:t>
      </w:r>
      <w:r w:rsidRPr="00087FCA">
        <w:rPr>
          <w:bCs/>
          <w:color w:val="auto"/>
          <w:spacing w:val="-2"/>
        </w:rPr>
        <w:t xml:space="preserve"> </w:t>
      </w:r>
      <w:r w:rsidRPr="00087FCA">
        <w:rPr>
          <w:b/>
          <w:bCs/>
          <w:color w:val="auto"/>
          <w:spacing w:val="-2"/>
        </w:rPr>
        <w:t>(</w:t>
      </w:r>
      <w:r w:rsidRPr="00087FCA">
        <w:rPr>
          <w:bCs/>
          <w:color w:val="auto"/>
          <w:spacing w:val="-2"/>
        </w:rPr>
        <w:t>в случае</w:t>
      </w:r>
      <w:r w:rsidR="00687CFD" w:rsidRPr="00087FCA">
        <w:rPr>
          <w:bCs/>
          <w:color w:val="auto"/>
          <w:spacing w:val="-2"/>
        </w:rPr>
        <w:t xml:space="preserve"> внедрения </w:t>
      </w:r>
      <w:r w:rsidR="00D30C26" w:rsidRPr="00087FCA">
        <w:rPr>
          <w:color w:val="auto"/>
          <w:spacing w:val="-2"/>
        </w:rPr>
        <w:t>роботизированны</w:t>
      </w:r>
      <w:r w:rsidR="00687CFD" w:rsidRPr="00087FCA">
        <w:rPr>
          <w:color w:val="auto"/>
          <w:spacing w:val="-2"/>
        </w:rPr>
        <w:t>х</w:t>
      </w:r>
      <w:r w:rsidR="00D30C26" w:rsidRPr="00087FCA">
        <w:rPr>
          <w:color w:val="auto"/>
          <w:spacing w:val="-2"/>
        </w:rPr>
        <w:t xml:space="preserve"> систем</w:t>
      </w:r>
      <w:r w:rsidR="00687CFD" w:rsidRPr="00087FCA">
        <w:rPr>
          <w:color w:val="auto"/>
          <w:spacing w:val="-2"/>
        </w:rPr>
        <w:t xml:space="preserve"> </w:t>
      </w:r>
      <w:r w:rsidR="00087FCA">
        <w:rPr>
          <w:color w:val="auto"/>
          <w:spacing w:val="-2"/>
        </w:rPr>
        <w:br/>
      </w:r>
      <w:r w:rsidR="00D30C26" w:rsidRPr="00087FCA">
        <w:rPr>
          <w:color w:val="auto"/>
          <w:spacing w:val="-2"/>
        </w:rPr>
        <w:t>и комплексов</w:t>
      </w:r>
      <w:r w:rsidR="00687CFD" w:rsidRPr="00087FCA">
        <w:rPr>
          <w:color w:val="auto"/>
          <w:spacing w:val="-2"/>
        </w:rPr>
        <w:t xml:space="preserve">, </w:t>
      </w:r>
      <w:r w:rsidR="00D30C26" w:rsidRPr="00087FCA">
        <w:rPr>
          <w:color w:val="auto"/>
          <w:spacing w:val="-2"/>
        </w:rPr>
        <w:t>производител</w:t>
      </w:r>
      <w:r w:rsidR="00687CFD" w:rsidRPr="00087FCA">
        <w:rPr>
          <w:color w:val="auto"/>
          <w:spacing w:val="-2"/>
        </w:rPr>
        <w:t>ь которых</w:t>
      </w:r>
      <w:r w:rsidR="00D30C26" w:rsidRPr="00087FCA">
        <w:rPr>
          <w:color w:val="auto"/>
          <w:spacing w:val="-2"/>
        </w:rPr>
        <w:t xml:space="preserve"> зарегистрирован в Санкт-Петербурге</w:t>
      </w:r>
      <w:r w:rsidR="00687CFD" w:rsidRPr="00087FCA">
        <w:rPr>
          <w:bCs/>
          <w:color w:val="auto"/>
          <w:spacing w:val="-2"/>
          <w:szCs w:val="24"/>
        </w:rPr>
        <w:t>)</w:t>
      </w:r>
      <w:r w:rsidR="00391196" w:rsidRPr="00087FCA">
        <w:rPr>
          <w:bCs/>
          <w:color w:val="auto"/>
          <w:spacing w:val="-2"/>
          <w:szCs w:val="24"/>
        </w:rPr>
        <w:t>.</w:t>
      </w:r>
    </w:p>
    <w:p w:rsidR="005C663C" w:rsidRPr="00FD3EF5" w:rsidRDefault="002723BF" w:rsidP="00252ED7">
      <w:pPr>
        <w:pStyle w:val="ac"/>
        <w:numPr>
          <w:ilvl w:val="2"/>
          <w:numId w:val="6"/>
        </w:numPr>
        <w:autoSpaceDE w:val="0"/>
        <w:autoSpaceDN w:val="0"/>
        <w:adjustRightInd w:val="0"/>
        <w:ind w:left="0" w:firstLine="566"/>
        <w:jc w:val="both"/>
        <w:rPr>
          <w:color w:val="auto"/>
        </w:rPr>
      </w:pPr>
      <w:r w:rsidRPr="00FD3EF5">
        <w:rPr>
          <w:color w:val="auto"/>
        </w:rPr>
        <w:t xml:space="preserve">Обеспечение размера средней заработной платы каждого работника участника отбора как получателя субсидии (включая работников обособленных подразделений, находящихся на территории Санкт-Петербурга), рассчитываемого в соответствии </w:t>
      </w:r>
      <w:r w:rsidRPr="00FD3EF5">
        <w:rPr>
          <w:color w:val="auto"/>
        </w:rPr>
        <w:br/>
        <w:t xml:space="preserve">со статьей 139 Трудового кодекса Российской Федерации, в течение периода с даты принятия Комитетом решения о предоставлении субсидии до даты, по состоянию </w:t>
      </w:r>
      <w:r w:rsidRPr="00FD3EF5">
        <w:rPr>
          <w:color w:val="auto"/>
        </w:rPr>
        <w:br/>
        <w:t xml:space="preserve">на которую участником отбора как получателем субсидии будет формироваться отчетность, предусмотренная в пункте 5.1 настоящего Порядка, не ниже размера минимальной заработной платы в Санкт-Петербурге, установленного Региональным соглашением </w:t>
      </w:r>
      <w:r w:rsidRPr="00FD3EF5">
        <w:rPr>
          <w:color w:val="auto"/>
        </w:rPr>
        <w:br/>
        <w:t xml:space="preserve">на соответствующий период. 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Наличие письменного согласия участника отбора:</w:t>
      </w:r>
    </w:p>
    <w:p w:rsidR="005C663C" w:rsidRPr="00FD3EF5" w:rsidRDefault="002723BF" w:rsidP="00E916C7">
      <w:pPr>
        <w:pStyle w:val="ac"/>
        <w:widowControl w:val="0"/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на осуществление Комитетом в отношении него как получателя субсидии проверок соблюдения условий и порядка предоставления субсидии, в том числе в части достижения результата предоставления субсидии (далее соответственно – проверки соблюдения условий и порядка предоставления субсидии, результат),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Pr="00FD3EF5">
        <w:rPr>
          <w:color w:val="auto"/>
        </w:rPr>
        <w:br/>
        <w:t>в соглашение;</w:t>
      </w:r>
    </w:p>
    <w:p w:rsidR="005C663C" w:rsidRPr="00FD3EF5" w:rsidRDefault="002723BF" w:rsidP="00E916C7">
      <w:pPr>
        <w:pStyle w:val="ac"/>
        <w:widowControl w:val="0"/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на публикацию на сайте Комитета и Площадке отбора в отношении него информации, связанной с отбором и предоставлением субсидии.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Наличие письменного обязательства участника отбора (в том числе последующее исполнение им как получателем субсидии соответствующего обязательства):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 xml:space="preserve">достичь результата, установленного в пункте 4.6 настоящего Порядка, исходя </w:t>
      </w:r>
      <w:r w:rsidRPr="00FD3EF5">
        <w:rPr>
          <w:color w:val="auto"/>
        </w:rPr>
        <w:br/>
        <w:t>из его характеристик (дополнительных количественных параметров, которым должен соответствовать результат) (далее – характеристики), установленных в пунктах 4.7.1 и 4.7.2 настоящего Порядка, в соответствии с их значениями, установленными в соглашении;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на дату принятия решения о перечислении субсидии или ее частей на счета участника отбора как получателя субсидии соответствовать требованию об отсутствии задолженности по денежным обязательствам, а также требованию об отсутствии налоговой задолженности;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возвратить средства субсидии в бюджет Санкт-Петербурга при нарушении условий </w:t>
      </w:r>
      <w:r w:rsidRPr="00FD3EF5">
        <w:rPr>
          <w:color w:val="auto"/>
        </w:rPr>
        <w:br/>
        <w:t xml:space="preserve">и(или) порядка их предоставления, в том числе в случае недостижения результата, </w:t>
      </w:r>
      <w:r w:rsidRPr="00FD3EF5">
        <w:rPr>
          <w:color w:val="auto"/>
        </w:rPr>
        <w:br/>
        <w:t xml:space="preserve">в соответствии с пунктами 6.4 - 6.7 настоящего Порядка;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пункте 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Санкт-Петербурга), рассчитываемый </w:t>
      </w:r>
      <w:r w:rsidRPr="00FD3EF5">
        <w:rPr>
          <w:color w:val="auto"/>
        </w:rPr>
        <w:br/>
        <w:t>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соглашением.</w:t>
      </w:r>
    </w:p>
    <w:p w:rsidR="005C663C" w:rsidRPr="00FD3EF5" w:rsidRDefault="002723BF" w:rsidP="00E916C7">
      <w:pPr>
        <w:pStyle w:val="ac"/>
        <w:widowControl w:val="0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strike/>
          <w:color w:val="auto"/>
        </w:rPr>
      </w:pPr>
      <w:r w:rsidRPr="00FD3EF5">
        <w:rPr>
          <w:color w:val="auto"/>
        </w:rPr>
        <w:t xml:space="preserve">Письменное подтверждение участником отбора полноты и достоверности сведений и информации, представляемых в Комитет в связи с участием в отборе </w:t>
      </w:r>
      <w:r w:rsidRPr="00FD3EF5">
        <w:rPr>
          <w:color w:val="auto"/>
        </w:rPr>
        <w:br/>
        <w:t>и предоставлением ему субсидии.</w:t>
      </w:r>
    </w:p>
    <w:p w:rsidR="005C663C" w:rsidRPr="00FD3EF5" w:rsidRDefault="005C663C" w:rsidP="00E916C7">
      <w:pPr>
        <w:pStyle w:val="ac"/>
        <w:widowControl w:val="0"/>
        <w:shd w:val="clear" w:color="auto" w:fill="FFFFFF" w:themeFill="background1"/>
        <w:tabs>
          <w:tab w:val="left" w:pos="1418"/>
        </w:tabs>
        <w:ind w:left="567"/>
        <w:jc w:val="both"/>
        <w:rPr>
          <w:strike/>
          <w:color w:val="auto"/>
        </w:rPr>
      </w:pPr>
    </w:p>
    <w:p w:rsidR="005C663C" w:rsidRPr="00FD3EF5" w:rsidRDefault="002723BF" w:rsidP="00252ED7">
      <w:pPr>
        <w:widowControl w:val="0"/>
        <w:numPr>
          <w:ilvl w:val="0"/>
          <w:numId w:val="7"/>
        </w:numPr>
        <w:shd w:val="clear" w:color="auto" w:fill="FFFFFF" w:themeFill="background1"/>
        <w:ind w:left="0" w:firstLine="0"/>
        <w:contextualSpacing/>
        <w:jc w:val="center"/>
        <w:rPr>
          <w:color w:val="auto"/>
        </w:rPr>
      </w:pPr>
      <w:r w:rsidRPr="00FD3EF5">
        <w:rPr>
          <w:b/>
          <w:color w:val="auto"/>
        </w:rPr>
        <w:t>Порядок предоставления субсидий</w:t>
      </w:r>
    </w:p>
    <w:p w:rsidR="005C663C" w:rsidRPr="00FD3EF5" w:rsidRDefault="005C663C" w:rsidP="00E916C7">
      <w:pPr>
        <w:widowControl w:val="0"/>
        <w:shd w:val="clear" w:color="auto" w:fill="FFFFFF" w:themeFill="background1"/>
        <w:ind w:firstLine="567"/>
        <w:contextualSpacing/>
        <w:rPr>
          <w:color w:val="auto"/>
        </w:rPr>
      </w:pPr>
    </w:p>
    <w:p w:rsidR="005C663C" w:rsidRPr="00FD3EF5" w:rsidRDefault="002723BF" w:rsidP="00E916C7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Основаниями для предоставления субсидии являются Распоряжение </w:t>
      </w:r>
      <w:r w:rsidRPr="00FD3EF5">
        <w:rPr>
          <w:color w:val="auto"/>
        </w:rPr>
        <w:br/>
        <w:t xml:space="preserve">и соглашение, заключенное между Комитетом и получателем субсидии в соответствии </w:t>
      </w:r>
      <w:r w:rsidRPr="00FD3EF5">
        <w:rPr>
          <w:color w:val="auto"/>
        </w:rPr>
        <w:br/>
        <w:t>с типовой формой, утвержденной Комитетом финансов Санкт-Петербурга (далее – Типовая форма).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Соглашение (в том числе все дополнительные соглашения к нему, оформленные </w:t>
      </w:r>
      <w:r w:rsidRPr="00FD3EF5">
        <w:rPr>
          <w:color w:val="auto"/>
        </w:rPr>
        <w:br/>
        <w:t xml:space="preserve">в соответствии с Типовой формой) формируется в форме электронного документа </w:t>
      </w:r>
      <w:r w:rsidRPr="00FD3EF5">
        <w:rPr>
          <w:color w:val="auto"/>
        </w:rPr>
        <w:br/>
        <w:t>и подписывается в АИС БП-ЭК.</w:t>
      </w:r>
    </w:p>
    <w:p w:rsidR="005C663C" w:rsidRPr="00FD3EF5" w:rsidRDefault="002723BF" w:rsidP="00E916C7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Комитет не позднее пяти рабочих дней дня с даты издания Распоряжения направляет получателю субсидии посредством АИС БП-ЭК проект соглашения, который подлежит подписанию в АИС БП-ЭК со стороны победителя отбора в течение трех рабочих дней с даты его получения.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неподписания проекта соглашения со стороны победителя отбора в срок, установленный в абзаце первом настоящего пункта, такой победитель отбора признается уклонившимся от заключения соглашения, а Распоряжение подлежит признанию утратившим силу полностью либо в части победителя отбора, признанного уклонившимся </w:t>
      </w:r>
      <w:r w:rsidRPr="00FD3EF5">
        <w:rPr>
          <w:color w:val="auto"/>
        </w:rPr>
        <w:br/>
        <w:t>от заключения соглашения (если Распоряжение издано в отношении нескольких победителей отбора).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Подписанный со стороны победителя отбора проект соглашения подлежит подписанию в АИС БП-ЭК со стороны Комитета, после чего соглашение считается заключенным, а победитель отбора – получателем субсидии. </w:t>
      </w:r>
    </w:p>
    <w:p w:rsidR="005C663C" w:rsidRPr="00FD3EF5" w:rsidRDefault="002723BF" w:rsidP="00D30C26">
      <w:pPr>
        <w:ind w:firstLine="567"/>
        <w:jc w:val="both"/>
        <w:rPr>
          <w:color w:val="auto"/>
          <w:shd w:val="clear" w:color="auto" w:fill="1771FF"/>
        </w:rPr>
      </w:pPr>
      <w:r w:rsidRPr="00FD3EF5">
        <w:rPr>
          <w:color w:val="auto"/>
        </w:rPr>
        <w:t>Срок заключения соглашения не должен превышать 10 рабочих дней с даты издания Распоряжения.</w:t>
      </w:r>
    </w:p>
    <w:p w:rsidR="005C663C" w:rsidRPr="00FD3EF5" w:rsidRDefault="002723BF" w:rsidP="00E916C7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>В соглашение подлежат включению следующие условия и информация: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о размере субсидии, а также порядке и условиях ее предоставления (перечисления);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о согласии получателя субсидии на осуществление в отношении него со стороны Комитета проверок соблюдения условий и порядка предоставления субсидии и проверок органами государственного финансового контроля в соответствии со статьями 268.1 и 269.2 Бюджетного кодекса Российской Федерации;</w:t>
      </w:r>
    </w:p>
    <w:p w:rsidR="005C663C" w:rsidRPr="00FD3EF5" w:rsidRDefault="002723BF" w:rsidP="00770818">
      <w:pPr>
        <w:shd w:val="clear" w:color="auto" w:fill="FFFFFF" w:themeFill="background1"/>
        <w:spacing w:line="238" w:lineRule="auto"/>
        <w:ind w:firstLine="567"/>
        <w:contextualSpacing/>
        <w:jc w:val="both"/>
        <w:rPr>
          <w:strike/>
          <w:color w:val="auto"/>
        </w:rPr>
      </w:pPr>
      <w:r w:rsidRPr="00FD3EF5">
        <w:rPr>
          <w:color w:val="auto"/>
        </w:rPr>
        <w:lastRenderedPageBreak/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получателю субсидии посредством АИС БП-ЭК проект дополнительного соглашения </w:t>
      </w:r>
      <w:r w:rsidRPr="00FD3EF5">
        <w:rPr>
          <w:color w:val="auto"/>
        </w:rPr>
        <w:br/>
        <w:t xml:space="preserve">о согласовании новых условий соглашения или о расторжении соглашения </w:t>
      </w:r>
      <w:r w:rsidRPr="00FD3EF5">
        <w:rPr>
          <w:color w:val="auto"/>
        </w:rPr>
        <w:br/>
        <w:t xml:space="preserve">при недостижении согласия по новым условиям (далее – дополнительное соглашение). Порядок и сроки подписания дополнительного соглашения со стороны получателя субсидии соответствуют порядку и срокам заключения соглашения, установленным </w:t>
      </w:r>
      <w:r w:rsidRPr="00FD3EF5">
        <w:rPr>
          <w:color w:val="auto"/>
        </w:rPr>
        <w:br/>
        <w:t>в пункте 4.2 настоящего Порядка. В случае неподписания со стороны получателя субсидии проекта дополнительного соглашения в установленный срок соглашение подлежит расторжению в одностороннем порядке;</w:t>
      </w:r>
    </w:p>
    <w:p w:rsidR="005C663C" w:rsidRPr="00FD3EF5" w:rsidRDefault="002723BF" w:rsidP="00770818">
      <w:pPr>
        <w:shd w:val="clear" w:color="auto" w:fill="FFFFFF" w:themeFill="background1"/>
        <w:spacing w:line="238" w:lineRule="auto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FD3EF5">
        <w:rPr>
          <w:color w:val="auto"/>
        </w:rPr>
        <w:br/>
        <w:t xml:space="preserve">к нему дополнительного соглашения в части перемены лица в обязательстве с указанием </w:t>
      </w:r>
      <w:r w:rsidRPr="00FD3EF5">
        <w:rPr>
          <w:color w:val="auto"/>
        </w:rPr>
        <w:br/>
        <w:t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соглашению.</w:t>
      </w:r>
    </w:p>
    <w:p w:rsidR="005C663C" w:rsidRPr="00FD3EF5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Субсидия перечисляется Комитетом получателю субсидии единовременно </w:t>
      </w:r>
      <w:r w:rsidRPr="00FD3EF5">
        <w:rPr>
          <w:color w:val="auto"/>
        </w:rPr>
        <w:br/>
        <w:t>в течение 10 рабочих дней, следующих за днем заключения соглашения, на расчетный счет, открытый получателем субсидии в учреждениях Центрального банка Российской Федерации или кредитных организациях, указанный в соглашении, но не позднее 25.12.2025.</w:t>
      </w:r>
    </w:p>
    <w:p w:rsidR="005C663C" w:rsidRPr="00FD3EF5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>Размер предоставляемой субсидии (Сс) рассчитывается по следующей формуле:</w:t>
      </w:r>
    </w:p>
    <w:p w:rsidR="005C663C" w:rsidRPr="00FD3EF5" w:rsidRDefault="005C663C" w:rsidP="00770818">
      <w:pPr>
        <w:shd w:val="clear" w:color="auto" w:fill="FFFFFF" w:themeFill="background1"/>
        <w:spacing w:line="238" w:lineRule="auto"/>
        <w:ind w:firstLine="567"/>
        <w:jc w:val="both"/>
        <w:outlineLvl w:val="0"/>
        <w:rPr>
          <w:color w:val="auto"/>
        </w:rPr>
      </w:pPr>
    </w:p>
    <w:p w:rsidR="005C663C" w:rsidRPr="00087FCA" w:rsidRDefault="002723BF" w:rsidP="00770818">
      <w:pPr>
        <w:shd w:val="clear" w:color="auto" w:fill="FFFFFF" w:themeFill="background1"/>
        <w:spacing w:line="238" w:lineRule="auto"/>
        <w:ind w:firstLine="567"/>
        <w:jc w:val="center"/>
        <w:rPr>
          <w:strike/>
          <w:color w:val="auto"/>
        </w:rPr>
      </w:pPr>
      <w:r w:rsidRPr="00FD3EF5">
        <w:rPr>
          <w:color w:val="auto"/>
        </w:rPr>
        <w:t>Сс</w:t>
      </w:r>
      <w:r w:rsidRPr="00087FCA">
        <w:rPr>
          <w:color w:val="auto"/>
        </w:rPr>
        <w:t xml:space="preserve"> = (</w:t>
      </w:r>
      <w:r w:rsidRPr="00FD3EF5">
        <w:rPr>
          <w:color w:val="auto"/>
          <w:lang w:val="en-US"/>
        </w:rPr>
        <w:t>A</w:t>
      </w:r>
      <w:r w:rsidRPr="00087FCA">
        <w:rPr>
          <w:color w:val="auto"/>
        </w:rPr>
        <w:t xml:space="preserve">1 + </w:t>
      </w:r>
      <w:r w:rsidRPr="00FD3EF5">
        <w:rPr>
          <w:color w:val="auto"/>
          <w:lang w:val="en-US"/>
        </w:rPr>
        <w:t>A</w:t>
      </w:r>
      <w:r w:rsidRPr="00087FCA">
        <w:rPr>
          <w:color w:val="auto"/>
        </w:rPr>
        <w:t xml:space="preserve">2 + ... </w:t>
      </w:r>
      <w:r w:rsidRPr="00FD3EF5">
        <w:rPr>
          <w:color w:val="auto"/>
          <w:lang w:val="en-US"/>
        </w:rPr>
        <w:t>An</w:t>
      </w:r>
      <w:r w:rsidRPr="00087FCA">
        <w:rPr>
          <w:color w:val="auto"/>
        </w:rPr>
        <w:t xml:space="preserve">) </w:t>
      </w:r>
      <w:r w:rsidRPr="00FD3EF5">
        <w:rPr>
          <w:color w:val="auto"/>
          <w:lang w:val="en-US"/>
        </w:rPr>
        <w:t>x</w:t>
      </w:r>
      <w:r w:rsidRPr="00087FCA">
        <w:rPr>
          <w:color w:val="auto"/>
        </w:rPr>
        <w:t xml:space="preserve"> </w:t>
      </w:r>
      <w:r w:rsidR="008674DA">
        <w:rPr>
          <w:color w:val="auto"/>
          <w:lang w:val="en-US"/>
        </w:rPr>
        <w:t>b</w:t>
      </w:r>
      <w:r w:rsidR="00E25BA1">
        <w:rPr>
          <w:color w:val="auto"/>
        </w:rPr>
        <w:t>%</w:t>
      </w:r>
      <w:r w:rsidRPr="00087FCA">
        <w:rPr>
          <w:color w:val="auto"/>
        </w:rPr>
        <w:t xml:space="preserve"> </w:t>
      </w:r>
    </w:p>
    <w:p w:rsidR="005C663C" w:rsidRPr="00087FCA" w:rsidRDefault="002723BF" w:rsidP="00770818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>где</w:t>
      </w:r>
      <w:r w:rsidRPr="00087FCA">
        <w:rPr>
          <w:color w:val="auto"/>
        </w:rPr>
        <w:t>:</w:t>
      </w:r>
    </w:p>
    <w:p w:rsidR="005C663C" w:rsidRDefault="002723BF" w:rsidP="00770818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A1 + A2 +... An – сумма документально подтвержденных затрат за вычетом суммы налога на добавленную стоимость в соответствии с направлением затрат, определенным </w:t>
      </w:r>
      <w:r w:rsidRPr="00FD3EF5">
        <w:rPr>
          <w:color w:val="auto"/>
        </w:rPr>
        <w:br/>
        <w:t>в пункте 1.2 настояще</w:t>
      </w:r>
      <w:r w:rsidR="008674DA">
        <w:rPr>
          <w:color w:val="auto"/>
        </w:rPr>
        <w:t>го Порядка, не более 10 млн руб;</w:t>
      </w:r>
    </w:p>
    <w:p w:rsidR="008674DA" w:rsidRPr="008674DA" w:rsidRDefault="008674DA" w:rsidP="00770818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>
        <w:rPr>
          <w:color w:val="auto"/>
          <w:lang w:val="en-US"/>
        </w:rPr>
        <w:t>b</w:t>
      </w:r>
      <w:r w:rsidRPr="008674DA">
        <w:rPr>
          <w:color w:val="auto"/>
        </w:rPr>
        <w:t xml:space="preserve"> </w:t>
      </w:r>
      <w:r w:rsidRPr="00FD3EF5">
        <w:rPr>
          <w:color w:val="auto"/>
        </w:rPr>
        <w:t>–</w:t>
      </w:r>
      <w:r>
        <w:rPr>
          <w:color w:val="auto"/>
        </w:rPr>
        <w:t xml:space="preserve"> доля возмещаемых затрат от общей суммы произведённых затрат</w:t>
      </w:r>
      <w:r w:rsidR="00E25BA1">
        <w:rPr>
          <w:color w:val="auto"/>
        </w:rPr>
        <w:t xml:space="preserve"> в соответствии </w:t>
      </w:r>
      <w:r w:rsidR="00770818">
        <w:rPr>
          <w:color w:val="auto"/>
        </w:rPr>
        <w:br/>
      </w:r>
      <w:r w:rsidR="00E25BA1">
        <w:rPr>
          <w:color w:val="auto"/>
        </w:rPr>
        <w:t>с абзацем 7 пункта 1.4 настоящего Порядка.</w:t>
      </w:r>
    </w:p>
    <w:p w:rsidR="005C663C" w:rsidRPr="00FD3EF5" w:rsidRDefault="002723BF" w:rsidP="00770818">
      <w:pPr>
        <w:shd w:val="clear" w:color="auto" w:fill="FFFFFF" w:themeFill="background1"/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</w:t>
      </w:r>
      <w:r w:rsidRPr="00FD3EF5">
        <w:rPr>
          <w:color w:val="auto"/>
        </w:rPr>
        <w:br/>
        <w:t>в заявке.</w:t>
      </w:r>
    </w:p>
    <w:p w:rsidR="005C663C" w:rsidRPr="00FD3EF5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Типом результата в соответствии с </w:t>
      </w:r>
      <w:hyperlink r:id="rId15" w:history="1">
        <w:r w:rsidRPr="00FD3EF5">
          <w:rPr>
            <w:color w:val="auto"/>
          </w:rPr>
          <w:t>Порядком</w:t>
        </w:r>
      </w:hyperlink>
      <w:r w:rsidRPr="00FD3EF5">
        <w:rPr>
          <w:color w:val="auto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</w:t>
      </w:r>
      <w:r w:rsidRPr="00FD3EF5">
        <w:rPr>
          <w:color w:val="auto"/>
        </w:rPr>
        <w:br/>
        <w:t>от 27.04.2024 № 53н, является приобретение товаров, работ, услуг.</w:t>
      </w:r>
    </w:p>
    <w:p w:rsidR="005C663C" w:rsidRPr="00FD3EF5" w:rsidRDefault="002723BF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Результатом является технологическое перевооружение и модернизация</w:t>
      </w:r>
      <w:r w:rsidRPr="00FD3EF5">
        <w:rPr>
          <w:strike/>
          <w:color w:val="auto"/>
        </w:rPr>
        <w:t xml:space="preserve"> </w:t>
      </w:r>
      <w:r w:rsidRPr="00FD3EF5">
        <w:rPr>
          <w:color w:val="auto"/>
        </w:rPr>
        <w:t xml:space="preserve">производственно-технологических процессов организаций – получателей субсидий </w:t>
      </w:r>
      <w:r w:rsidRPr="00FD3EF5">
        <w:rPr>
          <w:color w:val="auto"/>
        </w:rPr>
        <w:br/>
        <w:t xml:space="preserve">в соответствии с характеристиками. </w:t>
      </w:r>
    </w:p>
    <w:p w:rsidR="005C663C" w:rsidRPr="00FD3EF5" w:rsidRDefault="002723BF" w:rsidP="00770818">
      <w:pPr>
        <w:numPr>
          <w:ilvl w:val="1"/>
          <w:numId w:val="7"/>
        </w:numPr>
        <w:shd w:val="clear" w:color="auto" w:fill="FFFFFF" w:themeFill="background1"/>
        <w:tabs>
          <w:tab w:val="left" w:pos="1134"/>
        </w:tabs>
        <w:spacing w:line="238" w:lineRule="auto"/>
        <w:ind w:left="0" w:firstLine="567"/>
        <w:contextualSpacing/>
        <w:jc w:val="both"/>
        <w:rPr>
          <w:color w:val="auto"/>
        </w:rPr>
      </w:pPr>
      <w:r w:rsidRPr="00FD3EF5">
        <w:rPr>
          <w:color w:val="auto"/>
        </w:rPr>
        <w:t>Характеристиками являются:</w:t>
      </w:r>
    </w:p>
    <w:p w:rsidR="005C663C" w:rsidRPr="00FD3EF5" w:rsidRDefault="002723BF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>4.7.1. Постановка на баланс получателей субсидий внедряемых роботизированных систем и комплексов по состоянию на 31.12.2025.</w:t>
      </w:r>
    </w:p>
    <w:p w:rsidR="005C663C" w:rsidRPr="00FD3EF5" w:rsidRDefault="002723BF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>4.7.2. Достижение коэффициента обновления основных средств организаций – получателей субсидий не менее 0,5 процента за 2025 год (по состоянию на 31.12.2025).</w:t>
      </w:r>
    </w:p>
    <w:p w:rsidR="005C663C" w:rsidRPr="00FD3EF5" w:rsidRDefault="002723BF" w:rsidP="00770818">
      <w:pPr>
        <w:shd w:val="clear" w:color="auto" w:fill="FFFFFF" w:themeFill="background1"/>
        <w:tabs>
          <w:tab w:val="left" w:pos="1134"/>
        </w:tabs>
        <w:spacing w:line="238" w:lineRule="auto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Значения характеристик в отношении каждого получателя субсидии устанавливаются </w:t>
      </w:r>
      <w:r w:rsidRPr="00FD3EF5">
        <w:rPr>
          <w:color w:val="auto"/>
        </w:rPr>
        <w:br/>
        <w:t>в заключенном с ним соглашении.</w:t>
      </w:r>
    </w:p>
    <w:p w:rsidR="005C663C" w:rsidRPr="00FD3EF5" w:rsidRDefault="002723BF" w:rsidP="00252ED7">
      <w:pPr>
        <w:widowControl w:val="0"/>
        <w:numPr>
          <w:ilvl w:val="0"/>
          <w:numId w:val="7"/>
        </w:numPr>
        <w:shd w:val="clear" w:color="auto" w:fill="FFFFFF" w:themeFill="background1"/>
        <w:ind w:left="0" w:firstLine="0"/>
        <w:contextualSpacing/>
        <w:jc w:val="center"/>
        <w:rPr>
          <w:b/>
          <w:color w:val="auto"/>
        </w:rPr>
      </w:pPr>
      <w:r w:rsidRPr="00FD3EF5">
        <w:rPr>
          <w:b/>
          <w:color w:val="auto"/>
        </w:rPr>
        <w:lastRenderedPageBreak/>
        <w:t xml:space="preserve">Требования к предоставлению отчетности </w:t>
      </w:r>
    </w:p>
    <w:p w:rsidR="005C663C" w:rsidRPr="00FD3EF5" w:rsidRDefault="005C663C" w:rsidP="00E916C7">
      <w:pPr>
        <w:shd w:val="clear" w:color="auto" w:fill="FFFFFF" w:themeFill="background1"/>
        <w:ind w:firstLine="709"/>
        <w:jc w:val="both"/>
        <w:rPr>
          <w:color w:val="auto"/>
        </w:rPr>
      </w:pPr>
    </w:p>
    <w:p w:rsidR="005C663C" w:rsidRPr="00FD3EF5" w:rsidRDefault="002723BF" w:rsidP="00E916C7">
      <w:pPr>
        <w:pStyle w:val="ac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bookmarkStart w:id="0" w:name="Par117"/>
      <w:bookmarkEnd w:id="0"/>
      <w:r w:rsidRPr="00FD3EF5">
        <w:rPr>
          <w:color w:val="auto"/>
        </w:rPr>
        <w:t xml:space="preserve">Получатели субсидий ежеквартально не позднее 20 числа месяца, следующего </w:t>
      </w:r>
      <w:r w:rsidRPr="00FD3EF5">
        <w:rPr>
          <w:color w:val="auto"/>
        </w:rPr>
        <w:br/>
        <w:t xml:space="preserve">за отчетным кварталом, а по итогам 2025 года не позднее 30.04.2026 представляют </w:t>
      </w:r>
      <w:r w:rsidRPr="00FD3EF5">
        <w:rPr>
          <w:color w:val="auto"/>
        </w:rPr>
        <w:br/>
        <w:t xml:space="preserve">через личный кабинет АИС БП-ЭК </w:t>
      </w:r>
      <w:hyperlink r:id="rId16" w:history="1">
        <w:r w:rsidRPr="00FD3EF5">
          <w:rPr>
            <w:color w:val="auto"/>
          </w:rPr>
          <w:t>отчет</w:t>
        </w:r>
      </w:hyperlink>
      <w:r w:rsidRPr="00FD3EF5">
        <w:rPr>
          <w:color w:val="auto"/>
        </w:rPr>
        <w:t xml:space="preserve"> о достижении значений результата </w:t>
      </w:r>
      <w:r w:rsidRPr="00FD3EF5">
        <w:rPr>
          <w:color w:val="auto"/>
        </w:rPr>
        <w:br/>
        <w:t xml:space="preserve">и характеристик по формам, определенным Типовой формой (далее – отчетность), а также документы, перечень которых установлен в пункте 1 приложения № 3 к настоящему Порядку (далее – отчетные документы). </w:t>
      </w:r>
    </w:p>
    <w:p w:rsidR="005C663C" w:rsidRPr="00FD3EF5" w:rsidRDefault="002723BF" w:rsidP="00E916C7">
      <w:pPr>
        <w:pStyle w:val="ac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Требования к оформлению отчетности и отчетных документов установлены </w:t>
      </w:r>
      <w:r w:rsidRPr="00FD3EF5">
        <w:rPr>
          <w:color w:val="auto"/>
        </w:rPr>
        <w:br/>
        <w:t>в пункте 2 приложения № 3 к настоящему Порядку.</w:t>
      </w:r>
    </w:p>
    <w:p w:rsidR="005C663C" w:rsidRPr="00FD3EF5" w:rsidRDefault="002723BF" w:rsidP="00E916C7">
      <w:pPr>
        <w:pStyle w:val="ac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Сроки представления и формы дополнительной отчетности устанавливаются </w:t>
      </w:r>
      <w:r w:rsidRPr="00FD3EF5">
        <w:rPr>
          <w:color w:val="auto"/>
        </w:rPr>
        <w:br/>
        <w:t>в соглашении.</w:t>
      </w:r>
      <w:r w:rsidRPr="00FD3EF5">
        <w:rPr>
          <w:i/>
          <w:color w:val="auto"/>
        </w:rPr>
        <w:t xml:space="preserve"> </w:t>
      </w:r>
    </w:p>
    <w:p w:rsidR="005C663C" w:rsidRPr="00FD3EF5" w:rsidRDefault="002723BF" w:rsidP="00E916C7">
      <w:pPr>
        <w:pStyle w:val="ac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При инициировании в отношении получателя субсидии процедуры банкротства </w:t>
      </w:r>
      <w:r w:rsidRPr="00FD3EF5">
        <w:rPr>
          <w:color w:val="auto"/>
        </w:rPr>
        <w:br/>
        <w:t xml:space="preserve">до установленного срока представления отчетов и отчетных документов направление </w:t>
      </w:r>
      <w:r w:rsidRPr="00FD3EF5">
        <w:rPr>
          <w:color w:val="auto"/>
        </w:rPr>
        <w:br/>
        <w:t xml:space="preserve">их в Комитет осуществляется получателем субсидии не позднее 15 рабочих дней со дня вынесения арбитражным судом определения о принятии к производству заявления </w:t>
      </w:r>
      <w:r w:rsidRPr="00FD3EF5">
        <w:rPr>
          <w:color w:val="auto"/>
        </w:rPr>
        <w:br/>
        <w:t xml:space="preserve">о признании получателя субсидии банкротом отчетность и отчетные документы направляются с сопроводительным письмом, содержащим информацию о данном обстоятельстве. </w:t>
      </w:r>
    </w:p>
    <w:p w:rsidR="005C663C" w:rsidRPr="00FD3EF5" w:rsidRDefault="002723BF" w:rsidP="00E916C7">
      <w:pPr>
        <w:pStyle w:val="ac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Проверка отчетности и отчетных документов осуществляется </w:t>
      </w:r>
      <w:r w:rsidR="00252ED7" w:rsidRPr="00FD3EF5">
        <w:rPr>
          <w:color w:val="auto"/>
        </w:rPr>
        <w:t>Комитетом</w:t>
      </w:r>
      <w:r w:rsidRPr="00FD3EF5">
        <w:rPr>
          <w:color w:val="auto"/>
        </w:rPr>
        <w:t xml:space="preserve"> </w:t>
      </w:r>
      <w:r w:rsidR="00252ED7" w:rsidRPr="00FD3EF5">
        <w:rPr>
          <w:color w:val="auto"/>
        </w:rPr>
        <w:br/>
      </w:r>
      <w:r w:rsidRPr="00FD3EF5">
        <w:rPr>
          <w:color w:val="auto"/>
        </w:rPr>
        <w:t>в течение 40 рабочих дней со дня их поступления через АИС БП-ЭК в порядке, определенном в пункте 3 приложения № 3 к настоящему Порядку.</w:t>
      </w:r>
    </w:p>
    <w:p w:rsidR="005C663C" w:rsidRPr="00FD3EF5" w:rsidRDefault="005C663C" w:rsidP="00E916C7">
      <w:pPr>
        <w:pStyle w:val="ac"/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</w:p>
    <w:p w:rsidR="005C663C" w:rsidRPr="00FD3EF5" w:rsidRDefault="002723BF" w:rsidP="00E916C7">
      <w:pPr>
        <w:widowControl w:val="0"/>
        <w:numPr>
          <w:ilvl w:val="0"/>
          <w:numId w:val="7"/>
        </w:numPr>
        <w:shd w:val="clear" w:color="auto" w:fill="FFFFFF" w:themeFill="background1"/>
        <w:contextualSpacing/>
        <w:jc w:val="center"/>
        <w:rPr>
          <w:b/>
          <w:color w:val="auto"/>
        </w:rPr>
      </w:pPr>
      <w:r w:rsidRPr="00FD3EF5">
        <w:rPr>
          <w:b/>
          <w:color w:val="auto"/>
        </w:rPr>
        <w:t>Требования об осуществлении контроля (мониторинга)</w:t>
      </w:r>
      <w:r w:rsidRPr="00FD3EF5">
        <w:rPr>
          <w:b/>
          <w:color w:val="auto"/>
        </w:rPr>
        <w:br/>
        <w:t xml:space="preserve">за соблюдением условий и порядка предоставления </w:t>
      </w:r>
      <w:r w:rsidRPr="00FD3EF5">
        <w:rPr>
          <w:b/>
          <w:color w:val="auto"/>
        </w:rPr>
        <w:br/>
        <w:t>субсидий, ответственность за их нарушение</w:t>
      </w:r>
    </w:p>
    <w:p w:rsidR="005C663C" w:rsidRPr="00FD3EF5" w:rsidRDefault="005C663C" w:rsidP="00E916C7">
      <w:pPr>
        <w:shd w:val="clear" w:color="auto" w:fill="FFFFFF" w:themeFill="background1"/>
        <w:ind w:firstLine="709"/>
        <w:rPr>
          <w:color w:val="auto"/>
        </w:rPr>
      </w:pPr>
    </w:p>
    <w:p w:rsidR="005C663C" w:rsidRPr="00FD3EF5" w:rsidRDefault="00252ED7" w:rsidP="00E916C7">
      <w:pPr>
        <w:pStyle w:val="ConsPlusNormal"/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i/>
          <w:color w:val="auto"/>
        </w:rPr>
      </w:pPr>
      <w:r w:rsidRPr="00FD3EF5">
        <w:rPr>
          <w:color w:val="auto"/>
        </w:rPr>
        <w:t>Комитет</w:t>
      </w:r>
      <w:r w:rsidR="002723BF" w:rsidRPr="00FD3EF5">
        <w:rPr>
          <w:color w:val="auto"/>
        </w:rPr>
        <w:t xml:space="preserve"> в рамках проверки отчетности и отчетных документов, срок</w:t>
      </w:r>
      <w:r w:rsidRPr="00FD3EF5">
        <w:rPr>
          <w:color w:val="auto"/>
        </w:rPr>
        <w:t xml:space="preserve"> проведения которой установлен в пункте 5.5</w:t>
      </w:r>
      <w:r w:rsidR="002723BF" w:rsidRPr="00FD3EF5">
        <w:rPr>
          <w:color w:val="auto"/>
        </w:rPr>
        <w:t xml:space="preserve"> настоящего Порядка, осуществляет проверку соблюдения условий и порядка предоставления субсидии.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i/>
          <w:color w:val="auto"/>
        </w:rPr>
      </w:pPr>
      <w:r w:rsidRPr="00FD3EF5">
        <w:rPr>
          <w:color w:val="auto"/>
        </w:rPr>
        <w:t xml:space="preserve">В случае непредставления получателем субсидии отчетности и отчетных документов, </w:t>
      </w:r>
      <w:r w:rsidRPr="00FD3EF5">
        <w:rPr>
          <w:color w:val="auto"/>
        </w:rPr>
        <w:br/>
        <w:t>в срок</w:t>
      </w:r>
      <w:r w:rsidR="00252ED7" w:rsidRPr="00FD3EF5">
        <w:rPr>
          <w:color w:val="auto"/>
        </w:rPr>
        <w:t>и, установленные</w:t>
      </w:r>
      <w:r w:rsidRPr="00FD3EF5">
        <w:rPr>
          <w:color w:val="auto"/>
        </w:rPr>
        <w:t xml:space="preserve"> в пункте 5.1 настоящего Порядка, проверка соблюдения условий </w:t>
      </w:r>
      <w:r w:rsidRPr="00FD3EF5">
        <w:rPr>
          <w:color w:val="auto"/>
        </w:rPr>
        <w:br/>
        <w:t xml:space="preserve">и порядка предоставления субсидии осуществляется в течение 15 рабочих дней со дня истечения указанного срока (аналогичный срок проведения указанной проверки устанавливается при непредоставлении получателем субсидии отчетности и отчетных документов в </w:t>
      </w:r>
      <w:r w:rsidR="00252ED7" w:rsidRPr="00FD3EF5">
        <w:rPr>
          <w:color w:val="auto"/>
        </w:rPr>
        <w:t>срок, установленный в пункте 5.4</w:t>
      </w:r>
      <w:r w:rsidRPr="00FD3EF5">
        <w:rPr>
          <w:color w:val="auto"/>
        </w:rPr>
        <w:t xml:space="preserve">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банкротом). </w:t>
      </w:r>
    </w:p>
    <w:p w:rsidR="005C663C" w:rsidRPr="00FD3EF5" w:rsidRDefault="002723BF" w:rsidP="00E916C7">
      <w:pPr>
        <w:pStyle w:val="ConsPlusNormal"/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По результатам проверки соблюдения условий и порядка предоставления субсидии составляется акт проведения проверки (далее – акт), составление и подписание которого должно быть осуществлено не позднее пяти рабочих дней со дня окончания срока проверки. Копия акта в течение пяти рабочих дней после подписания подлежит направлению в Комитет государственного финансового контроля Санкт-Петербурга </w:t>
      </w:r>
      <w:r w:rsidRPr="00FD3EF5">
        <w:rPr>
          <w:color w:val="auto"/>
        </w:rPr>
        <w:br/>
        <w:t>(далее – КГФК).</w:t>
      </w:r>
    </w:p>
    <w:p w:rsidR="009C144D" w:rsidRPr="00FD3EF5" w:rsidRDefault="002723BF" w:rsidP="009C144D">
      <w:pPr>
        <w:pStyle w:val="ConsPlusNormal"/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выявления при проведении проверки нарушений получателем субсидии условий и(или) порядка предоставления субсидии (далее – нарушения) Комитет не позднее трех рабочих дней с даты подписания акта направляет получателю субсидии </w:t>
      </w:r>
      <w:r w:rsidR="009C144D" w:rsidRPr="00FD3EF5">
        <w:rPr>
          <w:color w:val="auto"/>
        </w:rPr>
        <w:t xml:space="preserve">на указанный </w:t>
      </w:r>
      <w:r w:rsidR="009C144D" w:rsidRPr="00FD3EF5">
        <w:rPr>
          <w:color w:val="auto"/>
        </w:rPr>
        <w:br/>
        <w:t xml:space="preserve">в заявке адрес электронной почты </w:t>
      </w:r>
      <w:r w:rsidRPr="00FD3EF5">
        <w:rPr>
          <w:color w:val="auto"/>
        </w:rPr>
        <w:t>уведо</w:t>
      </w:r>
      <w:r w:rsidR="009C144D" w:rsidRPr="00FD3EF5">
        <w:rPr>
          <w:color w:val="auto"/>
        </w:rPr>
        <w:t xml:space="preserve">мление </w:t>
      </w:r>
      <w:r w:rsidRPr="00FD3EF5">
        <w:rPr>
          <w:color w:val="auto"/>
        </w:rPr>
        <w:t xml:space="preserve">о выявленных нарушениях (далее – уведомление о нарушениях), в котором указываются выявленные нарушения и срок </w:t>
      </w:r>
      <w:r w:rsidR="009C144D" w:rsidRPr="00FD3EF5">
        <w:rPr>
          <w:color w:val="auto"/>
        </w:rPr>
        <w:br/>
        <w:t>для их устранения, который не должен превышать 20 рабочих дней с даты направления уведомления  о нарушениях.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>Выявленные нарушения должны быть устранены получателем субсидии в срок, установленный в уведомлении о нарушениях.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случае,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FD3EF5">
        <w:rPr>
          <w:color w:val="auto"/>
        </w:rPr>
        <w:br/>
        <w:t xml:space="preserve">в связи с имеющимися замечаниями к отчетности и(или) отчетным документам </w:t>
      </w:r>
      <w:r w:rsidRPr="00FD3EF5">
        <w:rPr>
          <w:color w:val="auto"/>
        </w:rPr>
        <w:br/>
        <w:t xml:space="preserve">(далее – замечания), Комитет направляет получателю субсидии </w:t>
      </w:r>
      <w:r w:rsidR="00196612" w:rsidRPr="00FD3EF5">
        <w:rPr>
          <w:color w:val="auto"/>
        </w:rPr>
        <w:t xml:space="preserve">на указанный </w:t>
      </w:r>
      <w:r w:rsidR="00196612" w:rsidRPr="00FD3EF5">
        <w:rPr>
          <w:color w:val="auto"/>
        </w:rPr>
        <w:br/>
        <w:t xml:space="preserve">в заявке адрес электронной почты уведомление </w:t>
      </w:r>
      <w:r w:rsidRPr="00FD3EF5">
        <w:rPr>
          <w:color w:val="auto"/>
        </w:rPr>
        <w:t xml:space="preserve">об имеющихся замечаниях (далее – уведомление о замечаниях), в котором указываются замечания и сроки для их устранения, </w:t>
      </w:r>
      <w:r w:rsidR="00196612" w:rsidRPr="00FD3EF5">
        <w:rPr>
          <w:color w:val="auto"/>
        </w:rPr>
        <w:br/>
      </w:r>
      <w:r w:rsidRPr="00FD3EF5">
        <w:rPr>
          <w:color w:val="auto"/>
        </w:rPr>
        <w:t>а также сроки д</w:t>
      </w:r>
      <w:r w:rsidR="00196612" w:rsidRPr="00FD3EF5">
        <w:rPr>
          <w:color w:val="auto"/>
        </w:rPr>
        <w:t xml:space="preserve">ля повторной подачи отчетности </w:t>
      </w:r>
      <w:r w:rsidRPr="00FD3EF5">
        <w:rPr>
          <w:color w:val="auto"/>
        </w:rPr>
        <w:t xml:space="preserve">с приложением отчетных документов </w:t>
      </w:r>
      <w:r w:rsidR="00196612" w:rsidRPr="00FD3EF5">
        <w:rPr>
          <w:color w:val="auto"/>
        </w:rPr>
        <w:br/>
      </w:r>
      <w:r w:rsidRPr="00FD3EF5">
        <w:rPr>
          <w:color w:val="auto"/>
        </w:rPr>
        <w:t xml:space="preserve">(при необходимости). После устранения замечаний и(или) повторной подачи отчетности Комитет проводит повторную проверку соблюдения условий и порядка предоставления субсидии в сроки, установленные в пункте 5.5 настоящего Порядка.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Копия уведомления о нарушениях (уведомления о замечаниях) в течение пяти рабочих дней после подписания соответствующего уведомления направляется Комитетом в КГФК.</w:t>
      </w:r>
    </w:p>
    <w:p w:rsidR="005C663C" w:rsidRPr="00FD3EF5" w:rsidRDefault="002723BF" w:rsidP="00196612">
      <w:pPr>
        <w:pStyle w:val="ConsPlusNormal"/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неустранения получателем субсидии нарушений (замечаний) в срок, установленный в уведомлении о нарушениях (уведомлении о замечаниях), Комитет </w:t>
      </w:r>
      <w:r w:rsidRPr="00FD3EF5">
        <w:rPr>
          <w:color w:val="auto"/>
        </w:rPr>
        <w:br/>
        <w:t xml:space="preserve">в течение пяти рабочих дней со дня истечения указанного срока принимает решение </w:t>
      </w:r>
      <w:r w:rsidRPr="00FD3EF5">
        <w:rPr>
          <w:color w:val="auto"/>
        </w:rPr>
        <w:br/>
        <w:t xml:space="preserve">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на бумажном носителе получателю субсидий и в КГФК вместе </w:t>
      </w:r>
      <w:r w:rsidRPr="00FD3EF5">
        <w:rPr>
          <w:color w:val="auto"/>
        </w:rPr>
        <w:br/>
        <w:t>с требованием к получателю субсидии, в котором предусматриваются:</w:t>
      </w:r>
    </w:p>
    <w:p w:rsidR="005C663C" w:rsidRPr="00FD3EF5" w:rsidRDefault="002723BF" w:rsidP="00196612">
      <w:pPr>
        <w:pStyle w:val="ConsPlusNormal"/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подлежащая возврату в бюджет Санкт-Петербурга сумма</w:t>
      </w:r>
      <w:r w:rsidR="00196612" w:rsidRPr="00FD3EF5">
        <w:rPr>
          <w:color w:val="auto"/>
        </w:rPr>
        <w:t xml:space="preserve"> средств субсидии, а также срок</w:t>
      </w:r>
      <w:r w:rsidRPr="00FD3EF5">
        <w:rPr>
          <w:color w:val="auto"/>
        </w:rPr>
        <w:t xml:space="preserve"> ее возврата;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5C663C" w:rsidRPr="00FD3EF5" w:rsidRDefault="002723BF" w:rsidP="00196612">
      <w:pPr>
        <w:pStyle w:val="ConsPlusNormal"/>
        <w:numPr>
          <w:ilvl w:val="1"/>
          <w:numId w:val="8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Pr="00FD3EF5">
        <w:rPr>
          <w:color w:val="auto"/>
        </w:rPr>
        <w:br/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</w:t>
      </w:r>
      <w:r w:rsidRPr="00FD3EF5">
        <w:rPr>
          <w:color w:val="auto"/>
        </w:rPr>
        <w:br/>
        <w:t xml:space="preserve">с пунктом </w:t>
      </w:r>
      <w:r w:rsidR="00196612" w:rsidRPr="00FD3EF5">
        <w:rPr>
          <w:color w:val="auto"/>
        </w:rPr>
        <w:t xml:space="preserve">6.6 </w:t>
      </w:r>
      <w:r w:rsidRPr="00FD3EF5">
        <w:rPr>
          <w:color w:val="auto"/>
        </w:rPr>
        <w:t>настоящего Порядка, и не позднее пяти рабочих дней со дня издания указанного распоряжения направляет его копию на бумажном носителе получателю субсидии и в КГФК вместе с требованием к получателю субсидии, в котором предусматриваются: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подлежащая возврату в бюджет Санкт-Петербурга сумма</w:t>
      </w:r>
      <w:r w:rsidR="00196612" w:rsidRPr="00FD3EF5">
        <w:rPr>
          <w:color w:val="auto"/>
        </w:rPr>
        <w:t xml:space="preserve"> средств субсидии, а также срок</w:t>
      </w:r>
      <w:r w:rsidRPr="00FD3EF5">
        <w:rPr>
          <w:color w:val="auto"/>
        </w:rPr>
        <w:t xml:space="preserve"> ее возврата;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5C663C" w:rsidRPr="00FD3EF5" w:rsidRDefault="002723BF" w:rsidP="00196612">
      <w:pPr>
        <w:numPr>
          <w:ilvl w:val="1"/>
          <w:numId w:val="8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Размер суммы средств субсидии, подлежащий возврату в бюджет </w:t>
      </w:r>
      <w:r w:rsidRPr="00FD3EF5">
        <w:rPr>
          <w:color w:val="auto"/>
        </w:rPr>
        <w:br/>
        <w:t xml:space="preserve">Санкт-Петербурга (Р) применительно к пункту </w:t>
      </w:r>
      <w:r w:rsidR="00196612" w:rsidRPr="00FD3EF5">
        <w:rPr>
          <w:color w:val="auto"/>
        </w:rPr>
        <w:t>6.5</w:t>
      </w:r>
      <w:r w:rsidRPr="00FD3EF5">
        <w:rPr>
          <w:color w:val="auto"/>
        </w:rPr>
        <w:t xml:space="preserve"> настоящего Порядка, рассчитывается </w:t>
      </w:r>
      <w:r w:rsidRPr="00FD3EF5">
        <w:rPr>
          <w:color w:val="auto"/>
        </w:rPr>
        <w:br/>
        <w:t xml:space="preserve">по следующей формуле: 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</w:tabs>
        <w:ind w:left="567"/>
        <w:rPr>
          <w:color w:val="auto"/>
        </w:rPr>
      </w:pPr>
      <w:bookmarkStart w:id="1" w:name="Par78"/>
      <w:bookmarkStart w:id="2" w:name="Par75"/>
      <w:bookmarkEnd w:id="1"/>
      <w:bookmarkEnd w:id="2"/>
      <w:r w:rsidRPr="00FD3EF5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2CC6B8ED" wp14:editId="5EB1394F">
            <wp:simplePos x="0" y="0"/>
            <wp:positionH relativeFrom="column">
              <wp:posOffset>2523490</wp:posOffset>
            </wp:positionH>
            <wp:positionV relativeFrom="paragraph">
              <wp:posOffset>635</wp:posOffset>
            </wp:positionV>
            <wp:extent cx="1360805" cy="534035"/>
            <wp:effectExtent l="0" t="0" r="0" b="0"/>
            <wp:wrapSquare wrapText="left" distT="0" distB="0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136080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EF5">
        <w:rPr>
          <w:color w:val="auto"/>
        </w:rPr>
        <w:br/>
        <w:t xml:space="preserve">где: 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  <w:sz w:val="22"/>
        </w:rPr>
      </w:pPr>
      <w:r w:rsidRPr="00FD3EF5">
        <w:rPr>
          <w:color w:val="auto"/>
        </w:rPr>
        <w:t>n - количество характеристик;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Fi – фактическое значение i-й характеристики;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Pi – плановое значение i-й характеристики согласно соглашению;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V – размер </w:t>
      </w:r>
      <w:r w:rsidR="00196612" w:rsidRPr="00FD3EF5">
        <w:rPr>
          <w:color w:val="auto"/>
        </w:rPr>
        <w:t xml:space="preserve">предоставленной </w:t>
      </w:r>
      <w:r w:rsidRPr="00FD3EF5">
        <w:rPr>
          <w:color w:val="auto"/>
        </w:rPr>
        <w:t>субсидии.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6.7. Получатель субсидии обязан осуществить возврат средств субсидии </w:t>
      </w:r>
      <w:r w:rsidRPr="00FD3EF5">
        <w:rPr>
          <w:color w:val="auto"/>
        </w:rPr>
        <w:br/>
        <w:t xml:space="preserve">в бюджет Санкт-Петербурга в течение пяти рабочих дней со дня получения требования </w:t>
      </w:r>
      <w:r w:rsidRPr="00FD3EF5">
        <w:rPr>
          <w:color w:val="auto"/>
        </w:rPr>
        <w:br/>
        <w:t>и копии распоряжения, указанных в пунктах 6.4 и 6.5 настоящего Порядка, на бумажном носителе.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 xml:space="preserve">6.8. В случае, если средства субсидии не возвращены получателем субсидии </w:t>
      </w:r>
      <w:r w:rsidRPr="00FD3EF5">
        <w:rPr>
          <w:color w:val="auto"/>
        </w:rPr>
        <w:br/>
        <w:t xml:space="preserve">в бюджет Санкт-Петербурга в срок, установленный в пункте 6.7 настоящего Порядка, Комитет в течение 15 рабочих дней со дня истечения указанного срока обращается </w:t>
      </w:r>
      <w:r w:rsidRPr="00FD3EF5">
        <w:rPr>
          <w:color w:val="auto"/>
        </w:rPr>
        <w:br/>
        <w:t xml:space="preserve">в установленном порядке в суд с требованием к получателю субсидии о возврате средств субсидии в бюджет Санкт-Петербурга. </w:t>
      </w:r>
    </w:p>
    <w:p w:rsidR="005C663C" w:rsidRPr="00FD3EF5" w:rsidRDefault="002723BF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6.9. Проверки органами государственного финансового контроля осуществляются </w:t>
      </w:r>
      <w:r w:rsidRPr="00FD3EF5">
        <w:rPr>
          <w:color w:val="auto"/>
        </w:rPr>
        <w:br/>
        <w:t xml:space="preserve">в соответствии со статьями 268.1 и 269.2 Бюджетного </w:t>
      </w:r>
      <w:hyperlink r:id="rId18" w:history="1">
        <w:r w:rsidRPr="00FD3EF5">
          <w:rPr>
            <w:color w:val="auto"/>
          </w:rPr>
          <w:t>кодекса</w:t>
        </w:r>
      </w:hyperlink>
      <w:r w:rsidRPr="00FD3EF5">
        <w:rPr>
          <w:color w:val="auto"/>
        </w:rPr>
        <w:t xml:space="preserve"> Российской Федерации.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i/>
          <w:color w:val="auto"/>
        </w:rPr>
      </w:pPr>
    </w:p>
    <w:p w:rsidR="005C663C" w:rsidRPr="00FD3EF5" w:rsidRDefault="005C663C" w:rsidP="00E916C7">
      <w:pPr>
        <w:pStyle w:val="ConsPlusNormal"/>
        <w:shd w:val="clear" w:color="auto" w:fill="FFFFFF" w:themeFill="background1"/>
        <w:ind w:firstLine="567"/>
        <w:jc w:val="both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ind w:firstLine="567"/>
        <w:jc w:val="both"/>
        <w:rPr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ind w:firstLine="567"/>
        <w:rPr>
          <w:color w:val="auto"/>
        </w:rPr>
      </w:pPr>
      <w:r w:rsidRPr="00FD3EF5">
        <w:rPr>
          <w:color w:val="auto"/>
        </w:rPr>
        <w:t>Примечание.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Понятия и термины, используемые в приложениях к настоящему Порядку, </w:t>
      </w:r>
      <w:r w:rsidRPr="00FD3EF5">
        <w:rPr>
          <w:color w:val="auto"/>
        </w:rPr>
        <w:br/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19"/>
          <w:headerReference w:type="default" r:id="rId20"/>
          <w:headerReference w:type="first" r:id="rId21"/>
          <w:pgSz w:w="11906" w:h="16838"/>
          <w:pgMar w:top="709" w:right="851" w:bottom="709" w:left="1531" w:header="709" w:footer="709" w:gutter="0"/>
          <w:pgNumType w:start="1"/>
          <w:cols w:space="720"/>
          <w:titlePg/>
        </w:sectPr>
      </w:pP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4395"/>
        </w:tabs>
        <w:ind w:left="4254" w:firstLine="282"/>
        <w:rPr>
          <w:color w:val="auto"/>
        </w:rPr>
      </w:pPr>
      <w:r w:rsidRPr="00FD3EF5">
        <w:rPr>
          <w:color w:val="auto"/>
        </w:rPr>
        <w:lastRenderedPageBreak/>
        <w:t>Приложение № 1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left="4536"/>
        <w:rPr>
          <w:color w:val="auto"/>
        </w:rPr>
      </w:pPr>
      <w:r w:rsidRPr="00FD3EF5">
        <w:rPr>
          <w:color w:val="auto"/>
        </w:rPr>
        <w:t xml:space="preserve">к Порядку предоставления в 2025 году субсидий субъектам деятельности в сфере промышленности </w:t>
      </w:r>
      <w:r w:rsidRPr="00FD3EF5">
        <w:rPr>
          <w:color w:val="auto"/>
        </w:rPr>
        <w:br/>
        <w:t xml:space="preserve">в Санкт-Петербурге в целях возмещения затрат </w:t>
      </w:r>
      <w:r w:rsidRPr="00FD3EF5">
        <w:rPr>
          <w:color w:val="auto"/>
        </w:rPr>
        <w:br/>
        <w:t>на внедрение роботизированных систем и комплексов</w:t>
      </w:r>
    </w:p>
    <w:p w:rsidR="005C663C" w:rsidRPr="00FD3EF5" w:rsidRDefault="005C663C" w:rsidP="00E916C7">
      <w:pPr>
        <w:widowControl w:val="0"/>
        <w:shd w:val="clear" w:color="auto" w:fill="FFFFFF" w:themeFill="background1"/>
        <w:ind w:left="4678"/>
        <w:rPr>
          <w:color w:val="auto"/>
        </w:rPr>
      </w:pPr>
    </w:p>
    <w:p w:rsidR="005C663C" w:rsidRPr="00FD3EF5" w:rsidRDefault="002723BF" w:rsidP="00E916C7">
      <w:pPr>
        <w:widowControl w:val="0"/>
        <w:shd w:val="clear" w:color="auto" w:fill="FFFFFF" w:themeFill="background1"/>
        <w:ind w:left="4254" w:firstLine="282"/>
        <w:rPr>
          <w:color w:val="auto"/>
        </w:rPr>
      </w:pPr>
      <w:r w:rsidRPr="00FD3EF5">
        <w:rPr>
          <w:color w:val="auto"/>
        </w:rPr>
        <w:t>(Форма)</w:t>
      </w:r>
    </w:p>
    <w:p w:rsidR="005C663C" w:rsidRPr="00FD3EF5" w:rsidRDefault="005C663C" w:rsidP="00E916C7">
      <w:pPr>
        <w:widowControl w:val="0"/>
        <w:shd w:val="clear" w:color="auto" w:fill="FFFFFF" w:themeFill="background1"/>
        <w:ind w:left="4254" w:firstLine="424"/>
        <w:rPr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ind w:left="4536"/>
        <w:rPr>
          <w:color w:val="auto"/>
        </w:rPr>
      </w:pPr>
      <w:r w:rsidRPr="00FD3EF5">
        <w:rPr>
          <w:color w:val="auto"/>
        </w:rPr>
        <w:t xml:space="preserve">В Комитет по промышленной политике, </w:t>
      </w:r>
      <w:r w:rsidRPr="00FD3EF5">
        <w:rPr>
          <w:color w:val="auto"/>
        </w:rPr>
        <w:br/>
        <w:t>инновациям и торговле Санкт-Петербурга</w:t>
      </w:r>
    </w:p>
    <w:p w:rsidR="005C663C" w:rsidRPr="00FD3EF5" w:rsidRDefault="002723BF" w:rsidP="00E916C7">
      <w:pPr>
        <w:shd w:val="clear" w:color="auto" w:fill="FFFFFF" w:themeFill="background1"/>
        <w:ind w:left="4536"/>
        <w:rPr>
          <w:color w:val="auto"/>
          <w:sz w:val="28"/>
        </w:rPr>
      </w:pPr>
      <w:r w:rsidRPr="00FD3EF5">
        <w:rPr>
          <w:color w:val="auto"/>
        </w:rPr>
        <w:t>от _________________________________________</w:t>
      </w:r>
    </w:p>
    <w:p w:rsidR="005C663C" w:rsidRPr="00FD3EF5" w:rsidRDefault="002723BF" w:rsidP="00E916C7">
      <w:pPr>
        <w:shd w:val="clear" w:color="auto" w:fill="FFFFFF" w:themeFill="background1"/>
        <w:ind w:left="4536"/>
        <w:jc w:val="center"/>
        <w:rPr>
          <w:color w:val="auto"/>
          <w:sz w:val="20"/>
        </w:rPr>
      </w:pPr>
      <w:r w:rsidRPr="00FD3EF5">
        <w:rPr>
          <w:color w:val="auto"/>
          <w:sz w:val="20"/>
        </w:rPr>
        <w:t xml:space="preserve">(Полное наименование организации </w:t>
      </w:r>
      <w:r w:rsidRPr="00FD3EF5">
        <w:rPr>
          <w:color w:val="auto"/>
          <w:sz w:val="20"/>
        </w:rPr>
        <w:br/>
        <w:t>в соответствии с учредительными документами)</w:t>
      </w:r>
    </w:p>
    <w:p w:rsidR="005C663C" w:rsidRPr="00FD3EF5" w:rsidRDefault="005C663C" w:rsidP="00E916C7">
      <w:pPr>
        <w:shd w:val="clear" w:color="auto" w:fill="FFFFFF" w:themeFill="background1"/>
        <w:ind w:left="4395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ind w:left="4395"/>
        <w:rPr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strike/>
          <w:color w:val="auto"/>
        </w:rPr>
      </w:pPr>
      <w:r w:rsidRPr="00FD3EF5">
        <w:rPr>
          <w:b/>
          <w:color w:val="auto"/>
        </w:rPr>
        <w:t>ЗАЯВКА</w:t>
      </w: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на участие в отборе на право получения в 2025 году субсидий </w:t>
      </w:r>
      <w:r w:rsidRPr="00FD3EF5">
        <w:rPr>
          <w:b/>
          <w:color w:val="auto"/>
        </w:rPr>
        <w:br/>
        <w:t xml:space="preserve">субъектам деятельности в сфере промышленности в Санкт-Петербурге </w:t>
      </w: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в целях возмещения затрат на внедрение роботизированных систем и комплексов</w:t>
      </w: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ind w:firstLine="566"/>
        <w:jc w:val="both"/>
        <w:rPr>
          <w:color w:val="auto"/>
        </w:rPr>
      </w:pPr>
      <w:r w:rsidRPr="00FD3EF5">
        <w:rPr>
          <w:color w:val="auto"/>
        </w:rPr>
        <w:t xml:space="preserve">В соответствии с Порядком предоставления в 2025 году субсидий субъектам деятельности </w:t>
      </w:r>
      <w:r w:rsidRPr="00FD3EF5">
        <w:rPr>
          <w:color w:val="auto"/>
        </w:rPr>
        <w:br/>
        <w:t xml:space="preserve">в сфере промышленности в Санкт-Петербурге в целях возмещения затрат на внедрение роботизированных систем и комплексов, утвержденным постановлением Правительства </w:t>
      </w:r>
      <w:r w:rsidRPr="00FD3EF5">
        <w:rPr>
          <w:color w:val="auto"/>
        </w:rPr>
        <w:br/>
        <w:t xml:space="preserve">Санкт-Петербурга от _____ № ________ (далее – Порядок), </w:t>
      </w:r>
    </w:p>
    <w:p w:rsidR="005C663C" w:rsidRPr="00FD3EF5" w:rsidRDefault="002723BF" w:rsidP="00E916C7">
      <w:pPr>
        <w:shd w:val="clear" w:color="auto" w:fill="FFFFFF" w:themeFill="background1"/>
        <w:ind w:firstLine="600"/>
        <w:jc w:val="both"/>
        <w:rPr>
          <w:color w:val="auto"/>
        </w:rPr>
      </w:pPr>
      <w:r w:rsidRPr="00FD3EF5">
        <w:rPr>
          <w:color w:val="auto"/>
        </w:rPr>
        <w:t>________________________________________________________________________</w:t>
      </w:r>
    </w:p>
    <w:p w:rsidR="005C663C" w:rsidRPr="00FD3EF5" w:rsidRDefault="002723BF" w:rsidP="00E916C7">
      <w:pPr>
        <w:shd w:val="clear" w:color="auto" w:fill="FFFFFF" w:themeFill="background1"/>
        <w:jc w:val="center"/>
        <w:rPr>
          <w:color w:val="auto"/>
          <w:sz w:val="20"/>
        </w:rPr>
      </w:pPr>
      <w:r w:rsidRPr="00FD3EF5">
        <w:rPr>
          <w:color w:val="auto"/>
          <w:sz w:val="20"/>
        </w:rPr>
        <w:t>(Полное наименование организации в соответствии с учредительными документами)</w:t>
      </w:r>
    </w:p>
    <w:p w:rsidR="005C663C" w:rsidRPr="00FD3EF5" w:rsidRDefault="005C663C" w:rsidP="00E916C7">
      <w:pPr>
        <w:shd w:val="clear" w:color="auto" w:fill="FFFFFF" w:themeFill="background1"/>
        <w:ind w:firstLine="600"/>
        <w:jc w:val="both"/>
        <w:rPr>
          <w:color w:val="auto"/>
        </w:rPr>
      </w:pPr>
    </w:p>
    <w:p w:rsidR="005C663C" w:rsidRPr="00FD3EF5" w:rsidRDefault="002723BF" w:rsidP="00196612">
      <w:pPr>
        <w:shd w:val="clear" w:color="auto" w:fill="FFFFFF" w:themeFill="background1"/>
        <w:jc w:val="both"/>
        <w:rPr>
          <w:color w:val="auto"/>
        </w:rPr>
      </w:pPr>
      <w:r w:rsidRPr="00FD3EF5">
        <w:rPr>
          <w:color w:val="auto"/>
        </w:rPr>
        <w:t xml:space="preserve">(далее – Заявитель), являясь субъектом деятельности в сфере промышленности </w:t>
      </w:r>
      <w:r w:rsidRPr="00FD3EF5">
        <w:rPr>
          <w:color w:val="auto"/>
        </w:rPr>
        <w:br/>
        <w:t>в Санкт-Петербурге,</w:t>
      </w:r>
      <w:r w:rsidRPr="00FD3EF5">
        <w:rPr>
          <w:b/>
          <w:color w:val="auto"/>
        </w:rPr>
        <w:t xml:space="preserve"> </w:t>
      </w:r>
      <w:r w:rsidRPr="00FD3EF5">
        <w:rPr>
          <w:color w:val="auto"/>
        </w:rPr>
        <w:t xml:space="preserve">просит </w:t>
      </w:r>
      <w:r w:rsidR="00196612" w:rsidRPr="00FD3EF5">
        <w:rPr>
          <w:color w:val="auto"/>
        </w:rPr>
        <w:t xml:space="preserve">допустить к участию в отборе на право получения в 2025 году субсидии в целях возмещения затрат </w:t>
      </w:r>
      <w:r w:rsidRPr="00FD3EF5">
        <w:rPr>
          <w:color w:val="auto"/>
        </w:rPr>
        <w:t xml:space="preserve">предоставить субсидию в целях возмещения затрат </w:t>
      </w:r>
      <w:r w:rsidR="00196612" w:rsidRPr="00FD3EF5">
        <w:rPr>
          <w:color w:val="auto"/>
        </w:rPr>
        <w:br/>
      </w:r>
      <w:r w:rsidRPr="00FD3EF5">
        <w:rPr>
          <w:color w:val="auto"/>
        </w:rPr>
        <w:t xml:space="preserve">на внедрение роботизированных систем и комплексов </w:t>
      </w:r>
      <w:r w:rsidR="00196612" w:rsidRPr="00FD3EF5">
        <w:rPr>
          <w:color w:val="auto"/>
        </w:rPr>
        <w:t xml:space="preserve">(далее соответственно – отбор, субсидия), </w:t>
      </w:r>
      <w:r w:rsidR="00196612" w:rsidRPr="00FD3EF5">
        <w:rPr>
          <w:color w:val="auto"/>
        </w:rPr>
        <w:br/>
        <w:t>и предоставить субсидию</w:t>
      </w:r>
      <w:r w:rsidRPr="00FD3EF5">
        <w:rPr>
          <w:color w:val="auto"/>
        </w:rPr>
        <w:t>, в размере:</w:t>
      </w:r>
    </w:p>
    <w:p w:rsidR="005C663C" w:rsidRPr="00FD3EF5" w:rsidRDefault="002723BF" w:rsidP="00E916C7">
      <w:pPr>
        <w:shd w:val="clear" w:color="auto" w:fill="FFFFFF" w:themeFill="background1"/>
        <w:jc w:val="both"/>
        <w:rPr>
          <w:color w:val="auto"/>
        </w:rPr>
      </w:pPr>
      <w:r w:rsidRPr="00FD3EF5">
        <w:rPr>
          <w:color w:val="auto"/>
        </w:rPr>
        <w:t xml:space="preserve"> ______________ (___________________________________)</w:t>
      </w:r>
      <w:r w:rsidRPr="00FD3EF5">
        <w:rPr>
          <w:color w:val="auto"/>
          <w:vertAlign w:val="superscript"/>
        </w:rPr>
        <w:t xml:space="preserve"> </w:t>
      </w:r>
      <w:r w:rsidRPr="00FD3EF5">
        <w:rPr>
          <w:color w:val="auto"/>
        </w:rPr>
        <w:t xml:space="preserve">руб. ____ коп. </w:t>
      </w:r>
    </w:p>
    <w:p w:rsidR="005C663C" w:rsidRPr="00FD3EF5" w:rsidRDefault="002723BF" w:rsidP="00E916C7">
      <w:pPr>
        <w:shd w:val="clear" w:color="auto" w:fill="FFFFFF" w:themeFill="background1"/>
        <w:jc w:val="both"/>
        <w:rPr>
          <w:color w:val="auto"/>
        </w:rPr>
      </w:pPr>
      <w:r w:rsidRPr="00FD3EF5">
        <w:rPr>
          <w:color w:val="auto"/>
          <w:sz w:val="28"/>
          <w:vertAlign w:val="superscript"/>
        </w:rPr>
        <w:t xml:space="preserve">           (Цифрами)                                              (Прописью)</w:t>
      </w:r>
    </w:p>
    <w:p w:rsidR="005C663C" w:rsidRPr="00FD3EF5" w:rsidRDefault="005C663C" w:rsidP="00E916C7">
      <w:pPr>
        <w:shd w:val="clear" w:color="auto" w:fill="FFFFFF" w:themeFill="background1"/>
        <w:jc w:val="center"/>
        <w:rPr>
          <w:color w:val="auto"/>
          <w:sz w:val="12"/>
        </w:rPr>
      </w:pPr>
    </w:p>
    <w:p w:rsidR="005C663C" w:rsidRPr="00FD3EF5" w:rsidRDefault="002723BF" w:rsidP="00E916C7">
      <w:pPr>
        <w:shd w:val="clear" w:color="auto" w:fill="FFFFFF" w:themeFill="background1"/>
        <w:ind w:firstLine="567"/>
        <w:rPr>
          <w:color w:val="auto"/>
        </w:rPr>
      </w:pPr>
      <w:r w:rsidRPr="00FD3EF5">
        <w:rPr>
          <w:color w:val="auto"/>
        </w:rPr>
        <w:t xml:space="preserve">Заявитель представляет следующие документы: </w:t>
      </w:r>
    </w:p>
    <w:tbl>
      <w:tblPr>
        <w:tblW w:w="0" w:type="auto"/>
        <w:tblInd w:w="-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7692"/>
        <w:gridCol w:w="1698"/>
      </w:tblGrid>
      <w:tr w:rsidR="005C663C" w:rsidRPr="00FD3EF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№ п/п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Наименование документа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Количество листов</w:t>
            </w:r>
          </w:p>
        </w:tc>
      </w:tr>
      <w:tr w:rsidR="005C663C" w:rsidRPr="00FD3EF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  <w:r w:rsidRPr="00FD3EF5">
              <w:rPr>
                <w:b/>
                <w:color w:val="auto"/>
              </w:rPr>
              <w:t>3</w:t>
            </w:r>
          </w:p>
        </w:tc>
      </w:tr>
      <w:tr w:rsidR="005C663C" w:rsidRPr="00FD3EF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</w:tr>
      <w:tr w:rsidR="005C663C" w:rsidRPr="00FD3EF5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jc w:val="both"/>
              <w:rPr>
                <w:color w:val="auto"/>
              </w:rPr>
            </w:pPr>
          </w:p>
        </w:tc>
      </w:tr>
    </w:tbl>
    <w:p w:rsidR="005C663C" w:rsidRPr="00FD3EF5" w:rsidRDefault="002723BF" w:rsidP="00E916C7">
      <w:pPr>
        <w:widowControl w:val="0"/>
        <w:shd w:val="clear" w:color="auto" w:fill="FFFFFF" w:themeFill="background1"/>
        <w:ind w:left="302" w:right="18" w:firstLine="265"/>
        <w:rPr>
          <w:color w:val="auto"/>
        </w:rPr>
      </w:pPr>
      <w:r w:rsidRPr="00FD3EF5">
        <w:rPr>
          <w:color w:val="auto"/>
        </w:rPr>
        <w:t>Сведения о Заявителе: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5C663C" w:rsidRPr="00FD3EF5">
        <w:trPr>
          <w:trHeight w:val="680"/>
        </w:trPr>
        <w:tc>
          <w:tcPr>
            <w:tcW w:w="10211" w:type="dxa"/>
            <w:tcMar>
              <w:left w:w="0" w:type="dxa"/>
              <w:right w:w="0" w:type="dxa"/>
            </w:tcMar>
          </w:tcPr>
          <w:p w:rsidR="005C663C" w:rsidRPr="00FD3EF5" w:rsidRDefault="002723BF" w:rsidP="00E916C7">
            <w:pPr>
              <w:shd w:val="clear" w:color="auto" w:fill="FFFFFF" w:themeFill="background1"/>
              <w:ind w:right="-703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1. ИНН: ______________________________________________________________________________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2. КПП: _____________________________________________________________________________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tabs>
                <w:tab w:val="left" w:pos="704"/>
              </w:tabs>
              <w:ind w:right="-1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3. ОГРН: ____________________________________________________________________________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4. Юридический адрес: 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5. Фактический адрес: 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>6. Район Санкт-Петербурга 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tabs>
                <w:tab w:val="left" w:pos="4253"/>
              </w:tabs>
              <w:contextualSpacing/>
              <w:rPr>
                <w:color w:val="auto"/>
              </w:rPr>
            </w:pPr>
            <w:r w:rsidRPr="00FD3EF5">
              <w:rPr>
                <w:color w:val="auto"/>
              </w:rPr>
              <w:t>7. Контактный телефон приемной, факс, адрес электронной почты организации: _____________________________________________________________________________________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 xml:space="preserve">8. Контактное лицо (Ф.И.О., должность, телефон): _________________________________ </w:t>
            </w:r>
            <w:r w:rsidRPr="00FD3EF5">
              <w:rPr>
                <w:color w:val="auto"/>
              </w:rPr>
              <w:lastRenderedPageBreak/>
              <w:t>_____________________________________________________________________________________</w:t>
            </w:r>
          </w:p>
          <w:p w:rsidR="005C663C" w:rsidRPr="00FD3EF5" w:rsidRDefault="002723BF" w:rsidP="00E916C7">
            <w:pPr>
              <w:shd w:val="clear" w:color="auto" w:fill="FFFFFF" w:themeFill="background1"/>
              <w:contextualSpacing/>
              <w:rPr>
                <w:color w:val="auto"/>
              </w:rPr>
            </w:pPr>
            <w:r w:rsidRPr="00FD3EF5">
              <w:rPr>
                <w:color w:val="auto"/>
              </w:rPr>
              <w:t>9. Адрес электронной почты контактного лица: _____________________________________________________________________________________</w:t>
            </w:r>
          </w:p>
          <w:p w:rsidR="005C663C" w:rsidRPr="00FD3EF5" w:rsidRDefault="002723BF" w:rsidP="00391196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 xml:space="preserve">10. Основной вид деятельности </w:t>
            </w:r>
            <w:r w:rsidR="00391196" w:rsidRPr="00FD3EF5">
              <w:rPr>
                <w:color w:val="auto"/>
              </w:rPr>
              <w:t>Заявителя по</w:t>
            </w:r>
            <w:r w:rsidRPr="00FD3EF5">
              <w:rPr>
                <w:color w:val="auto"/>
              </w:rPr>
              <w:t xml:space="preserve"> ОКВЭД </w:t>
            </w:r>
            <w:r w:rsidR="00391196" w:rsidRPr="00FD3EF5">
              <w:rPr>
                <w:color w:val="auto"/>
              </w:rPr>
              <w:t>соответствии с пунктом 1.4 Порядка</w:t>
            </w:r>
            <w:r w:rsidRPr="00FD3EF5">
              <w:rPr>
                <w:color w:val="auto"/>
              </w:rPr>
              <w:t>: __________________________</w:t>
            </w:r>
            <w:r w:rsidR="00391196" w:rsidRPr="00FD3EF5">
              <w:rPr>
                <w:color w:val="auto"/>
              </w:rPr>
              <w:t>_____________________________________________________</w:t>
            </w:r>
            <w:r w:rsidRPr="00FD3EF5">
              <w:rPr>
                <w:color w:val="auto"/>
              </w:rPr>
              <w:t>______</w:t>
            </w:r>
          </w:p>
          <w:p w:rsidR="005C663C" w:rsidRPr="00FD3EF5" w:rsidRDefault="002723BF" w:rsidP="00391196">
            <w:pPr>
              <w:shd w:val="clear" w:color="auto" w:fill="FFFFFF" w:themeFill="background1"/>
              <w:contextualSpacing/>
              <w:jc w:val="both"/>
              <w:rPr>
                <w:color w:val="auto"/>
              </w:rPr>
            </w:pPr>
            <w:r w:rsidRPr="00FD3EF5">
              <w:rPr>
                <w:color w:val="auto"/>
              </w:rPr>
              <w:t xml:space="preserve">11. Дополнительные виды деятельности </w:t>
            </w:r>
            <w:r w:rsidR="00391196" w:rsidRPr="00FD3EF5">
              <w:rPr>
                <w:color w:val="auto"/>
              </w:rPr>
              <w:t>Заявителя по ОКВЭД соответствии с пунктом 1.4 Порядка</w:t>
            </w:r>
            <w:r w:rsidRPr="00FD3EF5">
              <w:rPr>
                <w:color w:val="auto"/>
              </w:rPr>
              <w:t>»:</w:t>
            </w:r>
            <w:r w:rsidR="00391196" w:rsidRPr="00FD3EF5">
              <w:rPr>
                <w:color w:val="auto"/>
              </w:rPr>
              <w:t xml:space="preserve"> </w:t>
            </w:r>
            <w:r w:rsidRPr="00FD3EF5">
              <w:rPr>
                <w:color w:val="auto"/>
              </w:rPr>
              <w:t>___________________________________________________________________________</w:t>
            </w:r>
          </w:p>
        </w:tc>
      </w:tr>
    </w:tbl>
    <w:p w:rsidR="005C663C" w:rsidRPr="00FD3EF5" w:rsidRDefault="005C663C" w:rsidP="00E916C7">
      <w:pPr>
        <w:widowControl w:val="0"/>
        <w:shd w:val="clear" w:color="auto" w:fill="FFFFFF" w:themeFill="background1"/>
        <w:jc w:val="both"/>
        <w:rPr>
          <w:strike/>
          <w:color w:val="auto"/>
          <w:sz w:val="18"/>
        </w:rPr>
      </w:pP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i/>
          <w:color w:val="auto"/>
        </w:rPr>
      </w:pPr>
      <w:r w:rsidRPr="00FD3EF5">
        <w:rPr>
          <w:color w:val="auto"/>
        </w:rPr>
        <w:t xml:space="preserve">Заявитель: </w:t>
      </w:r>
    </w:p>
    <w:p w:rsidR="005C663C" w:rsidRPr="00FD3EF5" w:rsidRDefault="002723BF" w:rsidP="00E916C7">
      <w:pPr>
        <w:pStyle w:val="ac"/>
        <w:numPr>
          <w:ilvl w:val="0"/>
          <w:numId w:val="9"/>
        </w:numPr>
        <w:shd w:val="clear" w:color="auto" w:fill="FFFFFF" w:themeFill="background1"/>
        <w:tabs>
          <w:tab w:val="left" w:pos="993"/>
        </w:tabs>
        <w:ind w:left="851" w:hanging="284"/>
        <w:jc w:val="both"/>
        <w:rPr>
          <w:color w:val="auto"/>
        </w:rPr>
      </w:pPr>
      <w:r w:rsidRPr="00FD3EF5">
        <w:rPr>
          <w:color w:val="auto"/>
        </w:rPr>
        <w:t>Подтверждает, что:</w:t>
      </w:r>
    </w:p>
    <w:p w:rsidR="005C663C" w:rsidRPr="00FD3EF5" w:rsidRDefault="002723BF" w:rsidP="00E916C7">
      <w:pPr>
        <w:shd w:val="clear" w:color="auto" w:fill="FFFFFF" w:themeFill="background1"/>
        <w:ind w:firstLine="567"/>
        <w:rPr>
          <w:color w:val="auto"/>
        </w:rPr>
      </w:pPr>
      <w:r w:rsidRPr="00FD3EF5">
        <w:rPr>
          <w:color w:val="auto"/>
        </w:rPr>
        <w:t xml:space="preserve">на дату подачи настоящей заявки соответствует следующим требованиям: 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Pr="00FD3EF5">
        <w:rPr>
          <w:color w:val="auto"/>
        </w:rPr>
        <w:br/>
        <w:t xml:space="preserve">или косвенного (через третьих лиц) участия офшорных компаний в совокупности превышает </w:t>
      </w:r>
      <w:r w:rsidRPr="00FD3EF5">
        <w:rPr>
          <w:color w:val="auto"/>
        </w:rPr>
        <w:br/>
        <w:t>25 процентов (если иное не предусмотрено законодательством Российской Федерации);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FD3EF5">
        <w:rPr>
          <w:color w:val="auto"/>
        </w:rPr>
        <w:br/>
        <w:t>с террористическими организациями и террористами или с распространением оружия массового уничтожения;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 в пункте 1.4 Порядка;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не является иностранным агентом в соответствии с Федеральным законом </w:t>
      </w:r>
      <w:r w:rsidRPr="00FD3EF5">
        <w:rPr>
          <w:color w:val="auto"/>
        </w:rPr>
        <w:br/>
        <w:t>«О контроле за деятельностью лиц, находящихся под иностранным влиянием»;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 находится в процессе реорганизации</w:t>
      </w:r>
      <w:r w:rsidRPr="00FD3EF5">
        <w:rPr>
          <w:rStyle w:val="af4"/>
          <w:color w:val="auto"/>
        </w:rPr>
        <w:footnoteReference w:id="1"/>
      </w:r>
      <w:r w:rsidRPr="00FD3EF5">
        <w:rPr>
          <w:color w:val="auto"/>
        </w:rPr>
        <w:t>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осуществляет хозяйственную деятельность </w:t>
      </w:r>
      <w:r w:rsidR="00391196" w:rsidRPr="00FD3EF5">
        <w:rPr>
          <w:color w:val="auto"/>
        </w:rPr>
        <w:t xml:space="preserve">на территории Санкт-Петербурга </w:t>
      </w:r>
      <w:r w:rsidRPr="00FD3EF5">
        <w:rPr>
          <w:color w:val="auto"/>
        </w:rPr>
        <w:t>в соответствии со своим уставом;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Pr="00FD3EF5">
        <w:rPr>
          <w:color w:val="auto"/>
        </w:rPr>
        <w:br/>
        <w:t>в сфере закупок товаров, работ, услуг для обеспечения государственных и муниципальных нужд», отсутствует информация о Заявителе;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реестре дисквалифицированных лиц отсутствуют сведения </w:t>
      </w:r>
      <w:r w:rsidRPr="00FD3EF5">
        <w:rPr>
          <w:color w:val="auto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</w:t>
      </w:r>
      <w:r w:rsidR="00391196" w:rsidRPr="00FD3EF5">
        <w:rPr>
          <w:color w:val="auto"/>
        </w:rPr>
        <w:t xml:space="preserve">торых предоставляются средства </w:t>
      </w:r>
      <w:r w:rsidRPr="00FD3EF5">
        <w:rPr>
          <w:color w:val="auto"/>
        </w:rPr>
        <w:t xml:space="preserve">из бюджета </w:t>
      </w:r>
      <w:r w:rsidR="00391196" w:rsidRPr="00FD3EF5">
        <w:rPr>
          <w:color w:val="auto"/>
        </w:rPr>
        <w:br/>
      </w:r>
      <w:r w:rsidRPr="00FD3EF5">
        <w:rPr>
          <w:color w:val="auto"/>
        </w:rPr>
        <w:t>Санкт-Петербурга, при использовании ден</w:t>
      </w:r>
      <w:r w:rsidR="00391196" w:rsidRPr="00FD3EF5">
        <w:rPr>
          <w:color w:val="auto"/>
        </w:rPr>
        <w:t xml:space="preserve">ежных средств, предоставляемых </w:t>
      </w:r>
      <w:r w:rsidRPr="00FD3EF5">
        <w:rPr>
          <w:color w:val="auto"/>
        </w:rPr>
        <w:t xml:space="preserve">из бюджета </w:t>
      </w:r>
      <w:r w:rsidR="00391196" w:rsidRPr="00FD3EF5">
        <w:rPr>
          <w:color w:val="auto"/>
        </w:rPr>
        <w:br/>
      </w:r>
      <w:r w:rsidRPr="00FD3EF5">
        <w:rPr>
          <w:color w:val="auto"/>
        </w:rPr>
        <w:t xml:space="preserve">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</w:t>
      </w:r>
      <w:r w:rsidRPr="00FD3EF5">
        <w:rPr>
          <w:color w:val="auto"/>
        </w:rPr>
        <w:br/>
        <w:t>Санкт-Петербурга и(или) вступило в силу постановление о назначении административного наказания;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соответствует категории, установленной в </w:t>
      </w:r>
      <w:hyperlink r:id="rId22" w:history="1">
        <w:r w:rsidRPr="00FD3EF5">
          <w:rPr>
            <w:color w:val="auto"/>
          </w:rPr>
          <w:t>пункте 1.</w:t>
        </w:r>
      </w:hyperlink>
      <w:r w:rsidRPr="00FD3EF5">
        <w:rPr>
          <w:color w:val="auto"/>
        </w:rPr>
        <w:t xml:space="preserve">4 Порядка;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 xml:space="preserve">Заявитель, учредитель Заявителя, акционер Заявителя либо их аффилированные лица </w:t>
      </w:r>
      <w:r w:rsidRPr="00FD3EF5">
        <w:rPr>
          <w:color w:val="auto"/>
        </w:rPr>
        <w:br/>
        <w:t>не являются одновременно продавцами и получателями приобретаемой роботизированной системы и комплекса;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роботизированная система и комплекс соответствует следующим требованиям: </w:t>
      </w:r>
    </w:p>
    <w:p w:rsidR="00D30C26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находится на территории Санкт-Петербурга, используется Заявителем </w:t>
      </w:r>
      <w:r w:rsidR="00D30C26" w:rsidRPr="00FD3EF5">
        <w:rPr>
          <w:color w:val="auto"/>
        </w:rPr>
        <w:t>в производственном процессе и</w:t>
      </w:r>
      <w:r w:rsidRPr="00FD3EF5">
        <w:rPr>
          <w:color w:val="auto"/>
        </w:rPr>
        <w:t xml:space="preserve"> соответствует виду экономической деятельности Заявителя;</w:t>
      </w:r>
      <w:r w:rsidR="000535AC" w:rsidRPr="00FD3EF5">
        <w:rPr>
          <w:color w:val="auto"/>
        </w:rPr>
        <w:t xml:space="preserve"> </w:t>
      </w:r>
    </w:p>
    <w:p w:rsidR="00391196" w:rsidRPr="00FD3EF5" w:rsidRDefault="00D30C26" w:rsidP="00391196">
      <w:pPr>
        <w:autoSpaceDE w:val="0"/>
        <w:autoSpaceDN w:val="0"/>
        <w:adjustRightInd w:val="0"/>
        <w:ind w:firstLine="567"/>
        <w:jc w:val="both"/>
        <w:rPr>
          <w:bCs/>
          <w:color w:val="auto"/>
        </w:rPr>
      </w:pPr>
      <w:r w:rsidRPr="00FD3EF5">
        <w:rPr>
          <w:color w:val="auto"/>
        </w:rPr>
        <w:t>произведены в соответствии с п</w:t>
      </w:r>
      <w:r w:rsidRPr="00FD3EF5">
        <w:rPr>
          <w:bCs/>
          <w:color w:val="auto"/>
        </w:rPr>
        <w:t xml:space="preserve">остановлением Правительства </w:t>
      </w:r>
      <w:r w:rsidRPr="00FD3EF5">
        <w:rPr>
          <w:color w:val="auto"/>
        </w:rPr>
        <w:t xml:space="preserve">Российской Федерации </w:t>
      </w:r>
      <w:r w:rsidRPr="00FD3EF5">
        <w:rPr>
          <w:color w:val="auto"/>
        </w:rPr>
        <w:br/>
      </w:r>
      <w:r w:rsidRPr="00FD3EF5">
        <w:rPr>
          <w:bCs/>
          <w:color w:val="auto"/>
        </w:rPr>
        <w:t xml:space="preserve">от 17.07.2015 № 719 «О подтверждении производства российской промышленной продукции» </w:t>
      </w:r>
      <w:r w:rsidRPr="00FD3EF5">
        <w:rPr>
          <w:bCs/>
          <w:color w:val="auto"/>
        </w:rPr>
        <w:br/>
        <w:t>(данное требование необходимо подтвердить</w:t>
      </w:r>
      <w:r w:rsidRPr="00FD3EF5">
        <w:rPr>
          <w:b/>
          <w:bCs/>
          <w:color w:val="auto"/>
        </w:rPr>
        <w:t xml:space="preserve"> </w:t>
      </w:r>
      <w:r w:rsidRPr="00FD3EF5">
        <w:rPr>
          <w:bCs/>
          <w:color w:val="auto"/>
        </w:rPr>
        <w:t xml:space="preserve">в случае </w:t>
      </w:r>
      <w:r w:rsidR="00391196" w:rsidRPr="00FD3EF5">
        <w:rPr>
          <w:bCs/>
          <w:color w:val="auto"/>
        </w:rPr>
        <w:t xml:space="preserve">внедрения роботизированных систем </w:t>
      </w:r>
      <w:r w:rsidR="00391196" w:rsidRPr="00FD3EF5">
        <w:rPr>
          <w:bCs/>
          <w:color w:val="auto"/>
        </w:rPr>
        <w:br/>
        <w:t>и комплексов российского производства);</w:t>
      </w:r>
    </w:p>
    <w:p w:rsidR="00D30C26" w:rsidRPr="00FD3EF5" w:rsidRDefault="00D30C26" w:rsidP="00D30C26">
      <w:pPr>
        <w:autoSpaceDE w:val="0"/>
        <w:autoSpaceDN w:val="0"/>
        <w:adjustRightInd w:val="0"/>
        <w:ind w:firstLine="567"/>
        <w:jc w:val="both"/>
        <w:rPr>
          <w:bCs/>
          <w:color w:val="auto"/>
          <w:szCs w:val="24"/>
        </w:rPr>
      </w:pPr>
      <w:r w:rsidRPr="00FD3EF5">
        <w:rPr>
          <w:color w:val="auto"/>
        </w:rPr>
        <w:t>произведены в Санкт-Петербурге</w:t>
      </w:r>
      <w:r w:rsidRPr="00FD3EF5">
        <w:rPr>
          <w:bCs/>
          <w:color w:val="auto"/>
        </w:rPr>
        <w:t xml:space="preserve"> (данное требование необходимо подтвердить</w:t>
      </w:r>
      <w:r w:rsidRPr="00FD3EF5">
        <w:rPr>
          <w:b/>
          <w:bCs/>
          <w:color w:val="auto"/>
        </w:rPr>
        <w:t xml:space="preserve"> </w:t>
      </w:r>
      <w:r w:rsidRPr="00FD3EF5">
        <w:rPr>
          <w:bCs/>
          <w:color w:val="auto"/>
        </w:rPr>
        <w:t xml:space="preserve">в случае, </w:t>
      </w:r>
      <w:r w:rsidR="00391196" w:rsidRPr="00FD3EF5">
        <w:rPr>
          <w:bCs/>
          <w:color w:val="auto"/>
        </w:rPr>
        <w:t xml:space="preserve">внедрения роботизированных систем и комплексов, производитель которых зарегистрирован </w:t>
      </w:r>
      <w:r w:rsidR="00391196" w:rsidRPr="00FD3EF5">
        <w:rPr>
          <w:bCs/>
          <w:color w:val="auto"/>
        </w:rPr>
        <w:br/>
        <w:t>в Санкт-Петербурге</w:t>
      </w:r>
      <w:r w:rsidRPr="00FD3EF5">
        <w:rPr>
          <w:bCs/>
          <w:color w:val="auto"/>
          <w:szCs w:val="24"/>
        </w:rPr>
        <w:t>).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на дату заключения договора купли-продажи (договора поставки) роботизированных систем и комплексов они не находились в эксплуатации и имели неистекший гарантийный срок эксплуатации либо в отношении них был проведен капитальный ремонт на заводе-изготовителе </w:t>
      </w:r>
      <w:r w:rsidRPr="00FD3EF5">
        <w:rPr>
          <w:color w:val="auto"/>
        </w:rPr>
        <w:br/>
        <w:t>и имелся неистекший гарантийный срок эксплуатации со дня завершения капитального ремонта;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затраты Заявителя, на возмещение которых он претендует за счет средств субсидии, понесены им в период с 01.01.2023 по 30.09.2025 (далее – период возникновения затрат) </w:t>
      </w:r>
      <w:r w:rsidRPr="00FD3EF5">
        <w:rPr>
          <w:color w:val="auto"/>
        </w:rPr>
        <w:br/>
        <w:t>и соответствуют направлению, определенному в абзаце третьем пункта 1.2 Порядка;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по состоянию на другие даты (периоды) соответствует следующим требованиям: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период возникновения затрат Заявитель осуществлял хозяйственную деятельность </w:t>
      </w:r>
      <w:r w:rsidRPr="00FD3EF5">
        <w:rPr>
          <w:color w:val="auto"/>
        </w:rPr>
        <w:br/>
        <w:t>в соответствии со своим уставом, в том числе деятельность, указанную в пункте 1.4 Порядка;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>на дату не ранее 30 календарных дней до даты подачи настоящей заявки на едином налоговом счете Заявителя отсутствует задолженность по уплате налогов, сборов и страховых взносов в бюджеты бюджетной системы Российской Федерации или размер указанной задолженности не превышает размера, определенного в пункте 3 статьи 47 Налогового кодекса Российской Федерации (далее совместно – требование об отсутствии налоговой задолженности);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на дату не ранее чем за 30 календарных дней до первого числа месяца, в котором подана настоящая заявка, у Заявителя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</w:t>
      </w:r>
      <w:r w:rsidRPr="00FD3EF5">
        <w:rPr>
          <w:color w:val="auto"/>
        </w:rPr>
        <w:br/>
        <w:t>(далее совместно – требование об отсутствии задолженности по денежным обязательствам);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размер средней заработной платы каждого работника Заявителя (включая работников обособленных подразделений, находящихся на территории Санкт-Петербурга), рассчитываемый </w:t>
      </w:r>
      <w:r w:rsidRPr="00FD3EF5">
        <w:rPr>
          <w:color w:val="auto"/>
        </w:rPr>
        <w:br/>
        <w:t xml:space="preserve">в соответствии со статьей 139 Трудового кодекса Российской Федерации, в течение 2024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FD3EF5">
        <w:rPr>
          <w:color w:val="auto"/>
        </w:rPr>
        <w:br/>
        <w:t>(далее – Региональное соглашение) на соответствующий период 2024 года.</w:t>
      </w:r>
    </w:p>
    <w:p w:rsidR="005C663C" w:rsidRPr="00FD3EF5" w:rsidRDefault="002723BF" w:rsidP="00E916C7">
      <w:pPr>
        <w:pStyle w:val="ac"/>
        <w:numPr>
          <w:ilvl w:val="0"/>
          <w:numId w:val="9"/>
        </w:numPr>
        <w:shd w:val="clear" w:color="auto" w:fill="FFFFFF" w:themeFill="background1"/>
        <w:ind w:left="851" w:hanging="284"/>
        <w:jc w:val="both"/>
        <w:rPr>
          <w:color w:val="auto"/>
        </w:rPr>
      </w:pPr>
      <w:r w:rsidRPr="00FD3EF5">
        <w:rPr>
          <w:color w:val="auto"/>
        </w:rPr>
        <w:t>Обязуется (гарантирует):</w:t>
      </w:r>
    </w:p>
    <w:p w:rsidR="005C663C" w:rsidRPr="00FD3EF5" w:rsidRDefault="002723BF" w:rsidP="00E916C7">
      <w:pPr>
        <w:shd w:val="clear" w:color="auto" w:fill="FFFFFF" w:themeFill="background1"/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обеспечить в период со дня принятия Комитетом решения о предоставлении субсидии </w:t>
      </w:r>
      <w:r w:rsidRPr="00FD3EF5">
        <w:rPr>
          <w:color w:val="auto"/>
        </w:rPr>
        <w:br/>
        <w:t xml:space="preserve">до даты, по состоянию на которую Заявителем как получателем субсидии будет формироваться отчетность, предусмотренная пунктом 5.1 Порядка, размер средней заработной платы каждого работника (включая работников обособленных подразделений, находящихся на территории </w:t>
      </w:r>
      <w:r w:rsidRPr="00FD3EF5">
        <w:rPr>
          <w:color w:val="auto"/>
        </w:rPr>
        <w:br/>
        <w:t>Санкт-Петербурга), рассчитываемый 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 на соответствующий период;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на дату принятия решения о перечислении субсидии или ее частей соответствовать требованию об отсутствии налоговой задолженности и требованию об отсутствии задолженности по денежным обязательствам;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достичь результата предоставления субсидии (далее – результат), установленного в пункте 4.6 Порядка, исходя из его характеристик (дополнительных количественных параметров, которым </w:t>
      </w:r>
      <w:r w:rsidRPr="00FD3EF5">
        <w:rPr>
          <w:color w:val="auto"/>
        </w:rPr>
        <w:lastRenderedPageBreak/>
        <w:t>должен соответствовать результат), установленных в пунктах 4.7.1 и 4.7.2 Порядка, в соответствии с их значениями, установленными в соглашении о предоставлении субсидии (далее – соглашение);</w:t>
      </w:r>
    </w:p>
    <w:p w:rsidR="005C663C" w:rsidRPr="00FD3EF5" w:rsidRDefault="002723BF" w:rsidP="00E916C7">
      <w:pPr>
        <w:shd w:val="clear" w:color="auto" w:fill="FFFFFF" w:themeFill="background1"/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возвратить в бюджет Санкт-Петербурга средства субсидии при нарушении условий </w:t>
      </w:r>
      <w:r w:rsidRPr="00FD3EF5">
        <w:rPr>
          <w:color w:val="auto"/>
        </w:rPr>
        <w:br/>
        <w:t>и порядка их предоставления, в том числе в случае недостижения результата, в соответствии</w:t>
      </w:r>
      <w:r w:rsidRPr="00FD3EF5">
        <w:rPr>
          <w:color w:val="auto"/>
        </w:rPr>
        <w:br/>
        <w:t xml:space="preserve"> с пунктами 6.4 - 6.7 Порядка.</w:t>
      </w:r>
    </w:p>
    <w:p w:rsidR="005C663C" w:rsidRPr="00FD3EF5" w:rsidRDefault="002723BF" w:rsidP="00E916C7">
      <w:pPr>
        <w:pStyle w:val="ac"/>
        <w:numPr>
          <w:ilvl w:val="0"/>
          <w:numId w:val="9"/>
        </w:numPr>
        <w:shd w:val="clear" w:color="auto" w:fill="FFFFFF" w:themeFill="background1"/>
        <w:tabs>
          <w:tab w:val="left" w:pos="851"/>
        </w:tabs>
        <w:ind w:left="567" w:firstLine="0"/>
        <w:jc w:val="both"/>
        <w:rPr>
          <w:color w:val="auto"/>
        </w:rPr>
      </w:pPr>
      <w:r w:rsidRPr="00FD3EF5">
        <w:rPr>
          <w:color w:val="auto"/>
        </w:rPr>
        <w:t>Дает согласие: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на осуществление в отношении него как получателя субсидии Комитетом </w:t>
      </w:r>
      <w:r w:rsidRPr="00FD3EF5">
        <w:rPr>
          <w:color w:val="auto"/>
        </w:rPr>
        <w:br/>
        <w:t xml:space="preserve">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</w:t>
      </w:r>
      <w:r w:rsidRPr="00FD3EF5">
        <w:rPr>
          <w:color w:val="auto"/>
        </w:rPr>
        <w:br/>
        <w:t xml:space="preserve">в соответствии со статьями 268.1 и 269.2 Бюджетного кодекса Российской Федерации </w:t>
      </w:r>
      <w:r w:rsidRPr="00FD3EF5">
        <w:rPr>
          <w:color w:val="auto"/>
        </w:rPr>
        <w:br/>
        <w:t>и на включение таких положений в соглашение;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на публикацию на веб-странице Комитета на официальном сайте Администрации </w:t>
      </w:r>
      <w:r w:rsidRPr="00FD3EF5">
        <w:rPr>
          <w:color w:val="auto"/>
        </w:rPr>
        <w:br/>
        <w:t xml:space="preserve">Санкт-Петербурга в информационно-телекоммуникационной сети «Интернет» (далее – сеть «Интернет»), на официальном сайте Комитета в сети «Интернет» и в подсистеме «Площадка отбора получателей субсидий» Автоматизированной информационной системе бюджетного процесса – электронном казначействе информации о Заявителе, связанной с отбором </w:t>
      </w:r>
      <w:r w:rsidRPr="00FD3EF5">
        <w:rPr>
          <w:color w:val="auto"/>
        </w:rPr>
        <w:br/>
        <w:t>и предоставлением субсидии.</w:t>
      </w:r>
    </w:p>
    <w:p w:rsidR="005C663C" w:rsidRPr="00FD3EF5" w:rsidRDefault="005C663C" w:rsidP="00E916C7">
      <w:pPr>
        <w:pStyle w:val="ac"/>
        <w:shd w:val="clear" w:color="auto" w:fill="FFFFFF" w:themeFill="background1"/>
        <w:ind w:left="0" w:firstLine="709"/>
        <w:jc w:val="both"/>
        <w:rPr>
          <w:color w:val="auto"/>
        </w:rPr>
      </w:pPr>
    </w:p>
    <w:p w:rsidR="005C663C" w:rsidRPr="00FD3EF5" w:rsidRDefault="002723BF" w:rsidP="00E916C7">
      <w:pPr>
        <w:pStyle w:val="ac"/>
        <w:shd w:val="clear" w:color="auto" w:fill="FFFFFF" w:themeFill="background1"/>
        <w:ind w:left="0" w:firstLine="709"/>
        <w:jc w:val="both"/>
        <w:rPr>
          <w:color w:val="auto"/>
        </w:rPr>
      </w:pPr>
      <w:r w:rsidRPr="00FD3EF5">
        <w:rPr>
          <w:color w:val="auto"/>
        </w:rPr>
        <w:t>Полноту и достоверность представленных сведений и информации подтверждаю.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70"/>
        <w:gridCol w:w="230"/>
        <w:gridCol w:w="4856"/>
      </w:tblGrid>
      <w:tr w:rsidR="005C663C" w:rsidRPr="00FD3EF5">
        <w:tc>
          <w:tcPr>
            <w:tcW w:w="42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5C663C" w:rsidP="00E916C7">
            <w:pPr>
              <w:widowControl w:val="0"/>
              <w:shd w:val="clear" w:color="auto" w:fill="FFFFFF" w:themeFill="background1"/>
              <w:ind w:left="-90" w:firstLine="90"/>
              <w:jc w:val="both"/>
              <w:rPr>
                <w:color w:val="auto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5C663C" w:rsidP="00E916C7">
            <w:pPr>
              <w:widowControl w:val="0"/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5C663C" w:rsidP="00E916C7">
            <w:pPr>
              <w:widowControl w:val="0"/>
              <w:shd w:val="clear" w:color="auto" w:fill="FFFFFF" w:themeFill="background1"/>
              <w:rPr>
                <w:color w:val="auto"/>
              </w:rPr>
            </w:pPr>
          </w:p>
        </w:tc>
      </w:tr>
      <w:tr w:rsidR="005C663C" w:rsidRPr="00FD3EF5">
        <w:tc>
          <w:tcPr>
            <w:tcW w:w="42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2723BF" w:rsidP="00E916C7">
            <w:pPr>
              <w:widowControl w:val="0"/>
              <w:shd w:val="clear" w:color="auto" w:fill="FFFFFF" w:themeFill="background1"/>
              <w:ind w:left="-90" w:firstLine="90"/>
              <w:jc w:val="center"/>
              <w:rPr>
                <w:color w:val="auto"/>
                <w:sz w:val="20"/>
              </w:rPr>
            </w:pPr>
            <w:r w:rsidRPr="00FD3EF5">
              <w:rPr>
                <w:color w:val="auto"/>
                <w:sz w:val="20"/>
              </w:rPr>
              <w:t>(Наименование должности руководителя Заявителя в соответствии с учредительными документами</w:t>
            </w:r>
            <w:r w:rsidRPr="00FD3EF5">
              <w:rPr>
                <w:color w:val="auto"/>
              </w:rPr>
              <w:t>/</w:t>
            </w:r>
            <w:r w:rsidRPr="00FD3EF5">
              <w:rPr>
                <w:color w:val="auto"/>
                <w:sz w:val="20"/>
              </w:rPr>
              <w:t>иного уполномоченного лица</w:t>
            </w:r>
            <w:r w:rsidRPr="00FD3EF5">
              <w:rPr>
                <w:color w:val="auto"/>
                <w:sz w:val="18"/>
                <w:vertAlign w:val="superscript"/>
              </w:rPr>
              <w:footnoteReference w:id="2"/>
            </w:r>
            <w:r w:rsidRPr="00FD3EF5">
              <w:rPr>
                <w:color w:val="auto"/>
                <w:sz w:val="20"/>
              </w:rPr>
              <w:t>)</w:t>
            </w:r>
          </w:p>
          <w:p w:rsidR="005C663C" w:rsidRPr="00FD3EF5" w:rsidRDefault="005C663C" w:rsidP="00E916C7">
            <w:pPr>
              <w:widowControl w:val="0"/>
              <w:shd w:val="clear" w:color="auto" w:fill="FFFFFF" w:themeFill="background1"/>
              <w:ind w:left="-90" w:firstLine="90"/>
              <w:jc w:val="center"/>
              <w:rPr>
                <w:color w:val="auto"/>
                <w:sz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5C663C" w:rsidP="00E916C7">
            <w:pPr>
              <w:widowControl w:val="0"/>
              <w:shd w:val="clear" w:color="auto" w:fill="FFFFFF" w:themeFill="background1"/>
              <w:rPr>
                <w:color w:val="auto"/>
                <w:sz w:val="20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5C663C" w:rsidRPr="00FD3EF5" w:rsidRDefault="002723BF" w:rsidP="00E916C7">
            <w:pPr>
              <w:widowControl w:val="0"/>
              <w:shd w:val="clear" w:color="auto" w:fill="FFFFFF" w:themeFill="background1"/>
              <w:jc w:val="center"/>
              <w:rPr>
                <w:color w:val="auto"/>
                <w:sz w:val="20"/>
              </w:rPr>
            </w:pPr>
            <w:r w:rsidRPr="00FD3EF5">
              <w:rPr>
                <w:color w:val="auto"/>
                <w:sz w:val="20"/>
              </w:rPr>
              <w:t>(Фамилия, имя, отчество (при наличии) лица, подписавшего заявку)</w:t>
            </w:r>
          </w:p>
        </w:tc>
      </w:tr>
    </w:tbl>
    <w:p w:rsidR="005C663C" w:rsidRPr="00FD3EF5" w:rsidRDefault="002723BF" w:rsidP="00E916C7">
      <w:pPr>
        <w:shd w:val="clear" w:color="auto" w:fill="FFFFFF" w:themeFill="background1"/>
        <w:jc w:val="both"/>
        <w:rPr>
          <w:color w:val="auto"/>
        </w:rPr>
      </w:pPr>
      <w:r w:rsidRPr="00FD3EF5">
        <w:rPr>
          <w:color w:val="auto"/>
        </w:rPr>
        <w:t>М.П. (при наличии)</w:t>
      </w:r>
      <w:r w:rsidRPr="00FD3EF5">
        <w:rPr>
          <w:color w:val="auto"/>
        </w:rPr>
        <w:tab/>
      </w:r>
      <w:r w:rsidRPr="00FD3EF5">
        <w:rPr>
          <w:color w:val="auto"/>
        </w:rPr>
        <w:tab/>
      </w:r>
      <w:r w:rsidRPr="00FD3EF5">
        <w:rPr>
          <w:color w:val="auto"/>
        </w:rPr>
        <w:tab/>
      </w:r>
      <w:r w:rsidRPr="00FD3EF5">
        <w:rPr>
          <w:color w:val="auto"/>
        </w:rPr>
        <w:tab/>
      </w:r>
      <w:r w:rsidRPr="00FD3EF5">
        <w:rPr>
          <w:color w:val="auto"/>
        </w:rPr>
        <w:tab/>
        <w:t xml:space="preserve"> </w:t>
      </w:r>
    </w:p>
    <w:p w:rsidR="005C663C" w:rsidRPr="00FD3EF5" w:rsidRDefault="005C663C" w:rsidP="00E916C7">
      <w:pPr>
        <w:pStyle w:val="10"/>
        <w:keepNext w:val="0"/>
        <w:keepLines w:val="0"/>
        <w:shd w:val="clear" w:color="auto" w:fill="FFFFFF" w:themeFill="background1"/>
        <w:spacing w:before="0"/>
        <w:jc w:val="right"/>
        <w:rPr>
          <w:rFonts w:ascii="Times New Roman" w:hAnsi="Times New Roman"/>
          <w:b w:val="0"/>
          <w:color w:val="auto"/>
          <w:sz w:val="24"/>
        </w:rPr>
      </w:pPr>
    </w:p>
    <w:p w:rsidR="005C663C" w:rsidRPr="00FD3EF5" w:rsidRDefault="005C663C" w:rsidP="00E916C7">
      <w:pPr>
        <w:pStyle w:val="10"/>
        <w:keepNext w:val="0"/>
        <w:keepLines w:val="0"/>
        <w:shd w:val="clear" w:color="auto" w:fill="FFFFFF" w:themeFill="background1"/>
        <w:spacing w:before="0"/>
        <w:jc w:val="both"/>
        <w:rPr>
          <w:rFonts w:ascii="Times New Roman" w:hAnsi="Times New Roman"/>
          <w:b w:val="0"/>
          <w:color w:val="auto"/>
          <w:sz w:val="24"/>
        </w:rPr>
      </w:pPr>
    </w:p>
    <w:p w:rsidR="005C663C" w:rsidRPr="00FD3EF5" w:rsidRDefault="002723BF" w:rsidP="00E916C7">
      <w:pPr>
        <w:pStyle w:val="10"/>
        <w:keepNext w:val="0"/>
        <w:keepLines w:val="0"/>
        <w:shd w:val="clear" w:color="auto" w:fill="FFFFFF" w:themeFill="background1"/>
        <w:spacing w:before="0"/>
        <w:jc w:val="both"/>
        <w:rPr>
          <w:rFonts w:ascii="Times New Roman" w:hAnsi="Times New Roman"/>
          <w:b w:val="0"/>
          <w:color w:val="auto"/>
          <w:sz w:val="24"/>
        </w:rPr>
      </w:pPr>
      <w:r w:rsidRPr="00FD3EF5">
        <w:rPr>
          <w:rFonts w:ascii="Times New Roman" w:hAnsi="Times New Roman"/>
          <w:b w:val="0"/>
          <w:color w:val="auto"/>
          <w:sz w:val="24"/>
        </w:rPr>
        <w:t xml:space="preserve"> «____» _________ 2025 года</w:t>
      </w:r>
    </w:p>
    <w:p w:rsidR="005C663C" w:rsidRPr="00FD3EF5" w:rsidRDefault="005C663C" w:rsidP="00E916C7">
      <w:pPr>
        <w:shd w:val="clear" w:color="auto" w:fill="FFFFFF" w:themeFill="background1"/>
        <w:rPr>
          <w:i/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6"/>
      </w:tblGrid>
      <w:tr w:rsidR="005C663C" w:rsidRPr="00FD3EF5">
        <w:tc>
          <w:tcPr>
            <w:tcW w:w="90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</w:tr>
    </w:tbl>
    <w:p w:rsidR="005C663C" w:rsidRPr="00FD3EF5" w:rsidRDefault="005C663C" w:rsidP="00E916C7">
      <w:pPr>
        <w:shd w:val="clear" w:color="auto" w:fill="FFFFFF" w:themeFill="background1"/>
        <w:ind w:firstLine="540"/>
        <w:jc w:val="both"/>
        <w:rPr>
          <w:b/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ind w:left="4254" w:firstLine="709"/>
        <w:rPr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ind w:left="4254" w:firstLine="709"/>
        <w:rPr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ind w:left="4254" w:firstLine="709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23"/>
          <w:headerReference w:type="default" r:id="rId24"/>
          <w:headerReference w:type="first" r:id="rId25"/>
          <w:pgSz w:w="11906" w:h="16838"/>
          <w:pgMar w:top="709" w:right="851" w:bottom="709" w:left="851" w:header="709" w:footer="709" w:gutter="0"/>
          <w:pgNumType w:start="1"/>
          <w:cols w:space="720"/>
          <w:titlePg/>
        </w:sectPr>
      </w:pPr>
    </w:p>
    <w:p w:rsidR="005C663C" w:rsidRPr="00FD3EF5" w:rsidRDefault="002723BF" w:rsidP="00E916C7">
      <w:pPr>
        <w:widowControl w:val="0"/>
        <w:shd w:val="clear" w:color="auto" w:fill="FFFFFF" w:themeFill="background1"/>
        <w:ind w:left="4254" w:firstLine="709"/>
        <w:rPr>
          <w:color w:val="auto"/>
        </w:rPr>
      </w:pPr>
      <w:r w:rsidRPr="00FD3EF5">
        <w:rPr>
          <w:color w:val="auto"/>
        </w:rPr>
        <w:lastRenderedPageBreak/>
        <w:t>Приложение № 2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left="4963"/>
        <w:rPr>
          <w:color w:val="auto"/>
        </w:rPr>
      </w:pPr>
      <w:r w:rsidRPr="00FD3EF5">
        <w:rPr>
          <w:color w:val="auto"/>
        </w:rPr>
        <w:t xml:space="preserve">к Порядку предоставления в 2025 году субсидий субъектам деятельности в сфере промышленности в Санкт-Петербурге </w:t>
      </w:r>
      <w:r w:rsidRPr="00FD3EF5">
        <w:rPr>
          <w:color w:val="auto"/>
        </w:rPr>
        <w:br/>
        <w:t>в целях возмещения затрат на внедрение роботизированных систем и комплексов</w:t>
      </w:r>
    </w:p>
    <w:p w:rsidR="005C663C" w:rsidRPr="00FD3EF5" w:rsidRDefault="005C663C" w:rsidP="00E916C7">
      <w:pPr>
        <w:widowControl w:val="0"/>
        <w:shd w:val="clear" w:color="auto" w:fill="FFFFFF" w:themeFill="background1"/>
        <w:ind w:left="5103"/>
        <w:rPr>
          <w:color w:val="auto"/>
          <w:sz w:val="20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ind w:left="5103"/>
        <w:rPr>
          <w:b/>
          <w:i/>
          <w:color w:val="auto"/>
          <w:sz w:val="28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ind w:left="5103"/>
        <w:rPr>
          <w:b/>
          <w:i/>
          <w:color w:val="auto"/>
          <w:sz w:val="28"/>
        </w:rPr>
      </w:pP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ПЕРЕЧЕНЬ </w:t>
      </w: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документов, представляемых в Комитет</w:t>
      </w:r>
      <w:r w:rsidRPr="00FD3EF5">
        <w:rPr>
          <w:color w:val="auto"/>
        </w:rPr>
        <w:t xml:space="preserve"> </w:t>
      </w:r>
      <w:r w:rsidRPr="00FD3EF5">
        <w:rPr>
          <w:b/>
          <w:color w:val="auto"/>
        </w:rPr>
        <w:t xml:space="preserve">по промышленной политике, инновациям </w:t>
      </w:r>
      <w:r w:rsidRPr="00FD3EF5">
        <w:rPr>
          <w:b/>
          <w:color w:val="auto"/>
        </w:rPr>
        <w:br/>
        <w:t xml:space="preserve">и торговле Санкт-Петербурга для участия в отборе на право получения в 2025 году субсидии субъектам деятельности в сфере промышленности в Санкт-Петербурге </w:t>
      </w:r>
      <w:r w:rsidRPr="00FD3EF5">
        <w:rPr>
          <w:b/>
          <w:color w:val="auto"/>
        </w:rPr>
        <w:br/>
        <w:t xml:space="preserve">в целях возмещения затрат на внедрение роботизированных систем и комплексов, </w:t>
      </w:r>
      <w:r w:rsidRPr="00FD3EF5">
        <w:rPr>
          <w:b/>
          <w:color w:val="auto"/>
        </w:rPr>
        <w:br/>
        <w:t>и требования к ним</w:t>
      </w: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2723BF" w:rsidP="00E916C7">
      <w:pPr>
        <w:pStyle w:val="ac"/>
        <w:numPr>
          <w:ilvl w:val="0"/>
          <w:numId w:val="10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Для участия в отборе на право получения в 2025 году субсидий субъектам деятельности в сфере промышленности в Санкт-Петербурге в целях возмещения затрат </w:t>
      </w:r>
      <w:r w:rsidRPr="00FD3EF5">
        <w:rPr>
          <w:color w:val="auto"/>
        </w:rPr>
        <w:br/>
        <w:t xml:space="preserve">на внедрение роботизированных систем и комплексов (далее соответственно – отбор, субсидии), субъект деятельности в сфере промышленности в Санкт-Петербурге </w:t>
      </w:r>
      <w:r w:rsidRPr="00FD3EF5">
        <w:rPr>
          <w:color w:val="auto"/>
        </w:rPr>
        <w:br/>
        <w:t xml:space="preserve">(далее – участник отбора) вместе с заявкой на участие в отборе (далее – заявка), которая подается через личный кабинет подсистемы «Площадка отбора получателей субсидий» Автоматизированной информационной системы бюджетного процесса – электронного казначейства (далее – личный кабинет) в соответствии с пунктом 2.4 Порядка предоставления в 2025 году субсидий субъектам деятельности в сфере промышленности </w:t>
      </w:r>
      <w:r w:rsidRPr="00FD3EF5">
        <w:rPr>
          <w:color w:val="auto"/>
        </w:rPr>
        <w:br/>
        <w:t xml:space="preserve">в Санкт-Петербурге в целях возмещения затрат на внедрение роботизированных систем </w:t>
      </w:r>
      <w:r w:rsidRPr="00FD3EF5">
        <w:rPr>
          <w:color w:val="auto"/>
        </w:rPr>
        <w:br/>
        <w:t>и комплексов (далее – Порядок), представляет следующие документы: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Учредительные документы участника отбора в актуальной редакции.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Документы, подтверждающие назначение и (или) избрание на должность руководителя участника отбора, или документы, подтверждающие полномочия иного лица, представляющего единоличный или коллегиальный исполнительный орган</w:t>
      </w:r>
      <w:r w:rsidRPr="00FD3EF5">
        <w:rPr>
          <w:strike/>
          <w:color w:val="auto"/>
        </w:rPr>
        <w:t>а</w:t>
      </w:r>
      <w:r w:rsidRPr="00FD3EF5">
        <w:rPr>
          <w:color w:val="auto"/>
        </w:rPr>
        <w:t xml:space="preserve"> участника отбора.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Выписка из реестра всех акционеров с указанием долей акций </w:t>
      </w:r>
      <w:r w:rsidRPr="00FD3EF5">
        <w:rPr>
          <w:color w:val="auto"/>
        </w:rPr>
        <w:br/>
        <w:t xml:space="preserve">(для участников отбора, являющимися акционерными обществами), выданная не ранее, </w:t>
      </w:r>
      <w:r w:rsidRPr="00FD3EF5">
        <w:rPr>
          <w:color w:val="auto"/>
        </w:rPr>
        <w:br/>
        <w:t>чем за полгода на дату подачи заявки.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Справка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</w:t>
      </w:r>
      <w:r w:rsidRPr="00FD3EF5">
        <w:rPr>
          <w:color w:val="auto"/>
        </w:rPr>
        <w:br/>
        <w:t xml:space="preserve">в соответствии со статьей 139 Трудового кодекса Российской Федерации, в течение </w:t>
      </w:r>
      <w:r w:rsidRPr="00FD3EF5">
        <w:rPr>
          <w:color w:val="auto"/>
        </w:rPr>
        <w:br/>
        <w:t xml:space="preserve">2024 года 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Pr="00FD3EF5">
        <w:rPr>
          <w:color w:val="auto"/>
        </w:rPr>
        <w:br/>
        <w:t xml:space="preserve">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</w:t>
      </w:r>
      <w:r w:rsidRPr="00FD3EF5">
        <w:rPr>
          <w:color w:val="auto"/>
        </w:rPr>
        <w:br/>
        <w:t>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данные).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Справка по форме № 1-предприятие, утвержденной приказом Федеральной службы государственной статистики от 31.07.2024 № 334 «Об утверждении форм федерального статистического наблюдения и указаний по их заполнению </w:t>
      </w:r>
      <w:r w:rsidRPr="00FD3EF5">
        <w:rPr>
          <w:color w:val="auto"/>
        </w:rPr>
        <w:br/>
        <w:t>для организации федерального статистического наблюдения за деятельностью предприятий», за 2024 год с отметкой о получении органами статистики.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 Справка о наличии по состоянию не ранее 30 календарных дней до даты подачи заявки положительного, отрицательного или нулевого сальдо единого налогового счета </w:t>
      </w:r>
      <w:r w:rsidRPr="00FD3EF5">
        <w:rPr>
          <w:color w:val="auto"/>
        </w:rPr>
        <w:lastRenderedPageBreak/>
        <w:t>налогоплательщика, плательщика сбора, плательщика страховых взносов или налогового агента, составленной по форме, утвержденной Федеральной налоговой службой.</w:t>
      </w:r>
    </w:p>
    <w:p w:rsidR="005C663C" w:rsidRPr="00FD3EF5" w:rsidRDefault="002923CE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Заключенные участником отбора д</w:t>
      </w:r>
      <w:r w:rsidR="002723BF" w:rsidRPr="00FD3EF5">
        <w:rPr>
          <w:color w:val="auto"/>
        </w:rPr>
        <w:t>оговоры купли-продажи (договоры постав</w:t>
      </w:r>
      <w:r w:rsidRPr="00FD3EF5">
        <w:rPr>
          <w:color w:val="auto"/>
        </w:rPr>
        <w:t xml:space="preserve">ок) и (или) договоры на монтаж </w:t>
      </w:r>
      <w:r w:rsidR="002723BF" w:rsidRPr="00FD3EF5">
        <w:rPr>
          <w:color w:val="auto"/>
        </w:rPr>
        <w:t>и установку, в которых предметом купли-продажи (поставки, монтажа и установки) являются роботизированные системы и комплексы, с приложением спецификаций, дополнительных соглашений и актов приема-передачи роботизированных систем и комплексов, а также актов ввода их в эксплуатацию.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Платежные поручения, подтверждающие фактическое осуществление участником отбора купли-продажи и установки роботизированных систем и комплексов </w:t>
      </w:r>
      <w:r w:rsidRPr="00FD3EF5">
        <w:rPr>
          <w:color w:val="auto"/>
        </w:rPr>
        <w:br/>
        <w:t xml:space="preserve">в соответствии с договорами купли-продажи (договорами поставки, договорами на монтаж и установку). 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276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Справка участника отбора (в свободной форме) с обоснованием технико-экономической эффективности затрат на внедрение роботизированных систем </w:t>
      </w:r>
      <w:r w:rsidRPr="00FD3EF5">
        <w:rPr>
          <w:color w:val="auto"/>
        </w:rPr>
        <w:br/>
        <w:t>и комплексов.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Указанная справка должна содержать следующую информацию: краткую историческую справку об участнике отбора; основные направления экономической деятельности участника отбора; номенклатуру выпускаемой продукции; наиболее значимые достижения (разработки, новая продукция, услуги и так далее); наименование внедренных роботизированных систем и комплексов, серию, заводской номер, год выпуска (год завершения капитального ремонта), страну происхождения; информацию о соответствии внедренных роботизированных систем и комплексов заявленному виду экономической деятельности; количество приобретаемого технологического оборудования; стоимость внедренных роботизированных систем и комплексов; срок окупаемости внедренных роботизированных систем и комплексов; дату ввода в эксплуатацию внедренных роботизированных систем и комплексов; рост производительности труда на внедренных роботизированных системах и комплексах (в процентах); уменьшение себестоимости продукции, произведенной на внедренных роботизированных системах и комплексах </w:t>
      </w:r>
      <w:r w:rsidRPr="00FD3EF5">
        <w:rPr>
          <w:color w:val="auto"/>
        </w:rPr>
        <w:br/>
        <w:t xml:space="preserve">(в процентах).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Также представляются общие технико-экономические показатели работы участника отбора в табличной форме (динамика за три последних года, включая текущий): среднесписочная численность работников (количество человек); средняя заработная плата </w:t>
      </w:r>
      <w:r w:rsidRPr="00FD3EF5">
        <w:rPr>
          <w:color w:val="auto"/>
        </w:rPr>
        <w:br/>
        <w:t xml:space="preserve">(в тыс. руб.); объем выпуска продукции (в тыс. руб.); объем налоговых отчислений </w:t>
      </w:r>
      <w:r w:rsidRPr="00FD3EF5">
        <w:rPr>
          <w:color w:val="auto"/>
        </w:rPr>
        <w:br/>
        <w:t xml:space="preserve">(в тыс. руб.), в том числе в бюджет Санкт-Петербурга; общий показатель изменения производительности труда (в процентах); общая себестоимость по всем видам продукции </w:t>
      </w:r>
      <w:r w:rsidRPr="00FD3EF5">
        <w:rPr>
          <w:color w:val="auto"/>
        </w:rPr>
        <w:br/>
        <w:t xml:space="preserve">(в процентах); общий экономический эффект внедряемых роботизированных систем </w:t>
      </w:r>
      <w:r w:rsidRPr="00FD3EF5">
        <w:rPr>
          <w:color w:val="auto"/>
        </w:rPr>
        <w:br/>
        <w:t>и комплексов (в тыс. руб.).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Документы, подтверждающие, что внедренные роботизированные системы </w:t>
      </w:r>
      <w:r w:rsidRPr="00FD3EF5">
        <w:rPr>
          <w:color w:val="auto"/>
        </w:rPr>
        <w:br/>
        <w:t xml:space="preserve">и комплексы на дату заключения договоров купли-продажи (договора поставки) не были ранее в эксплуатации либо прошедшими капитальный ремонт на заводе-изготовителе </w:t>
      </w:r>
      <w:r w:rsidRPr="00FD3EF5">
        <w:rPr>
          <w:color w:val="auto"/>
        </w:rPr>
        <w:br/>
        <w:t xml:space="preserve">(на дату заключения договора купли-продажи (договора поставки) с не истекшим гарантийным сроком эксплуатации со дня завершения капитального ремонта). 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568"/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Документы, подтверждающие место нахождения </w:t>
      </w:r>
      <w:r w:rsidR="008F14FA" w:rsidRPr="00FD3EF5">
        <w:rPr>
          <w:color w:val="auto"/>
        </w:rPr>
        <w:t xml:space="preserve">и регистрации </w:t>
      </w:r>
      <w:r w:rsidRPr="00FD3EF5">
        <w:rPr>
          <w:color w:val="auto"/>
        </w:rPr>
        <w:t xml:space="preserve">юридического лица – производителя внедренных роботизированных систем и комплексов. 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Перечень внедряемых роботизированных систем и комплексов по форме, установленной в приложении № 1 к настоящему Перечню.</w:t>
      </w:r>
    </w:p>
    <w:p w:rsidR="005C663C" w:rsidRPr="00FD3EF5" w:rsidRDefault="002723BF" w:rsidP="00E916C7">
      <w:pPr>
        <w:numPr>
          <w:ilvl w:val="1"/>
          <w:numId w:val="11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Расчет размера субсидии по форме, установленной в приложении № 2 </w:t>
      </w:r>
      <w:r w:rsidRPr="00FD3EF5">
        <w:rPr>
          <w:color w:val="auto"/>
        </w:rPr>
        <w:br/>
        <w:t>к настоящему Перечню.</w:t>
      </w:r>
    </w:p>
    <w:p w:rsidR="005C663C" w:rsidRPr="00FD3EF5" w:rsidRDefault="002723BF" w:rsidP="00E916C7">
      <w:pPr>
        <w:pStyle w:val="ac"/>
        <w:numPr>
          <w:ilvl w:val="0"/>
          <w:numId w:val="10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Документы, указанные в настоящем Перечне, представляются в виде цифровых копий (электронных образов) этих документов (далее – скан-образы) путем электронной загрузки скан-образов в личном кабинете в составе заявки.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Документ, указанны</w:t>
      </w:r>
      <w:r w:rsidR="002923CE" w:rsidRPr="00FD3EF5">
        <w:rPr>
          <w:color w:val="auto"/>
        </w:rPr>
        <w:t>й</w:t>
      </w:r>
      <w:r w:rsidRPr="00FD3EF5">
        <w:rPr>
          <w:color w:val="auto"/>
        </w:rPr>
        <w:t xml:space="preserve"> в пункт</w:t>
      </w:r>
      <w:r w:rsidR="002923CE" w:rsidRPr="00FD3EF5">
        <w:rPr>
          <w:color w:val="auto"/>
        </w:rPr>
        <w:t>е</w:t>
      </w:r>
      <w:r w:rsidRPr="00FD3EF5">
        <w:rPr>
          <w:color w:val="auto"/>
        </w:rPr>
        <w:t xml:space="preserve"> 1.13 настоящего Перечня, дополнительно предст</w:t>
      </w:r>
      <w:r w:rsidR="002923CE" w:rsidRPr="00FD3EF5">
        <w:rPr>
          <w:color w:val="auto"/>
        </w:rPr>
        <w:t>авляе</w:t>
      </w:r>
      <w:r w:rsidRPr="00FD3EF5">
        <w:rPr>
          <w:color w:val="auto"/>
        </w:rPr>
        <w:t>тся в виде редактируемой электронной версии в формате Excel.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>Документы</w:t>
      </w:r>
      <w:r w:rsidR="002923CE" w:rsidRPr="00FD3EF5">
        <w:rPr>
          <w:color w:val="auto"/>
        </w:rPr>
        <w:t xml:space="preserve"> </w:t>
      </w:r>
      <w:r w:rsidRPr="00FD3EF5">
        <w:rPr>
          <w:color w:val="auto"/>
        </w:rPr>
        <w:t>в реквизитной части должны иметь подписи лиц, представляющих органы (организа</w:t>
      </w:r>
      <w:r w:rsidR="002923CE" w:rsidRPr="00FD3EF5">
        <w:rPr>
          <w:color w:val="auto"/>
        </w:rPr>
        <w:t xml:space="preserve">ции), выдавшие (представившие) </w:t>
      </w:r>
      <w:r w:rsidRPr="00FD3EF5">
        <w:rPr>
          <w:color w:val="auto"/>
        </w:rPr>
        <w:t>эти документы.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Скан-образы при загрузке через личный кабинет подписываются усиленной квалифицированной электронной подписью руководителя участника отбора или лица, действующим от имени и в интересах участника отбора на основании доверенности или иного документа в соответствии с уставом участника отбора и 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993"/>
          <w:tab w:val="left" w:pos="1276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>Если заявка и документы подаются иным уполномоченным лицом и (или), если документы участника отбора, скан-образы которых представлены, в реквизитной части имеют подпись иного уполномоченного лица, также представляется скан-образ соответствующего уполномочивающего документа.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представления документов на иностранном языке представляется скан-образ нотариально заверенного перевода данных документов на русский язык и лицензии </w:t>
      </w:r>
      <w:r w:rsidRPr="00FD3EF5">
        <w:rPr>
          <w:color w:val="auto"/>
        </w:rPr>
        <w:br/>
        <w:t>на право нотариальной деятельности лица, осуществившего данный перевод.</w:t>
      </w:r>
    </w:p>
    <w:p w:rsidR="005C663C" w:rsidRPr="00FD3EF5" w:rsidRDefault="002723BF" w:rsidP="00E916C7">
      <w:pPr>
        <w:widowControl w:val="0"/>
        <w:shd w:val="clear" w:color="auto" w:fill="FFFFFF" w:themeFill="background1"/>
        <w:tabs>
          <w:tab w:val="left" w:pos="993"/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В случае проведения расчетов (платежей) в иностранной валюте представляются </w:t>
      </w:r>
      <w:r w:rsidRPr="00FD3EF5">
        <w:rPr>
          <w:color w:val="auto"/>
        </w:rPr>
        <w:br/>
        <w:t xml:space="preserve">скан-образы справок (в свободной форме) о курсе данной валюты по отношению </w:t>
      </w:r>
      <w:r w:rsidRPr="00FD3EF5">
        <w:rPr>
          <w:color w:val="auto"/>
        </w:rPr>
        <w:br/>
        <w:t>к российскому рублю на дату осуществления платежа по данным Центрального банка Российской Федерации.</w:t>
      </w:r>
    </w:p>
    <w:p w:rsidR="005C663C" w:rsidRPr="00FD3EF5" w:rsidRDefault="002723BF" w:rsidP="00E916C7">
      <w:pPr>
        <w:pStyle w:val="ac"/>
        <w:numPr>
          <w:ilvl w:val="0"/>
          <w:numId w:val="10"/>
        </w:numPr>
        <w:shd w:val="clear" w:color="auto" w:fill="FFFFFF" w:themeFill="background1"/>
        <w:tabs>
          <w:tab w:val="left" w:pos="851"/>
          <w:tab w:val="left" w:pos="1134"/>
        </w:tabs>
        <w:ind w:left="0" w:firstLine="851"/>
        <w:jc w:val="both"/>
        <w:rPr>
          <w:color w:val="auto"/>
        </w:rPr>
      </w:pPr>
      <w:r w:rsidRPr="00FD3EF5">
        <w:rPr>
          <w:color w:val="auto"/>
        </w:rPr>
        <w:t xml:space="preserve">Скан-образы представляемых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осуществления анализа документов. </w:t>
      </w:r>
    </w:p>
    <w:p w:rsidR="005C663C" w:rsidRPr="00FD3EF5" w:rsidRDefault="005C663C" w:rsidP="00E916C7">
      <w:pPr>
        <w:shd w:val="clear" w:color="auto" w:fill="FFFFFF" w:themeFill="background1"/>
        <w:tabs>
          <w:tab w:val="left" w:pos="1134"/>
        </w:tabs>
        <w:ind w:firstLine="567"/>
        <w:jc w:val="center"/>
        <w:rPr>
          <w:strike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26"/>
          <w:headerReference w:type="default" r:id="rId27"/>
          <w:headerReference w:type="first" r:id="rId28"/>
          <w:pgSz w:w="11906" w:h="16838"/>
          <w:pgMar w:top="709" w:right="851" w:bottom="709" w:left="1531" w:header="709" w:footer="709" w:gutter="0"/>
          <w:pgNumType w:start="1"/>
          <w:cols w:space="720"/>
          <w:titlePg/>
        </w:sectPr>
      </w:pPr>
    </w:p>
    <w:p w:rsidR="005C663C" w:rsidRPr="00FD3EF5" w:rsidRDefault="005C663C" w:rsidP="00E916C7">
      <w:pPr>
        <w:shd w:val="clear" w:color="auto" w:fill="FFFFFF" w:themeFill="background1"/>
        <w:ind w:right="-3828"/>
        <w:rPr>
          <w:color w:val="auto"/>
        </w:rPr>
      </w:pPr>
    </w:p>
    <w:tbl>
      <w:tblPr>
        <w:tblStyle w:val="aff1"/>
        <w:tblW w:w="0" w:type="auto"/>
        <w:tblInd w:w="102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1"/>
        <w:gridCol w:w="6202"/>
      </w:tblGrid>
      <w:tr w:rsidR="005C663C" w:rsidRPr="00FD3EF5"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</w:tcPr>
          <w:p w:rsidR="005C663C" w:rsidRPr="00FD3EF5" w:rsidRDefault="005C663C" w:rsidP="00E916C7">
            <w:pPr>
              <w:shd w:val="clear" w:color="auto" w:fill="FFFFFF" w:themeFill="background1"/>
              <w:rPr>
                <w:b/>
                <w:strike/>
                <w:color w:val="auto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5C663C" w:rsidRPr="00FD3EF5" w:rsidRDefault="002723BF" w:rsidP="00E916C7">
            <w:pPr>
              <w:shd w:val="clear" w:color="auto" w:fill="FFFFFF" w:themeFill="background1"/>
              <w:rPr>
                <w:color w:val="auto"/>
              </w:rPr>
            </w:pPr>
            <w:r w:rsidRPr="00FD3EF5">
              <w:rPr>
                <w:color w:val="auto"/>
              </w:rPr>
              <w:t>Приложение № 1</w:t>
            </w:r>
          </w:p>
          <w:p w:rsidR="005C663C" w:rsidRPr="00FD3EF5" w:rsidRDefault="002723BF" w:rsidP="00E916C7">
            <w:pPr>
              <w:shd w:val="clear" w:color="auto" w:fill="FFFFFF" w:themeFill="background1"/>
              <w:rPr>
                <w:b/>
                <w:strike/>
                <w:color w:val="auto"/>
              </w:rPr>
            </w:pPr>
            <w:r w:rsidRPr="00FD3EF5">
              <w:rPr>
                <w:color w:val="auto"/>
              </w:rPr>
              <w:t xml:space="preserve">к Перечню документов, представляемых </w:t>
            </w:r>
            <w:r w:rsidRPr="00FD3EF5">
              <w:rPr>
                <w:color w:val="auto"/>
              </w:rPr>
              <w:br/>
              <w:t xml:space="preserve">в Комитет по промышленной политике, инновациям </w:t>
            </w:r>
            <w:r w:rsidRPr="00FD3EF5">
              <w:rPr>
                <w:color w:val="auto"/>
              </w:rPr>
              <w:br/>
              <w:t xml:space="preserve">и торговле Санкт-Петербурга для участия в отборе </w:t>
            </w:r>
            <w:r w:rsidRPr="00FD3EF5">
              <w:rPr>
                <w:color w:val="auto"/>
              </w:rPr>
              <w:br/>
              <w:t xml:space="preserve">на право получения в 2025 году субсидии субсидий субъектам деятельности в сфере промышленности </w:t>
            </w:r>
            <w:r w:rsidRPr="00FD3EF5">
              <w:rPr>
                <w:color w:val="auto"/>
              </w:rPr>
              <w:br/>
              <w:t xml:space="preserve">в Санкт-Петербурге в целях возмещения затрат </w:t>
            </w:r>
            <w:r w:rsidRPr="00FD3EF5">
              <w:rPr>
                <w:color w:val="auto"/>
              </w:rPr>
              <w:br/>
              <w:t xml:space="preserve">на внедрение роботизированных систем и комплексов, </w:t>
            </w:r>
            <w:r w:rsidRPr="00FD3EF5">
              <w:rPr>
                <w:color w:val="auto"/>
              </w:rPr>
              <w:br/>
              <w:t>и требованиям к ним</w:t>
            </w:r>
          </w:p>
        </w:tc>
      </w:tr>
    </w:tbl>
    <w:p w:rsidR="005C663C" w:rsidRPr="00FD3EF5" w:rsidRDefault="005C663C" w:rsidP="00E916C7">
      <w:pPr>
        <w:shd w:val="clear" w:color="auto" w:fill="FFFFFF" w:themeFill="background1"/>
        <w:ind w:left="10206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ПЕРЕЧЕНЬ</w:t>
      </w: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внедренных роботизированных систем и комплексов</w:t>
      </w: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363"/>
        <w:gridCol w:w="1347"/>
        <w:gridCol w:w="1859"/>
        <w:gridCol w:w="1770"/>
        <w:gridCol w:w="1770"/>
        <w:gridCol w:w="2577"/>
        <w:gridCol w:w="1591"/>
        <w:gridCol w:w="1770"/>
        <w:gridCol w:w="1842"/>
      </w:tblGrid>
      <w:tr w:rsidR="005C663C" w:rsidRPr="00FD3EF5">
        <w:trPr>
          <w:trHeight w:val="310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№ п/п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ind w:left="-158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Наименование организации (Получателя субсидии)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ИНН организации</w:t>
            </w:r>
          </w:p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(Получателя субсидии)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Наименование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</w:t>
            </w:r>
          </w:p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Количество</w:t>
            </w:r>
          </w:p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 (шт.)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Серия / </w:t>
            </w:r>
          </w:p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заводской номер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Страна -производитель роботизированных систем и комплексов/произведено на территории </w:t>
            </w:r>
            <w:r w:rsidRPr="00FD3EF5">
              <w:rPr>
                <w:b/>
                <w:color w:val="auto"/>
                <w:sz w:val="18"/>
              </w:rPr>
              <w:br/>
              <w:t>Санкт-Петербурга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Год выпуска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Год ввода </w:t>
            </w:r>
            <w:r w:rsidRPr="00FD3EF5">
              <w:rPr>
                <w:b/>
                <w:color w:val="auto"/>
                <w:sz w:val="18"/>
              </w:rPr>
              <w:br/>
              <w:t>в эксплуатацию</w:t>
            </w:r>
            <w:r w:rsidRPr="00FD3EF5">
              <w:rPr>
                <w:b/>
                <w:color w:val="auto"/>
                <w:sz w:val="18"/>
              </w:rPr>
              <w:br/>
              <w:t xml:space="preserve">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Стоимость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</w:t>
            </w:r>
            <w:r w:rsidRPr="00FD3EF5">
              <w:rPr>
                <w:b/>
                <w:color w:val="auto"/>
                <w:sz w:val="18"/>
              </w:rPr>
              <w:br/>
              <w:t xml:space="preserve">по договору </w:t>
            </w:r>
            <w:r w:rsidRPr="00FD3EF5">
              <w:rPr>
                <w:b/>
                <w:color w:val="auto"/>
                <w:sz w:val="18"/>
              </w:rPr>
              <w:br/>
              <w:t>купли-продажи (договору поставки) (руб.)*</w:t>
            </w:r>
          </w:p>
        </w:tc>
      </w:tr>
      <w:tr w:rsidR="005C663C" w:rsidRPr="00FD3EF5">
        <w:trPr>
          <w:trHeight w:val="22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6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10</w:t>
            </w:r>
          </w:p>
        </w:tc>
      </w:tr>
      <w:tr w:rsidR="005C663C" w:rsidRPr="00FD3EF5">
        <w:trPr>
          <w:trHeight w:val="25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</w:tr>
      <w:tr w:rsidR="005C663C" w:rsidRPr="00FD3EF5">
        <w:trPr>
          <w:trHeight w:val="25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</w:tr>
      <w:tr w:rsidR="005C663C" w:rsidRPr="00FD3EF5">
        <w:trPr>
          <w:trHeight w:val="25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</w:tr>
      <w:tr w:rsidR="005C663C" w:rsidRPr="00FD3EF5">
        <w:trPr>
          <w:trHeight w:val="25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</w:rPr>
            </w:pPr>
          </w:p>
        </w:tc>
      </w:tr>
    </w:tbl>
    <w:p w:rsidR="005C663C" w:rsidRPr="00FD3EF5" w:rsidRDefault="005C663C" w:rsidP="00E916C7">
      <w:pPr>
        <w:shd w:val="clear" w:color="auto" w:fill="FFFFFF" w:themeFill="background1"/>
        <w:ind w:right="-3828"/>
        <w:rPr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rPr>
          <w:color w:val="auto"/>
          <w:sz w:val="20"/>
        </w:rPr>
      </w:pPr>
      <w:r w:rsidRPr="00FD3EF5">
        <w:rPr>
          <w:color w:val="auto"/>
          <w:sz w:val="20"/>
        </w:rPr>
        <w:t>* В случае осуществления платежей в иностранной валюте производится пересчет по курсу данной валюты по отношению к российскому рублю на дату осуществления платежа по данным Центрального банка Российской Федерации</w:t>
      </w: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29"/>
          <w:headerReference w:type="default" r:id="rId30"/>
          <w:headerReference w:type="first" r:id="rId31"/>
          <w:pgSz w:w="23811" w:h="16838" w:orient="landscape"/>
          <w:pgMar w:top="1531" w:right="709" w:bottom="851" w:left="709" w:header="709" w:footer="709" w:gutter="0"/>
          <w:pgNumType w:start="1"/>
          <w:cols w:space="720"/>
          <w:titlePg/>
        </w:sectPr>
      </w:pPr>
    </w:p>
    <w:tbl>
      <w:tblPr>
        <w:tblStyle w:val="aff1"/>
        <w:tblW w:w="0" w:type="auto"/>
        <w:tblInd w:w="102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1"/>
        <w:gridCol w:w="6202"/>
      </w:tblGrid>
      <w:tr w:rsidR="005C663C" w:rsidRPr="00FD3EF5"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</w:tcPr>
          <w:p w:rsidR="005C663C" w:rsidRPr="00FD3EF5" w:rsidRDefault="005C663C" w:rsidP="00E916C7">
            <w:pPr>
              <w:shd w:val="clear" w:color="auto" w:fill="FFFFFF" w:themeFill="background1"/>
              <w:rPr>
                <w:b/>
                <w:strike/>
                <w:color w:val="auto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5C663C" w:rsidRPr="00FD3EF5" w:rsidRDefault="002723BF" w:rsidP="00E916C7">
            <w:pPr>
              <w:shd w:val="clear" w:color="auto" w:fill="FFFFFF" w:themeFill="background1"/>
              <w:rPr>
                <w:color w:val="auto"/>
              </w:rPr>
            </w:pPr>
            <w:r w:rsidRPr="00FD3EF5">
              <w:rPr>
                <w:color w:val="auto"/>
              </w:rPr>
              <w:t>Приложение № 2</w:t>
            </w:r>
          </w:p>
          <w:p w:rsidR="005C663C" w:rsidRPr="00FD3EF5" w:rsidRDefault="002723BF" w:rsidP="00E916C7">
            <w:pPr>
              <w:shd w:val="clear" w:color="auto" w:fill="FFFFFF" w:themeFill="background1"/>
              <w:rPr>
                <w:b/>
                <w:strike/>
                <w:color w:val="auto"/>
              </w:rPr>
            </w:pPr>
            <w:r w:rsidRPr="00FD3EF5">
              <w:rPr>
                <w:color w:val="auto"/>
              </w:rPr>
              <w:t xml:space="preserve">к Перечню документов, представляемых </w:t>
            </w:r>
            <w:r w:rsidRPr="00FD3EF5">
              <w:rPr>
                <w:color w:val="auto"/>
              </w:rPr>
              <w:br/>
              <w:t xml:space="preserve">в Комитет по промышленной политике, инновациям </w:t>
            </w:r>
            <w:r w:rsidRPr="00FD3EF5">
              <w:rPr>
                <w:color w:val="auto"/>
              </w:rPr>
              <w:br/>
              <w:t xml:space="preserve">и торговле Санкт-Петербурга для участия в отборе </w:t>
            </w:r>
            <w:r w:rsidRPr="00FD3EF5">
              <w:rPr>
                <w:color w:val="auto"/>
              </w:rPr>
              <w:br/>
              <w:t xml:space="preserve">на право получения в 2025 году субсидии субъектам деятельности в сфере промышленности </w:t>
            </w:r>
            <w:r w:rsidRPr="00FD3EF5">
              <w:rPr>
                <w:color w:val="auto"/>
              </w:rPr>
              <w:br/>
              <w:t xml:space="preserve">в Санкт-Петербурге в целях возмещения затрат </w:t>
            </w:r>
            <w:r w:rsidRPr="00FD3EF5">
              <w:rPr>
                <w:color w:val="auto"/>
              </w:rPr>
              <w:br/>
              <w:t xml:space="preserve">на внедрение роботизированных систем и комплексов, </w:t>
            </w:r>
            <w:r w:rsidRPr="00FD3EF5">
              <w:rPr>
                <w:color w:val="auto"/>
              </w:rPr>
              <w:br/>
              <w:t>и требованиям к ним</w:t>
            </w:r>
          </w:p>
        </w:tc>
      </w:tr>
    </w:tbl>
    <w:p w:rsidR="005C663C" w:rsidRPr="00FD3EF5" w:rsidRDefault="005C663C" w:rsidP="00E916C7">
      <w:pPr>
        <w:shd w:val="clear" w:color="auto" w:fill="FFFFFF" w:themeFill="background1"/>
        <w:ind w:left="10206"/>
        <w:rPr>
          <w:b/>
          <w:strike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РАСЧЕТ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left="-567" w:right="-852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размера предоставляемых в 2025 году субсидий субъектам деятельности в сфере промышленности </w:t>
      </w:r>
      <w:r w:rsidRPr="00FD3EF5">
        <w:rPr>
          <w:b/>
          <w:color w:val="auto"/>
        </w:rPr>
        <w:br/>
        <w:t>Санкт-Петербурга в целях возмещения затрат на внедрение роботизированных систем и комплексов</w:t>
      </w:r>
    </w:p>
    <w:p w:rsidR="005C663C" w:rsidRPr="00FD3EF5" w:rsidRDefault="005C663C" w:rsidP="00E916C7">
      <w:pPr>
        <w:shd w:val="clear" w:color="auto" w:fill="FFFFFF" w:themeFill="background1"/>
        <w:jc w:val="center"/>
        <w:rPr>
          <w:b/>
          <w:color w:val="aut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130"/>
        <w:gridCol w:w="921"/>
        <w:gridCol w:w="1235"/>
        <w:gridCol w:w="1236"/>
        <w:gridCol w:w="7"/>
        <w:gridCol w:w="1542"/>
        <w:gridCol w:w="1327"/>
        <w:gridCol w:w="6"/>
        <w:gridCol w:w="1380"/>
        <w:gridCol w:w="515"/>
        <w:gridCol w:w="794"/>
        <w:gridCol w:w="873"/>
        <w:gridCol w:w="840"/>
        <w:gridCol w:w="1791"/>
        <w:gridCol w:w="6"/>
        <w:gridCol w:w="1894"/>
        <w:gridCol w:w="1893"/>
        <w:gridCol w:w="1866"/>
      </w:tblGrid>
      <w:tr w:rsidR="005C663C" w:rsidRPr="00FD3EF5">
        <w:trPr>
          <w:trHeight w:val="1285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№ п/п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Номер </w:t>
            </w:r>
            <w:r w:rsidRPr="00FD3EF5">
              <w:rPr>
                <w:b/>
                <w:color w:val="auto"/>
                <w:sz w:val="18"/>
              </w:rPr>
              <w:br/>
              <w:t xml:space="preserve">и дата договора купли-продажи (договора поставки, договора </w:t>
            </w:r>
            <w:r w:rsidRPr="00FD3EF5">
              <w:rPr>
                <w:b/>
                <w:color w:val="auto"/>
                <w:sz w:val="18"/>
              </w:rPr>
              <w:br/>
              <w:t>на монтаж и установку)</w:t>
            </w:r>
          </w:p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Период возмещения затрат (период представленных </w:t>
            </w:r>
            <w:r w:rsidRPr="00FD3EF5">
              <w:rPr>
                <w:b/>
                <w:color w:val="auto"/>
                <w:sz w:val="18"/>
              </w:rPr>
              <w:br/>
              <w:t xml:space="preserve">платежных поручений </w:t>
            </w:r>
            <w:r w:rsidRPr="00FD3EF5">
              <w:rPr>
                <w:b/>
                <w:color w:val="auto"/>
                <w:sz w:val="18"/>
              </w:rPr>
              <w:br/>
              <w:t xml:space="preserve">к возмещению)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Номер </w:t>
            </w:r>
            <w:r w:rsidRPr="00FD3EF5">
              <w:rPr>
                <w:b/>
                <w:color w:val="auto"/>
                <w:sz w:val="18"/>
              </w:rPr>
              <w:br/>
              <w:t xml:space="preserve">и дата платежного поручения </w:t>
            </w:r>
          </w:p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Сумма оплаты </w:t>
            </w:r>
            <w:r w:rsidRPr="00FD3EF5">
              <w:rPr>
                <w:b/>
                <w:color w:val="auto"/>
                <w:sz w:val="18"/>
              </w:rPr>
              <w:br/>
              <w:t xml:space="preserve">по платежному поручению, руб. или иностранная валюта </w:t>
            </w:r>
            <w:r w:rsidRPr="00FD3EF5">
              <w:rPr>
                <w:b/>
                <w:color w:val="auto"/>
                <w:sz w:val="18"/>
              </w:rPr>
              <w:br/>
              <w:t xml:space="preserve">(в случае осуществления платежей </w:t>
            </w:r>
            <w:r w:rsidRPr="00FD3EF5">
              <w:rPr>
                <w:b/>
                <w:color w:val="auto"/>
                <w:sz w:val="18"/>
              </w:rPr>
              <w:br/>
              <w:t>в иностранной валюте)</w:t>
            </w:r>
          </w:p>
        </w:tc>
        <w:tc>
          <w:tcPr>
            <w:tcW w:w="13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Иностранная валюта </w:t>
            </w:r>
            <w:r w:rsidRPr="00FD3EF5">
              <w:rPr>
                <w:b/>
                <w:color w:val="auto"/>
                <w:sz w:val="18"/>
              </w:rPr>
              <w:br/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Курс Центрального банка Российской Федерации </w:t>
            </w:r>
            <w:r w:rsidRPr="00FD3EF5">
              <w:rPr>
                <w:b/>
                <w:color w:val="auto"/>
                <w:sz w:val="18"/>
              </w:rPr>
              <w:br/>
              <w:t>на дату оплаты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ind w:left="113" w:right="113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 Процент конвертации иностранной валюты  на дату оплаты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Общая сумма затрат, руб. </w:t>
            </w:r>
            <w:r w:rsidRPr="00FD3EF5">
              <w:rPr>
                <w:b/>
                <w:color w:val="auto"/>
                <w:sz w:val="18"/>
              </w:rPr>
              <w:br/>
              <w:t>(с учетом НДС)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НДС, руб.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Сумма затрат без учета НДС, руб.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Размер субсидии </w:t>
            </w:r>
            <w:r w:rsidRPr="00FD3EF5">
              <w:rPr>
                <w:b/>
                <w:color w:val="auto"/>
                <w:sz w:val="18"/>
              </w:rPr>
              <w:br/>
              <w:t xml:space="preserve">из расчета </w:t>
            </w:r>
            <w:r w:rsidRPr="00FD3EF5">
              <w:rPr>
                <w:b/>
                <w:color w:val="auto"/>
                <w:sz w:val="18"/>
              </w:rPr>
              <w:br/>
              <w:t xml:space="preserve">30 процентов общей суммы затрат </w:t>
            </w:r>
            <w:r w:rsidRPr="00FD3EF5">
              <w:rPr>
                <w:b/>
                <w:color w:val="auto"/>
                <w:sz w:val="18"/>
              </w:rPr>
              <w:br/>
              <w:t xml:space="preserve">на внедрение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>и комплексов иностранного производства</w:t>
            </w:r>
            <w:r w:rsidRPr="00FD3EF5">
              <w:rPr>
                <w:b/>
                <w:color w:val="auto"/>
                <w:sz w:val="18"/>
              </w:rPr>
              <w:br/>
              <w:t xml:space="preserve"> без учета НДС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Размер субсидии</w:t>
            </w:r>
            <w:r w:rsidRPr="00FD3EF5">
              <w:rPr>
                <w:b/>
                <w:color w:val="auto"/>
                <w:sz w:val="18"/>
              </w:rPr>
              <w:br/>
              <w:t xml:space="preserve">из расчета </w:t>
            </w:r>
            <w:r w:rsidRPr="00FD3EF5">
              <w:rPr>
                <w:b/>
                <w:color w:val="auto"/>
                <w:sz w:val="18"/>
              </w:rPr>
              <w:br/>
              <w:t xml:space="preserve">50 процентов общей суммы затрат </w:t>
            </w:r>
            <w:r w:rsidRPr="00FD3EF5">
              <w:rPr>
                <w:b/>
                <w:color w:val="auto"/>
                <w:sz w:val="18"/>
              </w:rPr>
              <w:br/>
              <w:t xml:space="preserve">на внедрение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 xml:space="preserve">и комплексов, произведенных </w:t>
            </w:r>
            <w:r w:rsidRPr="00FD3EF5">
              <w:rPr>
                <w:b/>
                <w:color w:val="auto"/>
                <w:sz w:val="18"/>
              </w:rPr>
              <w:br/>
              <w:t>на территории Российской Федерации</w:t>
            </w:r>
            <w:r w:rsidRPr="00FD3EF5">
              <w:rPr>
                <w:b/>
                <w:color w:val="auto"/>
                <w:sz w:val="18"/>
              </w:rPr>
              <w:br/>
              <w:t xml:space="preserve"> без учета НДС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Размер субсидии</w:t>
            </w:r>
            <w:r w:rsidRPr="00FD3EF5">
              <w:rPr>
                <w:b/>
                <w:color w:val="auto"/>
                <w:sz w:val="18"/>
              </w:rPr>
              <w:br/>
              <w:t xml:space="preserve">из расчета </w:t>
            </w:r>
            <w:r w:rsidRPr="00FD3EF5">
              <w:rPr>
                <w:b/>
                <w:color w:val="auto"/>
                <w:sz w:val="18"/>
              </w:rPr>
              <w:br/>
              <w:t xml:space="preserve">80 процентов общей суммы затрат </w:t>
            </w:r>
            <w:r w:rsidRPr="00FD3EF5">
              <w:rPr>
                <w:b/>
                <w:color w:val="auto"/>
                <w:sz w:val="18"/>
              </w:rPr>
              <w:br/>
              <w:t xml:space="preserve">на внедрение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 xml:space="preserve">и комплексов, произведенных </w:t>
            </w:r>
            <w:r w:rsidRPr="00FD3EF5">
              <w:rPr>
                <w:b/>
                <w:color w:val="auto"/>
                <w:sz w:val="18"/>
              </w:rPr>
              <w:br/>
              <w:t>на территории Санкт-Петербурга</w:t>
            </w:r>
            <w:r w:rsidRPr="00FD3EF5">
              <w:rPr>
                <w:b/>
                <w:color w:val="auto"/>
                <w:sz w:val="18"/>
              </w:rPr>
              <w:br/>
              <w:t xml:space="preserve"> без учета НДС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 xml:space="preserve">Общий размер субсидии в целях возмещения затрат </w:t>
            </w:r>
            <w:r w:rsidRPr="00FD3EF5">
              <w:rPr>
                <w:b/>
                <w:color w:val="auto"/>
                <w:sz w:val="18"/>
              </w:rPr>
              <w:br/>
              <w:t xml:space="preserve">на внедрение роботизированных систем </w:t>
            </w:r>
            <w:r w:rsidRPr="00FD3EF5">
              <w:rPr>
                <w:b/>
                <w:color w:val="auto"/>
                <w:sz w:val="18"/>
              </w:rPr>
              <w:br/>
              <w:t xml:space="preserve">и комплексов </w:t>
            </w:r>
            <w:r w:rsidRPr="00FD3EF5">
              <w:rPr>
                <w:b/>
                <w:color w:val="auto"/>
                <w:sz w:val="18"/>
              </w:rPr>
              <w:br/>
              <w:t xml:space="preserve"> без учета НДС, </w:t>
            </w:r>
            <w:r w:rsidRPr="00FD3EF5">
              <w:rPr>
                <w:b/>
                <w:color w:val="auto"/>
                <w:sz w:val="18"/>
              </w:rPr>
              <w:br/>
              <w:t xml:space="preserve">но не более </w:t>
            </w:r>
            <w:r w:rsidRPr="00FD3EF5">
              <w:rPr>
                <w:b/>
                <w:color w:val="auto"/>
                <w:sz w:val="18"/>
              </w:rPr>
              <w:br/>
              <w:t>10 млн. руб.</w:t>
            </w:r>
          </w:p>
        </w:tc>
      </w:tr>
      <w:tr w:rsidR="005C663C" w:rsidRPr="00FD3EF5">
        <w:trPr>
          <w:trHeight w:val="166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20"/>
              </w:rPr>
            </w:pPr>
            <w:r w:rsidRPr="00FD3EF5">
              <w:rPr>
                <w:b/>
                <w:color w:val="auto"/>
                <w:sz w:val="20"/>
              </w:rPr>
              <w:t>Начало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20"/>
              </w:rPr>
            </w:pPr>
            <w:r w:rsidRPr="00FD3EF5">
              <w:rPr>
                <w:b/>
                <w:color w:val="auto"/>
                <w:sz w:val="20"/>
              </w:rPr>
              <w:t>Окончание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3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rPr>
                <w:color w:val="auto"/>
              </w:rPr>
            </w:pPr>
          </w:p>
        </w:tc>
      </w:tr>
      <w:tr w:rsidR="005C663C" w:rsidRPr="00FD3EF5">
        <w:trPr>
          <w:trHeight w:val="22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2</w:t>
            </w:r>
          </w:p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4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5</w:t>
            </w:r>
          </w:p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6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12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2723BF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16</w:t>
            </w:r>
          </w:p>
        </w:tc>
      </w:tr>
      <w:tr w:rsidR="005C663C" w:rsidRPr="00FD3EF5">
        <w:trPr>
          <w:trHeight w:val="25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</w:tr>
      <w:tr w:rsidR="005C663C" w:rsidRPr="00FD3EF5">
        <w:trPr>
          <w:trHeight w:val="418"/>
          <w:jc w:val="center"/>
        </w:trPr>
        <w:tc>
          <w:tcPr>
            <w:tcW w:w="5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3C" w:rsidRPr="00FD3EF5" w:rsidRDefault="002723BF" w:rsidP="00E916C7">
            <w:pPr>
              <w:shd w:val="clear" w:color="auto" w:fill="FFFFFF" w:themeFill="background1"/>
              <w:rPr>
                <w:b/>
                <w:color w:val="auto"/>
                <w:sz w:val="18"/>
              </w:rPr>
            </w:pPr>
            <w:r w:rsidRPr="00FD3EF5">
              <w:rPr>
                <w:b/>
                <w:color w:val="auto"/>
                <w:sz w:val="18"/>
              </w:rPr>
              <w:t>ИТОГО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63C" w:rsidRPr="00FD3EF5" w:rsidRDefault="005C663C" w:rsidP="00E916C7">
            <w:pPr>
              <w:shd w:val="clear" w:color="auto" w:fill="FFFFFF" w:themeFill="background1"/>
              <w:jc w:val="center"/>
              <w:rPr>
                <w:b/>
                <w:color w:val="auto"/>
                <w:sz w:val="18"/>
              </w:rPr>
            </w:pPr>
          </w:p>
        </w:tc>
      </w:tr>
    </w:tbl>
    <w:p w:rsidR="005C663C" w:rsidRPr="00FD3EF5" w:rsidRDefault="005C663C" w:rsidP="00E916C7">
      <w:pPr>
        <w:shd w:val="clear" w:color="auto" w:fill="FFFFFF" w:themeFill="background1"/>
        <w:ind w:right="-3828"/>
        <w:rPr>
          <w:b/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ind w:right="-3828"/>
        <w:rPr>
          <w:b/>
          <w:color w:val="auto"/>
        </w:rPr>
      </w:pPr>
    </w:p>
    <w:p w:rsidR="005C663C" w:rsidRPr="00FD3EF5" w:rsidRDefault="002723BF" w:rsidP="00E916C7">
      <w:pPr>
        <w:shd w:val="clear" w:color="auto" w:fill="FFFFFF" w:themeFill="background1"/>
        <w:ind w:right="-3828"/>
        <w:rPr>
          <w:color w:val="auto"/>
          <w:sz w:val="18"/>
        </w:rPr>
      </w:pPr>
      <w:r w:rsidRPr="00FD3EF5">
        <w:rPr>
          <w:color w:val="auto"/>
          <w:sz w:val="18"/>
        </w:rPr>
        <w:t xml:space="preserve">Расчет размера субсидии, рассчитывается путем умножения общей суммы затрат на внедрение роботизированных систем и комплексов (за вычетом НДС) на установленный </w:t>
      </w:r>
    </w:p>
    <w:p w:rsidR="005C663C" w:rsidRPr="00FD3EF5" w:rsidRDefault="002723BF" w:rsidP="00E916C7">
      <w:pPr>
        <w:shd w:val="clear" w:color="auto" w:fill="FFFFFF" w:themeFill="background1"/>
        <w:ind w:right="-3828"/>
        <w:rPr>
          <w:color w:val="auto"/>
          <w:sz w:val="18"/>
        </w:rPr>
      </w:pPr>
      <w:r w:rsidRPr="00FD3EF5">
        <w:rPr>
          <w:color w:val="auto"/>
          <w:sz w:val="18"/>
        </w:rPr>
        <w:t>в зависимости от страны происхождения и места нахождения юридического лица – производителя робототехнической системы комплекса процент.</w:t>
      </w:r>
    </w:p>
    <w:p w:rsidR="005C663C" w:rsidRPr="00FD3EF5" w:rsidRDefault="002723BF" w:rsidP="00E916C7">
      <w:pPr>
        <w:shd w:val="clear" w:color="auto" w:fill="FFFFFF" w:themeFill="background1"/>
        <w:rPr>
          <w:color w:val="auto"/>
          <w:sz w:val="18"/>
        </w:rPr>
      </w:pPr>
      <w:r w:rsidRPr="00FD3EF5">
        <w:rPr>
          <w:color w:val="auto"/>
          <w:sz w:val="18"/>
        </w:rPr>
        <w:t>Столбцы 7 – 9 заполняются в случае осуществления лизинговых платежей в иностранной валюте</w:t>
      </w: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</w:pPr>
    </w:p>
    <w:p w:rsidR="005C663C" w:rsidRPr="00FD3EF5" w:rsidRDefault="005C663C" w:rsidP="00E916C7">
      <w:pPr>
        <w:shd w:val="clear" w:color="auto" w:fill="FFFFFF" w:themeFill="background1"/>
        <w:rPr>
          <w:color w:val="auto"/>
        </w:rPr>
        <w:sectPr w:rsidR="005C663C" w:rsidRPr="00FD3EF5">
          <w:headerReference w:type="even" r:id="rId32"/>
          <w:headerReference w:type="default" r:id="rId33"/>
          <w:headerReference w:type="first" r:id="rId34"/>
          <w:pgSz w:w="23811" w:h="16838" w:orient="landscape"/>
          <w:pgMar w:top="1531" w:right="709" w:bottom="851" w:left="709" w:header="709" w:footer="709" w:gutter="0"/>
          <w:pgNumType w:start="1"/>
          <w:cols w:space="720"/>
          <w:titlePg/>
        </w:sectPr>
      </w:pPr>
    </w:p>
    <w:p w:rsidR="005C663C" w:rsidRPr="00FD3EF5" w:rsidRDefault="002723BF" w:rsidP="00E916C7">
      <w:pPr>
        <w:widowControl w:val="0"/>
        <w:shd w:val="clear" w:color="auto" w:fill="FFFFFF" w:themeFill="background1"/>
        <w:ind w:left="4395" w:firstLine="708"/>
        <w:rPr>
          <w:color w:val="auto"/>
        </w:rPr>
      </w:pPr>
      <w:r w:rsidRPr="00FD3EF5">
        <w:rPr>
          <w:color w:val="auto"/>
        </w:rPr>
        <w:lastRenderedPageBreak/>
        <w:t>Приложение № 3</w:t>
      </w:r>
    </w:p>
    <w:p w:rsidR="005C663C" w:rsidRPr="00FD3EF5" w:rsidRDefault="002723BF" w:rsidP="00E916C7">
      <w:pPr>
        <w:widowControl w:val="0"/>
        <w:shd w:val="clear" w:color="auto" w:fill="FFFFFF" w:themeFill="background1"/>
        <w:ind w:left="5103"/>
        <w:rPr>
          <w:color w:val="auto"/>
        </w:rPr>
      </w:pPr>
      <w:r w:rsidRPr="00FD3EF5">
        <w:rPr>
          <w:color w:val="auto"/>
        </w:rPr>
        <w:t xml:space="preserve">к Порядку предоставления в 2025 году субсидий субъектам деятельности в сфере промышленности в Санкт-Петербурге </w:t>
      </w:r>
      <w:r w:rsidRPr="00FD3EF5">
        <w:rPr>
          <w:color w:val="auto"/>
        </w:rPr>
        <w:br/>
        <w:t>в целях возмещения затрат на внедрение роботизированных систем и комплексов</w:t>
      </w:r>
    </w:p>
    <w:p w:rsidR="005C663C" w:rsidRPr="00FD3EF5" w:rsidRDefault="005C663C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5C663C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ПЕРЕЧЕНЬ</w:t>
      </w: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 xml:space="preserve">отчетных документов, </w:t>
      </w: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требования к представляемой отчетности и отчетным документам,</w:t>
      </w:r>
    </w:p>
    <w:p w:rsidR="005C663C" w:rsidRPr="00FD3EF5" w:rsidRDefault="002723BF" w:rsidP="00E916C7">
      <w:pPr>
        <w:widowControl w:val="0"/>
        <w:shd w:val="clear" w:color="auto" w:fill="FFFFFF" w:themeFill="background1"/>
        <w:jc w:val="center"/>
        <w:rPr>
          <w:b/>
          <w:color w:val="auto"/>
        </w:rPr>
      </w:pPr>
      <w:r w:rsidRPr="00FD3EF5">
        <w:rPr>
          <w:b/>
          <w:color w:val="auto"/>
        </w:rPr>
        <w:t>а также порядок проверки отчетности и отчетных документов</w:t>
      </w:r>
    </w:p>
    <w:p w:rsidR="005C663C" w:rsidRPr="00FD3EF5" w:rsidRDefault="005C663C" w:rsidP="00E916C7">
      <w:pPr>
        <w:widowControl w:val="0"/>
        <w:shd w:val="clear" w:color="auto" w:fill="FFFFFF" w:themeFill="background1"/>
        <w:jc w:val="center"/>
        <w:rPr>
          <w:i/>
          <w:color w:val="auto"/>
        </w:rPr>
      </w:pPr>
    </w:p>
    <w:p w:rsidR="005C663C" w:rsidRPr="00FD3EF5" w:rsidRDefault="002723BF" w:rsidP="00E916C7">
      <w:pPr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bookmarkStart w:id="3" w:name="P588"/>
      <w:bookmarkEnd w:id="3"/>
      <w:r w:rsidRPr="00FD3EF5">
        <w:rPr>
          <w:color w:val="auto"/>
        </w:rPr>
        <w:t>В целях исполнения пункта 5.1 Порядка предоставления в 2025 году субсидий субъектам деятельности в сфере промышленности в Санкт-Петербурге в целях возмещения затрат на внедрение роботизированных систем и комплексов, утвержденного настоящим постановлением (далее соответственно – Порядок, субсидия), к отчетности, представляемой в Комитет по промышленной политике, инновациям и торговле Санкт-Петербурга (далее – Комитет) через личный кабинет Автоматизированной информационной системы бюджетного процесса – электронного казначейства (далее – личный кабинет) получателем субсидии прилагаются скан-образы следующих отчетных документов:</w:t>
      </w:r>
    </w:p>
    <w:p w:rsidR="005C663C" w:rsidRPr="00FD3EF5" w:rsidRDefault="002723BF" w:rsidP="00E916C7">
      <w:pPr>
        <w:pStyle w:val="ac"/>
        <w:numPr>
          <w:ilvl w:val="1"/>
          <w:numId w:val="1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Бухгалтерского баланса получателя субсидии за 2025 год с электронной отметкой Федеральной налоговой службы Российской Федерации с приложением пояснения к бухгалтерскому балансу и отчету о финансовых результатах по форме, установленной  Министерства финансов Россий</w:t>
      </w:r>
      <w:r w:rsidR="002923CE" w:rsidRPr="00FD3EF5">
        <w:rPr>
          <w:color w:val="auto"/>
        </w:rPr>
        <w:t xml:space="preserve">ской Федерации (представляются </w:t>
      </w:r>
      <w:r w:rsidR="002923CE" w:rsidRPr="00FD3EF5">
        <w:rPr>
          <w:color w:val="auto"/>
        </w:rPr>
        <w:br/>
        <w:t xml:space="preserve"> </w:t>
      </w:r>
      <w:r w:rsidRPr="00FD3EF5">
        <w:rPr>
          <w:color w:val="auto"/>
        </w:rPr>
        <w:t xml:space="preserve">при подаче итоговой отчетности). </w:t>
      </w:r>
    </w:p>
    <w:p w:rsidR="005C663C" w:rsidRPr="00FD3EF5" w:rsidRDefault="002723BF" w:rsidP="00E916C7">
      <w:pPr>
        <w:pStyle w:val="ac"/>
        <w:numPr>
          <w:ilvl w:val="1"/>
          <w:numId w:val="1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Расчета коэффициента обновления основных средств получателя субсидии, подтверждающего достижение коэффициента обновления основных средств получателя субсидии не менее 0,5 последний день отчетного периода.</w:t>
      </w:r>
    </w:p>
    <w:p w:rsidR="005C663C" w:rsidRPr="00FD3EF5" w:rsidRDefault="002723BF" w:rsidP="00E916C7">
      <w:pPr>
        <w:pStyle w:val="ac"/>
        <w:numPr>
          <w:ilvl w:val="1"/>
          <w:numId w:val="1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>Справки получателя субсидии (в свободной форме) о постановке на баланс получателем субсидии внедряемых роботизированных систем и комплексов</w:t>
      </w:r>
      <w:r w:rsidRPr="00FD3EF5">
        <w:rPr>
          <w:color w:val="auto"/>
        </w:rPr>
        <w:br/>
        <w:t xml:space="preserve">на последний день отчетного периода. </w:t>
      </w:r>
    </w:p>
    <w:p w:rsidR="005C663C" w:rsidRPr="00FD3EF5" w:rsidRDefault="002723BF" w:rsidP="00E916C7">
      <w:pPr>
        <w:pStyle w:val="ac"/>
        <w:numPr>
          <w:ilvl w:val="1"/>
          <w:numId w:val="1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Справки получателя субсидии (в свободной форме) о том, что размер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</w:t>
      </w:r>
      <w:r w:rsidRPr="00FD3EF5">
        <w:rPr>
          <w:color w:val="auto"/>
        </w:rPr>
        <w:br/>
        <w:t xml:space="preserve">в течение периода со дня издания распоряжения Комитета о предоставлении субсидии </w:t>
      </w:r>
      <w:r w:rsidRPr="00FD3EF5">
        <w:rPr>
          <w:color w:val="auto"/>
        </w:rPr>
        <w:br/>
        <w:t xml:space="preserve">до даты, по состоянию на которую получателем субсидии сформирована отчетность, был </w:t>
      </w:r>
      <w:r w:rsidRPr="00FD3EF5">
        <w:rPr>
          <w:color w:val="auto"/>
        </w:rPr>
        <w:br/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FD3EF5">
        <w:rPr>
          <w:color w:val="auto"/>
        </w:rPr>
        <w:br/>
        <w:t xml:space="preserve">на соответствующий период, с приложением расчета сумм налога на доходы физических лиц, исчисленных и удержанных налоговым агентом (форма 6-НДФЛ) и расчета </w:t>
      </w:r>
      <w:r w:rsidRPr="00FD3EF5">
        <w:rPr>
          <w:color w:val="auto"/>
        </w:rPr>
        <w:br/>
        <w:t>по страховым взносам по формам, утвержденным Федеральной налоговой службы Российской Федерации, за указанный период (без разделов, содержащих персональные данные физических лиц).</w:t>
      </w:r>
    </w:p>
    <w:p w:rsidR="005C663C" w:rsidRPr="00FD3EF5" w:rsidRDefault="002723BF" w:rsidP="00E916C7">
      <w:pPr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bookmarkStart w:id="4" w:name="P601"/>
      <w:bookmarkEnd w:id="4"/>
      <w:r w:rsidRPr="00FD3EF5">
        <w:rPr>
          <w:color w:val="auto"/>
        </w:rPr>
        <w:t xml:space="preserve">Отчетность и отчетные документы при их подаче через личный кабинет подписываются усиленной квалифицированной электронной подписью руководителя получателя субсидии или лица, действующим от имени и в интересах получателя субсидии на основании доверенности или иного документа в соответствии 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 (далее соответственно – иное уполномоченное лицо, уполномочивающий документ).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lastRenderedPageBreak/>
        <w:t xml:space="preserve">Отчетные документы, скан-образы которых представляются, должны иметь подписи руководителя получателя субсидии или иного уполномоченного лица.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851"/>
        </w:tabs>
        <w:ind w:firstLine="567"/>
        <w:contextualSpacing/>
        <w:jc w:val="both"/>
        <w:rPr>
          <w:color w:val="auto"/>
        </w:rPr>
      </w:pPr>
      <w:r w:rsidRPr="00FD3EF5">
        <w:rPr>
          <w:color w:val="auto"/>
        </w:rPr>
        <w:t xml:space="preserve">Если отчетность и отчетные документы подаются иным уполномоченным лицом </w:t>
      </w:r>
      <w:r w:rsidRPr="00FD3EF5">
        <w:rPr>
          <w:color w:val="auto"/>
        </w:rPr>
        <w:br/>
        <w:t>и (или) если отчетные документы, скан-образы которых представляются, имеют подписи иного уполномоченного лица, также представляется скан-образ соответствующего уполномочивающего документа.</w:t>
      </w:r>
    </w:p>
    <w:p w:rsidR="005C663C" w:rsidRPr="00FD3EF5" w:rsidRDefault="002723BF" w:rsidP="00E916C7">
      <w:pPr>
        <w:pStyle w:val="ac"/>
        <w:shd w:val="clear" w:color="auto" w:fill="FFFFFF" w:themeFill="background1"/>
        <w:tabs>
          <w:tab w:val="left" w:pos="851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Скан-образы представляемых отчетных 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осуществления их анализа. </w:t>
      </w:r>
    </w:p>
    <w:p w:rsidR="005C663C" w:rsidRPr="00FD3EF5" w:rsidRDefault="002723BF" w:rsidP="00E916C7">
      <w:pPr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color w:val="auto"/>
        </w:rPr>
      </w:pPr>
      <w:r w:rsidRPr="00FD3EF5">
        <w:rPr>
          <w:color w:val="auto"/>
        </w:rPr>
        <w:t xml:space="preserve">Проверка отчетности и отчетных документов в соответствии с пунктом 5.4 Порядка осуществляется </w:t>
      </w:r>
      <w:r w:rsidR="002923CE" w:rsidRPr="00FD3EF5">
        <w:rPr>
          <w:color w:val="auto"/>
        </w:rPr>
        <w:t>Комитетом</w:t>
      </w:r>
      <w:r w:rsidRPr="00FD3EF5">
        <w:rPr>
          <w:color w:val="auto"/>
        </w:rPr>
        <w:t xml:space="preserve">: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 xml:space="preserve">на предмет соответствия отчетных документов настоящему Перечню и соблюдения требований к ним, установленных в настоящем Перечне. 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 (нарушениях), подготавливаемом в соответствии с пунктом 6.3 Порядка.</w:t>
      </w:r>
    </w:p>
    <w:p w:rsidR="005C663C" w:rsidRPr="00FD3EF5" w:rsidRDefault="002723BF" w:rsidP="00E916C7">
      <w:pPr>
        <w:shd w:val="clear" w:color="auto" w:fill="FFFFFF" w:themeFill="background1"/>
        <w:tabs>
          <w:tab w:val="left" w:pos="1134"/>
        </w:tabs>
        <w:ind w:firstLine="567"/>
        <w:jc w:val="both"/>
        <w:rPr>
          <w:color w:val="auto"/>
        </w:rPr>
      </w:pPr>
      <w:r w:rsidRPr="00FD3EF5">
        <w:rPr>
          <w:color w:val="auto"/>
        </w:rPr>
        <w:t>Результаты проверки отчетности и отчетных документов отражаются в акте, составляемом в соответствии с пунктом 6.2 Порядка.</w:t>
      </w:r>
    </w:p>
    <w:p w:rsidR="005C663C" w:rsidRDefault="005C663C" w:rsidP="00E916C7">
      <w:pPr>
        <w:shd w:val="clear" w:color="auto" w:fill="FFFFFF" w:themeFill="background1"/>
        <w:ind w:firstLine="567"/>
        <w:rPr>
          <w:color w:val="auto"/>
        </w:rPr>
      </w:pPr>
    </w:p>
    <w:p w:rsidR="00FD3EF5" w:rsidRDefault="00FD3EF5" w:rsidP="00E916C7">
      <w:pPr>
        <w:shd w:val="clear" w:color="auto" w:fill="FFFFFF" w:themeFill="background1"/>
        <w:ind w:firstLine="567"/>
        <w:rPr>
          <w:color w:val="auto"/>
        </w:rPr>
      </w:pPr>
    </w:p>
    <w:p w:rsidR="00FD3EF5" w:rsidRDefault="00FD3EF5" w:rsidP="00E916C7">
      <w:pPr>
        <w:shd w:val="clear" w:color="auto" w:fill="FFFFFF" w:themeFill="background1"/>
        <w:ind w:firstLine="567"/>
        <w:rPr>
          <w:color w:val="auto"/>
        </w:rPr>
      </w:pPr>
    </w:p>
    <w:p w:rsidR="00CC0A55" w:rsidRPr="00FD3EF5" w:rsidRDefault="00CC0A55" w:rsidP="00B15F91">
      <w:pPr>
        <w:tabs>
          <w:tab w:val="right" w:pos="9214"/>
        </w:tabs>
        <w:rPr>
          <w:color w:val="auto"/>
        </w:rPr>
      </w:pPr>
      <w:bookmarkStart w:id="5" w:name="_GoBack"/>
      <w:bookmarkEnd w:id="5"/>
    </w:p>
    <w:sectPr w:rsidR="00CC0A55" w:rsidRPr="00FD3EF5">
      <w:headerReference w:type="even" r:id="rId35"/>
      <w:headerReference w:type="default" r:id="rId36"/>
      <w:headerReference w:type="first" r:id="rId37"/>
      <w:pgSz w:w="11906" w:h="16838"/>
      <w:pgMar w:top="709" w:right="851" w:bottom="709" w:left="153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A7" w:rsidRDefault="00AA0BA7">
      <w:r>
        <w:separator/>
      </w:r>
    </w:p>
  </w:endnote>
  <w:endnote w:type="continuationSeparator" w:id="0">
    <w:p w:rsidR="00AA0BA7" w:rsidRDefault="00AA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A7" w:rsidRDefault="00AA0BA7">
      <w:r>
        <w:separator/>
      </w:r>
    </w:p>
  </w:footnote>
  <w:footnote w:type="continuationSeparator" w:id="0">
    <w:p w:rsidR="00AA0BA7" w:rsidRDefault="00AA0BA7">
      <w:r>
        <w:continuationSeparator/>
      </w:r>
    </w:p>
  </w:footnote>
  <w:footnote w:id="1">
    <w:p w:rsidR="008674DA" w:rsidRDefault="008674DA">
      <w:pPr>
        <w:pStyle w:val="Footnote"/>
      </w:pPr>
      <w:r>
        <w:rPr>
          <w:vertAlign w:val="superscript"/>
        </w:rPr>
        <w:footnoteRef/>
      </w:r>
      <w:r>
        <w:t xml:space="preserve"> За исключением реорганизации в форме присоединения к Заявителю другого юридического лица.</w:t>
      </w:r>
    </w:p>
  </w:footnote>
  <w:footnote w:id="2">
    <w:p w:rsidR="008674DA" w:rsidRDefault="008674DA">
      <w:pPr>
        <w:pStyle w:val="Footnote"/>
        <w:jc w:val="both"/>
      </w:pPr>
      <w:r>
        <w:rPr>
          <w:vertAlign w:val="superscript"/>
        </w:rPr>
        <w:footnoteRef/>
      </w:r>
      <w:r>
        <w:t xml:space="preserve"> При подписании заявки лицом, не имеющим права действовать от имени Заявителя без доверенности </w:t>
      </w:r>
      <w:r>
        <w:br/>
        <w:t xml:space="preserve">или иного уполномочивающего документа в соответствии с учредительными документами Заявителя </w:t>
      </w:r>
      <w:r>
        <w:br/>
        <w:t>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«действующий(-ая) на основании…».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B15F91">
      <w:rPr>
        <w:noProof/>
        <w:sz w:val="22"/>
      </w:rPr>
      <w:t>3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B15F91">
      <w:rPr>
        <w:noProof/>
      </w:rPr>
      <w:t>2</w:t>
    </w:r>
    <w: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B15F91">
      <w:rPr>
        <w:noProof/>
        <w:sz w:val="22"/>
      </w:rPr>
      <w:t>2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B15F91">
      <w:rPr>
        <w:noProof/>
        <w:sz w:val="22"/>
      </w:rPr>
      <w:t>11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8674DA" w:rsidRDefault="008674DA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B15F91">
      <w:rPr>
        <w:noProof/>
        <w:sz w:val="22"/>
      </w:rPr>
      <w:t>4</w:t>
    </w:r>
    <w:r>
      <w:rPr>
        <w:sz w:val="22"/>
      </w:rPr>
      <w:fldChar w:fldCharType="end"/>
    </w:r>
  </w:p>
  <w:p w:rsidR="008674DA" w:rsidRDefault="008674DA">
    <w:pPr>
      <w:pStyle w:val="a3"/>
      <w:tabs>
        <w:tab w:val="clear" w:pos="4677"/>
        <w:tab w:val="clear" w:pos="9355"/>
        <w:tab w:val="left" w:pos="2145"/>
      </w:tabs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4DA" w:rsidRDefault="008674DA">
    <w:pPr>
      <w:pStyle w:val="a3"/>
      <w:jc w:val="center"/>
    </w:pPr>
  </w:p>
  <w:p w:rsidR="008674DA" w:rsidRDefault="008674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757"/>
    <w:multiLevelType w:val="multilevel"/>
    <w:tmpl w:val="625AA1D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  <w:rPr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i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 w15:restartNumberingAfterBreak="0">
    <w:nsid w:val="08B4162B"/>
    <w:multiLevelType w:val="multilevel"/>
    <w:tmpl w:val="5E1A94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3480" w:hanging="720"/>
      </w:pPr>
    </w:lvl>
    <w:lvl w:ilvl="3">
      <w:start w:val="1"/>
      <w:numFmt w:val="decimal"/>
      <w:lvlText w:val="%1.%2.%3.%4."/>
      <w:lvlJc w:val="left"/>
      <w:pPr>
        <w:ind w:left="19860" w:hanging="720"/>
      </w:pPr>
    </w:lvl>
    <w:lvl w:ilvl="4">
      <w:start w:val="1"/>
      <w:numFmt w:val="decimal"/>
      <w:lvlText w:val="%1.%2.%3.%4.%5."/>
      <w:lvlJc w:val="left"/>
      <w:pPr>
        <w:ind w:left="26600" w:hanging="1080"/>
      </w:pPr>
    </w:lvl>
    <w:lvl w:ilvl="5">
      <w:start w:val="1"/>
      <w:numFmt w:val="decimal"/>
      <w:lvlText w:val="%1.%2.%3.%4.%5.%6."/>
      <w:lvlJc w:val="left"/>
      <w:pPr>
        <w:ind w:left="-32556" w:hanging="1080"/>
      </w:pPr>
    </w:lvl>
    <w:lvl w:ilvl="6">
      <w:start w:val="1"/>
      <w:numFmt w:val="decimal"/>
      <w:lvlText w:val="%1.%2.%3.%4.%5.%6.%7."/>
      <w:lvlJc w:val="left"/>
      <w:pPr>
        <w:ind w:left="-25816" w:hanging="1440"/>
      </w:pPr>
    </w:lvl>
    <w:lvl w:ilvl="7">
      <w:start w:val="1"/>
      <w:numFmt w:val="decimal"/>
      <w:lvlText w:val="%1.%2.%3.%4.%5.%6.%7.%8."/>
      <w:lvlJc w:val="left"/>
      <w:pPr>
        <w:ind w:left="-19436" w:hanging="1440"/>
      </w:pPr>
    </w:lvl>
    <w:lvl w:ilvl="8">
      <w:start w:val="1"/>
      <w:numFmt w:val="decimal"/>
      <w:lvlText w:val="%1.%2.%3.%4.%5.%6.%7.%8.%9."/>
      <w:lvlJc w:val="left"/>
      <w:pPr>
        <w:ind w:left="-12696" w:hanging="1800"/>
      </w:pPr>
    </w:lvl>
  </w:abstractNum>
  <w:abstractNum w:abstractNumId="2" w15:restartNumberingAfterBreak="0">
    <w:nsid w:val="3D04158A"/>
    <w:multiLevelType w:val="multilevel"/>
    <w:tmpl w:val="EE32A73A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6EE5A35"/>
    <w:multiLevelType w:val="multilevel"/>
    <w:tmpl w:val="DCE8620A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4" w15:restartNumberingAfterBreak="0">
    <w:nsid w:val="4806538C"/>
    <w:multiLevelType w:val="multilevel"/>
    <w:tmpl w:val="EA742040"/>
    <w:lvl w:ilvl="0">
      <w:start w:val="1"/>
      <w:numFmt w:val="decimal"/>
      <w:lvlText w:val="%1."/>
      <w:lvlJc w:val="left"/>
      <w:pPr>
        <w:ind w:left="1804" w:hanging="1095"/>
      </w:pPr>
      <w:rPr>
        <w:strike w:val="0"/>
      </w:rPr>
    </w:lvl>
    <w:lvl w:ilvl="1">
      <w:start w:val="1"/>
      <w:numFmt w:val="decimal"/>
      <w:lvlText w:val="%1.%2."/>
      <w:lvlJc w:val="left"/>
      <w:pPr>
        <w:ind w:left="1618" w:hanging="105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759" w:hanging="1050"/>
      </w:pPr>
    </w:lvl>
    <w:lvl w:ilvl="3">
      <w:start w:val="1"/>
      <w:numFmt w:val="decimal"/>
      <w:lvlText w:val="%1.%2.%3.%4."/>
      <w:lvlJc w:val="left"/>
      <w:pPr>
        <w:ind w:left="1759" w:hanging="105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492A0B4E"/>
    <w:multiLevelType w:val="multilevel"/>
    <w:tmpl w:val="C882C84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" w15:restartNumberingAfterBreak="0">
    <w:nsid w:val="560411F2"/>
    <w:multiLevelType w:val="multilevel"/>
    <w:tmpl w:val="F42269AA"/>
    <w:lvl w:ilvl="0">
      <w:start w:val="1"/>
      <w:numFmt w:val="decimal"/>
      <w:lvlText w:val="%1."/>
      <w:lvlJc w:val="left"/>
      <w:pPr>
        <w:ind w:left="1185" w:hanging="1185"/>
      </w:pPr>
    </w:lvl>
    <w:lvl w:ilvl="1">
      <w:start w:val="1"/>
      <w:numFmt w:val="decimal"/>
      <w:lvlText w:val="%1.%2."/>
      <w:lvlJc w:val="left"/>
      <w:pPr>
        <w:ind w:left="1753" w:hanging="118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603" w:hanging="1185"/>
      </w:pPr>
    </w:lvl>
    <w:lvl w:ilvl="3">
      <w:start w:val="1"/>
      <w:numFmt w:val="decimal"/>
      <w:lvlText w:val="%1.%2.%3.%4."/>
      <w:lvlJc w:val="left"/>
      <w:pPr>
        <w:ind w:left="3312" w:hanging="1185"/>
      </w:pPr>
    </w:lvl>
    <w:lvl w:ilvl="4">
      <w:start w:val="1"/>
      <w:numFmt w:val="decimal"/>
      <w:lvlText w:val="%1.%2.%3.%4.%5."/>
      <w:lvlJc w:val="left"/>
      <w:pPr>
        <w:ind w:left="4021" w:hanging="1185"/>
      </w:pPr>
    </w:lvl>
    <w:lvl w:ilvl="5">
      <w:start w:val="1"/>
      <w:numFmt w:val="decimal"/>
      <w:lvlText w:val="%1.%2.%3.%4.%5.%6."/>
      <w:lvlJc w:val="left"/>
      <w:pPr>
        <w:ind w:left="4730" w:hanging="1185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566358DC"/>
    <w:multiLevelType w:val="multilevel"/>
    <w:tmpl w:val="90D6004A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677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677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77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677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8" w15:restartNumberingAfterBreak="0">
    <w:nsid w:val="62262965"/>
    <w:multiLevelType w:val="multilevel"/>
    <w:tmpl w:val="82242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63E35729"/>
    <w:multiLevelType w:val="multilevel"/>
    <w:tmpl w:val="1F4AB5FC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10" w15:restartNumberingAfterBreak="0">
    <w:nsid w:val="768228AF"/>
    <w:multiLevelType w:val="multilevel"/>
    <w:tmpl w:val="F482EB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1" w15:restartNumberingAfterBreak="0">
    <w:nsid w:val="77205942"/>
    <w:multiLevelType w:val="multilevel"/>
    <w:tmpl w:val="E84C700A"/>
    <w:lvl w:ilvl="0">
      <w:start w:val="1"/>
      <w:numFmt w:val="decimal"/>
      <w:lvlText w:val="%1."/>
      <w:lvlJc w:val="left"/>
      <w:pPr>
        <w:ind w:left="1736" w:hanging="885"/>
      </w:pPr>
      <w:rPr>
        <w:color w:val="000000"/>
      </w:rPr>
    </w:lvl>
    <w:lvl w:ilvl="1">
      <w:start w:val="1"/>
      <w:numFmt w:val="decimal"/>
      <w:lvlText w:val="%2."/>
      <w:lvlJc w:val="left"/>
      <w:pPr>
        <w:ind w:left="1587" w:hanging="102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587" w:hanging="1020"/>
      </w:pPr>
    </w:lvl>
    <w:lvl w:ilvl="3">
      <w:start w:val="1"/>
      <w:numFmt w:val="decimal"/>
      <w:lvlText w:val="%1.%2.%3.%4."/>
      <w:lvlJc w:val="left"/>
      <w:pPr>
        <w:ind w:left="1587" w:hanging="10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79546462"/>
    <w:multiLevelType w:val="multilevel"/>
    <w:tmpl w:val="A0BE08B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2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3" w15:restartNumberingAfterBreak="0">
    <w:nsid w:val="7A6B3CD3"/>
    <w:multiLevelType w:val="multilevel"/>
    <w:tmpl w:val="5E1A94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3480" w:hanging="720"/>
      </w:pPr>
    </w:lvl>
    <w:lvl w:ilvl="3">
      <w:start w:val="1"/>
      <w:numFmt w:val="decimal"/>
      <w:lvlText w:val="%1.%2.%3.%4."/>
      <w:lvlJc w:val="left"/>
      <w:pPr>
        <w:ind w:left="19860" w:hanging="720"/>
      </w:pPr>
    </w:lvl>
    <w:lvl w:ilvl="4">
      <w:start w:val="1"/>
      <w:numFmt w:val="decimal"/>
      <w:lvlText w:val="%1.%2.%3.%4.%5."/>
      <w:lvlJc w:val="left"/>
      <w:pPr>
        <w:ind w:left="26600" w:hanging="1080"/>
      </w:pPr>
    </w:lvl>
    <w:lvl w:ilvl="5">
      <w:start w:val="1"/>
      <w:numFmt w:val="decimal"/>
      <w:lvlText w:val="%1.%2.%3.%4.%5.%6."/>
      <w:lvlJc w:val="left"/>
      <w:pPr>
        <w:ind w:left="-32556" w:hanging="1080"/>
      </w:pPr>
    </w:lvl>
    <w:lvl w:ilvl="6">
      <w:start w:val="1"/>
      <w:numFmt w:val="decimal"/>
      <w:lvlText w:val="%1.%2.%3.%4.%5.%6.%7."/>
      <w:lvlJc w:val="left"/>
      <w:pPr>
        <w:ind w:left="-25816" w:hanging="1440"/>
      </w:pPr>
    </w:lvl>
    <w:lvl w:ilvl="7">
      <w:start w:val="1"/>
      <w:numFmt w:val="decimal"/>
      <w:lvlText w:val="%1.%2.%3.%4.%5.%6.%7.%8."/>
      <w:lvlJc w:val="left"/>
      <w:pPr>
        <w:ind w:left="-19436" w:hanging="1440"/>
      </w:pPr>
    </w:lvl>
    <w:lvl w:ilvl="8">
      <w:start w:val="1"/>
      <w:numFmt w:val="decimal"/>
      <w:lvlText w:val="%1.%2.%3.%4.%5.%6.%7.%8.%9."/>
      <w:lvlJc w:val="left"/>
      <w:pPr>
        <w:ind w:left="-12696" w:hanging="180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13"/>
  </w:num>
  <w:num w:numId="9">
    <w:abstractNumId w:val="8"/>
  </w:num>
  <w:num w:numId="10">
    <w:abstractNumId w:val="11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3C"/>
    <w:rsid w:val="000535AC"/>
    <w:rsid w:val="00087FCA"/>
    <w:rsid w:val="000B1242"/>
    <w:rsid w:val="000B48CA"/>
    <w:rsid w:val="00196612"/>
    <w:rsid w:val="001A42D5"/>
    <w:rsid w:val="00223FDB"/>
    <w:rsid w:val="00252ED7"/>
    <w:rsid w:val="002723BF"/>
    <w:rsid w:val="00275938"/>
    <w:rsid w:val="00285761"/>
    <w:rsid w:val="002923CE"/>
    <w:rsid w:val="002F3C86"/>
    <w:rsid w:val="0033329F"/>
    <w:rsid w:val="003848CF"/>
    <w:rsid w:val="00391196"/>
    <w:rsid w:val="003A4407"/>
    <w:rsid w:val="003A4C6E"/>
    <w:rsid w:val="003C73E6"/>
    <w:rsid w:val="00422AFE"/>
    <w:rsid w:val="004D0EBE"/>
    <w:rsid w:val="00530EB5"/>
    <w:rsid w:val="005574EB"/>
    <w:rsid w:val="005C1BDA"/>
    <w:rsid w:val="005C663C"/>
    <w:rsid w:val="0061630A"/>
    <w:rsid w:val="0066713A"/>
    <w:rsid w:val="006716C6"/>
    <w:rsid w:val="00687CFD"/>
    <w:rsid w:val="00770818"/>
    <w:rsid w:val="00780288"/>
    <w:rsid w:val="0080647A"/>
    <w:rsid w:val="0082058B"/>
    <w:rsid w:val="008674DA"/>
    <w:rsid w:val="00872A77"/>
    <w:rsid w:val="00874F26"/>
    <w:rsid w:val="008A5B49"/>
    <w:rsid w:val="008C3D22"/>
    <w:rsid w:val="008F14FA"/>
    <w:rsid w:val="00932584"/>
    <w:rsid w:val="009C144D"/>
    <w:rsid w:val="00AA0BA7"/>
    <w:rsid w:val="00AD4D22"/>
    <w:rsid w:val="00B15F91"/>
    <w:rsid w:val="00B753AC"/>
    <w:rsid w:val="00CC0A55"/>
    <w:rsid w:val="00CC504B"/>
    <w:rsid w:val="00CF28F5"/>
    <w:rsid w:val="00D30C26"/>
    <w:rsid w:val="00D47A2A"/>
    <w:rsid w:val="00DA1BDE"/>
    <w:rsid w:val="00DF47EB"/>
    <w:rsid w:val="00E11C9C"/>
    <w:rsid w:val="00E25BA1"/>
    <w:rsid w:val="00E916C7"/>
    <w:rsid w:val="00EE0140"/>
    <w:rsid w:val="00EE4659"/>
    <w:rsid w:val="00F46E9F"/>
    <w:rsid w:val="00FC2C37"/>
    <w:rsid w:val="00FD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2B9B3"/>
  <w15:docId w15:val="{8E9B1EE2-393A-4756-82F7-68F4CB39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6091"/>
      <w:sz w:val="28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6">
    <w:name w:val="Обычный (веб) Знак"/>
    <w:basedOn w:val="1"/>
    <w:link w:val="a5"/>
    <w:rPr>
      <w:rFonts w:ascii="Arial" w:hAnsi="Arial"/>
      <w:color w:val="332E2D"/>
      <w:spacing w:val="2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color w:val="2B4279"/>
      <w:sz w:val="22"/>
    </w:rPr>
  </w:style>
  <w:style w:type="character" w:customStyle="1" w:styleId="HEADERTEXT0">
    <w:name w:val=".HEADERTEXT"/>
    <w:link w:val="HEADERTEXT"/>
    <w:rPr>
      <w:rFonts w:ascii="Arial" w:hAnsi="Arial"/>
      <w:color w:val="2B4279"/>
      <w:sz w:val="22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color w:val="243F60"/>
      <w:sz w:val="24"/>
    </w:rPr>
  </w:style>
  <w:style w:type="paragraph" w:customStyle="1" w:styleId="doctitleimportant">
    <w:name w:val="doc__title_important"/>
    <w:basedOn w:val="12"/>
    <w:link w:val="doctitleimportant0"/>
  </w:style>
  <w:style w:type="character" w:customStyle="1" w:styleId="doctitleimportant0">
    <w:name w:val="doc__title_important"/>
    <w:basedOn w:val="a0"/>
    <w:link w:val="doctitleimportant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3">
    <w:name w:val="Номер страницы1"/>
    <w:link w:val="a7"/>
  </w:style>
  <w:style w:type="character" w:styleId="a7">
    <w:name w:val="page number"/>
    <w:link w:val="13"/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styleId="a9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4"/>
    </w:rPr>
  </w:style>
  <w:style w:type="paragraph" w:customStyle="1" w:styleId="14">
    <w:name w:val="Строгий1"/>
    <w:link w:val="ae"/>
    <w:rPr>
      <w:b/>
    </w:rPr>
  </w:style>
  <w:style w:type="character" w:styleId="ae">
    <w:name w:val="Strong"/>
    <w:link w:val="14"/>
    <w:rPr>
      <w:b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</w:style>
  <w:style w:type="character" w:customStyle="1" w:styleId="Style20">
    <w:name w:val="Style2"/>
    <w:basedOn w:val="1"/>
    <w:link w:val="Style2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x-messenger-ajax">
    <w:name w:val="bx-messenger-ajax"/>
    <w:link w:val="bx-messenger-ajax0"/>
  </w:style>
  <w:style w:type="character" w:customStyle="1" w:styleId="bx-messenger-ajax0">
    <w:name w:val="bx-messenger-ajax"/>
    <w:link w:val="bx-messenger-ajax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6091"/>
      <w:sz w:val="28"/>
    </w:rPr>
  </w:style>
  <w:style w:type="paragraph" w:customStyle="1" w:styleId="15">
    <w:name w:val="заголовок 1"/>
    <w:basedOn w:val="a"/>
    <w:next w:val="a"/>
    <w:link w:val="16"/>
    <w:pPr>
      <w:keepNext/>
      <w:outlineLvl w:val="0"/>
    </w:pPr>
    <w:rPr>
      <w:b/>
    </w:rPr>
  </w:style>
  <w:style w:type="character" w:customStyle="1" w:styleId="16">
    <w:name w:val="заголовок 1"/>
    <w:basedOn w:val="1"/>
    <w:link w:val="15"/>
    <w:rPr>
      <w:b/>
      <w:sz w:val="24"/>
    </w:rPr>
  </w:style>
  <w:style w:type="paragraph" w:customStyle="1" w:styleId="af">
    <w:name w:val="Знак Знак Знак Знак"/>
    <w:basedOn w:val="a"/>
    <w:link w:val="af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af0">
    <w:name w:val="Знак Знак Знак Знак"/>
    <w:basedOn w:val="1"/>
    <w:link w:val="af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7">
    <w:name w:val="Гиперссылка1"/>
    <w:link w:val="af1"/>
    <w:rPr>
      <w:color w:val="000080"/>
      <w:u w:val="single"/>
    </w:rPr>
  </w:style>
  <w:style w:type="character" w:styleId="af1">
    <w:name w:val="Hyperlink"/>
    <w:link w:val="17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Название1"/>
    <w:basedOn w:val="a"/>
    <w:next w:val="a"/>
    <w:link w:val="1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1b">
    <w:name w:val="Название1"/>
    <w:basedOn w:val="1"/>
    <w:link w:val="1a"/>
    <w:rPr>
      <w:rFonts w:ascii="Cambria" w:hAnsi="Cambria"/>
      <w:color w:val="17365D"/>
      <w:spacing w:val="5"/>
      <w:sz w:val="52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sz w:val="20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bx-messenger-message">
    <w:name w:val="bx-messenger-message"/>
    <w:link w:val="bx-messenger-message0"/>
  </w:style>
  <w:style w:type="character" w:customStyle="1" w:styleId="bx-messenger-message0">
    <w:name w:val="bx-messenger-message"/>
    <w:link w:val="bx-messenger-messag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Знак сноски1"/>
    <w:link w:val="af4"/>
    <w:rPr>
      <w:vertAlign w:val="superscript"/>
    </w:rPr>
  </w:style>
  <w:style w:type="character" w:styleId="af4">
    <w:name w:val="footnote reference"/>
    <w:link w:val="1c"/>
    <w:rPr>
      <w:vertAlign w:val="superscript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</w:pPr>
  </w:style>
  <w:style w:type="character" w:customStyle="1" w:styleId="Style10">
    <w:name w:val="Style1"/>
    <w:basedOn w:val="1"/>
    <w:link w:val="Style1"/>
    <w:rPr>
      <w:sz w:val="24"/>
    </w:rPr>
  </w:style>
  <w:style w:type="paragraph" w:styleId="af5">
    <w:name w:val="Document Map"/>
    <w:basedOn w:val="a"/>
    <w:link w:val="af6"/>
    <w:rPr>
      <w:rFonts w:ascii="Tahoma" w:hAnsi="Tahoma"/>
      <w:sz w:val="16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16"/>
    </w:rPr>
  </w:style>
  <w:style w:type="paragraph" w:customStyle="1" w:styleId="1d">
    <w:name w:val="Знак примечания1"/>
    <w:basedOn w:val="12"/>
    <w:link w:val="af7"/>
    <w:rPr>
      <w:sz w:val="16"/>
    </w:rPr>
  </w:style>
  <w:style w:type="character" w:styleId="af7">
    <w:name w:val="annotation reference"/>
    <w:basedOn w:val="a0"/>
    <w:link w:val="1d"/>
    <w:rPr>
      <w:sz w:val="16"/>
    </w:rPr>
  </w:style>
  <w:style w:type="paragraph" w:customStyle="1" w:styleId="1e">
    <w:name w:val="Знак концевой сноски1"/>
    <w:link w:val="af8"/>
    <w:rPr>
      <w:vertAlign w:val="superscript"/>
    </w:rPr>
  </w:style>
  <w:style w:type="character" w:styleId="af8">
    <w:name w:val="endnote reference"/>
    <w:link w:val="1e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1"/>
    <w:link w:val="af9"/>
    <w:rPr>
      <w:sz w:val="24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paragraph" w:styleId="aff">
    <w:name w:val="foot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aff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8845E954BA1C3935287424F768344A183913E54D0594BC52BF03C27F48AC8361FD389BCD9B5705CE1ED62B58C9365512B367C8452E9081EsFzEI" TargetMode="External"/><Relationship Id="rId18" Type="http://schemas.openxmlformats.org/officeDocument/2006/relationships/hyperlink" Target="consultantplus://offline/ref=9BA32191C120DDB4E70C9802DEF267869567BD971342337D9233253F9D84DCC6D7CDD2ACE7FEAFC5ACB9189709VAz1G" TargetMode="Externa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8.xml"/><Relationship Id="rId7" Type="http://schemas.openxmlformats.org/officeDocument/2006/relationships/endnotes" Target="endnotes.xml"/><Relationship Id="rId12" Type="http://schemas.openxmlformats.org/officeDocument/2006/relationships/hyperlink" Target="https://edo.fincom.gov.spb.ru/subsidy-lk" TargetMode="External"/><Relationship Id="rId17" Type="http://schemas.openxmlformats.org/officeDocument/2006/relationships/image" Target="media/image2.wmf"/><Relationship Id="rId25" Type="http://schemas.openxmlformats.org/officeDocument/2006/relationships/header" Target="header9.xml"/><Relationship Id="rId33" Type="http://schemas.openxmlformats.org/officeDocument/2006/relationships/header" Target="header17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20" Type="http://schemas.openxmlformats.org/officeDocument/2006/relationships/header" Target="header5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32" Type="http://schemas.openxmlformats.org/officeDocument/2006/relationships/header" Target="header16.xml"/><Relationship Id="rId37" Type="http://schemas.openxmlformats.org/officeDocument/2006/relationships/header" Target="header2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80322&amp;dst=100011" TargetMode="Externa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ZB&amp;n=461663&amp;dst=100157" TargetMode="External"/><Relationship Id="rId22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B011-E3E4-4EB6-9C64-DB9137C0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26</Pages>
  <Words>11045</Words>
  <Characters>62959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Устимчук Марина Валерьевна</dc:creator>
  <cp:lastModifiedBy>Никонова Эльвира Борисовна</cp:lastModifiedBy>
  <cp:revision>12</cp:revision>
  <cp:lastPrinted>2025-08-15T08:37:00Z</cp:lastPrinted>
  <dcterms:created xsi:type="dcterms:W3CDTF">2025-08-13T09:50:00Z</dcterms:created>
  <dcterms:modified xsi:type="dcterms:W3CDTF">2025-08-15T09:37:00Z</dcterms:modified>
</cp:coreProperties>
</file>