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783" w:rsidRDefault="00367D86">
      <w:pPr>
        <w:widowControl w:val="0"/>
        <w:tabs>
          <w:tab w:val="left" w:pos="290"/>
        </w:tabs>
        <w:spacing w:after="0" w:line="240" w:lineRule="auto"/>
        <w:jc w:val="center"/>
        <w:rPr>
          <w:rFonts w:ascii="Times New Roman" w:hAnsi="Times New Roman"/>
          <w:sz w:val="28"/>
        </w:rPr>
      </w:pPr>
      <w:r>
        <w:rPr>
          <w:rFonts w:ascii="Times New Roman" w:hAnsi="Times New Roman"/>
          <w:noProof/>
          <w:sz w:val="28"/>
        </w:rPr>
        <w:drawing>
          <wp:inline distT="0" distB="0" distL="0" distR="0">
            <wp:extent cx="647700" cy="6286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647700" cy="628650"/>
                    </a:xfrm>
                    <a:prstGeom prst="rect">
                      <a:avLst/>
                    </a:prstGeom>
                  </pic:spPr>
                </pic:pic>
              </a:graphicData>
            </a:graphic>
          </wp:inline>
        </w:drawing>
      </w:r>
    </w:p>
    <w:p w:rsidR="00A12783" w:rsidRDefault="00A12783">
      <w:pPr>
        <w:widowControl w:val="0"/>
        <w:tabs>
          <w:tab w:val="left" w:pos="290"/>
        </w:tabs>
        <w:spacing w:after="0" w:line="240" w:lineRule="auto"/>
        <w:jc w:val="center"/>
        <w:rPr>
          <w:rFonts w:ascii="Times New Roman" w:hAnsi="Times New Roman"/>
          <w:sz w:val="28"/>
        </w:rPr>
      </w:pPr>
    </w:p>
    <w:p w:rsidR="00A12783" w:rsidRDefault="00367D86">
      <w:pPr>
        <w:widowControl w:val="0"/>
        <w:spacing w:after="0" w:line="240" w:lineRule="auto"/>
        <w:jc w:val="center"/>
        <w:rPr>
          <w:rFonts w:ascii="Times New Roman" w:hAnsi="Times New Roman"/>
          <w:b/>
          <w:sz w:val="28"/>
        </w:rPr>
      </w:pPr>
      <w:r>
        <w:rPr>
          <w:rFonts w:ascii="Times New Roman" w:hAnsi="Times New Roman"/>
          <w:b/>
          <w:sz w:val="28"/>
        </w:rPr>
        <w:t>ПРАВИТЕЛЬСТВО САНКТ-ПЕТЕРБУРГА</w:t>
      </w:r>
    </w:p>
    <w:p w:rsidR="00A12783" w:rsidRDefault="00A12783">
      <w:pPr>
        <w:widowControl w:val="0"/>
        <w:spacing w:after="0" w:line="240" w:lineRule="auto"/>
        <w:jc w:val="center"/>
        <w:rPr>
          <w:rFonts w:ascii="Times New Roman" w:hAnsi="Times New Roman"/>
          <w:b/>
          <w:sz w:val="28"/>
        </w:rPr>
      </w:pPr>
    </w:p>
    <w:p w:rsidR="00A12783" w:rsidRDefault="00367D86">
      <w:pPr>
        <w:spacing w:after="0" w:line="240" w:lineRule="auto"/>
        <w:jc w:val="center"/>
        <w:rPr>
          <w:rFonts w:ascii="Times New Roman" w:hAnsi="Times New Roman"/>
          <w:b/>
          <w:sz w:val="32"/>
        </w:rPr>
      </w:pPr>
      <w:r>
        <w:rPr>
          <w:rFonts w:ascii="Times New Roman" w:hAnsi="Times New Roman"/>
          <w:b/>
          <w:sz w:val="32"/>
        </w:rPr>
        <w:t>П О С Т А Н О В Л Е Н И Е</w:t>
      </w:r>
    </w:p>
    <w:p w:rsidR="00A12783" w:rsidRDefault="00A12783">
      <w:pPr>
        <w:spacing w:after="0" w:line="240" w:lineRule="auto"/>
        <w:jc w:val="center"/>
        <w:rPr>
          <w:rFonts w:ascii="Times New Roman" w:hAnsi="Times New Roman"/>
          <w:sz w:val="28"/>
        </w:rPr>
      </w:pPr>
    </w:p>
    <w:tbl>
      <w:tblPr>
        <w:tblStyle w:val="afa"/>
        <w:tblW w:w="0" w:type="auto"/>
        <w:tblBorders>
          <w:top w:val="nil"/>
          <w:left w:val="nil"/>
          <w:bottom w:val="nil"/>
          <w:right w:val="nil"/>
          <w:insideH w:val="nil"/>
          <w:insideV w:val="nil"/>
        </w:tblBorders>
        <w:tblLayout w:type="fixed"/>
        <w:tblLook w:val="04A0" w:firstRow="1" w:lastRow="0" w:firstColumn="1" w:lastColumn="0" w:noHBand="0" w:noVBand="1"/>
      </w:tblPr>
      <w:tblGrid>
        <w:gridCol w:w="5119"/>
        <w:gridCol w:w="4236"/>
      </w:tblGrid>
      <w:tr w:rsidR="00A12783">
        <w:tc>
          <w:tcPr>
            <w:tcW w:w="5119" w:type="dxa"/>
            <w:tcBorders>
              <w:top w:val="nil"/>
              <w:left w:val="nil"/>
              <w:bottom w:val="nil"/>
              <w:right w:val="nil"/>
            </w:tcBorders>
          </w:tcPr>
          <w:p w:rsidR="00A12783" w:rsidRDefault="00367D86">
            <w:pPr>
              <w:widowControl w:val="0"/>
              <w:rPr>
                <w:sz w:val="24"/>
              </w:rPr>
            </w:pPr>
            <w:r>
              <w:rPr>
                <w:sz w:val="24"/>
              </w:rPr>
              <w:t>______________</w:t>
            </w:r>
          </w:p>
        </w:tc>
        <w:tc>
          <w:tcPr>
            <w:tcW w:w="4236" w:type="dxa"/>
            <w:tcBorders>
              <w:top w:val="nil"/>
              <w:left w:val="nil"/>
              <w:bottom w:val="nil"/>
              <w:right w:val="nil"/>
            </w:tcBorders>
          </w:tcPr>
          <w:p w:rsidR="00A12783" w:rsidRDefault="00367D86">
            <w:pPr>
              <w:widowControl w:val="0"/>
              <w:jc w:val="right"/>
              <w:rPr>
                <w:sz w:val="24"/>
              </w:rPr>
            </w:pPr>
            <w:r>
              <w:rPr>
                <w:sz w:val="24"/>
              </w:rPr>
              <w:t>№______________</w:t>
            </w:r>
          </w:p>
        </w:tc>
      </w:tr>
      <w:tr w:rsidR="00A12783">
        <w:tc>
          <w:tcPr>
            <w:tcW w:w="5119" w:type="dxa"/>
            <w:tcBorders>
              <w:top w:val="nil"/>
              <w:left w:val="nil"/>
              <w:bottom w:val="nil"/>
              <w:right w:val="nil"/>
            </w:tcBorders>
          </w:tcPr>
          <w:p w:rsidR="00A12783" w:rsidRDefault="00A12783">
            <w:pPr>
              <w:widowControl w:val="0"/>
              <w:rPr>
                <w:sz w:val="24"/>
              </w:rPr>
            </w:pPr>
          </w:p>
          <w:p w:rsidR="00A12783" w:rsidRDefault="00A12783">
            <w:pPr>
              <w:widowControl w:val="0"/>
              <w:rPr>
                <w:sz w:val="24"/>
              </w:rPr>
            </w:pPr>
          </w:p>
        </w:tc>
        <w:tc>
          <w:tcPr>
            <w:tcW w:w="4236" w:type="dxa"/>
            <w:tcBorders>
              <w:top w:val="nil"/>
              <w:left w:val="nil"/>
              <w:bottom w:val="nil"/>
              <w:right w:val="nil"/>
            </w:tcBorders>
          </w:tcPr>
          <w:p w:rsidR="00A12783" w:rsidRDefault="00A12783">
            <w:pPr>
              <w:widowControl w:val="0"/>
              <w:jc w:val="right"/>
              <w:rPr>
                <w:sz w:val="24"/>
              </w:rPr>
            </w:pPr>
          </w:p>
        </w:tc>
      </w:tr>
      <w:tr w:rsidR="00A12783">
        <w:trPr>
          <w:trHeight w:val="2048"/>
        </w:trPr>
        <w:tc>
          <w:tcPr>
            <w:tcW w:w="5119" w:type="dxa"/>
            <w:tcBorders>
              <w:top w:val="nil"/>
              <w:left w:val="nil"/>
              <w:bottom w:val="nil"/>
              <w:right w:val="nil"/>
            </w:tcBorders>
          </w:tcPr>
          <w:p w:rsidR="00A12783" w:rsidRDefault="00A12783">
            <w:pPr>
              <w:rPr>
                <w:b/>
                <w:sz w:val="24"/>
              </w:rPr>
            </w:pPr>
          </w:p>
          <w:p w:rsidR="00A12783" w:rsidRDefault="00367D86">
            <w:pPr>
              <w:rPr>
                <w:b/>
                <w:sz w:val="24"/>
              </w:rPr>
            </w:pPr>
            <w:r>
              <w:rPr>
                <w:b/>
                <w:sz w:val="24"/>
              </w:rPr>
              <w:t xml:space="preserve">Об утверждении Порядка предоставления </w:t>
            </w:r>
            <w:r>
              <w:rPr>
                <w:b/>
                <w:sz w:val="24"/>
              </w:rPr>
              <w:br/>
              <w:t xml:space="preserve">в 2025 году субсидий субъектам малого </w:t>
            </w:r>
            <w:r>
              <w:rPr>
                <w:b/>
                <w:sz w:val="24"/>
              </w:rPr>
              <w:br/>
              <w:t xml:space="preserve">и среднего предпринимательства </w:t>
            </w:r>
            <w:r>
              <w:rPr>
                <w:b/>
                <w:sz w:val="24"/>
              </w:rPr>
              <w:br/>
              <w:t xml:space="preserve">Санкт-Петербурга на возмещение части затрат, связанных с ранее предоставленными некоммерческой организацией «Фонд содействия кредитованию малого и среднего бизнеса, </w:t>
            </w:r>
            <w:proofErr w:type="spellStart"/>
            <w:r>
              <w:rPr>
                <w:b/>
                <w:sz w:val="24"/>
              </w:rPr>
              <w:t>микрокредитная</w:t>
            </w:r>
            <w:proofErr w:type="spellEnd"/>
            <w:r>
              <w:rPr>
                <w:b/>
                <w:sz w:val="24"/>
              </w:rPr>
              <w:t xml:space="preserve"> компания» </w:t>
            </w:r>
            <w:proofErr w:type="spellStart"/>
            <w:r>
              <w:rPr>
                <w:b/>
                <w:sz w:val="24"/>
              </w:rPr>
              <w:t>микрозаймами</w:t>
            </w:r>
            <w:proofErr w:type="spellEnd"/>
            <w:r>
              <w:rPr>
                <w:b/>
                <w:sz w:val="24"/>
              </w:rPr>
              <w:t xml:space="preserve"> субъектам малого и среднего предпринимательства без обеспечения </w:t>
            </w:r>
          </w:p>
        </w:tc>
        <w:tc>
          <w:tcPr>
            <w:tcW w:w="4236" w:type="dxa"/>
            <w:tcBorders>
              <w:top w:val="nil"/>
              <w:left w:val="nil"/>
              <w:bottom w:val="nil"/>
              <w:right w:val="nil"/>
            </w:tcBorders>
          </w:tcPr>
          <w:p w:rsidR="00A12783" w:rsidRDefault="00A12783">
            <w:pPr>
              <w:widowControl w:val="0"/>
              <w:jc w:val="right"/>
              <w:rPr>
                <w:b/>
                <w:sz w:val="24"/>
              </w:rPr>
            </w:pPr>
          </w:p>
        </w:tc>
      </w:tr>
    </w:tbl>
    <w:p w:rsidR="00A12783" w:rsidRDefault="00A12783">
      <w:pPr>
        <w:spacing w:after="0" w:line="240" w:lineRule="auto"/>
        <w:jc w:val="center"/>
        <w:rPr>
          <w:rFonts w:ascii="Times New Roman" w:hAnsi="Times New Roman"/>
          <w:sz w:val="24"/>
        </w:rPr>
      </w:pPr>
    </w:p>
    <w:p w:rsidR="00A12783" w:rsidRDefault="00A12783">
      <w:pPr>
        <w:spacing w:after="0" w:line="240" w:lineRule="auto"/>
        <w:jc w:val="center"/>
        <w:rPr>
          <w:rFonts w:ascii="Times New Roman" w:hAnsi="Times New Roman"/>
          <w:sz w:val="24"/>
        </w:rPr>
      </w:pP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 xml:space="preserve">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 (далее – общие требования), Законом Санкт-Петербурга от 02.04.2008 № 194-32 «О развитии малого и среднего предпринимательства </w:t>
      </w:r>
      <w:r>
        <w:rPr>
          <w:rFonts w:ascii="Times New Roman" w:hAnsi="Times New Roman"/>
          <w:sz w:val="24"/>
        </w:rPr>
        <w:br/>
        <w:t xml:space="preserve">в Санкт-Петербурге», Законом Санкт-Петербурга от 02.12.2024 № 730-165 «О бюджете Санкт-Петербурга на 2025 год и на плановый период 2026 и 2027 годов» </w:t>
      </w:r>
      <w:r>
        <w:rPr>
          <w:rFonts w:ascii="Times New Roman" w:hAnsi="Times New Roman"/>
          <w:sz w:val="24"/>
        </w:rPr>
        <w:br/>
        <w:t xml:space="preserve">и постановлением Правительства Санкт-Петербурга от 30.06.2014 № 554 </w:t>
      </w:r>
      <w:r>
        <w:rPr>
          <w:rFonts w:ascii="Times New Roman" w:hAnsi="Times New Roman"/>
          <w:sz w:val="24"/>
        </w:rPr>
        <w:br/>
        <w:t xml:space="preserve">«О государственной программе Санкт-Петербурга «Развитие предпринимательства </w:t>
      </w:r>
      <w:r>
        <w:rPr>
          <w:rFonts w:ascii="Times New Roman" w:hAnsi="Times New Roman"/>
          <w:sz w:val="24"/>
        </w:rPr>
        <w:br/>
        <w:t xml:space="preserve">и потребительского рынка в Санкт-Петербурге» Правительство Санкт-Петербурга </w:t>
      </w:r>
    </w:p>
    <w:p w:rsidR="00A12783" w:rsidRDefault="00A12783">
      <w:pPr>
        <w:spacing w:after="0" w:line="240" w:lineRule="auto"/>
        <w:ind w:firstLine="567"/>
        <w:jc w:val="both"/>
        <w:rPr>
          <w:rFonts w:ascii="Times New Roman" w:hAnsi="Times New Roman"/>
          <w:sz w:val="24"/>
        </w:rPr>
      </w:pPr>
    </w:p>
    <w:p w:rsidR="00A12783" w:rsidRDefault="00367D86">
      <w:pPr>
        <w:spacing w:after="0" w:line="240" w:lineRule="auto"/>
        <w:jc w:val="both"/>
        <w:rPr>
          <w:rFonts w:ascii="Times New Roman" w:hAnsi="Times New Roman"/>
          <w:b/>
          <w:spacing w:val="50"/>
          <w:sz w:val="24"/>
        </w:rPr>
      </w:pPr>
      <w:r>
        <w:rPr>
          <w:rFonts w:ascii="Times New Roman" w:hAnsi="Times New Roman"/>
          <w:b/>
          <w:spacing w:val="50"/>
          <w:sz w:val="24"/>
        </w:rPr>
        <w:t>ПОСТАНОВЛЯЕТ:</w:t>
      </w:r>
    </w:p>
    <w:p w:rsidR="00A12783" w:rsidRDefault="00A12783">
      <w:pPr>
        <w:spacing w:after="0" w:line="240" w:lineRule="auto"/>
        <w:ind w:firstLine="567"/>
        <w:jc w:val="both"/>
        <w:rPr>
          <w:rFonts w:ascii="Times New Roman" w:hAnsi="Times New Roman"/>
          <w:sz w:val="24"/>
        </w:rPr>
      </w:pPr>
    </w:p>
    <w:p w:rsidR="00A12783" w:rsidRDefault="00367D86">
      <w:pPr>
        <w:numPr>
          <w:ilvl w:val="0"/>
          <w:numId w:val="1"/>
        </w:numPr>
        <w:tabs>
          <w:tab w:val="left" w:pos="993"/>
        </w:tabs>
        <w:spacing w:after="0" w:line="240" w:lineRule="auto"/>
        <w:ind w:left="0" w:firstLine="567"/>
        <w:contextualSpacing/>
        <w:jc w:val="both"/>
        <w:rPr>
          <w:rFonts w:ascii="Times New Roman" w:hAnsi="Times New Roman"/>
          <w:sz w:val="24"/>
        </w:rPr>
      </w:pPr>
      <w:r>
        <w:rPr>
          <w:rFonts w:ascii="Times New Roman" w:hAnsi="Times New Roman"/>
          <w:sz w:val="24"/>
        </w:rPr>
        <w:t xml:space="preserve">Утвердить Порядок предоставления в 2025 году субсидий субъектам малого </w:t>
      </w:r>
      <w:r>
        <w:rPr>
          <w:rFonts w:ascii="Times New Roman" w:hAnsi="Times New Roman"/>
          <w:sz w:val="24"/>
        </w:rPr>
        <w:br/>
        <w:t xml:space="preserve">и среднего предпринимательства Санкт-Петербурга на возмещение части затрат, связанных 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w:t>
      </w:r>
      <w:r w:rsidR="000C3BB5">
        <w:rPr>
          <w:rFonts w:ascii="Times New Roman" w:hAnsi="Times New Roman"/>
          <w:sz w:val="24"/>
        </w:rPr>
        <w:br/>
      </w:r>
      <w:bookmarkStart w:id="0" w:name="_GoBack"/>
      <w:bookmarkEnd w:id="0"/>
      <w:r>
        <w:rPr>
          <w:rFonts w:ascii="Times New Roman" w:hAnsi="Times New Roman"/>
          <w:sz w:val="24"/>
        </w:rPr>
        <w:t>и среднего предпринимательства без обеспечения (далее – Порядок), согласно приложению.</w:t>
      </w:r>
    </w:p>
    <w:p w:rsidR="00A12783" w:rsidRDefault="00367D86">
      <w:pPr>
        <w:numPr>
          <w:ilvl w:val="0"/>
          <w:numId w:val="1"/>
        </w:numPr>
        <w:tabs>
          <w:tab w:val="left" w:pos="993"/>
        </w:tabs>
        <w:spacing w:after="0" w:line="240" w:lineRule="auto"/>
        <w:ind w:left="0" w:firstLine="567"/>
        <w:contextualSpacing/>
        <w:jc w:val="both"/>
      </w:pPr>
      <w:r>
        <w:rPr>
          <w:rFonts w:ascii="Times New Roman" w:hAnsi="Times New Roman"/>
          <w:sz w:val="24"/>
        </w:rPr>
        <w:t xml:space="preserve">Комитету по промышленной политике, инновациям и торговле </w:t>
      </w:r>
      <w:r>
        <w:rPr>
          <w:rFonts w:ascii="Times New Roman" w:hAnsi="Times New Roman"/>
          <w:sz w:val="24"/>
        </w:rPr>
        <w:br/>
        <w:t xml:space="preserve">Санкт-Петербурга (далее – Комитет) в месячный срок в соответствии с подпунктом </w:t>
      </w:r>
      <w:r>
        <w:rPr>
          <w:rFonts w:ascii="Times New Roman" w:hAnsi="Times New Roman"/>
          <w:sz w:val="24"/>
        </w:rPr>
        <w:br/>
        <w:t>2 пункта 2 статьи 78 Бюджетного кодекса Российской Федерации, общими требованиями</w:t>
      </w:r>
      <w:r>
        <w:rPr>
          <w:rFonts w:ascii="Times New Roman" w:hAnsi="Times New Roman"/>
          <w:sz w:val="24"/>
        </w:rPr>
        <w:br/>
        <w:t xml:space="preserve">в целях реализации Порядка принять нормативный правовой акт, регулирующий отдельные </w:t>
      </w:r>
      <w:r>
        <w:rPr>
          <w:rFonts w:ascii="Times New Roman" w:hAnsi="Times New Roman"/>
          <w:sz w:val="24"/>
        </w:rPr>
        <w:lastRenderedPageBreak/>
        <w:t xml:space="preserve">вопросы предоставления субсидий в соответствии с Порядком </w:t>
      </w:r>
      <w:r>
        <w:rPr>
          <w:rFonts w:ascii="Times New Roman" w:hAnsi="Times New Roman"/>
          <w:sz w:val="24"/>
        </w:rPr>
        <w:br/>
        <w:t>(далее – субсидии), которым установить (утвердить):</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 xml:space="preserve">срок размещения на веб-странице Комитета на официальном сайте Администрации Санкт-Петербурга в информационно-телекоммуникационной сети «Интернет» </w:t>
      </w:r>
      <w:r>
        <w:rPr>
          <w:rFonts w:ascii="Times New Roman" w:hAnsi="Times New Roman"/>
          <w:sz w:val="24"/>
        </w:rPr>
        <w:br/>
        <w:t xml:space="preserve">(далее - сеть «Интернет»), на официальном сайте Комитета в сети «Интернет», </w:t>
      </w:r>
      <w:r>
        <w:rPr>
          <w:rFonts w:ascii="Times New Roman" w:hAnsi="Times New Roman"/>
          <w:sz w:val="24"/>
        </w:rPr>
        <w:br/>
        <w:t xml:space="preserve">а также в подсистеме «Площадка отбора получателей субсидий» Автоматизированной информационной системы бюджетного процесса - электронное казначейство объявления </w:t>
      </w:r>
      <w:r>
        <w:rPr>
          <w:rFonts w:ascii="Times New Roman" w:hAnsi="Times New Roman"/>
          <w:sz w:val="24"/>
        </w:rPr>
        <w:br/>
        <w:t xml:space="preserve">о проведении отбора на право получения субсидий (далее - объявление) </w:t>
      </w:r>
      <w:r>
        <w:rPr>
          <w:rFonts w:ascii="Times New Roman" w:hAnsi="Times New Roman"/>
          <w:sz w:val="24"/>
        </w:rPr>
        <w:br/>
        <w:t>с указанием информации в соответствии с пунктом 2.2 Порядка;</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порядок внесения изменений в объявлени</w:t>
      </w:r>
      <w:r>
        <w:rPr>
          <w:sz w:val="24"/>
        </w:rPr>
        <w:t>е</w:t>
      </w:r>
      <w:r>
        <w:rPr>
          <w:rFonts w:ascii="Times New Roman" w:hAnsi="Times New Roman"/>
          <w:sz w:val="24"/>
        </w:rPr>
        <w:t>.</w:t>
      </w:r>
    </w:p>
    <w:p w:rsidR="00A12783" w:rsidRDefault="00367D86">
      <w:pPr>
        <w:numPr>
          <w:ilvl w:val="0"/>
          <w:numId w:val="1"/>
        </w:numPr>
        <w:tabs>
          <w:tab w:val="left" w:pos="993"/>
        </w:tabs>
        <w:spacing w:after="0" w:line="240" w:lineRule="auto"/>
        <w:ind w:left="0" w:firstLine="567"/>
        <w:contextualSpacing/>
        <w:jc w:val="both"/>
        <w:rPr>
          <w:rFonts w:ascii="Times New Roman" w:hAnsi="Times New Roman"/>
          <w:sz w:val="24"/>
        </w:rPr>
      </w:pPr>
      <w:r>
        <w:rPr>
          <w:rFonts w:ascii="Times New Roman" w:hAnsi="Times New Roman"/>
          <w:sz w:val="24"/>
        </w:rPr>
        <w:t>Контроль за выполнением постановления возложить на вице-губернатора</w:t>
      </w:r>
      <w:r>
        <w:rPr>
          <w:rFonts w:ascii="Times New Roman" w:hAnsi="Times New Roman"/>
          <w:sz w:val="24"/>
        </w:rPr>
        <w:br/>
        <w:t>Санкт-Петербурга Полякова К.В.</w:t>
      </w:r>
    </w:p>
    <w:p w:rsidR="00A12783" w:rsidRDefault="00A12783">
      <w:pPr>
        <w:tabs>
          <w:tab w:val="left" w:pos="851"/>
          <w:tab w:val="left" w:pos="1134"/>
        </w:tabs>
        <w:spacing w:after="0" w:line="240" w:lineRule="auto"/>
        <w:ind w:firstLine="567"/>
        <w:jc w:val="both"/>
        <w:rPr>
          <w:rFonts w:ascii="Times New Roman" w:hAnsi="Times New Roman"/>
          <w:sz w:val="24"/>
        </w:rPr>
      </w:pPr>
    </w:p>
    <w:p w:rsidR="00A12783" w:rsidRDefault="00A12783">
      <w:pPr>
        <w:tabs>
          <w:tab w:val="left" w:pos="851"/>
          <w:tab w:val="left" w:pos="1134"/>
        </w:tabs>
        <w:spacing w:after="0" w:line="240" w:lineRule="auto"/>
        <w:ind w:firstLine="567"/>
        <w:jc w:val="both"/>
        <w:rPr>
          <w:rFonts w:ascii="Times New Roman" w:hAnsi="Times New Roman"/>
          <w:sz w:val="24"/>
        </w:rPr>
      </w:pPr>
    </w:p>
    <w:tbl>
      <w:tblPr>
        <w:tblStyle w:val="afa"/>
        <w:tblW w:w="0" w:type="auto"/>
        <w:tblLayout w:type="fixed"/>
        <w:tblLook w:val="04A0" w:firstRow="1" w:lastRow="0" w:firstColumn="1" w:lastColumn="0" w:noHBand="0" w:noVBand="1"/>
      </w:tblPr>
      <w:tblGrid>
        <w:gridCol w:w="3890"/>
        <w:gridCol w:w="5465"/>
      </w:tblGrid>
      <w:tr w:rsidR="00A12783">
        <w:trPr>
          <w:trHeight w:val="332"/>
        </w:trPr>
        <w:tc>
          <w:tcPr>
            <w:tcW w:w="3890" w:type="dxa"/>
            <w:tcBorders>
              <w:top w:val="nil"/>
              <w:left w:val="nil"/>
              <w:bottom w:val="nil"/>
              <w:right w:val="nil"/>
            </w:tcBorders>
          </w:tcPr>
          <w:p w:rsidR="00A12783" w:rsidRDefault="00367D86">
            <w:pPr>
              <w:widowControl w:val="0"/>
              <w:rPr>
                <w:b/>
                <w:sz w:val="24"/>
              </w:rPr>
            </w:pPr>
            <w:r>
              <w:rPr>
                <w:b/>
                <w:sz w:val="24"/>
              </w:rPr>
              <w:t xml:space="preserve">       Губернатор </w:t>
            </w:r>
          </w:p>
          <w:p w:rsidR="00A12783" w:rsidRDefault="00367D86">
            <w:pPr>
              <w:widowControl w:val="0"/>
              <w:rPr>
                <w:sz w:val="24"/>
              </w:rPr>
            </w:pPr>
            <w:r>
              <w:rPr>
                <w:b/>
                <w:sz w:val="24"/>
              </w:rPr>
              <w:t>Санкт-Петербурга</w:t>
            </w:r>
          </w:p>
        </w:tc>
        <w:tc>
          <w:tcPr>
            <w:tcW w:w="5465" w:type="dxa"/>
            <w:tcBorders>
              <w:top w:val="nil"/>
              <w:left w:val="nil"/>
              <w:bottom w:val="nil"/>
              <w:right w:val="nil"/>
            </w:tcBorders>
            <w:vAlign w:val="bottom"/>
          </w:tcPr>
          <w:p w:rsidR="00A12783" w:rsidRDefault="00367D86">
            <w:pPr>
              <w:widowControl w:val="0"/>
              <w:jc w:val="right"/>
              <w:rPr>
                <w:sz w:val="24"/>
              </w:rPr>
            </w:pPr>
            <w:r>
              <w:rPr>
                <w:b/>
                <w:sz w:val="24"/>
              </w:rPr>
              <w:t xml:space="preserve">                                                         </w:t>
            </w:r>
            <w:proofErr w:type="spellStart"/>
            <w:r>
              <w:rPr>
                <w:b/>
                <w:sz w:val="24"/>
              </w:rPr>
              <w:t>А.Д.Беглов</w:t>
            </w:r>
            <w:proofErr w:type="spellEnd"/>
          </w:p>
        </w:tc>
      </w:tr>
    </w:tbl>
    <w:p w:rsidR="00A12783" w:rsidRDefault="00A12783">
      <w:pPr>
        <w:widowControl w:val="0"/>
        <w:tabs>
          <w:tab w:val="left" w:pos="6804"/>
        </w:tabs>
        <w:spacing w:after="0" w:line="240" w:lineRule="auto"/>
        <w:jc w:val="both"/>
        <w:rPr>
          <w:rFonts w:ascii="Times New Roman" w:hAnsi="Times New Roman"/>
          <w:sz w:val="24"/>
        </w:rPr>
      </w:pPr>
    </w:p>
    <w:p w:rsidR="00A12783" w:rsidRDefault="00A12783">
      <w:pPr>
        <w:sectPr w:rsidR="00A12783">
          <w:headerReference w:type="default" r:id="rId9"/>
          <w:headerReference w:type="first" r:id="rId10"/>
          <w:pgSz w:w="11907" w:h="16840"/>
          <w:pgMar w:top="1134" w:right="851" w:bottom="1134" w:left="1701" w:header="720" w:footer="720" w:gutter="0"/>
          <w:pgNumType w:start="1"/>
          <w:cols w:space="720"/>
          <w:titlePg/>
        </w:sectPr>
      </w:pPr>
    </w:p>
    <w:p w:rsidR="00A12783" w:rsidRDefault="00367D86">
      <w:pPr>
        <w:widowControl w:val="0"/>
        <w:tabs>
          <w:tab w:val="left" w:pos="6804"/>
        </w:tabs>
        <w:spacing w:after="0" w:line="240" w:lineRule="auto"/>
        <w:ind w:left="5529"/>
        <w:jc w:val="both"/>
        <w:rPr>
          <w:rFonts w:ascii="Times New Roman" w:hAnsi="Times New Roman"/>
          <w:sz w:val="24"/>
        </w:rPr>
      </w:pPr>
      <w:r>
        <w:rPr>
          <w:rFonts w:ascii="Times New Roman" w:hAnsi="Times New Roman"/>
          <w:sz w:val="24"/>
        </w:rPr>
        <w:lastRenderedPageBreak/>
        <w:t xml:space="preserve">Приложение </w:t>
      </w:r>
    </w:p>
    <w:p w:rsidR="00A12783" w:rsidRDefault="00367D86">
      <w:pPr>
        <w:widowControl w:val="0"/>
        <w:tabs>
          <w:tab w:val="left" w:pos="6804"/>
        </w:tabs>
        <w:spacing w:after="0" w:line="240" w:lineRule="auto"/>
        <w:ind w:left="5529"/>
        <w:jc w:val="both"/>
        <w:rPr>
          <w:rFonts w:ascii="Times New Roman" w:hAnsi="Times New Roman"/>
          <w:sz w:val="24"/>
        </w:rPr>
      </w:pPr>
      <w:r>
        <w:rPr>
          <w:rFonts w:ascii="Times New Roman" w:hAnsi="Times New Roman"/>
          <w:sz w:val="24"/>
        </w:rPr>
        <w:t>к постановлению</w:t>
      </w:r>
    </w:p>
    <w:p w:rsidR="00A12783" w:rsidRDefault="00367D86">
      <w:pPr>
        <w:widowControl w:val="0"/>
        <w:tabs>
          <w:tab w:val="left" w:pos="6804"/>
        </w:tabs>
        <w:spacing w:after="0" w:line="240" w:lineRule="auto"/>
        <w:ind w:left="5529"/>
        <w:jc w:val="both"/>
        <w:rPr>
          <w:rFonts w:ascii="Times New Roman" w:hAnsi="Times New Roman"/>
          <w:sz w:val="24"/>
        </w:rPr>
      </w:pPr>
      <w:r>
        <w:rPr>
          <w:rFonts w:ascii="Times New Roman" w:hAnsi="Times New Roman"/>
          <w:sz w:val="24"/>
        </w:rPr>
        <w:t>Правительства Санкт-Петербурга</w:t>
      </w:r>
    </w:p>
    <w:p w:rsidR="00A12783" w:rsidRDefault="00367D86">
      <w:pPr>
        <w:widowControl w:val="0"/>
        <w:tabs>
          <w:tab w:val="left" w:pos="6804"/>
        </w:tabs>
        <w:spacing w:after="0" w:line="240" w:lineRule="auto"/>
        <w:ind w:left="5529"/>
        <w:jc w:val="both"/>
        <w:rPr>
          <w:rFonts w:ascii="Times New Roman" w:hAnsi="Times New Roman"/>
          <w:sz w:val="24"/>
        </w:rPr>
      </w:pPr>
      <w:r>
        <w:rPr>
          <w:rFonts w:ascii="Times New Roman" w:hAnsi="Times New Roman"/>
          <w:sz w:val="24"/>
        </w:rPr>
        <w:t>от________________№_________</w:t>
      </w:r>
    </w:p>
    <w:p w:rsidR="00A12783" w:rsidRDefault="00A12783">
      <w:pPr>
        <w:widowControl w:val="0"/>
        <w:spacing w:after="0" w:line="240" w:lineRule="auto"/>
        <w:rPr>
          <w:rFonts w:ascii="Times New Roman" w:hAnsi="Times New Roman"/>
          <w:sz w:val="18"/>
        </w:rPr>
      </w:pPr>
    </w:p>
    <w:p w:rsidR="00A12783" w:rsidRDefault="00A12783">
      <w:pPr>
        <w:widowControl w:val="0"/>
        <w:spacing w:after="0" w:line="240" w:lineRule="auto"/>
        <w:jc w:val="center"/>
        <w:rPr>
          <w:rFonts w:ascii="Times New Roman" w:hAnsi="Times New Roman"/>
          <w:b/>
          <w:sz w:val="24"/>
        </w:rPr>
      </w:pPr>
    </w:p>
    <w:p w:rsidR="00A12783" w:rsidRDefault="00A12783">
      <w:pPr>
        <w:widowControl w:val="0"/>
        <w:spacing w:after="0" w:line="240" w:lineRule="auto"/>
        <w:jc w:val="center"/>
        <w:rPr>
          <w:rFonts w:ascii="Times New Roman" w:hAnsi="Times New Roman"/>
          <w:b/>
          <w:sz w:val="24"/>
        </w:rPr>
      </w:pPr>
    </w:p>
    <w:p w:rsidR="00A12783" w:rsidRDefault="00367D86">
      <w:pPr>
        <w:widowControl w:val="0"/>
        <w:spacing w:after="0" w:line="240" w:lineRule="auto"/>
        <w:jc w:val="center"/>
        <w:rPr>
          <w:rFonts w:ascii="Times New Roman" w:hAnsi="Times New Roman"/>
          <w:b/>
          <w:sz w:val="24"/>
        </w:rPr>
      </w:pPr>
      <w:r>
        <w:rPr>
          <w:rFonts w:ascii="Times New Roman" w:hAnsi="Times New Roman"/>
          <w:b/>
          <w:sz w:val="24"/>
        </w:rPr>
        <w:t>ПОРЯДОК</w:t>
      </w:r>
    </w:p>
    <w:p w:rsidR="00A12783" w:rsidRDefault="00367D86">
      <w:pPr>
        <w:spacing w:after="0" w:line="240" w:lineRule="auto"/>
        <w:jc w:val="center"/>
        <w:rPr>
          <w:rFonts w:ascii="Times New Roman" w:hAnsi="Times New Roman"/>
          <w:b/>
          <w:sz w:val="24"/>
        </w:rPr>
      </w:pPr>
      <w:r>
        <w:rPr>
          <w:rFonts w:ascii="Times New Roman" w:hAnsi="Times New Roman"/>
          <w:b/>
          <w:sz w:val="24"/>
        </w:rPr>
        <w:t>предоставления в 2025 году субсидий субъектам малого</w:t>
      </w:r>
      <w:r>
        <w:rPr>
          <w:rFonts w:ascii="Times New Roman" w:hAnsi="Times New Roman"/>
          <w:b/>
          <w:sz w:val="24"/>
        </w:rPr>
        <w:br/>
        <w:t xml:space="preserve">и среднего предпринимательства Санкт-Петербурга на возмещение части </w:t>
      </w:r>
      <w:r>
        <w:rPr>
          <w:rFonts w:ascii="Times New Roman" w:hAnsi="Times New Roman"/>
          <w:b/>
          <w:sz w:val="24"/>
        </w:rPr>
        <w:br/>
        <w:t xml:space="preserve">затрат, связанных с ранее предоставленными некоммерческой организацией </w:t>
      </w:r>
      <w:r>
        <w:rPr>
          <w:rFonts w:ascii="Times New Roman" w:hAnsi="Times New Roman"/>
          <w:b/>
          <w:sz w:val="24"/>
        </w:rPr>
        <w:br/>
        <w:t xml:space="preserve">«Фонд содействия кредитованию малого и среднего бизнеса, </w:t>
      </w:r>
      <w:proofErr w:type="spellStart"/>
      <w:r>
        <w:rPr>
          <w:rFonts w:ascii="Times New Roman" w:hAnsi="Times New Roman"/>
          <w:b/>
          <w:sz w:val="24"/>
        </w:rPr>
        <w:t>микрокредитная</w:t>
      </w:r>
      <w:proofErr w:type="spellEnd"/>
      <w:r>
        <w:rPr>
          <w:rFonts w:ascii="Times New Roman" w:hAnsi="Times New Roman"/>
          <w:b/>
          <w:sz w:val="24"/>
        </w:rPr>
        <w:t xml:space="preserve"> компания» </w:t>
      </w:r>
      <w:proofErr w:type="spellStart"/>
      <w:r>
        <w:rPr>
          <w:rFonts w:ascii="Times New Roman" w:hAnsi="Times New Roman"/>
          <w:b/>
          <w:sz w:val="24"/>
        </w:rPr>
        <w:t>микрозаймами</w:t>
      </w:r>
      <w:proofErr w:type="spellEnd"/>
      <w:r>
        <w:rPr>
          <w:rFonts w:ascii="Times New Roman" w:hAnsi="Times New Roman"/>
          <w:b/>
          <w:sz w:val="24"/>
        </w:rPr>
        <w:t xml:space="preserve"> субъектам малого и среднего </w:t>
      </w:r>
      <w:r>
        <w:rPr>
          <w:rFonts w:ascii="Times New Roman" w:hAnsi="Times New Roman"/>
          <w:b/>
          <w:sz w:val="24"/>
        </w:rPr>
        <w:br/>
        <w:t xml:space="preserve">предпринимательства без обеспечения </w:t>
      </w:r>
    </w:p>
    <w:p w:rsidR="00A12783" w:rsidRDefault="00A12783">
      <w:pPr>
        <w:widowControl w:val="0"/>
        <w:spacing w:after="0" w:line="240" w:lineRule="auto"/>
        <w:jc w:val="center"/>
        <w:rPr>
          <w:rFonts w:ascii="Times New Roman" w:hAnsi="Times New Roman"/>
          <w:sz w:val="24"/>
        </w:rPr>
      </w:pPr>
    </w:p>
    <w:p w:rsidR="00A12783" w:rsidRDefault="00367D86">
      <w:pPr>
        <w:widowControl w:val="0"/>
        <w:numPr>
          <w:ilvl w:val="0"/>
          <w:numId w:val="2"/>
        </w:numPr>
        <w:spacing w:after="0" w:line="240" w:lineRule="auto"/>
        <w:ind w:left="0" w:firstLine="0"/>
        <w:contextualSpacing/>
        <w:jc w:val="center"/>
        <w:rPr>
          <w:rFonts w:ascii="Times New Roman" w:hAnsi="Times New Roman"/>
          <w:b/>
          <w:sz w:val="24"/>
        </w:rPr>
      </w:pPr>
      <w:r>
        <w:rPr>
          <w:rFonts w:ascii="Times New Roman" w:hAnsi="Times New Roman"/>
          <w:b/>
          <w:sz w:val="24"/>
        </w:rPr>
        <w:t>Общие положения</w:t>
      </w:r>
    </w:p>
    <w:p w:rsidR="00A12783" w:rsidRDefault="00A12783">
      <w:pPr>
        <w:widowControl w:val="0"/>
        <w:spacing w:after="0" w:line="240" w:lineRule="auto"/>
        <w:ind w:left="720"/>
        <w:contextualSpacing/>
        <w:rPr>
          <w:rFonts w:ascii="Times New Roman" w:hAnsi="Times New Roman"/>
          <w:b/>
          <w:sz w:val="24"/>
        </w:rPr>
      </w:pPr>
    </w:p>
    <w:p w:rsidR="00A12783" w:rsidRDefault="00367D86">
      <w:pPr>
        <w:widowControl w:val="0"/>
        <w:numPr>
          <w:ilvl w:val="1"/>
          <w:numId w:val="3"/>
        </w:numPr>
        <w:tabs>
          <w:tab w:val="left" w:pos="993"/>
        </w:tabs>
        <w:spacing w:after="0" w:line="240" w:lineRule="auto"/>
        <w:ind w:left="0" w:firstLine="567"/>
        <w:contextualSpacing/>
        <w:jc w:val="both"/>
        <w:rPr>
          <w:rFonts w:ascii="Times New Roman" w:hAnsi="Times New Roman"/>
          <w:sz w:val="24"/>
        </w:rPr>
      </w:pPr>
      <w:bookmarkStart w:id="1" w:name="Par0"/>
      <w:bookmarkEnd w:id="1"/>
      <w:r>
        <w:rPr>
          <w:rFonts w:ascii="Times New Roman" w:hAnsi="Times New Roman"/>
          <w:sz w:val="24"/>
        </w:rPr>
        <w:t xml:space="preserve">Настоящий Порядок устанавливает правила предоставления в 2025 году субсидий за счет бюджетных ассигнований, предусмотренных Комитету </w:t>
      </w:r>
      <w:r w:rsidR="005446D0">
        <w:rPr>
          <w:rFonts w:ascii="Times New Roman" w:hAnsi="Times New Roman"/>
          <w:sz w:val="24"/>
        </w:rPr>
        <w:t xml:space="preserve">по </w:t>
      </w:r>
      <w:r>
        <w:rPr>
          <w:rFonts w:ascii="Times New Roman" w:hAnsi="Times New Roman"/>
          <w:sz w:val="24"/>
        </w:rPr>
        <w:t xml:space="preserve">промышленной политике, инновациям и торговле Санкт-Петербурга (далее – Комитет) статьей расходов «Субсидии субъектам малого и среднего предпринимательства Санкт-Петербурга </w:t>
      </w:r>
      <w:r w:rsidR="005446D0">
        <w:rPr>
          <w:rFonts w:ascii="Times New Roman" w:hAnsi="Times New Roman"/>
          <w:sz w:val="24"/>
        </w:rPr>
        <w:br/>
      </w:r>
      <w:r>
        <w:rPr>
          <w:rFonts w:ascii="Times New Roman" w:hAnsi="Times New Roman"/>
          <w:sz w:val="24"/>
        </w:rPr>
        <w:t xml:space="preserve">на возмещение части затрат, связанных с ранее предоставленными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 </w:t>
      </w:r>
      <w:r>
        <w:rPr>
          <w:rFonts w:ascii="Times New Roman" w:hAnsi="Times New Roman"/>
          <w:sz w:val="24"/>
        </w:rPr>
        <w:br/>
        <w:t xml:space="preserve">(код целевой статьи 1450068080) в приложении 2 к Закону Санкт-Петербурга </w:t>
      </w:r>
      <w:r>
        <w:rPr>
          <w:rFonts w:ascii="Times New Roman" w:hAnsi="Times New Roman"/>
          <w:sz w:val="24"/>
        </w:rPr>
        <w:br/>
        <w:t xml:space="preserve">от 02.12.2024 № 730-165 «О бюджете Санкт-Петербурга на 2025 год и на плановый период 2026 и 2027 годов» (далее – Закон о бюджете) в соответствии государственной программой Санкт-Петербурга «Развитие предпринимательства и потребительского рынка </w:t>
      </w:r>
      <w:r>
        <w:rPr>
          <w:rFonts w:ascii="Times New Roman" w:hAnsi="Times New Roman"/>
          <w:sz w:val="24"/>
        </w:rPr>
        <w:br/>
        <w:t xml:space="preserve">в Санкт-Петербурге», утвержденной постановлением Правительства Санкт-Петербурга </w:t>
      </w:r>
      <w:r>
        <w:rPr>
          <w:rFonts w:ascii="Times New Roman" w:hAnsi="Times New Roman"/>
          <w:sz w:val="24"/>
        </w:rPr>
        <w:br/>
        <w:t xml:space="preserve">от 30.06.2014 № 554 (далее соответственно – субсидии, Государственная программа). </w:t>
      </w:r>
    </w:p>
    <w:p w:rsidR="00A12783" w:rsidRDefault="00367D86">
      <w:pPr>
        <w:pStyle w:val="ConsPlusNormal"/>
        <w:tabs>
          <w:tab w:val="left" w:pos="709"/>
          <w:tab w:val="left" w:pos="851"/>
          <w:tab w:val="left" w:pos="993"/>
        </w:tabs>
        <w:ind w:firstLine="567"/>
        <w:contextualSpacing/>
        <w:jc w:val="both"/>
        <w:rPr>
          <w:rFonts w:ascii="Times New Roman" w:hAnsi="Times New Roman"/>
          <w:sz w:val="24"/>
        </w:rPr>
      </w:pPr>
      <w:r>
        <w:rPr>
          <w:rFonts w:ascii="Times New Roman" w:hAnsi="Times New Roman"/>
          <w:sz w:val="24"/>
        </w:rPr>
        <w:t xml:space="preserve">Информация о субсидиях размещается на едином портале бюджетной системы Российской Федерации в информационно-телекоммуникационной сети «Интернет» </w:t>
      </w:r>
      <w:r>
        <w:rPr>
          <w:rFonts w:ascii="Times New Roman" w:hAnsi="Times New Roman"/>
          <w:sz w:val="24"/>
        </w:rPr>
        <w:br/>
        <w:t xml:space="preserve">(далее соответственно – единый портал, сеть «Интернет») в порядке, установленном Министерством финансов Российской Федерации.  </w:t>
      </w:r>
    </w:p>
    <w:p w:rsidR="00A12783" w:rsidRDefault="00367D86">
      <w:pPr>
        <w:widowControl w:val="0"/>
        <w:numPr>
          <w:ilvl w:val="1"/>
          <w:numId w:val="3"/>
        </w:numPr>
        <w:tabs>
          <w:tab w:val="left" w:pos="993"/>
        </w:tabs>
        <w:spacing w:after="0" w:line="240" w:lineRule="auto"/>
        <w:ind w:left="0" w:firstLine="567"/>
        <w:contextualSpacing/>
        <w:jc w:val="both"/>
        <w:rPr>
          <w:rFonts w:ascii="Times New Roman" w:hAnsi="Times New Roman"/>
          <w:sz w:val="24"/>
        </w:rPr>
      </w:pPr>
      <w:r>
        <w:rPr>
          <w:rFonts w:ascii="Times New Roman" w:hAnsi="Times New Roman"/>
          <w:sz w:val="24"/>
        </w:rPr>
        <w:t>Для целей настоящего Порядка используемые в нем понятия (термины), включая их сокращения, применяются в следующих значениях:</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субъекты малого и</w:t>
      </w:r>
      <w:r>
        <w:rPr>
          <w:rFonts w:ascii="Times New Roman" w:hAnsi="Times New Roman"/>
          <w:color w:val="FF0000"/>
          <w:sz w:val="24"/>
        </w:rPr>
        <w:t xml:space="preserve"> </w:t>
      </w:r>
      <w:r>
        <w:rPr>
          <w:rFonts w:ascii="Times New Roman" w:hAnsi="Times New Roman"/>
          <w:sz w:val="24"/>
        </w:rPr>
        <w:t xml:space="preserve">среднего предпринимательства Санкт-Петербурга </w:t>
      </w:r>
      <w:r>
        <w:rPr>
          <w:rFonts w:ascii="Times New Roman" w:hAnsi="Times New Roman"/>
          <w:sz w:val="24"/>
        </w:rPr>
        <w:br/>
        <w:t xml:space="preserve">(далее – субъекты МСП) – хозяйствующие субъекты (юридические лица </w:t>
      </w:r>
      <w:r>
        <w:rPr>
          <w:rFonts w:ascii="Times New Roman" w:hAnsi="Times New Roman"/>
          <w:sz w:val="24"/>
        </w:rPr>
        <w:br/>
        <w:t xml:space="preserve">и индивидуальные предприниматели), отнесенные в соответствии с условиями, установленными Федеральным законом «О развитии малого и среднего предпринимательства в Российской Федерации», к малым предприятиям, в том числе </w:t>
      </w:r>
      <w:r>
        <w:rPr>
          <w:rFonts w:ascii="Times New Roman" w:hAnsi="Times New Roman"/>
          <w:sz w:val="24"/>
        </w:rPr>
        <w:br/>
        <w:t xml:space="preserve">к </w:t>
      </w:r>
      <w:proofErr w:type="spellStart"/>
      <w:r>
        <w:rPr>
          <w:rFonts w:ascii="Times New Roman" w:hAnsi="Times New Roman"/>
          <w:sz w:val="24"/>
        </w:rPr>
        <w:t>микропредприятиям</w:t>
      </w:r>
      <w:proofErr w:type="spellEnd"/>
      <w:r>
        <w:rPr>
          <w:rFonts w:ascii="Times New Roman" w:hAnsi="Times New Roman"/>
          <w:sz w:val="24"/>
        </w:rPr>
        <w:t xml:space="preserve">, и средним предприятиям, сведения о которых внесены в единый реестр субъектов малого и среднего предпринимательства, и зарегистрированные </w:t>
      </w:r>
      <w:r>
        <w:rPr>
          <w:rFonts w:ascii="Times New Roman" w:hAnsi="Times New Roman"/>
          <w:sz w:val="24"/>
        </w:rPr>
        <w:br/>
        <w:t xml:space="preserve">на территории Санкт-Петербурга, применяющие труд наемных работников в соответствии с трудовым законодательством: юридические лица, состоящие на учете в налоговом органе по месту нахождения организации, и индивидуальные предприниматели, состоящие </w:t>
      </w:r>
      <w:r w:rsidR="00E871B6">
        <w:rPr>
          <w:rFonts w:ascii="Times New Roman" w:hAnsi="Times New Roman"/>
          <w:sz w:val="24"/>
        </w:rPr>
        <w:br/>
      </w:r>
      <w:r>
        <w:rPr>
          <w:rFonts w:ascii="Times New Roman" w:hAnsi="Times New Roman"/>
          <w:sz w:val="24"/>
        </w:rPr>
        <w:t xml:space="preserve">на учете по месту жительства физического лица, при условии, что такое место нахождения (место жительства) расположено на территории Санкт-Петербурга; </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 xml:space="preserve">работники – физические лица, осуществляющие трудовую деятельность </w:t>
      </w:r>
      <w:r>
        <w:rPr>
          <w:rFonts w:ascii="Times New Roman" w:hAnsi="Times New Roman"/>
          <w:sz w:val="24"/>
        </w:rPr>
        <w:br/>
        <w:t>на основании заключенных с субъектами МСП трудовых договоров;</w:t>
      </w:r>
    </w:p>
    <w:p w:rsidR="00A12783" w:rsidRDefault="00367D86">
      <w:pPr>
        <w:widowControl w:val="0"/>
        <w:spacing w:after="0" w:line="240" w:lineRule="auto"/>
        <w:ind w:firstLine="567"/>
        <w:jc w:val="both"/>
        <w:rPr>
          <w:rFonts w:ascii="Times New Roman" w:hAnsi="Times New Roman"/>
          <w:i/>
          <w:sz w:val="24"/>
        </w:rPr>
      </w:pPr>
      <w:r>
        <w:rPr>
          <w:rFonts w:ascii="Times New Roman" w:hAnsi="Times New Roman"/>
          <w:sz w:val="24"/>
        </w:rPr>
        <w:t xml:space="preserve">среднесписочная численность работников – среднесписочная численность работников субъектов МСП, работающих по трудовым договорам </w:t>
      </w:r>
      <w:r>
        <w:rPr>
          <w:rFonts w:ascii="Times New Roman" w:hAnsi="Times New Roman"/>
          <w:sz w:val="24"/>
        </w:rPr>
        <w:br/>
        <w:t xml:space="preserve">(в расчет среднесписочной численности работников не входят работники, находящиеся </w:t>
      </w:r>
      <w:r>
        <w:rPr>
          <w:rFonts w:ascii="Times New Roman" w:hAnsi="Times New Roman"/>
          <w:sz w:val="24"/>
        </w:rPr>
        <w:br/>
        <w:t>в отпусках по беременности и родам, в отпусках по уходу за ребенком, в отпусках работникам, усыновившим ребенка, в неоплачиваемых учебных отпусках);</w:t>
      </w:r>
      <w:r>
        <w:rPr>
          <w:rFonts w:ascii="Times New Roman" w:hAnsi="Times New Roman"/>
          <w:i/>
          <w:sz w:val="24"/>
        </w:rPr>
        <w:t xml:space="preserve"> </w:t>
      </w:r>
    </w:p>
    <w:p w:rsidR="00A12783" w:rsidRDefault="00367D86">
      <w:pPr>
        <w:widowControl w:val="0"/>
        <w:spacing w:after="0" w:line="240" w:lineRule="auto"/>
        <w:ind w:firstLine="567"/>
        <w:jc w:val="both"/>
        <w:rPr>
          <w:rFonts w:ascii="Times New Roman" w:hAnsi="Times New Roman"/>
          <w:i/>
          <w:sz w:val="24"/>
        </w:rPr>
      </w:pPr>
      <w:r>
        <w:rPr>
          <w:rFonts w:ascii="Times New Roman" w:hAnsi="Times New Roman"/>
          <w:sz w:val="24"/>
        </w:rPr>
        <w:t xml:space="preserve">размер средней заработной платы – отношение суммы дохода от трудовой </w:t>
      </w:r>
      <w:r>
        <w:rPr>
          <w:rFonts w:ascii="Times New Roman" w:hAnsi="Times New Roman"/>
          <w:sz w:val="24"/>
        </w:rPr>
        <w:lastRenderedPageBreak/>
        <w:t xml:space="preserve">деятельности, начисленного работникам субъекта МСП, к количеству работников субъекта МСП, получивших доход от трудовой деятельности, размер средней заработной платы которых исчисляется в соответствии со статьей 139 Трудового кодекса Российской Федерации; </w:t>
      </w:r>
    </w:p>
    <w:p w:rsidR="00A12783" w:rsidRDefault="00367D86">
      <w:pPr>
        <w:widowControl w:val="0"/>
        <w:spacing w:after="0" w:line="240" w:lineRule="auto"/>
        <w:ind w:firstLine="567"/>
        <w:jc w:val="both"/>
        <w:rPr>
          <w:rFonts w:ascii="Times New Roman" w:hAnsi="Times New Roman"/>
          <w:i/>
          <w:sz w:val="24"/>
        </w:rPr>
      </w:pPr>
      <w:r>
        <w:rPr>
          <w:rFonts w:ascii="Times New Roman" w:hAnsi="Times New Roman"/>
          <w:sz w:val="24"/>
        </w:rPr>
        <w:t xml:space="preserve">минимальный размер оплаты труда, установленный в Санкт-Петербурге – размер минимальной заработной платы, установленный региональным соглашением </w:t>
      </w:r>
      <w:r>
        <w:rPr>
          <w:rFonts w:ascii="Times New Roman" w:hAnsi="Times New Roman"/>
          <w:sz w:val="24"/>
        </w:rPr>
        <w:br/>
        <w:t xml:space="preserve">о минимальной заработной плате в Санкт-Петербурге (далее – Региональное соглашение) </w:t>
      </w:r>
      <w:r w:rsidR="00E871B6">
        <w:rPr>
          <w:rFonts w:ascii="Times New Roman" w:hAnsi="Times New Roman"/>
          <w:sz w:val="24"/>
        </w:rPr>
        <w:br/>
      </w:r>
      <w:r>
        <w:rPr>
          <w:rFonts w:ascii="Times New Roman" w:hAnsi="Times New Roman"/>
          <w:sz w:val="24"/>
        </w:rPr>
        <w:t xml:space="preserve">в соответствующем календарном году или определенном периоде соответствующего календарного года; </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 xml:space="preserve">среднемесячный доход работников – доход от трудовой деятельности работников субъектов МСП (включая работников обособленных подразделений субъектов МСП, находящихся на территории Санкт-Петербурга – для юридических лиц), рассчитываемый на основании данных о фонде оплаты труда и среднесписочной численности работников субъектов МСП за определенный период; </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 xml:space="preserve"> договор </w:t>
      </w:r>
      <w:proofErr w:type="spellStart"/>
      <w:r>
        <w:rPr>
          <w:rFonts w:ascii="Times New Roman" w:hAnsi="Times New Roman"/>
          <w:sz w:val="24"/>
        </w:rPr>
        <w:t>микрозайма</w:t>
      </w:r>
      <w:proofErr w:type="spellEnd"/>
      <w:r>
        <w:rPr>
          <w:rFonts w:ascii="Times New Roman" w:hAnsi="Times New Roman"/>
          <w:sz w:val="24"/>
        </w:rPr>
        <w:t xml:space="preserve"> – договор о предоставлении займа в сумме, не превышающей предельного размера основного долга заемщика (юридического лица, индивидуального предпринимателя) по данному договору, установленного Федеральным законом </w:t>
      </w:r>
      <w:r>
        <w:rPr>
          <w:rFonts w:ascii="Times New Roman" w:hAnsi="Times New Roman"/>
          <w:sz w:val="24"/>
        </w:rPr>
        <w:br/>
        <w:t xml:space="preserve">«О </w:t>
      </w:r>
      <w:proofErr w:type="spellStart"/>
      <w:r>
        <w:rPr>
          <w:rFonts w:ascii="Times New Roman" w:hAnsi="Times New Roman"/>
          <w:sz w:val="24"/>
        </w:rPr>
        <w:t>микрофинансовой</w:t>
      </w:r>
      <w:proofErr w:type="spellEnd"/>
      <w:r>
        <w:rPr>
          <w:rFonts w:ascii="Times New Roman" w:hAnsi="Times New Roman"/>
          <w:sz w:val="24"/>
        </w:rPr>
        <w:t xml:space="preserve"> деятельности и </w:t>
      </w:r>
      <w:proofErr w:type="spellStart"/>
      <w:r>
        <w:rPr>
          <w:rFonts w:ascii="Times New Roman" w:hAnsi="Times New Roman"/>
          <w:sz w:val="24"/>
        </w:rPr>
        <w:t>микрофинансовых</w:t>
      </w:r>
      <w:proofErr w:type="spellEnd"/>
      <w:r>
        <w:rPr>
          <w:rFonts w:ascii="Times New Roman" w:hAnsi="Times New Roman"/>
          <w:sz w:val="24"/>
        </w:rPr>
        <w:t xml:space="preserve"> организациях» </w:t>
      </w:r>
      <w:r>
        <w:rPr>
          <w:rFonts w:ascii="Times New Roman" w:hAnsi="Times New Roman"/>
          <w:sz w:val="24"/>
        </w:rPr>
        <w:br/>
        <w:t xml:space="preserve">(далее – </w:t>
      </w:r>
      <w:proofErr w:type="spellStart"/>
      <w:r>
        <w:rPr>
          <w:rFonts w:ascii="Times New Roman" w:hAnsi="Times New Roman"/>
          <w:sz w:val="24"/>
        </w:rPr>
        <w:t>микрозаем</w:t>
      </w:r>
      <w:proofErr w:type="spellEnd"/>
      <w:r>
        <w:rPr>
          <w:rFonts w:ascii="Times New Roman" w:hAnsi="Times New Roman"/>
          <w:sz w:val="24"/>
        </w:rPr>
        <w:t xml:space="preserve">), заключенный в 2020, 2021 и(или) 2022 году между субъектом МСП, ведущим деятельность в отраслях российской экономики, в наибольшей степени пострадавших в условиях ухудшения ситуации в результате распространения новой </w:t>
      </w:r>
      <w:proofErr w:type="spellStart"/>
      <w:r>
        <w:rPr>
          <w:rFonts w:ascii="Times New Roman" w:hAnsi="Times New Roman"/>
          <w:sz w:val="24"/>
        </w:rPr>
        <w:t>коронавирусной</w:t>
      </w:r>
      <w:proofErr w:type="spellEnd"/>
      <w:r>
        <w:rPr>
          <w:rFonts w:ascii="Times New Roman" w:hAnsi="Times New Roman"/>
          <w:sz w:val="24"/>
        </w:rPr>
        <w:t xml:space="preserve"> инфекции (COVID-19), и (или) являющимся научно-техническим предприятием, и (или) производственным предприятием, и (или) предприятием сферы услуг (далее также – заемщик) 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(далее – Фонд), </w:t>
      </w:r>
      <w:r>
        <w:rPr>
          <w:rFonts w:ascii="Times New Roman" w:hAnsi="Times New Roman"/>
          <w:sz w:val="24"/>
        </w:rPr>
        <w:br/>
        <w:t xml:space="preserve">без залогового обеспечения для поддержки и возобновления деятельности заемщика </w:t>
      </w:r>
      <w:r>
        <w:rPr>
          <w:rFonts w:ascii="Times New Roman" w:hAnsi="Times New Roman"/>
          <w:sz w:val="24"/>
        </w:rPr>
        <w:br/>
        <w:t xml:space="preserve">в целях сохранения занятости, а также выплаты заработной платы работникам заемщика </w:t>
      </w:r>
      <w:r>
        <w:rPr>
          <w:rFonts w:ascii="Times New Roman" w:hAnsi="Times New Roman"/>
          <w:sz w:val="24"/>
        </w:rPr>
        <w:br/>
        <w:t xml:space="preserve">и уплаты обязательных отчислений по налогам и страховым взносам в государственные внебюджетные фонды; </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 xml:space="preserve">отбор – конкурентные процедуры, проводимые посредством подсистемы </w:t>
      </w:r>
      <w:r>
        <w:rPr>
          <w:rFonts w:ascii="Times New Roman" w:hAnsi="Times New Roman"/>
          <w:sz w:val="24"/>
        </w:rPr>
        <w:br/>
        <w:t xml:space="preserve">«Площадка отбора получателей субсидий» Автоматизированной информационной системы бюджетного процесса – электронное казначейство по адресу https://edo.fincom.gov.spb/subsidy-lk (далее соответственно – Площадка отбора, </w:t>
      </w:r>
      <w:r>
        <w:rPr>
          <w:rFonts w:ascii="Times New Roman" w:hAnsi="Times New Roman"/>
          <w:sz w:val="24"/>
        </w:rPr>
        <w:br/>
        <w:t xml:space="preserve">АИС БП-ЭК) в соответствии с общими требованиями к нормативным правовым актам, муниципальным правовом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 </w:t>
      </w:r>
      <w:r>
        <w:rPr>
          <w:rFonts w:ascii="Times New Roman" w:hAnsi="Times New Roman"/>
          <w:sz w:val="24"/>
        </w:rPr>
        <w:br/>
        <w:t xml:space="preserve">(далее – общие требования), урегулированные настоящим Порядком, по результатам которых определяется кандидат (определяются кандидаты) из числа субъектов МСП </w:t>
      </w:r>
      <w:r>
        <w:rPr>
          <w:rFonts w:ascii="Times New Roman" w:hAnsi="Times New Roman"/>
          <w:sz w:val="24"/>
        </w:rPr>
        <w:br/>
        <w:t xml:space="preserve">на право предоставление им субсидий в 2025 году; </w:t>
      </w:r>
    </w:p>
    <w:p w:rsidR="00A12783" w:rsidRDefault="00367D86">
      <w:pPr>
        <w:spacing w:after="0" w:line="240" w:lineRule="auto"/>
        <w:ind w:firstLine="567"/>
        <w:jc w:val="both"/>
        <w:rPr>
          <w:rFonts w:ascii="Times New Roman" w:hAnsi="Times New Roman"/>
          <w:i/>
          <w:color w:val="0070C0"/>
          <w:sz w:val="24"/>
        </w:rPr>
      </w:pPr>
      <w:r>
        <w:rPr>
          <w:rFonts w:ascii="Times New Roman" w:hAnsi="Times New Roman"/>
          <w:sz w:val="24"/>
        </w:rPr>
        <w:t xml:space="preserve">участники отбора – субъекты МСП, заключившие с Фондом договоры </w:t>
      </w:r>
      <w:proofErr w:type="spellStart"/>
      <w:r>
        <w:rPr>
          <w:rFonts w:ascii="Times New Roman" w:hAnsi="Times New Roman"/>
          <w:sz w:val="24"/>
        </w:rPr>
        <w:t>микрозайма</w:t>
      </w:r>
      <w:proofErr w:type="spellEnd"/>
      <w:r>
        <w:rPr>
          <w:rFonts w:ascii="Times New Roman" w:hAnsi="Times New Roman"/>
          <w:sz w:val="24"/>
        </w:rPr>
        <w:t xml:space="preserve">, подавшие в 2025 году в Комитет заявки для участия в отборе (далее – заявки) </w:t>
      </w:r>
      <w:r>
        <w:rPr>
          <w:rFonts w:ascii="Times New Roman" w:hAnsi="Times New Roman"/>
          <w:sz w:val="24"/>
        </w:rPr>
        <w:br/>
        <w:t xml:space="preserve">и принявшие в нем участие в соответствии с настоящим Порядком в целях получения субсидий; </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победитель отбора – участники отбора, соответствующие условиям предоставления субсидий и требованиям к участникам отбора, в отношении которых по итогам отбора приняты решения о предоставлении субсидий в соответствии с настоящим Порядком;</w:t>
      </w:r>
    </w:p>
    <w:p w:rsidR="00A12783" w:rsidRDefault="00367D86">
      <w:pPr>
        <w:spacing w:after="0" w:line="240" w:lineRule="auto"/>
        <w:ind w:firstLine="567"/>
        <w:jc w:val="both"/>
        <w:rPr>
          <w:rFonts w:ascii="Times New Roman" w:hAnsi="Times New Roman"/>
          <w:sz w:val="24"/>
        </w:rPr>
      </w:pPr>
      <w:r>
        <w:rPr>
          <w:rFonts w:ascii="Times New Roman" w:hAnsi="Times New Roman"/>
          <w:sz w:val="24"/>
        </w:rPr>
        <w:t xml:space="preserve">получатели субсидий – победители отбора, с которыми заключены соглашения </w:t>
      </w:r>
      <w:r>
        <w:rPr>
          <w:rFonts w:ascii="Times New Roman" w:hAnsi="Times New Roman"/>
          <w:sz w:val="24"/>
        </w:rPr>
        <w:br/>
        <w:t>о предоставлении субсидий (далее – соглашения) в соответствии с настоящим Порядком;</w:t>
      </w:r>
    </w:p>
    <w:p w:rsidR="00A12783" w:rsidRDefault="00367D86">
      <w:pPr>
        <w:spacing w:after="0" w:line="240" w:lineRule="auto"/>
        <w:ind w:firstLine="567"/>
        <w:jc w:val="both"/>
        <w:rPr>
          <w:rFonts w:ascii="Times New Roman" w:hAnsi="Times New Roman"/>
          <w:sz w:val="24"/>
        </w:rPr>
      </w:pPr>
      <w:r>
        <w:rPr>
          <w:rFonts w:ascii="Times New Roman" w:hAnsi="Times New Roman"/>
          <w:sz w:val="24"/>
        </w:rPr>
        <w:lastRenderedPageBreak/>
        <w:t>скан-образ – электронный образ документа, полученный в результате цифрового копирования (сканирования) оригинального экземпляра документа с сохранением его аутентичной визуализации.</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Иные понятия,  используемые в настоящем Порядке, применяются в значениях,</w:t>
      </w:r>
      <w:r>
        <w:rPr>
          <w:rFonts w:ascii="Times New Roman" w:hAnsi="Times New Roman"/>
          <w:sz w:val="24"/>
        </w:rPr>
        <w:br/>
        <w:t>определенных действующим законодательством, регулирующим соответствующую сферу правоотношений.</w:t>
      </w:r>
    </w:p>
    <w:p w:rsidR="00A12783" w:rsidRDefault="00367D86">
      <w:pPr>
        <w:widowControl w:val="0"/>
        <w:numPr>
          <w:ilvl w:val="1"/>
          <w:numId w:val="3"/>
        </w:numPr>
        <w:tabs>
          <w:tab w:val="left" w:pos="993"/>
        </w:tabs>
        <w:spacing w:after="0" w:line="240" w:lineRule="auto"/>
        <w:ind w:left="0" w:firstLine="567"/>
        <w:contextualSpacing/>
        <w:jc w:val="both"/>
        <w:rPr>
          <w:rFonts w:ascii="Times New Roman" w:hAnsi="Times New Roman"/>
          <w:sz w:val="24"/>
        </w:rPr>
      </w:pPr>
      <w:bookmarkStart w:id="2" w:name="Par2"/>
      <w:bookmarkEnd w:id="2"/>
      <w:r>
        <w:rPr>
          <w:rFonts w:ascii="Times New Roman" w:hAnsi="Times New Roman"/>
          <w:sz w:val="24"/>
        </w:rPr>
        <w:t xml:space="preserve">Способом предоставления субсидий является возмещение затрат </w:t>
      </w:r>
      <w:r>
        <w:rPr>
          <w:rFonts w:ascii="Times New Roman" w:hAnsi="Times New Roman"/>
          <w:sz w:val="24"/>
        </w:rPr>
        <w:br/>
        <w:t>по направлениям,  определенным в пункте 1.4 настоящего Порядка (далее – затраты).</w:t>
      </w:r>
    </w:p>
    <w:p w:rsidR="00A12783" w:rsidRDefault="00367D86">
      <w:pPr>
        <w:widowControl w:val="0"/>
        <w:numPr>
          <w:ilvl w:val="1"/>
          <w:numId w:val="3"/>
        </w:numPr>
        <w:tabs>
          <w:tab w:val="left" w:pos="993"/>
        </w:tabs>
        <w:spacing w:after="0" w:line="240" w:lineRule="auto"/>
        <w:ind w:left="0" w:firstLine="567"/>
        <w:contextualSpacing/>
        <w:jc w:val="both"/>
        <w:rPr>
          <w:rFonts w:ascii="Times New Roman" w:hAnsi="Times New Roman"/>
          <w:i/>
          <w:color w:val="000000" w:themeColor="text1"/>
          <w:sz w:val="24"/>
        </w:rPr>
      </w:pPr>
      <w:r>
        <w:rPr>
          <w:rFonts w:ascii="Times New Roman" w:hAnsi="Times New Roman"/>
          <w:sz w:val="24"/>
        </w:rPr>
        <w:t xml:space="preserve">Субсидии предоставляются на безвозмездной и безвозвратной основе субъектам МСП, имеющим работников, в целях </w:t>
      </w:r>
      <w:r>
        <w:rPr>
          <w:rFonts w:ascii="Times New Roman" w:hAnsi="Times New Roman"/>
          <w:color w:val="000000" w:themeColor="text1"/>
          <w:sz w:val="24"/>
        </w:rPr>
        <w:t xml:space="preserve">возмещения части затрат, понесенных субъектами МСП в рамках достижения целевых показателей Государственной программы </w:t>
      </w:r>
      <w:r>
        <w:rPr>
          <w:rFonts w:ascii="Times New Roman" w:hAnsi="Times New Roman"/>
          <w:color w:val="000000" w:themeColor="text1"/>
          <w:sz w:val="24"/>
        </w:rPr>
        <w:br/>
        <w:t>при реализации мероприятия, предусмотренного в пункте 3.5 процессной части подраздела 9.4 Государственной программы:</w:t>
      </w:r>
    </w:p>
    <w:p w:rsidR="00A12783" w:rsidRDefault="00367D86">
      <w:pPr>
        <w:spacing w:after="0" w:line="240" w:lineRule="auto"/>
        <w:ind w:firstLine="567"/>
        <w:jc w:val="both"/>
        <w:rPr>
          <w:rFonts w:ascii="Times New Roman" w:hAnsi="Times New Roman"/>
          <w:sz w:val="24"/>
        </w:rPr>
      </w:pPr>
      <w:r>
        <w:rPr>
          <w:rFonts w:ascii="Times New Roman" w:hAnsi="Times New Roman"/>
          <w:sz w:val="24"/>
        </w:rPr>
        <w:t xml:space="preserve">в 2020-2021 годах ведущим деятельность в отраслях российской экономики, </w:t>
      </w:r>
      <w:r>
        <w:rPr>
          <w:rFonts w:ascii="Times New Roman" w:hAnsi="Times New Roman"/>
          <w:sz w:val="24"/>
        </w:rPr>
        <w:br/>
        <w:t xml:space="preserve">в наибольшей степени пострадавших в условиях ухудшения ситуации в результате распространения новой </w:t>
      </w:r>
      <w:proofErr w:type="spellStart"/>
      <w:r>
        <w:rPr>
          <w:rFonts w:ascii="Times New Roman" w:hAnsi="Times New Roman"/>
          <w:sz w:val="24"/>
        </w:rPr>
        <w:t>коронавирусной</w:t>
      </w:r>
      <w:proofErr w:type="spellEnd"/>
      <w:r>
        <w:rPr>
          <w:rFonts w:ascii="Times New Roman" w:hAnsi="Times New Roman"/>
          <w:sz w:val="24"/>
        </w:rPr>
        <w:t xml:space="preserve"> инфекции (COVID-19), и(или) являющимся научно-техническим предприятием, и(или) производственным предприятием, </w:t>
      </w:r>
      <w:r>
        <w:rPr>
          <w:rFonts w:ascii="Times New Roman" w:hAnsi="Times New Roman"/>
          <w:sz w:val="24"/>
        </w:rPr>
        <w:br/>
        <w:t>и(или) предприятием сферы услуг;</w:t>
      </w:r>
    </w:p>
    <w:p w:rsidR="00A12783" w:rsidRDefault="00367D86">
      <w:pPr>
        <w:spacing w:after="0" w:line="240" w:lineRule="auto"/>
        <w:ind w:firstLine="567"/>
        <w:jc w:val="both"/>
        <w:rPr>
          <w:rFonts w:ascii="Times New Roman" w:hAnsi="Times New Roman"/>
          <w:sz w:val="24"/>
        </w:rPr>
      </w:pPr>
      <w:r>
        <w:rPr>
          <w:rFonts w:ascii="Times New Roman" w:hAnsi="Times New Roman"/>
          <w:sz w:val="24"/>
        </w:rPr>
        <w:t xml:space="preserve">в 2022 году ведущих деятельность в сфере концертной и зрелищно-развлекательной деятельности, основной вид деятельности которого классифицируется в соответствии </w:t>
      </w:r>
      <w:r>
        <w:rPr>
          <w:rFonts w:ascii="Times New Roman" w:hAnsi="Times New Roman"/>
          <w:sz w:val="24"/>
        </w:rPr>
        <w:br/>
        <w:t xml:space="preserve">с кодами ОКВЭД ОК 029-2014 (КДЕС Ред. 2): </w:t>
      </w:r>
      <w:hyperlink r:id="rId11" w:history="1">
        <w:r>
          <w:rPr>
            <w:rFonts w:ascii="Times New Roman" w:hAnsi="Times New Roman"/>
            <w:sz w:val="24"/>
          </w:rPr>
          <w:t>90.01</w:t>
        </w:r>
      </w:hyperlink>
      <w:r>
        <w:rPr>
          <w:rFonts w:ascii="Times New Roman" w:hAnsi="Times New Roman"/>
          <w:sz w:val="24"/>
        </w:rPr>
        <w:t xml:space="preserve">, </w:t>
      </w:r>
      <w:hyperlink r:id="rId12" w:history="1">
        <w:r>
          <w:rPr>
            <w:rFonts w:ascii="Times New Roman" w:hAnsi="Times New Roman"/>
            <w:sz w:val="24"/>
          </w:rPr>
          <w:t>90.04</w:t>
        </w:r>
      </w:hyperlink>
      <w:r>
        <w:rPr>
          <w:rFonts w:ascii="Times New Roman" w:hAnsi="Times New Roman"/>
          <w:sz w:val="24"/>
        </w:rPr>
        <w:t xml:space="preserve">, </w:t>
      </w:r>
      <w:hyperlink r:id="rId13" w:history="1">
        <w:r>
          <w:rPr>
            <w:rFonts w:ascii="Times New Roman" w:hAnsi="Times New Roman"/>
            <w:sz w:val="24"/>
          </w:rPr>
          <w:t>93.29.9</w:t>
        </w:r>
      </w:hyperlink>
      <w:r>
        <w:rPr>
          <w:rFonts w:ascii="Times New Roman" w:hAnsi="Times New Roman"/>
          <w:sz w:val="24"/>
        </w:rPr>
        <w:t>.</w:t>
      </w:r>
    </w:p>
    <w:p w:rsidR="00A12783" w:rsidRDefault="00367D86">
      <w:pPr>
        <w:spacing w:after="0" w:line="240" w:lineRule="auto"/>
        <w:ind w:firstLine="567"/>
        <w:jc w:val="both"/>
        <w:rPr>
          <w:rFonts w:ascii="Times New Roman" w:hAnsi="Times New Roman"/>
          <w:sz w:val="24"/>
        </w:rPr>
      </w:pPr>
      <w:r>
        <w:rPr>
          <w:rFonts w:ascii="Times New Roman" w:hAnsi="Times New Roman"/>
          <w:color w:val="000000" w:themeColor="text1"/>
          <w:sz w:val="24"/>
        </w:rPr>
        <w:t xml:space="preserve"> Возмещению за счет средств субсидии подлежат затраты субъектов МСП, заключивших договора </w:t>
      </w:r>
      <w:proofErr w:type="spellStart"/>
      <w:r>
        <w:rPr>
          <w:rFonts w:ascii="Times New Roman" w:hAnsi="Times New Roman"/>
          <w:color w:val="000000" w:themeColor="text1"/>
          <w:sz w:val="24"/>
        </w:rPr>
        <w:t>микрозайма</w:t>
      </w:r>
      <w:proofErr w:type="spellEnd"/>
      <w:r>
        <w:rPr>
          <w:rFonts w:ascii="Times New Roman" w:hAnsi="Times New Roman"/>
          <w:color w:val="000000" w:themeColor="text1"/>
          <w:sz w:val="24"/>
        </w:rPr>
        <w:t xml:space="preserve"> </w:t>
      </w:r>
      <w:r>
        <w:rPr>
          <w:rFonts w:ascii="Times New Roman" w:hAnsi="Times New Roman"/>
          <w:sz w:val="24"/>
        </w:rPr>
        <w:t xml:space="preserve">и подтвердивших исполнение в полном объеме обязательств по выплате основного долга и процентов по договору </w:t>
      </w:r>
      <w:proofErr w:type="spellStart"/>
      <w:r>
        <w:rPr>
          <w:rFonts w:ascii="Times New Roman" w:hAnsi="Times New Roman"/>
          <w:sz w:val="24"/>
        </w:rPr>
        <w:t>микрозайма</w:t>
      </w:r>
      <w:proofErr w:type="spellEnd"/>
      <w:r>
        <w:rPr>
          <w:rFonts w:ascii="Times New Roman" w:hAnsi="Times New Roman"/>
          <w:color w:val="000000" w:themeColor="text1"/>
          <w:sz w:val="24"/>
        </w:rPr>
        <w:t>, при этом п</w:t>
      </w:r>
      <w:r>
        <w:rPr>
          <w:rFonts w:ascii="Times New Roman" w:hAnsi="Times New Roman"/>
          <w:sz w:val="24"/>
        </w:rPr>
        <w:t xml:space="preserve">роценты за пользование кредитом, неустойка (штраф, пени), убытки возмещению </w:t>
      </w:r>
      <w:r>
        <w:rPr>
          <w:rFonts w:ascii="Times New Roman" w:hAnsi="Times New Roman"/>
          <w:sz w:val="24"/>
        </w:rPr>
        <w:br/>
        <w:t>не подлежат.</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Максимальные размеры субсидий одн</w:t>
      </w:r>
      <w:r w:rsidR="005446D0">
        <w:rPr>
          <w:rFonts w:ascii="Times New Roman" w:hAnsi="Times New Roman"/>
          <w:sz w:val="24"/>
        </w:rPr>
        <w:t>ому</w:t>
      </w:r>
      <w:r>
        <w:rPr>
          <w:rFonts w:ascii="Times New Roman" w:hAnsi="Times New Roman"/>
          <w:sz w:val="24"/>
        </w:rPr>
        <w:t xml:space="preserve"> </w:t>
      </w:r>
      <w:r w:rsidR="005446D0">
        <w:rPr>
          <w:rFonts w:ascii="Times New Roman" w:hAnsi="Times New Roman"/>
          <w:sz w:val="24"/>
        </w:rPr>
        <w:t xml:space="preserve">субъекту МСП </w:t>
      </w:r>
      <w:r>
        <w:rPr>
          <w:rFonts w:ascii="Times New Roman" w:hAnsi="Times New Roman"/>
          <w:sz w:val="24"/>
        </w:rPr>
        <w:t xml:space="preserve">в зависимости от срока заключения договора (договоров) </w:t>
      </w:r>
      <w:proofErr w:type="spellStart"/>
      <w:r>
        <w:rPr>
          <w:rFonts w:ascii="Times New Roman" w:hAnsi="Times New Roman"/>
          <w:sz w:val="24"/>
        </w:rPr>
        <w:t>микрозайма</w:t>
      </w:r>
      <w:proofErr w:type="spellEnd"/>
      <w:r>
        <w:rPr>
          <w:rFonts w:ascii="Times New Roman" w:hAnsi="Times New Roman"/>
          <w:sz w:val="24"/>
        </w:rPr>
        <w:t xml:space="preserve"> и достижения целей его (их) заключения </w:t>
      </w:r>
      <w:r>
        <w:rPr>
          <w:rFonts w:ascii="Times New Roman" w:hAnsi="Times New Roman"/>
          <w:sz w:val="24"/>
        </w:rPr>
        <w:br/>
        <w:t>установлены в приложении № 1 к настоящему Порядку.</w:t>
      </w:r>
    </w:p>
    <w:p w:rsidR="00A12783" w:rsidRDefault="00367D86">
      <w:pPr>
        <w:pStyle w:val="ConsPlusNormal"/>
        <w:numPr>
          <w:ilvl w:val="1"/>
          <w:numId w:val="3"/>
        </w:numPr>
        <w:tabs>
          <w:tab w:val="left" w:pos="993"/>
          <w:tab w:val="left" w:pos="1134"/>
        </w:tabs>
        <w:ind w:left="0" w:firstLine="567"/>
        <w:contextualSpacing/>
        <w:jc w:val="both"/>
        <w:rPr>
          <w:rFonts w:ascii="Times New Roman" w:hAnsi="Times New Roman"/>
          <w:sz w:val="24"/>
        </w:rPr>
      </w:pPr>
      <w:r>
        <w:rPr>
          <w:rFonts w:ascii="Times New Roman" w:hAnsi="Times New Roman"/>
          <w:sz w:val="24"/>
        </w:rPr>
        <w:t xml:space="preserve">Субсидии предоставляются по результатам отбора, способом проведения которого является запрос предложений, направленных </w:t>
      </w:r>
      <w:r w:rsidR="005446D0">
        <w:rPr>
          <w:rFonts w:ascii="Times New Roman" w:hAnsi="Times New Roman"/>
          <w:sz w:val="24"/>
        </w:rPr>
        <w:t>субъектами МСП</w:t>
      </w:r>
      <w:r>
        <w:rPr>
          <w:rFonts w:ascii="Times New Roman" w:hAnsi="Times New Roman"/>
          <w:sz w:val="24"/>
        </w:rPr>
        <w:t xml:space="preserve"> в соответствии </w:t>
      </w:r>
      <w:r w:rsidR="00E871B6">
        <w:rPr>
          <w:rFonts w:ascii="Times New Roman" w:hAnsi="Times New Roman"/>
          <w:sz w:val="24"/>
        </w:rPr>
        <w:br/>
      </w:r>
      <w:r>
        <w:rPr>
          <w:rFonts w:ascii="Times New Roman" w:hAnsi="Times New Roman"/>
          <w:sz w:val="24"/>
        </w:rPr>
        <w:t>с настоящим Порядком.</w:t>
      </w:r>
    </w:p>
    <w:p w:rsidR="00A12783" w:rsidRDefault="00367D86">
      <w:pPr>
        <w:pStyle w:val="ConsPlusNormal"/>
        <w:numPr>
          <w:ilvl w:val="1"/>
          <w:numId w:val="3"/>
        </w:numPr>
        <w:tabs>
          <w:tab w:val="left" w:pos="993"/>
          <w:tab w:val="left" w:pos="1134"/>
        </w:tabs>
        <w:ind w:left="0" w:firstLine="567"/>
        <w:contextualSpacing/>
        <w:jc w:val="both"/>
        <w:rPr>
          <w:rFonts w:ascii="Times New Roman" w:hAnsi="Times New Roman"/>
          <w:sz w:val="24"/>
        </w:rPr>
      </w:pPr>
      <w:r>
        <w:rPr>
          <w:rFonts w:ascii="Times New Roman" w:hAnsi="Times New Roman"/>
          <w:sz w:val="24"/>
        </w:rPr>
        <w:t xml:space="preserve">Победители отбора определяются исходя из соответствия </w:t>
      </w:r>
      <w:r w:rsidR="005446D0">
        <w:rPr>
          <w:rFonts w:ascii="Times New Roman" w:hAnsi="Times New Roman"/>
          <w:sz w:val="24"/>
        </w:rPr>
        <w:t>субъектов МСП</w:t>
      </w:r>
      <w:r>
        <w:rPr>
          <w:rFonts w:ascii="Times New Roman" w:hAnsi="Times New Roman"/>
          <w:sz w:val="24"/>
        </w:rPr>
        <w:t xml:space="preserve"> условиям предоставления субсидий и требованиям к участникам отбора, установленным </w:t>
      </w:r>
      <w:r>
        <w:rPr>
          <w:rFonts w:ascii="Times New Roman" w:hAnsi="Times New Roman"/>
          <w:sz w:val="24"/>
        </w:rPr>
        <w:br/>
        <w:t xml:space="preserve">в разделе 3 настоящего Порядка (далее – критерии отбора), согласно очередности поступления от них заявок и документов до исчерпания бюджетных ассигнований </w:t>
      </w:r>
      <w:r>
        <w:rPr>
          <w:rFonts w:ascii="Times New Roman" w:hAnsi="Times New Roman"/>
          <w:sz w:val="24"/>
        </w:rPr>
        <w:br/>
        <w:t>на предоставление субсидий в 2025 году.</w:t>
      </w:r>
    </w:p>
    <w:p w:rsidR="00A12783" w:rsidRDefault="00367D86">
      <w:pPr>
        <w:pStyle w:val="ConsPlusNormal"/>
        <w:numPr>
          <w:ilvl w:val="1"/>
          <w:numId w:val="3"/>
        </w:numPr>
        <w:tabs>
          <w:tab w:val="left" w:pos="993"/>
          <w:tab w:val="left" w:pos="1134"/>
        </w:tabs>
        <w:ind w:left="0" w:firstLine="567"/>
        <w:contextualSpacing/>
        <w:jc w:val="both"/>
        <w:rPr>
          <w:rFonts w:ascii="Times New Roman" w:hAnsi="Times New Roman"/>
          <w:sz w:val="24"/>
        </w:rPr>
      </w:pPr>
      <w:r>
        <w:rPr>
          <w:rFonts w:ascii="Times New Roman" w:hAnsi="Times New Roman"/>
          <w:sz w:val="24"/>
        </w:rPr>
        <w:t xml:space="preserve">Субсидии предоставляются в пределах средств, предусмотренных </w:t>
      </w:r>
      <w:r>
        <w:rPr>
          <w:rFonts w:ascii="Times New Roman" w:hAnsi="Times New Roman"/>
          <w:sz w:val="24"/>
        </w:rPr>
        <w:br/>
        <w:t xml:space="preserve">на их предоставление Комитету Законом о бюджете по статье расходов, указанной </w:t>
      </w:r>
      <w:r>
        <w:rPr>
          <w:rFonts w:ascii="Times New Roman" w:hAnsi="Times New Roman"/>
          <w:sz w:val="24"/>
        </w:rPr>
        <w:br/>
        <w:t xml:space="preserve">в пункте 1.1 настоящего Порядка.  </w:t>
      </w:r>
    </w:p>
    <w:p w:rsidR="00A12783" w:rsidRDefault="00A12783">
      <w:pPr>
        <w:spacing w:after="0" w:line="240" w:lineRule="auto"/>
        <w:ind w:firstLine="567"/>
        <w:jc w:val="both"/>
        <w:rPr>
          <w:rFonts w:ascii="Times New Roman" w:hAnsi="Times New Roman"/>
          <w:sz w:val="24"/>
        </w:rPr>
      </w:pPr>
    </w:p>
    <w:p w:rsidR="00A12783" w:rsidRDefault="00367D86">
      <w:pPr>
        <w:widowControl w:val="0"/>
        <w:numPr>
          <w:ilvl w:val="0"/>
          <w:numId w:val="2"/>
        </w:numPr>
        <w:spacing w:after="0" w:line="240" w:lineRule="auto"/>
        <w:ind w:left="0" w:firstLine="0"/>
        <w:contextualSpacing/>
        <w:jc w:val="center"/>
        <w:rPr>
          <w:rFonts w:ascii="Times New Roman" w:hAnsi="Times New Roman"/>
          <w:b/>
          <w:sz w:val="24"/>
        </w:rPr>
      </w:pPr>
      <w:r>
        <w:rPr>
          <w:rFonts w:ascii="Times New Roman" w:hAnsi="Times New Roman"/>
          <w:b/>
          <w:sz w:val="24"/>
        </w:rPr>
        <w:t>Порядок проведения отбора</w:t>
      </w:r>
    </w:p>
    <w:p w:rsidR="00A12783" w:rsidRDefault="00A12783">
      <w:pPr>
        <w:widowControl w:val="0"/>
        <w:spacing w:after="0" w:line="240" w:lineRule="auto"/>
        <w:ind w:firstLine="567"/>
        <w:contextualSpacing/>
        <w:jc w:val="both"/>
        <w:rPr>
          <w:rFonts w:ascii="Times New Roman" w:hAnsi="Times New Roman"/>
          <w:b/>
          <w:sz w:val="24"/>
        </w:rPr>
      </w:pPr>
    </w:p>
    <w:p w:rsidR="00A12783" w:rsidRDefault="00367D86">
      <w:pPr>
        <w:widowControl w:val="0"/>
        <w:numPr>
          <w:ilvl w:val="1"/>
          <w:numId w:val="4"/>
        </w:numPr>
        <w:tabs>
          <w:tab w:val="left" w:pos="1276"/>
        </w:tabs>
        <w:spacing w:after="0" w:line="240" w:lineRule="auto"/>
        <w:ind w:left="0" w:firstLine="567"/>
        <w:contextualSpacing/>
        <w:jc w:val="both"/>
        <w:rPr>
          <w:rFonts w:ascii="Times New Roman" w:hAnsi="Times New Roman"/>
          <w:strike/>
          <w:sz w:val="24"/>
        </w:rPr>
      </w:pPr>
      <w:r>
        <w:rPr>
          <w:rFonts w:ascii="Times New Roman" w:hAnsi="Times New Roman"/>
          <w:b/>
          <w:sz w:val="24"/>
        </w:rPr>
        <w:t xml:space="preserve"> </w:t>
      </w:r>
      <w:r>
        <w:rPr>
          <w:rFonts w:ascii="Times New Roman" w:hAnsi="Times New Roman"/>
          <w:sz w:val="24"/>
        </w:rPr>
        <w:t xml:space="preserve">Отбор проводится на основании рассмотрения поданных </w:t>
      </w:r>
      <w:r w:rsidR="005446D0">
        <w:rPr>
          <w:rFonts w:ascii="Times New Roman" w:hAnsi="Times New Roman"/>
          <w:sz w:val="24"/>
        </w:rPr>
        <w:t>субъектами МСП</w:t>
      </w:r>
      <w:r>
        <w:rPr>
          <w:rFonts w:ascii="Times New Roman" w:hAnsi="Times New Roman"/>
          <w:sz w:val="24"/>
        </w:rPr>
        <w:t xml:space="preserve"> заявок по форме согласно приложению № 2 к настоящему Порядку и прилагаемых </w:t>
      </w:r>
      <w:r>
        <w:rPr>
          <w:rFonts w:ascii="Times New Roman" w:hAnsi="Times New Roman"/>
          <w:sz w:val="24"/>
        </w:rPr>
        <w:br/>
        <w:t xml:space="preserve">к ним документов, подтверждающих соответствие </w:t>
      </w:r>
      <w:r w:rsidR="005446D0">
        <w:rPr>
          <w:rFonts w:ascii="Times New Roman" w:hAnsi="Times New Roman"/>
          <w:sz w:val="24"/>
        </w:rPr>
        <w:t>субъектов МСП</w:t>
      </w:r>
      <w:r>
        <w:rPr>
          <w:rFonts w:ascii="Times New Roman" w:hAnsi="Times New Roman"/>
          <w:sz w:val="24"/>
        </w:rPr>
        <w:t xml:space="preserve"> критериям отбора </w:t>
      </w:r>
      <w:r>
        <w:rPr>
          <w:rFonts w:ascii="Times New Roman" w:hAnsi="Times New Roman"/>
          <w:sz w:val="24"/>
        </w:rPr>
        <w:br/>
        <w:t xml:space="preserve">(далее – документы), в соответствии с </w:t>
      </w:r>
      <w:hyperlink r:id="rId14" w:history="1">
        <w:r>
          <w:rPr>
            <w:rFonts w:ascii="Times New Roman" w:hAnsi="Times New Roman"/>
            <w:sz w:val="24"/>
          </w:rPr>
          <w:t>перечнем</w:t>
        </w:r>
      </w:hyperlink>
      <w:r>
        <w:rPr>
          <w:rFonts w:ascii="Times New Roman" w:hAnsi="Times New Roman"/>
          <w:sz w:val="24"/>
        </w:rPr>
        <w:t xml:space="preserve"> документов и требований к ним, установленным в приложении № 3 к настоящему Порядку (далее – Перечень документов).</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Документы являются составляющей частью заявки и не могут приниматься, </w:t>
      </w:r>
      <w:r>
        <w:rPr>
          <w:rFonts w:ascii="Times New Roman" w:hAnsi="Times New Roman"/>
          <w:sz w:val="24"/>
        </w:rPr>
        <w:br/>
        <w:t>а также рассматриваться отдельно от заявки.</w:t>
      </w:r>
    </w:p>
    <w:p w:rsidR="00A12783" w:rsidRDefault="00367D86">
      <w:pPr>
        <w:widowControl w:val="0"/>
        <w:numPr>
          <w:ilvl w:val="1"/>
          <w:numId w:val="4"/>
        </w:numPr>
        <w:tabs>
          <w:tab w:val="left" w:pos="1276"/>
        </w:tabs>
        <w:spacing w:after="0" w:line="240" w:lineRule="auto"/>
        <w:ind w:left="0" w:firstLine="567"/>
        <w:contextualSpacing/>
        <w:jc w:val="both"/>
        <w:rPr>
          <w:rFonts w:ascii="Times New Roman" w:hAnsi="Times New Roman"/>
          <w:i/>
          <w:sz w:val="24"/>
        </w:rPr>
      </w:pPr>
      <w:r>
        <w:rPr>
          <w:rFonts w:ascii="Times New Roman" w:hAnsi="Times New Roman"/>
          <w:sz w:val="24"/>
        </w:rPr>
        <w:t xml:space="preserve">Объявление о проведении отбора (далее – объявление) размещается </w:t>
      </w:r>
      <w:r w:rsidR="00EC0839">
        <w:rPr>
          <w:rFonts w:ascii="Times New Roman" w:hAnsi="Times New Roman"/>
          <w:sz w:val="24"/>
        </w:rPr>
        <w:br/>
      </w:r>
      <w:r>
        <w:rPr>
          <w:rFonts w:ascii="Times New Roman" w:hAnsi="Times New Roman"/>
          <w:sz w:val="24"/>
        </w:rPr>
        <w:t>на веб-странице Комитета</w:t>
      </w:r>
      <w:r w:rsidR="00EC0839">
        <w:rPr>
          <w:rFonts w:ascii="Times New Roman" w:hAnsi="Times New Roman"/>
          <w:sz w:val="24"/>
        </w:rPr>
        <w:t xml:space="preserve"> </w:t>
      </w:r>
      <w:r>
        <w:rPr>
          <w:rFonts w:ascii="Times New Roman" w:hAnsi="Times New Roman"/>
          <w:sz w:val="24"/>
        </w:rPr>
        <w:t xml:space="preserve">на официальном сайте Администрации Санкт-Петербурга в сети «Интернет» по адресу https://www.gov.spb.ru/gov/otrasl/c_industrial_and_trade/, </w:t>
      </w:r>
      <w:r w:rsidR="005446D0">
        <w:rPr>
          <w:rFonts w:ascii="Times New Roman" w:hAnsi="Times New Roman"/>
          <w:sz w:val="24"/>
        </w:rPr>
        <w:br/>
      </w:r>
      <w:r>
        <w:rPr>
          <w:rFonts w:ascii="Times New Roman" w:hAnsi="Times New Roman"/>
          <w:sz w:val="24"/>
        </w:rPr>
        <w:t xml:space="preserve">на официальном сайте Комитета в сети «Интернет» по адресу www.cipit.gov.spb.ru </w:t>
      </w:r>
      <w:r w:rsidR="005446D0">
        <w:rPr>
          <w:rFonts w:ascii="Times New Roman" w:hAnsi="Times New Roman"/>
          <w:sz w:val="24"/>
        </w:rPr>
        <w:br/>
      </w:r>
      <w:r>
        <w:rPr>
          <w:rFonts w:ascii="Times New Roman" w:hAnsi="Times New Roman"/>
          <w:sz w:val="24"/>
        </w:rPr>
        <w:lastRenderedPageBreak/>
        <w:t xml:space="preserve">(далее совместно – сайт Комитета), и на Площадке отбора в срок, установленный Комитетом, с указанием сведений, перечисленных в пункте 21 общих требований, определенных в соответствии с положениями настоящего Порядка и нормативного правового акта Комитета, регулирующего отдельные вопросы предоставления субсидий. </w:t>
      </w:r>
    </w:p>
    <w:p w:rsidR="00A12783" w:rsidRDefault="00367D86">
      <w:pPr>
        <w:widowControl w:val="0"/>
        <w:tabs>
          <w:tab w:val="left" w:pos="1276"/>
        </w:tabs>
        <w:spacing w:after="0" w:line="240" w:lineRule="auto"/>
        <w:ind w:firstLine="567"/>
        <w:contextualSpacing/>
        <w:jc w:val="both"/>
        <w:rPr>
          <w:rFonts w:ascii="Times New Roman" w:hAnsi="Times New Roman"/>
          <w:i/>
          <w:sz w:val="24"/>
        </w:rPr>
      </w:pPr>
      <w:r>
        <w:rPr>
          <w:rFonts w:ascii="Times New Roman" w:hAnsi="Times New Roman"/>
          <w:sz w:val="24"/>
        </w:rPr>
        <w:t xml:space="preserve">Размещение объявления на сайте Комитета и на Площадке отбора осуществляется </w:t>
      </w:r>
      <w:r>
        <w:rPr>
          <w:rFonts w:ascii="Times New Roman" w:hAnsi="Times New Roman"/>
          <w:sz w:val="24"/>
        </w:rPr>
        <w:br/>
        <w:t xml:space="preserve">не ранее размещения информации о субсидии на едином портале в соответствии </w:t>
      </w:r>
      <w:r>
        <w:rPr>
          <w:rFonts w:ascii="Times New Roman" w:hAnsi="Times New Roman"/>
          <w:sz w:val="24"/>
        </w:rPr>
        <w:br/>
        <w:t>с пунктом 1.1 настоящего Порядка.</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Информация о веб-странице сайта Комитета, на которой размещается объявление, объявления об отмене отбора, продлении срока проведения отбора или проведении нового отбора, информация о ходе и результатах отбора, публикуется на едином портале.</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Информация, содержащаяся в объявлении</w:t>
      </w:r>
      <w:r w:rsidR="00934FA6">
        <w:rPr>
          <w:rFonts w:ascii="Times New Roman" w:hAnsi="Times New Roman"/>
          <w:sz w:val="24"/>
        </w:rPr>
        <w:t>,</w:t>
      </w:r>
      <w:r>
        <w:rPr>
          <w:rFonts w:ascii="Times New Roman" w:hAnsi="Times New Roman"/>
          <w:sz w:val="24"/>
        </w:rPr>
        <w:t xml:space="preserve"> при необходимости может быть изменена путем внесения изменений в объявлении в соответствии с порядком, установленным Комитетом. </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2.3. Датой начала подачи заявок является первый рабочий день, следующий за днем размещения объявления на сайте Комитета и на Площадке отбора.</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 xml:space="preserve">Дата окончания приема заявок не может быть ранее десятого календарного дня, следующего за днем размещения объявления. </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В случае, если по окончании отбора объем бюджетных ассигнований, предусматриваемых на предоставление субсидий, не будет исчерпан, Комитет может принять решение о продлении срока проведения отбора до окончания срока приема заявок (путем внесения изменений в объявление) или о проведении нового отбора.</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2.4. Для участия в отборе на Площадке отбора </w:t>
      </w:r>
      <w:r w:rsidR="00934FA6">
        <w:rPr>
          <w:rFonts w:ascii="Times New Roman" w:hAnsi="Times New Roman"/>
          <w:sz w:val="24"/>
        </w:rPr>
        <w:t>субъектом МСП</w:t>
      </w:r>
      <w:r>
        <w:rPr>
          <w:rFonts w:ascii="Times New Roman" w:hAnsi="Times New Roman"/>
          <w:color w:val="FF0000"/>
          <w:sz w:val="24"/>
        </w:rPr>
        <w:t xml:space="preserve"> </w:t>
      </w:r>
      <w:r>
        <w:rPr>
          <w:rFonts w:ascii="Times New Roman" w:hAnsi="Times New Roman"/>
          <w:sz w:val="24"/>
        </w:rPr>
        <w:t xml:space="preserve">формируется личный кабинет участника отбора (далее - личный кабинет). Для указанной цели, а также для цели дальнейшего обеспечения доступа к личному кабинету </w:t>
      </w:r>
      <w:r w:rsidR="00934FA6">
        <w:rPr>
          <w:rFonts w:ascii="Times New Roman" w:hAnsi="Times New Roman"/>
          <w:sz w:val="24"/>
        </w:rPr>
        <w:t>субъектом МСП</w:t>
      </w:r>
      <w:r>
        <w:rPr>
          <w:rFonts w:ascii="Times New Roman" w:hAnsi="Times New Roman"/>
          <w:sz w:val="24"/>
        </w:rPr>
        <w:t xml:space="preserve"> осуществляется авторизация, которая производится руководителем </w:t>
      </w:r>
      <w:r w:rsidR="00934FA6">
        <w:rPr>
          <w:rFonts w:ascii="Times New Roman" w:hAnsi="Times New Roman"/>
          <w:sz w:val="24"/>
        </w:rPr>
        <w:t>субъектом МСП</w:t>
      </w:r>
      <w:r>
        <w:rPr>
          <w:rFonts w:ascii="Times New Roman" w:hAnsi="Times New Roman"/>
          <w:sz w:val="24"/>
        </w:rPr>
        <w:t xml:space="preserve"> или иным лицом, действую</w:t>
      </w:r>
      <w:r w:rsidR="00934FA6">
        <w:rPr>
          <w:rFonts w:ascii="Times New Roman" w:hAnsi="Times New Roman"/>
          <w:sz w:val="24"/>
        </w:rPr>
        <w:t xml:space="preserve">щим от имени и в интересах этого </w:t>
      </w:r>
      <w:r w:rsidR="00934FA6">
        <w:rPr>
          <w:rFonts w:ascii="Times New Roman" w:hAnsi="Times New Roman"/>
          <w:sz w:val="24"/>
        </w:rPr>
        <w:t>субъект</w:t>
      </w:r>
      <w:r w:rsidR="00934FA6">
        <w:rPr>
          <w:rFonts w:ascii="Times New Roman" w:hAnsi="Times New Roman"/>
          <w:sz w:val="24"/>
        </w:rPr>
        <w:t>а</w:t>
      </w:r>
      <w:r w:rsidR="00934FA6">
        <w:rPr>
          <w:rFonts w:ascii="Times New Roman" w:hAnsi="Times New Roman"/>
          <w:sz w:val="24"/>
        </w:rPr>
        <w:t xml:space="preserve"> МСП</w:t>
      </w:r>
      <w:r w:rsidR="00934FA6">
        <w:rPr>
          <w:rFonts w:ascii="Times New Roman" w:hAnsi="Times New Roman"/>
          <w:sz w:val="24"/>
        </w:rPr>
        <w:t xml:space="preserve"> </w:t>
      </w:r>
      <w:r>
        <w:rPr>
          <w:rFonts w:ascii="Times New Roman" w:hAnsi="Times New Roman"/>
          <w:sz w:val="24"/>
        </w:rPr>
        <w:t xml:space="preserve">на основании доверенности </w:t>
      </w:r>
      <w:r>
        <w:rPr>
          <w:rFonts w:ascii="Times New Roman" w:hAnsi="Times New Roman"/>
          <w:sz w:val="24"/>
        </w:rPr>
        <w:br/>
        <w:t xml:space="preserve">или иного документа в соответствии с уставом </w:t>
      </w:r>
      <w:r w:rsidR="00934FA6">
        <w:rPr>
          <w:rFonts w:ascii="Times New Roman" w:hAnsi="Times New Roman"/>
          <w:sz w:val="24"/>
        </w:rPr>
        <w:t>субъект</w:t>
      </w:r>
      <w:r w:rsidR="00934FA6">
        <w:rPr>
          <w:rFonts w:ascii="Times New Roman" w:hAnsi="Times New Roman"/>
          <w:sz w:val="24"/>
        </w:rPr>
        <w:t>а</w:t>
      </w:r>
      <w:r w:rsidR="00934FA6">
        <w:rPr>
          <w:rFonts w:ascii="Times New Roman" w:hAnsi="Times New Roman"/>
          <w:sz w:val="24"/>
        </w:rPr>
        <w:t xml:space="preserve"> МСП</w:t>
      </w:r>
      <w:r>
        <w:rPr>
          <w:rFonts w:ascii="Times New Roman" w:hAnsi="Times New Roman"/>
          <w:sz w:val="24"/>
        </w:rPr>
        <w:t xml:space="preserve"> и(или) законодательством Российской Федерации, подтверждающего полномочия этого лица на совершение соответствующих действий от имени и в интересах </w:t>
      </w:r>
      <w:r w:rsidR="00934FA6">
        <w:rPr>
          <w:rFonts w:ascii="Times New Roman" w:hAnsi="Times New Roman"/>
          <w:sz w:val="24"/>
        </w:rPr>
        <w:t>субъект</w:t>
      </w:r>
      <w:r w:rsidR="00934FA6">
        <w:rPr>
          <w:rFonts w:ascii="Times New Roman" w:hAnsi="Times New Roman"/>
          <w:sz w:val="24"/>
        </w:rPr>
        <w:t>а</w:t>
      </w:r>
      <w:r w:rsidR="00934FA6">
        <w:rPr>
          <w:rFonts w:ascii="Times New Roman" w:hAnsi="Times New Roman"/>
          <w:sz w:val="24"/>
        </w:rPr>
        <w:t xml:space="preserve"> МСП</w:t>
      </w:r>
      <w:r>
        <w:rPr>
          <w:rFonts w:ascii="Times New Roman" w:hAnsi="Times New Roman"/>
          <w:sz w:val="24"/>
        </w:rPr>
        <w:t xml:space="preserve"> (далее </w:t>
      </w:r>
      <w:r>
        <w:rPr>
          <w:rFonts w:ascii="Times New Roman" w:hAnsi="Times New Roman"/>
          <w:sz w:val="24"/>
        </w:rPr>
        <w:br/>
        <w:t xml:space="preserve">соответственно - иное уполномоченное лицо, уполномочивающий документ), </w:t>
      </w:r>
      <w:r>
        <w:rPr>
          <w:rFonts w:ascii="Times New Roman" w:hAnsi="Times New Roman"/>
          <w:sz w:val="24"/>
        </w:rPr>
        <w:br/>
        <w:t xml:space="preserve">с прикреплением его личного профиля (основной базовой информации </w:t>
      </w:r>
      <w:r>
        <w:rPr>
          <w:rFonts w:ascii="Times New Roman" w:hAnsi="Times New Roman"/>
          <w:sz w:val="24"/>
        </w:rPr>
        <w:br/>
        <w:t>в личном кабинете федеральной государственной информационной системы «Единая система идентификации и аутентификации» на Едином портале государственных (муниципальных) услуг).</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 xml:space="preserve">После авторизации в личном кабинете руководителем </w:t>
      </w:r>
      <w:r w:rsidR="00934FA6">
        <w:rPr>
          <w:rFonts w:ascii="Times New Roman" w:hAnsi="Times New Roman"/>
          <w:sz w:val="24"/>
        </w:rPr>
        <w:t>субъект</w:t>
      </w:r>
      <w:r w:rsidR="00934FA6">
        <w:rPr>
          <w:rFonts w:ascii="Times New Roman" w:hAnsi="Times New Roman"/>
          <w:sz w:val="24"/>
        </w:rPr>
        <w:t>а</w:t>
      </w:r>
      <w:r w:rsidR="00934FA6">
        <w:rPr>
          <w:rFonts w:ascii="Times New Roman" w:hAnsi="Times New Roman"/>
          <w:sz w:val="24"/>
        </w:rPr>
        <w:t xml:space="preserve"> МСП</w:t>
      </w:r>
      <w:r>
        <w:rPr>
          <w:rFonts w:ascii="Times New Roman" w:hAnsi="Times New Roman"/>
          <w:sz w:val="24"/>
        </w:rPr>
        <w:t xml:space="preserve"> или иным уполномоченным лицом заполняется соответствующая экранная форма веб-интерфейса АИС БП-ЭК (далее - экранная форма) с вложением скан-образов заявки по форме согласно Приложению № 2 к настоящему Порядку и документов согласно Перечню документов.</w:t>
      </w:r>
    </w:p>
    <w:p w:rsidR="00A12783" w:rsidRDefault="00367D86">
      <w:pPr>
        <w:pStyle w:val="ac"/>
        <w:tabs>
          <w:tab w:val="left" w:pos="1276"/>
        </w:tabs>
        <w:ind w:left="0" w:firstLine="567"/>
        <w:jc w:val="both"/>
      </w:pPr>
      <w:r>
        <w:t xml:space="preserve">Заявка и документы должны быть подписаны руководителем </w:t>
      </w:r>
      <w:r w:rsidR="00934FA6">
        <w:t>субъект</w:t>
      </w:r>
      <w:r w:rsidR="00934FA6">
        <w:t>а</w:t>
      </w:r>
      <w:r w:rsidR="00934FA6">
        <w:t xml:space="preserve"> МСП</w:t>
      </w:r>
      <w:r>
        <w:t xml:space="preserve"> или иным уполномоченным лицом.</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 xml:space="preserve">Заполненная экранная форма подлежит подписанию усиленной квалифицированной электронной подписью (далее – УКЭП) </w:t>
      </w:r>
      <w:r w:rsidR="00934FA6">
        <w:rPr>
          <w:rFonts w:ascii="Times New Roman" w:hAnsi="Times New Roman"/>
          <w:sz w:val="24"/>
        </w:rPr>
        <w:t xml:space="preserve">руководителя </w:t>
      </w:r>
      <w:r w:rsidR="00934FA6">
        <w:rPr>
          <w:rFonts w:ascii="Times New Roman" w:hAnsi="Times New Roman"/>
          <w:sz w:val="24"/>
        </w:rPr>
        <w:t>субъект</w:t>
      </w:r>
      <w:r w:rsidR="00934FA6">
        <w:rPr>
          <w:rFonts w:ascii="Times New Roman" w:hAnsi="Times New Roman"/>
          <w:sz w:val="24"/>
        </w:rPr>
        <w:t>а</w:t>
      </w:r>
      <w:r w:rsidR="00934FA6">
        <w:rPr>
          <w:rFonts w:ascii="Times New Roman" w:hAnsi="Times New Roman"/>
          <w:sz w:val="24"/>
        </w:rPr>
        <w:t xml:space="preserve"> МСП</w:t>
      </w:r>
      <w:r>
        <w:rPr>
          <w:rFonts w:ascii="Times New Roman" w:hAnsi="Times New Roman"/>
          <w:sz w:val="24"/>
        </w:rPr>
        <w:t xml:space="preserve"> или иного уполномоченного лица, что при наличии приложенного к ней скан-образа заявки, а также скан-образа уполномочивающего документа (если экранная форма подписана иным уполномоченным лицом) расценивается как подписание заявки в АИС БП-ЭК.</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 xml:space="preserve">Заполнение и подписание экранной формы в АИС БП-ЭК с приложением к ней </w:t>
      </w:r>
      <w:r>
        <w:rPr>
          <w:rFonts w:ascii="Times New Roman" w:hAnsi="Times New Roman"/>
          <w:sz w:val="24"/>
        </w:rPr>
        <w:br/>
        <w:t xml:space="preserve">скан-образов заявки и документов свидетельствует о подаче </w:t>
      </w:r>
      <w:r w:rsidR="00934FA6">
        <w:rPr>
          <w:rFonts w:ascii="Times New Roman" w:hAnsi="Times New Roman"/>
          <w:sz w:val="24"/>
        </w:rPr>
        <w:t>субъектом МСП</w:t>
      </w:r>
      <w:r>
        <w:rPr>
          <w:rFonts w:ascii="Times New Roman" w:hAnsi="Times New Roman"/>
          <w:sz w:val="24"/>
        </w:rPr>
        <w:t xml:space="preserve"> заявки, </w:t>
      </w:r>
      <w:r>
        <w:rPr>
          <w:rFonts w:ascii="Times New Roman" w:hAnsi="Times New Roman"/>
          <w:sz w:val="24"/>
        </w:rPr>
        <w:br/>
        <w:t xml:space="preserve">при этом поданной заявке автоматически присваивается регистрационный номер </w:t>
      </w:r>
      <w:r>
        <w:rPr>
          <w:rFonts w:ascii="Times New Roman" w:hAnsi="Times New Roman"/>
          <w:sz w:val="24"/>
        </w:rPr>
        <w:br/>
        <w:t>(далее - автоматическая регистрация).</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Датой подачи заявки является дата автоматической регистрации.</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 xml:space="preserve">С момента автоматической регистрации </w:t>
      </w:r>
      <w:r w:rsidR="00934FA6">
        <w:rPr>
          <w:rFonts w:ascii="Times New Roman" w:hAnsi="Times New Roman"/>
          <w:sz w:val="24"/>
        </w:rPr>
        <w:t>субъекта</w:t>
      </w:r>
      <w:r w:rsidR="00934FA6">
        <w:rPr>
          <w:rFonts w:ascii="Times New Roman" w:hAnsi="Times New Roman"/>
          <w:sz w:val="24"/>
        </w:rPr>
        <w:t xml:space="preserve"> МСП</w:t>
      </w:r>
      <w:r>
        <w:rPr>
          <w:rFonts w:ascii="Times New Roman" w:hAnsi="Times New Roman"/>
          <w:sz w:val="24"/>
        </w:rPr>
        <w:t xml:space="preserve"> считается участником отбора.</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 xml:space="preserve">Помимо автоматической регистрации поданные через личный кабинет заявки подлежат входящей регистрации в соответствии с Регламентом Комитета </w:t>
      </w:r>
      <w:r>
        <w:rPr>
          <w:rFonts w:ascii="Times New Roman" w:hAnsi="Times New Roman"/>
          <w:sz w:val="24"/>
        </w:rPr>
        <w:br/>
        <w:t xml:space="preserve">по промышленной политике, инновациям и торговле Санкт-Петербурга, утвержденным </w:t>
      </w:r>
      <w:r>
        <w:rPr>
          <w:rFonts w:ascii="Times New Roman" w:hAnsi="Times New Roman"/>
          <w:sz w:val="24"/>
        </w:rPr>
        <w:lastRenderedPageBreak/>
        <w:t xml:space="preserve">приказом Комитета по промышленной политике, инновациям и торговле </w:t>
      </w:r>
      <w:r>
        <w:rPr>
          <w:rFonts w:ascii="Times New Roman" w:hAnsi="Times New Roman"/>
          <w:sz w:val="24"/>
        </w:rPr>
        <w:br/>
        <w:t>Санкт-Петербурга от 16.02.2021 № 13-п (далее – Регламент Комитета).</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2.5. Проведение отбора подлежит отмене в случае отсутствия бюджетных ассигнований на предоставление субсидий.</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2.6. Отбор признается несостоявшимся в случаях отсутствия участников отбора, </w:t>
      </w:r>
      <w:r>
        <w:rPr>
          <w:rFonts w:ascii="Times New Roman" w:hAnsi="Times New Roman"/>
          <w:sz w:val="24"/>
        </w:rPr>
        <w:br/>
        <w:t>при несоответствии всех участников отбора критериям отбора или в случае отклонения всех заявок.</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2.7. Объявление об отмене проведения отбора или признании отбора несостоявшимся размещается на сайте Комитета и на Площадке отбора в течение трех рабочих дней со дня принятия Комитетом соответствующего решения. С указанной даты отбор считается отмененным или несостоявшимся.</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2.8. Участники отбора, подавшие заявки, несут ответственность за полноту </w:t>
      </w:r>
      <w:r w:rsidR="00E871B6">
        <w:rPr>
          <w:rFonts w:ascii="Times New Roman" w:hAnsi="Times New Roman"/>
          <w:sz w:val="24"/>
        </w:rPr>
        <w:br/>
      </w:r>
      <w:r>
        <w:rPr>
          <w:rFonts w:ascii="Times New Roman" w:hAnsi="Times New Roman"/>
          <w:sz w:val="24"/>
        </w:rPr>
        <w:t>и достоверность указанных в них сведений и информации.</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2.9. После автоматической регистрации заявки дополнительные документы </w:t>
      </w:r>
      <w:r>
        <w:rPr>
          <w:rFonts w:ascii="Times New Roman" w:hAnsi="Times New Roman"/>
          <w:sz w:val="24"/>
        </w:rPr>
        <w:br/>
        <w:t>от участников отбора не принимаются.</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2.10. Участник отбора до даты принятия Комитетом в отношении него решения </w:t>
      </w:r>
      <w:r>
        <w:rPr>
          <w:rFonts w:ascii="Times New Roman" w:hAnsi="Times New Roman"/>
          <w:sz w:val="24"/>
        </w:rPr>
        <w:br/>
        <w:t xml:space="preserve">о предоставлении субсидии (об отказе в предоставлении субсидии) вправе отозвать поданную им заявку через Площадку отбора. Отзыв документов отдельно от заявки </w:t>
      </w:r>
      <w:r>
        <w:rPr>
          <w:rFonts w:ascii="Times New Roman" w:hAnsi="Times New Roman"/>
          <w:sz w:val="24"/>
        </w:rPr>
        <w:br/>
        <w:t>не допускается.</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Отозванная участником отбора заявка может быть подана им повторно до окончания срока подачи заявок, указанного в объявлении.</w:t>
      </w:r>
    </w:p>
    <w:p w:rsidR="00A12783" w:rsidRDefault="00367D86">
      <w:pPr>
        <w:tabs>
          <w:tab w:val="left" w:pos="1276"/>
        </w:tabs>
        <w:spacing w:after="0" w:line="240" w:lineRule="auto"/>
        <w:ind w:firstLine="567"/>
        <w:jc w:val="both"/>
        <w:rPr>
          <w:rFonts w:ascii="Times New Roman" w:hAnsi="Times New Roman"/>
          <w:sz w:val="24"/>
        </w:rPr>
      </w:pPr>
      <w:r>
        <w:rPr>
          <w:rFonts w:ascii="Times New Roman" w:hAnsi="Times New Roman"/>
          <w:sz w:val="24"/>
        </w:rPr>
        <w:t>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2.11. Внесение изменений в заявку и(или) документ</w:t>
      </w:r>
      <w:r w:rsidR="00934FA6">
        <w:rPr>
          <w:rFonts w:ascii="Times New Roman" w:hAnsi="Times New Roman"/>
          <w:sz w:val="24"/>
        </w:rPr>
        <w:t>ы</w:t>
      </w:r>
      <w:r>
        <w:rPr>
          <w:rFonts w:ascii="Times New Roman" w:hAnsi="Times New Roman"/>
          <w:sz w:val="24"/>
        </w:rPr>
        <w:t xml:space="preserve"> возможно только путем отзыва заявки. После отзыва заявки участник отбора вправе </w:t>
      </w:r>
      <w:r w:rsidR="00934FA6">
        <w:rPr>
          <w:rFonts w:ascii="Times New Roman" w:hAnsi="Times New Roman"/>
          <w:sz w:val="24"/>
        </w:rPr>
        <w:t>повторно</w:t>
      </w:r>
      <w:r>
        <w:rPr>
          <w:rFonts w:ascii="Times New Roman" w:hAnsi="Times New Roman"/>
          <w:sz w:val="24"/>
        </w:rPr>
        <w:t xml:space="preserve"> подать заявку </w:t>
      </w:r>
      <w:r>
        <w:rPr>
          <w:rFonts w:ascii="Times New Roman" w:hAnsi="Times New Roman"/>
          <w:sz w:val="24"/>
        </w:rPr>
        <w:br/>
        <w:t>по правилам, определенным в пункте 2.10 настоящего Порядка.</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2.12.</w:t>
      </w:r>
      <w:r w:rsidR="00D43416">
        <w:rPr>
          <w:rFonts w:ascii="Times New Roman" w:hAnsi="Times New Roman"/>
          <w:sz w:val="24"/>
        </w:rPr>
        <w:t xml:space="preserve"> </w:t>
      </w:r>
      <w:r>
        <w:rPr>
          <w:rFonts w:ascii="Times New Roman" w:hAnsi="Times New Roman"/>
          <w:sz w:val="24"/>
        </w:rPr>
        <w:t>Участник отбора не позднее чем за семь дней до даты окончания срока приема заявки вправе направить в Комитет в письменной форме или в форме электронного документа, подписанного руководителем участника отбора или иным уполномоченным лицом на адрес электронной почты Комитета, указанный в объявлении, запрос о даче разъяснений положений, содержащихся в объявлении (далее – запрос о даче разъяснений).</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2.13. Комитет в течение четырех рабочих дней с даты поступления запроса о даче разъяснений обязан направить участнику отбора в письменной форме или в форме электронного документа разъяснения положений, содержащихся в объявлении.</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На запрос, поступивший в Комитет позднее чем за семь рабочих дней до даты окончания срока приема заявок, разъяснения не даются.</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2.14. Открытие Комитету доступа на Площадке отбора к заявкам для </w:t>
      </w:r>
      <w:r>
        <w:rPr>
          <w:rFonts w:ascii="Times New Roman" w:hAnsi="Times New Roman"/>
          <w:sz w:val="24"/>
        </w:rPr>
        <w:br/>
        <w:t>их рассмотрения осуществляется автоматически с момента автоматической регистрации.</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2.15. Рассмотрение заявок в Комитете осуществляется отделом развития инфраструктуры малого и среднего предпринимательства Управления развития инфраструктуры Комитета (далее – Отдел) в срок, не превышающий двадцати рабочих дней с даты автоматической регистрации.</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2.16. Отдел в рамках рассмотрения заявок:</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2.16.1. Проверяет и оценивает:</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заявки на предмет их соответствия форме согласно приложению № 2 </w:t>
      </w:r>
      <w:r>
        <w:rPr>
          <w:rFonts w:ascii="Times New Roman" w:hAnsi="Times New Roman"/>
          <w:sz w:val="24"/>
        </w:rPr>
        <w:br/>
        <w:t>к настоящему Порядку, полноты и корректности их заполнения</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документы на предмет их соответствия Перечню документов; </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расчет размера субсидии на предмет соответствия форме, установленной </w:t>
      </w:r>
      <w:r>
        <w:rPr>
          <w:rFonts w:ascii="Times New Roman" w:hAnsi="Times New Roman"/>
          <w:sz w:val="24"/>
        </w:rPr>
        <w:br/>
        <w:t>в приложении № 1 к Перечню документов, а также правильность и обоснованность произведенного расчета;</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сведения и информацию, содержащиеся в заявке и документах, на предмет </w:t>
      </w:r>
      <w:r>
        <w:rPr>
          <w:rFonts w:ascii="Times New Roman" w:hAnsi="Times New Roman"/>
          <w:sz w:val="24"/>
        </w:rPr>
        <w:br/>
        <w:t xml:space="preserve">достоверности указанных сведений и информации путем их сопоставления между собой, </w:t>
      </w:r>
      <w:r>
        <w:rPr>
          <w:rFonts w:ascii="Times New Roman" w:hAnsi="Times New Roman"/>
          <w:sz w:val="24"/>
        </w:rPr>
        <w:br/>
        <w:t>а также с информацией, полученной из открытых источников способами,</w:t>
      </w:r>
      <w:r>
        <w:rPr>
          <w:rFonts w:ascii="Times New Roman" w:hAnsi="Times New Roman"/>
          <w:sz w:val="24"/>
        </w:rPr>
        <w:br/>
        <w:t>не запрещенными действующим законодательством Российской Федерации;</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lastRenderedPageBreak/>
        <w:t xml:space="preserve">заявку и документы на предмет соответствия участника отбора критериям отбора, </w:t>
      </w:r>
      <w:r>
        <w:rPr>
          <w:rFonts w:ascii="Times New Roman" w:hAnsi="Times New Roman"/>
          <w:sz w:val="24"/>
        </w:rPr>
        <w:br/>
        <w:t>в том числе запрашивает в порядке межведомственного информационного взаимодействия информацию в целях подтверждения соответствия участников отбора требованиям, установленным в пунктах 3.1.3 и 3.1.4 настоящего Порядка;</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2.16.2. По результатам рассмотрения заявок в отношении каждого участника отбора подготавливает заключение, содержащее выводы о наличии оснований </w:t>
      </w:r>
      <w:r>
        <w:rPr>
          <w:rFonts w:ascii="Times New Roman" w:hAnsi="Times New Roman"/>
          <w:sz w:val="24"/>
        </w:rPr>
        <w:br/>
        <w:t xml:space="preserve">для предоставления субсидии (далее - положительное заключение) или об отсутствии таких оснований (далее - отрицательное заключение). </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2.17. Основаниями для отклонения заявки и подготовки отрицательного заключения являются:</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несоответствие участника отбора критериям отбора;</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несоответствие представленной участником отбора заявки установленной форме </w:t>
      </w:r>
      <w:r>
        <w:rPr>
          <w:rFonts w:ascii="Times New Roman" w:hAnsi="Times New Roman"/>
          <w:sz w:val="24"/>
        </w:rPr>
        <w:br/>
        <w:t>(в том числе если осуществлено неполное и (или) некорректное заполнение формы заявки);</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несоответствие представленных участником отбора документов требованиям, установленным в Перечне документов, непредставление (представление не в полном объеме) документов, в том числе невозможность визуального распознавания содержания документов, включая их реквизиты;</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недостоверность информации, содержащейся в документах;</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подача заявки после даты и(или) времени, определенных для их подачи;</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отсутствие бюджетных ассигнований на предоставление субсидий на дату рассмотрения заявки.</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Решение Комитета об отказе в предоставлении субсидии принимается на основании отрицательного заключения в течение пяти рабочих дней с даты подписания заключения. Данное решение оформляется письмом Комитета с указанием причин отказа, которое направляется участнику отбора Комитетом по адресу электронной почты, указанному </w:t>
      </w:r>
      <w:r>
        <w:rPr>
          <w:rFonts w:ascii="Times New Roman" w:hAnsi="Times New Roman"/>
          <w:sz w:val="24"/>
        </w:rPr>
        <w:br/>
        <w:t>в заявке, в течение трех рабочих дней со дня принятия Комитетом данного решения.</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2.18. Основанием для подготовки положительного заключения в отношении конкретного участника отбора является отсутствие оснований для отклонения заявки </w:t>
      </w:r>
      <w:r>
        <w:rPr>
          <w:rFonts w:ascii="Times New Roman" w:hAnsi="Times New Roman"/>
          <w:sz w:val="24"/>
        </w:rPr>
        <w:br/>
        <w:t>и подготовки отрицательного заключения, указанных в пункте 2.17 настоящего Порядка.</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В случае представления участником отбора расчета размера субсидии с наличием арифметических ошибок, Отдел также подготавливается положительное заключение </w:t>
      </w:r>
      <w:r>
        <w:rPr>
          <w:rFonts w:ascii="Times New Roman" w:hAnsi="Times New Roman"/>
          <w:sz w:val="24"/>
        </w:rPr>
        <w:br/>
        <w:t xml:space="preserve">в части размера субсидии, рассчитанного в соответствии с настоящим Порядком </w:t>
      </w:r>
      <w:r>
        <w:rPr>
          <w:rFonts w:ascii="Times New Roman" w:hAnsi="Times New Roman"/>
          <w:sz w:val="24"/>
        </w:rPr>
        <w:br/>
        <w:t>без арифметических ошибок.</w:t>
      </w:r>
    </w:p>
    <w:p w:rsidR="00A12783" w:rsidRDefault="00367D86">
      <w:pPr>
        <w:widowControl w:val="0"/>
        <w:tabs>
          <w:tab w:val="left" w:pos="1134"/>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Если имеются основания для предоставления участнику отбора субсидии, </w:t>
      </w:r>
      <w:r>
        <w:rPr>
          <w:rFonts w:ascii="Times New Roman" w:hAnsi="Times New Roman"/>
          <w:sz w:val="24"/>
        </w:rPr>
        <w:br/>
        <w:t xml:space="preserve">но бюджетные ассигнования, предусмотренные для предоставления субсидий, исчерпались (в том числе учитывая положительные заключения в отношении рассмотренных заявок, </w:t>
      </w:r>
      <w:r w:rsidR="00E871B6">
        <w:rPr>
          <w:rFonts w:ascii="Times New Roman" w:hAnsi="Times New Roman"/>
          <w:sz w:val="24"/>
        </w:rPr>
        <w:br/>
      </w:r>
      <w:r>
        <w:rPr>
          <w:rFonts w:ascii="Times New Roman" w:hAnsi="Times New Roman"/>
          <w:sz w:val="24"/>
        </w:rPr>
        <w:t>по которым еще не приняты решения в соответствии с пунктом 2.19 настоящего Порядка) до остатка меньшего чем размер субсидии, на который претендует данный участник отбора, Отделом также подготавливается положительное заключение, в котором содержатся выводы о наличии оснований для предоставления субсидии в размере, соответствующем объему остатка средств бюджетных ассигнований.</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2.19. Решение Комитета о предоставлении субсидии принимается на основании положительного заключения путем издания распоряжения Комитета о предоставлении субсидии (далее - распоряжение Комитета), не позднее пяти рабочих дней со дня подписания положительного заключения. С момента принятия указанного решения победитель отбора считается получателем субсидии.</w:t>
      </w:r>
    </w:p>
    <w:p w:rsidR="00A12783" w:rsidRDefault="00367D86">
      <w:pPr>
        <w:spacing w:after="0" w:line="240" w:lineRule="auto"/>
        <w:ind w:firstLine="600"/>
        <w:jc w:val="both"/>
        <w:rPr>
          <w:rFonts w:ascii="Times New Roman" w:hAnsi="Times New Roman"/>
          <w:sz w:val="24"/>
        </w:rPr>
      </w:pPr>
      <w:r>
        <w:rPr>
          <w:rFonts w:ascii="Times New Roman" w:hAnsi="Times New Roman"/>
          <w:sz w:val="24"/>
        </w:rPr>
        <w:t xml:space="preserve">В распоряжении Комитета указываются получатель субсидии, размер предоставляемой субсидии, а также последствия, наступающие в случае </w:t>
      </w:r>
      <w:proofErr w:type="spellStart"/>
      <w:r>
        <w:rPr>
          <w:rFonts w:ascii="Times New Roman" w:hAnsi="Times New Roman"/>
          <w:sz w:val="24"/>
        </w:rPr>
        <w:t>неподписания</w:t>
      </w:r>
      <w:proofErr w:type="spellEnd"/>
      <w:r>
        <w:rPr>
          <w:rFonts w:ascii="Times New Roman" w:hAnsi="Times New Roman"/>
          <w:sz w:val="24"/>
        </w:rPr>
        <w:t xml:space="preserve"> соглашения со стороны получателя субсидии.</w:t>
      </w:r>
    </w:p>
    <w:p w:rsidR="00A12783" w:rsidRDefault="00367D86">
      <w:pPr>
        <w:spacing w:after="0" w:line="240" w:lineRule="auto"/>
        <w:ind w:firstLine="600"/>
        <w:jc w:val="both"/>
        <w:rPr>
          <w:rFonts w:ascii="Times New Roman" w:hAnsi="Times New Roman"/>
        </w:rPr>
      </w:pPr>
      <w:r>
        <w:rPr>
          <w:rFonts w:ascii="Times New Roman" w:hAnsi="Times New Roman"/>
          <w:sz w:val="24"/>
        </w:rPr>
        <w:t>Датой определения победителя отбора в качестве получателя субсидии является дата издания распоряжения Комитета.</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2.20. Протокол подведения итогов отбора не позднее 14 календарного дня, следующего за днем определения всех победителей отбора, размещается на Площадке отбора и на сайте Комитета и включает в себя следующие сведения:</w:t>
      </w:r>
    </w:p>
    <w:p w:rsidR="00A12783" w:rsidRDefault="00367D86">
      <w:pPr>
        <w:spacing w:after="0" w:line="240" w:lineRule="auto"/>
        <w:ind w:firstLine="600"/>
        <w:jc w:val="both"/>
        <w:rPr>
          <w:rFonts w:ascii="Times New Roman" w:hAnsi="Times New Roman"/>
        </w:rPr>
      </w:pPr>
      <w:r>
        <w:rPr>
          <w:rFonts w:ascii="Times New Roman" w:hAnsi="Times New Roman"/>
          <w:sz w:val="24"/>
        </w:rPr>
        <w:lastRenderedPageBreak/>
        <w:t>дата, время и место проведения процедуры рассмотрения заявок;</w:t>
      </w:r>
    </w:p>
    <w:p w:rsidR="00A12783" w:rsidRDefault="00367D86">
      <w:pPr>
        <w:spacing w:after="0" w:line="240" w:lineRule="auto"/>
        <w:ind w:firstLine="600"/>
        <w:jc w:val="both"/>
        <w:rPr>
          <w:rFonts w:ascii="Times New Roman" w:hAnsi="Times New Roman"/>
        </w:rPr>
      </w:pPr>
      <w:r>
        <w:rPr>
          <w:rFonts w:ascii="Times New Roman" w:hAnsi="Times New Roman"/>
          <w:sz w:val="24"/>
        </w:rPr>
        <w:t>информация об участниках отбора, заявки которых были рассмотрены;</w:t>
      </w:r>
    </w:p>
    <w:p w:rsidR="00A12783" w:rsidRDefault="00367D86">
      <w:pPr>
        <w:spacing w:after="0" w:line="240" w:lineRule="auto"/>
        <w:ind w:firstLine="600"/>
        <w:jc w:val="both"/>
        <w:rPr>
          <w:rFonts w:ascii="Times New Roman" w:hAnsi="Times New Roman"/>
        </w:rPr>
      </w:pPr>
      <w:r>
        <w:rPr>
          <w:rFonts w:ascii="Times New Roman" w:hAnsi="Times New Roman"/>
          <w:sz w:val="24"/>
        </w:rPr>
        <w:t>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rsidR="00A12783" w:rsidRDefault="00367D86">
      <w:pPr>
        <w:spacing w:after="0" w:line="240" w:lineRule="auto"/>
        <w:ind w:firstLine="600"/>
        <w:jc w:val="both"/>
        <w:rPr>
          <w:rFonts w:ascii="Times New Roman" w:hAnsi="Times New Roman"/>
        </w:rPr>
      </w:pPr>
      <w:r>
        <w:rPr>
          <w:rFonts w:ascii="Times New Roman" w:hAnsi="Times New Roman"/>
          <w:sz w:val="24"/>
        </w:rPr>
        <w:t>наименование победителей отбора (получателей субсидий), с которыми подлежат заключению соглашения (далее - соглашения), и размеры предоставляемых субсидий.</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2.21. Взаимодействие участников отбора и Комитета по вопросам, связанным </w:t>
      </w:r>
      <w:r>
        <w:rPr>
          <w:rFonts w:ascii="Times New Roman" w:hAnsi="Times New Roman"/>
          <w:sz w:val="24"/>
        </w:rPr>
        <w:br/>
        <w:t>с отбором, в части, не урегулированной настоящим Порядком, осуществляется исключительно посредством переписки с использованием электронной почты.</w:t>
      </w:r>
    </w:p>
    <w:p w:rsidR="00A12783" w:rsidRDefault="00367D86">
      <w:pPr>
        <w:spacing w:after="267" w:line="240" w:lineRule="auto"/>
        <w:ind w:firstLine="600"/>
        <w:jc w:val="both"/>
        <w:rPr>
          <w:rFonts w:ascii="Times New Roman" w:hAnsi="Times New Roman"/>
        </w:rPr>
      </w:pPr>
      <w:r>
        <w:rPr>
          <w:rFonts w:ascii="Times New Roman" w:hAnsi="Times New Roman"/>
          <w:sz w:val="24"/>
        </w:rPr>
        <w:t>В рамках такого взаимодействия обращения Комитета к участнику отбора направляются на адрес электронной почты, указанный в заявке, а обращения участника отбора к Комитету направляются на адрес электронной почты, указанный в объявлении.</w:t>
      </w:r>
    </w:p>
    <w:p w:rsidR="00A12783" w:rsidRDefault="00367D86">
      <w:pPr>
        <w:widowControl w:val="0"/>
        <w:numPr>
          <w:ilvl w:val="0"/>
          <w:numId w:val="2"/>
        </w:numPr>
        <w:spacing w:after="0" w:line="240" w:lineRule="auto"/>
        <w:ind w:left="0" w:firstLine="0"/>
        <w:contextualSpacing/>
        <w:jc w:val="center"/>
        <w:rPr>
          <w:rFonts w:ascii="Times New Roman" w:hAnsi="Times New Roman"/>
          <w:b/>
          <w:color w:val="000000" w:themeColor="text1"/>
          <w:sz w:val="24"/>
        </w:rPr>
      </w:pPr>
      <w:r>
        <w:rPr>
          <w:rFonts w:ascii="Times New Roman" w:hAnsi="Times New Roman"/>
          <w:b/>
          <w:color w:val="000000" w:themeColor="text1"/>
          <w:sz w:val="24"/>
        </w:rPr>
        <w:t>Условия предоставления субсидий, требования к участникам отбора</w:t>
      </w:r>
    </w:p>
    <w:p w:rsidR="00A12783" w:rsidRDefault="00A12783">
      <w:pPr>
        <w:widowControl w:val="0"/>
        <w:spacing w:after="0" w:line="240" w:lineRule="auto"/>
        <w:ind w:left="720"/>
        <w:contextualSpacing/>
        <w:rPr>
          <w:rFonts w:ascii="Times New Roman" w:hAnsi="Times New Roman"/>
          <w:b/>
          <w:color w:val="000000" w:themeColor="text1"/>
          <w:sz w:val="24"/>
        </w:rPr>
      </w:pPr>
    </w:p>
    <w:p w:rsidR="00A12783" w:rsidRDefault="00367D86">
      <w:pPr>
        <w:pStyle w:val="ac"/>
        <w:numPr>
          <w:ilvl w:val="1"/>
          <w:numId w:val="5"/>
        </w:numPr>
        <w:tabs>
          <w:tab w:val="left" w:pos="1276"/>
        </w:tabs>
        <w:ind w:left="0" w:firstLine="567"/>
        <w:jc w:val="both"/>
        <w:rPr>
          <w:i/>
        </w:rPr>
      </w:pPr>
      <w:r>
        <w:t>Для получения субсидий участники отбора должны соответствовать следующим требованиям:</w:t>
      </w:r>
    </w:p>
    <w:p w:rsidR="00A12783" w:rsidRDefault="00367D86">
      <w:pPr>
        <w:widowControl w:val="0"/>
        <w:numPr>
          <w:ilvl w:val="2"/>
          <w:numId w:val="5"/>
        </w:numPr>
        <w:tabs>
          <w:tab w:val="left" w:pos="1276"/>
        </w:tabs>
        <w:spacing w:after="0" w:line="240" w:lineRule="auto"/>
        <w:ind w:left="0" w:firstLine="567"/>
        <w:contextualSpacing/>
        <w:jc w:val="both"/>
        <w:rPr>
          <w:rFonts w:ascii="Times New Roman" w:hAnsi="Times New Roman"/>
          <w:sz w:val="24"/>
        </w:rPr>
      </w:pPr>
      <w:r>
        <w:rPr>
          <w:rFonts w:ascii="Times New Roman" w:hAnsi="Times New Roman"/>
          <w:sz w:val="24"/>
        </w:rPr>
        <w:t xml:space="preserve">На дату подачи в Комитет заявки и документов: </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w:t>
      </w:r>
      <w:r>
        <w:rPr>
          <w:rFonts w:ascii="Times New Roman" w:hAnsi="Times New Roman"/>
          <w:sz w:val="24"/>
        </w:rPr>
        <w:br/>
        <w:t xml:space="preserve">в утвержденный Министерством финансов Российской Федерации перечень государств </w:t>
      </w:r>
      <w:r>
        <w:rPr>
          <w:rFonts w:ascii="Times New Roman" w:hAnsi="Times New Roman"/>
          <w:sz w:val="24"/>
        </w:rPr>
        <w:br/>
        <w:t xml:space="preserve">и территорий, используемых для промежуточного (офшорного) владения активами </w:t>
      </w:r>
      <w:r>
        <w:rPr>
          <w:rFonts w:ascii="Times New Roman" w:hAnsi="Times New Roman"/>
          <w:sz w:val="24"/>
        </w:rPr>
        <w:br/>
        <w:t xml:space="preserve">в Российской Федерации (далее – офшорные компании), а также российским юридическим лицом, в уставном (складочном) капитале которого доля прямого </w:t>
      </w:r>
      <w:r>
        <w:rPr>
          <w:rFonts w:ascii="Times New Roman" w:hAnsi="Times New Roman"/>
          <w:sz w:val="24"/>
        </w:rPr>
        <w:br/>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w:t>
      </w:r>
      <w:r>
        <w:rPr>
          <w:rFonts w:ascii="Times New Roman" w:hAnsi="Times New Roman"/>
          <w:sz w:val="24"/>
        </w:rPr>
        <w:br/>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участник отбора не находится в перечне организаций и физических лиц, </w:t>
      </w:r>
      <w:r>
        <w:rPr>
          <w:rFonts w:ascii="Times New Roman" w:hAnsi="Times New Roman"/>
          <w:sz w:val="24"/>
        </w:rPr>
        <w:br/>
        <w:t>в отношении которых имеются сведения об их причастности к экстремистской деятельности или терроризму;</w:t>
      </w:r>
    </w:p>
    <w:p w:rsidR="00A12783" w:rsidRDefault="00367D86">
      <w:pPr>
        <w:widowControl w:val="0"/>
        <w:tabs>
          <w:tab w:val="left" w:pos="1276"/>
        </w:tabs>
        <w:spacing w:after="0" w:line="240" w:lineRule="auto"/>
        <w:ind w:firstLine="567"/>
        <w:contextualSpacing/>
        <w:jc w:val="both"/>
        <w:rPr>
          <w:rFonts w:ascii="Times New Roman" w:hAnsi="Times New Roman"/>
          <w:i/>
          <w:sz w:val="24"/>
        </w:rPr>
      </w:pPr>
      <w:r>
        <w:rPr>
          <w:rFonts w:ascii="Times New Roman" w:hAnsi="Times New Roman"/>
          <w:sz w:val="24"/>
        </w:rPr>
        <w:t xml:space="preserve">участник отбора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w:t>
      </w:r>
      <w:r>
        <w:rPr>
          <w:rFonts w:ascii="Times New Roman" w:hAnsi="Times New Roman"/>
          <w:sz w:val="24"/>
        </w:rPr>
        <w:br/>
        <w:t xml:space="preserve">и физических лиц, связанных с террористическими организациями и террористами </w:t>
      </w:r>
      <w:r>
        <w:rPr>
          <w:rFonts w:ascii="Times New Roman" w:hAnsi="Times New Roman"/>
          <w:sz w:val="24"/>
        </w:rPr>
        <w:br/>
        <w:t xml:space="preserve">или с распространением оружия массового уничтожения; </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участник отбора не получал и не получает средства из бюджета Санкт-Петербурга </w:t>
      </w:r>
      <w:r>
        <w:rPr>
          <w:rFonts w:ascii="Times New Roman" w:hAnsi="Times New Roman"/>
          <w:sz w:val="24"/>
        </w:rPr>
        <w:br/>
        <w:t>на основании иных нормативных правовых актов Санкт-Петербурга на цели, установленные в пункте 1.4 настоящего Порядка;</w:t>
      </w:r>
    </w:p>
    <w:p w:rsidR="00A12783" w:rsidRDefault="00367D86">
      <w:pPr>
        <w:spacing w:after="0" w:line="240" w:lineRule="auto"/>
        <w:ind w:firstLine="567"/>
        <w:jc w:val="both"/>
        <w:rPr>
          <w:rFonts w:ascii="Times New Roman" w:hAnsi="Times New Roman"/>
          <w:i/>
          <w:sz w:val="24"/>
        </w:rPr>
      </w:pPr>
      <w:r>
        <w:rPr>
          <w:rFonts w:ascii="Times New Roman" w:hAnsi="Times New Roman"/>
          <w:sz w:val="24"/>
        </w:rPr>
        <w:t>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r>
        <w:rPr>
          <w:rFonts w:ascii="Times New Roman" w:hAnsi="Times New Roman"/>
          <w:i/>
          <w:sz w:val="24"/>
        </w:rPr>
        <w:t xml:space="preserve"> </w:t>
      </w:r>
    </w:p>
    <w:p w:rsidR="00A12783" w:rsidRDefault="00367D86">
      <w:pPr>
        <w:spacing w:after="0" w:line="240" w:lineRule="auto"/>
        <w:ind w:firstLine="567"/>
        <w:contextualSpacing/>
        <w:jc w:val="both"/>
        <w:rPr>
          <w:rFonts w:ascii="Times New Roman" w:hAnsi="Times New Roman"/>
          <w:sz w:val="24"/>
        </w:rPr>
      </w:pPr>
      <w:r>
        <w:rPr>
          <w:rFonts w:ascii="Times New Roman" w:hAnsi="Times New Roman"/>
          <w:sz w:val="24"/>
        </w:rPr>
        <w:t xml:space="preserve">участник отбора – юридическое лицо не находится в процессе реорганизации </w:t>
      </w:r>
      <w:r>
        <w:rPr>
          <w:rFonts w:ascii="Times New Roman" w:hAnsi="Times New Roman"/>
          <w:sz w:val="24"/>
        </w:rPr>
        <w:br/>
        <w:t xml:space="preserve">(за исключением реорганизации в форме присоединения к нему другого юридического лица), ликвидации, в отношении него не введена процедура банкротства, деятельность </w:t>
      </w:r>
      <w:r>
        <w:rPr>
          <w:rFonts w:ascii="Times New Roman" w:hAnsi="Times New Roman"/>
          <w:sz w:val="24"/>
        </w:rPr>
        <w:br/>
        <w:t>его не приостановлена в порядке, предусмотренном законодательством Российской Федерации, а участник отбора – индивидуальный предприниматель не прекратил свою деятельность в качестве индивидуального предпринимателя;</w:t>
      </w:r>
    </w:p>
    <w:p w:rsidR="00A12783" w:rsidRDefault="00367D86">
      <w:pPr>
        <w:spacing w:after="0" w:line="240" w:lineRule="auto"/>
        <w:ind w:firstLine="567"/>
        <w:contextualSpacing/>
        <w:jc w:val="both"/>
        <w:rPr>
          <w:rFonts w:ascii="Times New Roman" w:hAnsi="Times New Roman"/>
          <w:sz w:val="24"/>
        </w:rPr>
      </w:pPr>
      <w:r>
        <w:rPr>
          <w:rFonts w:ascii="Times New Roman" w:hAnsi="Times New Roman"/>
          <w:sz w:val="24"/>
        </w:rPr>
        <w:lastRenderedPageBreak/>
        <w:t>участник отбора осуществляет на территории Санкт-Петербурга хозяйственную деятельность в соответствии со своим уставом (для юридических лиц) или в соответствии с зарегистрированными видами деятельности (для индивидуальных предпринимателей);</w:t>
      </w:r>
    </w:p>
    <w:p w:rsidR="00A12783" w:rsidRDefault="00367D86">
      <w:pPr>
        <w:spacing w:after="0" w:line="240" w:lineRule="auto"/>
        <w:ind w:firstLine="567"/>
        <w:contextualSpacing/>
        <w:jc w:val="both"/>
        <w:rPr>
          <w:rFonts w:ascii="Times New Roman" w:hAnsi="Times New Roman"/>
          <w:sz w:val="24"/>
        </w:rPr>
      </w:pPr>
      <w:r>
        <w:rPr>
          <w:rFonts w:ascii="Times New Roman" w:hAnsi="Times New Roman"/>
          <w:sz w:val="24"/>
        </w:rP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w:t>
      </w:r>
      <w:r>
        <w:rPr>
          <w:rFonts w:ascii="Times New Roman" w:hAnsi="Times New Roman"/>
          <w:sz w:val="24"/>
        </w:rPr>
        <w:br/>
        <w:t>и муниципальных нужд», отсутствует информация об участнике отбора;</w:t>
      </w:r>
    </w:p>
    <w:p w:rsidR="00A12783" w:rsidRDefault="00367D86">
      <w:pPr>
        <w:spacing w:after="0" w:line="240" w:lineRule="auto"/>
        <w:ind w:firstLine="567"/>
        <w:contextualSpacing/>
        <w:jc w:val="both"/>
        <w:rPr>
          <w:rFonts w:ascii="Times New Roman" w:hAnsi="Times New Roman"/>
          <w:sz w:val="24"/>
        </w:rPr>
      </w:pPr>
      <w:r>
        <w:rPr>
          <w:rFonts w:ascii="Times New Roman" w:hAnsi="Times New Roman"/>
          <w:sz w:val="24"/>
        </w:rPr>
        <w:t>в реестре дисквалифицированных лиц отсутствуют сведения об участнике отбора (для индивидуальных предпринимателей) или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(для юридических лиц);</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у участника отбора 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предоставления субсидии, по которым </w:t>
      </w:r>
      <w:r>
        <w:rPr>
          <w:rFonts w:ascii="Times New Roman" w:hAnsi="Times New Roman"/>
          <w:sz w:val="24"/>
        </w:rPr>
        <w:br/>
        <w:t xml:space="preserve">не исполнены требования о возврате средств в бюджет Санкт-Петербурга </w:t>
      </w:r>
      <w:r>
        <w:rPr>
          <w:rFonts w:ascii="Times New Roman" w:hAnsi="Times New Roman"/>
          <w:sz w:val="24"/>
        </w:rPr>
        <w:br/>
        <w:t xml:space="preserve">и (или) вступило в силу постановление о назначении административного наказания; </w:t>
      </w:r>
    </w:p>
    <w:p w:rsidR="00A12783" w:rsidRDefault="00367D86">
      <w:pPr>
        <w:numPr>
          <w:ilvl w:val="2"/>
          <w:numId w:val="5"/>
        </w:numPr>
        <w:spacing w:after="0" w:line="240" w:lineRule="auto"/>
        <w:ind w:left="0" w:firstLine="567"/>
        <w:contextualSpacing/>
        <w:jc w:val="both"/>
        <w:rPr>
          <w:rFonts w:ascii="Times New Roman" w:hAnsi="Times New Roman"/>
          <w:sz w:val="24"/>
        </w:rPr>
      </w:pPr>
      <w:r>
        <w:rPr>
          <w:rFonts w:ascii="Times New Roman" w:hAnsi="Times New Roman"/>
          <w:sz w:val="24"/>
        </w:rPr>
        <w:t xml:space="preserve">Наличие сведений об участнике отбора в Едином реестре субъектов малого </w:t>
      </w:r>
      <w:r>
        <w:rPr>
          <w:rFonts w:ascii="Times New Roman" w:hAnsi="Times New Roman"/>
          <w:sz w:val="24"/>
        </w:rPr>
        <w:br/>
        <w:t>и среднего предпринимательства в качестве действующего субъекта МСП.</w:t>
      </w:r>
    </w:p>
    <w:p w:rsidR="00A12783" w:rsidRDefault="00367D86">
      <w:pPr>
        <w:numPr>
          <w:ilvl w:val="2"/>
          <w:numId w:val="5"/>
        </w:numPr>
        <w:spacing w:after="0" w:line="240" w:lineRule="auto"/>
        <w:ind w:left="0" w:firstLine="567"/>
        <w:contextualSpacing/>
        <w:jc w:val="both"/>
        <w:rPr>
          <w:rFonts w:ascii="Times New Roman" w:hAnsi="Times New Roman"/>
          <w:sz w:val="24"/>
        </w:rPr>
      </w:pPr>
      <w:r>
        <w:rPr>
          <w:rFonts w:ascii="Times New Roman" w:hAnsi="Times New Roman"/>
          <w:sz w:val="24"/>
        </w:rPr>
        <w:t xml:space="preserve">На дату не ранее 30 календарных дней до даты подачи заявки у участника отбора на едином налоговом счете отсутствует задолженность по уплате налогов, сборов </w:t>
      </w:r>
      <w:r>
        <w:rPr>
          <w:rFonts w:ascii="Times New Roman" w:hAnsi="Times New Roman"/>
          <w:sz w:val="24"/>
        </w:rPr>
        <w:br/>
        <w:t xml:space="preserve">и страховых взносов в бюджеты бюджетной системы Российской Федерации или ее размер не превышает размера, определенного в пункте 3 статьи 47 Налогового кодекса </w:t>
      </w:r>
      <w:r>
        <w:rPr>
          <w:rFonts w:ascii="Times New Roman" w:hAnsi="Times New Roman"/>
          <w:sz w:val="24"/>
        </w:rPr>
        <w:br/>
        <w:t>Российской Федерации (далее совместно – требование об отсутствии налоговой задолженности).</w:t>
      </w:r>
    </w:p>
    <w:p w:rsidR="00A12783" w:rsidRDefault="00367D86">
      <w:pPr>
        <w:numPr>
          <w:ilvl w:val="2"/>
          <w:numId w:val="5"/>
        </w:numPr>
        <w:spacing w:after="0" w:line="240" w:lineRule="auto"/>
        <w:ind w:left="0" w:firstLine="567"/>
        <w:contextualSpacing/>
        <w:jc w:val="both"/>
        <w:rPr>
          <w:rFonts w:ascii="Times New Roman" w:hAnsi="Times New Roman"/>
          <w:sz w:val="24"/>
        </w:rPr>
      </w:pPr>
      <w:r>
        <w:rPr>
          <w:rFonts w:ascii="Times New Roman" w:hAnsi="Times New Roman"/>
          <w:sz w:val="24"/>
        </w:rPr>
        <w:t>На дату не ранее 30 календарных дней до первого числа месяца, в котором планируется проведении отбора, у частника отбора отсутствует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(далее совместно – требование об отсутствии задолженности по денежным обязательствам).</w:t>
      </w:r>
    </w:p>
    <w:p w:rsidR="00A12783" w:rsidRPr="00367D86" w:rsidRDefault="00367D86">
      <w:pPr>
        <w:numPr>
          <w:ilvl w:val="2"/>
          <w:numId w:val="5"/>
        </w:numPr>
        <w:spacing w:after="0" w:line="240" w:lineRule="auto"/>
        <w:ind w:left="0" w:firstLine="567"/>
        <w:contextualSpacing/>
        <w:jc w:val="both"/>
        <w:rPr>
          <w:rFonts w:ascii="Times New Roman" w:hAnsi="Times New Roman"/>
          <w:sz w:val="24"/>
        </w:rPr>
      </w:pPr>
      <w:r w:rsidRPr="00367D86">
        <w:rPr>
          <w:rFonts w:ascii="Times New Roman" w:hAnsi="Times New Roman"/>
          <w:sz w:val="24"/>
        </w:rPr>
        <w:t xml:space="preserve">Размер средней заработной платы каждого работника участника </w:t>
      </w:r>
      <w:r w:rsidRPr="00367D86">
        <w:rPr>
          <w:rFonts w:ascii="Times New Roman" w:hAnsi="Times New Roman"/>
          <w:sz w:val="24"/>
        </w:rPr>
        <w:br/>
        <w:t xml:space="preserve">отбора (включая обособленные подразделения, находящиеся на территории </w:t>
      </w:r>
      <w:r w:rsidRPr="00367D86">
        <w:rPr>
          <w:rFonts w:ascii="Times New Roman" w:hAnsi="Times New Roman"/>
          <w:sz w:val="24"/>
        </w:rPr>
        <w:br/>
        <w:t xml:space="preserve">Санкт-Петербурга), рассчитываемый в соответствии со статьей 139 Трудового кодекса Российской Федерации, был в течение 2024 года не ниже размера минимальной заработной платы Санкт-Петербурге, установленного региональным соглашением </w:t>
      </w:r>
      <w:r w:rsidRPr="00367D86">
        <w:rPr>
          <w:rFonts w:ascii="Times New Roman" w:hAnsi="Times New Roman"/>
          <w:sz w:val="24"/>
        </w:rPr>
        <w:br/>
        <w:t xml:space="preserve">о минимальной заработной плате в Санкт-Петербурге (далее – Региональное соглашение) </w:t>
      </w:r>
      <w:r w:rsidRPr="00367D86">
        <w:rPr>
          <w:rFonts w:ascii="Times New Roman" w:hAnsi="Times New Roman"/>
          <w:sz w:val="24"/>
        </w:rPr>
        <w:br/>
        <w:t xml:space="preserve">на соответствующий период 2024 года. </w:t>
      </w:r>
    </w:p>
    <w:p w:rsidR="00A12783" w:rsidRPr="00367D86" w:rsidRDefault="00367D86">
      <w:pPr>
        <w:numPr>
          <w:ilvl w:val="2"/>
          <w:numId w:val="5"/>
        </w:numPr>
        <w:spacing w:after="0" w:line="240" w:lineRule="auto"/>
        <w:ind w:left="0" w:firstLine="567"/>
        <w:contextualSpacing/>
        <w:jc w:val="both"/>
        <w:rPr>
          <w:rFonts w:ascii="Times New Roman" w:hAnsi="Times New Roman"/>
          <w:sz w:val="24"/>
        </w:rPr>
      </w:pPr>
      <w:r w:rsidRPr="00367D86">
        <w:rPr>
          <w:rFonts w:ascii="Times New Roman" w:hAnsi="Times New Roman"/>
          <w:sz w:val="24"/>
        </w:rPr>
        <w:t xml:space="preserve">Размер средней заработной платы каждого работника участника </w:t>
      </w:r>
      <w:r w:rsidRPr="00367D86">
        <w:rPr>
          <w:rFonts w:ascii="Times New Roman" w:hAnsi="Times New Roman"/>
          <w:sz w:val="24"/>
        </w:rPr>
        <w:br/>
        <w:t xml:space="preserve">отбора (включая обособленные подразделения, находящиеся на территории </w:t>
      </w:r>
      <w:r w:rsidRPr="00367D86">
        <w:rPr>
          <w:rFonts w:ascii="Times New Roman" w:hAnsi="Times New Roman"/>
          <w:sz w:val="24"/>
        </w:rPr>
        <w:br/>
        <w:t xml:space="preserve">Санкт-Петербурга), рассчитываемый в соответствии со статьей 139 Трудового кодекса Российской Федерации, должен быть в течение периода со дня принятия решения </w:t>
      </w:r>
      <w:r w:rsidRPr="00367D86">
        <w:rPr>
          <w:rFonts w:ascii="Times New Roman" w:hAnsi="Times New Roman"/>
          <w:sz w:val="24"/>
        </w:rPr>
        <w:br/>
        <w:t xml:space="preserve">о предоставлении субсидии до даты, по состоянию на которую им как получателем субсидии формируется отчетность, предусмотренная пунктом 5.1 настоящего Порядка, </w:t>
      </w:r>
      <w:r w:rsidRPr="00367D86">
        <w:rPr>
          <w:rFonts w:ascii="Times New Roman" w:hAnsi="Times New Roman"/>
          <w:sz w:val="24"/>
        </w:rPr>
        <w:br/>
        <w:t>не ниже размера минимальной заработной платы в Санкт-Петербурге, установленного Региональным соглашением на соответствующий период.</w:t>
      </w:r>
    </w:p>
    <w:p w:rsidR="00A12783" w:rsidRDefault="00367D86">
      <w:pPr>
        <w:pStyle w:val="ac"/>
        <w:numPr>
          <w:ilvl w:val="1"/>
          <w:numId w:val="5"/>
        </w:numPr>
        <w:tabs>
          <w:tab w:val="left" w:pos="1276"/>
        </w:tabs>
        <w:ind w:left="0" w:firstLine="567"/>
        <w:jc w:val="both"/>
      </w:pPr>
      <w:r>
        <w:t>Условиями предоставления субсидий являются:</w:t>
      </w:r>
    </w:p>
    <w:p w:rsidR="00A12783" w:rsidRDefault="00367D86">
      <w:pPr>
        <w:widowControl w:val="0"/>
        <w:numPr>
          <w:ilvl w:val="2"/>
          <w:numId w:val="6"/>
        </w:numPr>
        <w:tabs>
          <w:tab w:val="left" w:pos="1276"/>
        </w:tabs>
        <w:spacing w:after="0" w:line="240" w:lineRule="auto"/>
        <w:ind w:left="0" w:firstLine="567"/>
        <w:contextualSpacing/>
        <w:jc w:val="both"/>
        <w:rPr>
          <w:rFonts w:ascii="Times New Roman" w:hAnsi="Times New Roman"/>
          <w:sz w:val="24"/>
        </w:rPr>
      </w:pPr>
      <w:r>
        <w:rPr>
          <w:rFonts w:ascii="Times New Roman" w:hAnsi="Times New Roman"/>
          <w:sz w:val="24"/>
        </w:rPr>
        <w:t>Соответствие участника отбора категории, установленной в пункте 1.4 настоящего Порядка.</w:t>
      </w:r>
    </w:p>
    <w:p w:rsidR="00A12783" w:rsidRDefault="00367D86">
      <w:pPr>
        <w:widowControl w:val="0"/>
        <w:numPr>
          <w:ilvl w:val="2"/>
          <w:numId w:val="6"/>
        </w:numPr>
        <w:tabs>
          <w:tab w:val="left" w:pos="1276"/>
        </w:tabs>
        <w:spacing w:after="0" w:line="240" w:lineRule="auto"/>
        <w:ind w:left="0" w:firstLine="567"/>
        <w:contextualSpacing/>
        <w:jc w:val="both"/>
        <w:rPr>
          <w:rFonts w:ascii="Times New Roman" w:hAnsi="Times New Roman"/>
          <w:i/>
          <w:color w:val="0070C0"/>
          <w:sz w:val="24"/>
        </w:rPr>
      </w:pPr>
      <w:r>
        <w:rPr>
          <w:rFonts w:ascii="Times New Roman" w:hAnsi="Times New Roman"/>
          <w:sz w:val="24"/>
        </w:rPr>
        <w:t xml:space="preserve">Осуществление участником отбора в период возникновения затрат </w:t>
      </w:r>
      <w:r>
        <w:rPr>
          <w:rFonts w:ascii="Times New Roman" w:hAnsi="Times New Roman"/>
          <w:sz w:val="24"/>
        </w:rPr>
        <w:br/>
        <w:t>на территории Санкт-Петербурга</w:t>
      </w:r>
      <w:r>
        <w:rPr>
          <w:rFonts w:ascii="Times New Roman" w:hAnsi="Times New Roman"/>
          <w:color w:val="FF0000"/>
          <w:sz w:val="24"/>
        </w:rPr>
        <w:t xml:space="preserve"> </w:t>
      </w:r>
      <w:r>
        <w:rPr>
          <w:rFonts w:ascii="Times New Roman" w:hAnsi="Times New Roman"/>
          <w:sz w:val="24"/>
        </w:rPr>
        <w:t xml:space="preserve">хозяйственной деятельности в соответствии </w:t>
      </w:r>
      <w:r>
        <w:rPr>
          <w:rFonts w:ascii="Times New Roman" w:hAnsi="Times New Roman"/>
          <w:sz w:val="24"/>
        </w:rPr>
        <w:br/>
      </w:r>
      <w:r>
        <w:rPr>
          <w:rFonts w:ascii="Times New Roman" w:hAnsi="Times New Roman"/>
          <w:sz w:val="24"/>
        </w:rPr>
        <w:lastRenderedPageBreak/>
        <w:t>с зарегистрированными видами деятельности (для индивидуальных предпринимателей) либо в соответствии со своим уставом (для юридических лиц).</w:t>
      </w:r>
    </w:p>
    <w:p w:rsidR="00A12783" w:rsidRDefault="00367D86">
      <w:pPr>
        <w:widowControl w:val="0"/>
        <w:numPr>
          <w:ilvl w:val="2"/>
          <w:numId w:val="6"/>
        </w:numPr>
        <w:tabs>
          <w:tab w:val="left" w:pos="1276"/>
        </w:tabs>
        <w:spacing w:after="0" w:line="240" w:lineRule="auto"/>
        <w:ind w:left="0" w:firstLine="567"/>
        <w:contextualSpacing/>
        <w:jc w:val="both"/>
        <w:rPr>
          <w:rFonts w:ascii="Times New Roman" w:hAnsi="Times New Roman"/>
          <w:sz w:val="24"/>
        </w:rPr>
      </w:pPr>
      <w:r>
        <w:rPr>
          <w:rFonts w:ascii="Times New Roman" w:hAnsi="Times New Roman"/>
          <w:sz w:val="24"/>
        </w:rPr>
        <w:t xml:space="preserve">Наличие договора (договоров) </w:t>
      </w:r>
      <w:proofErr w:type="spellStart"/>
      <w:r>
        <w:rPr>
          <w:rFonts w:ascii="Times New Roman" w:hAnsi="Times New Roman"/>
          <w:sz w:val="24"/>
        </w:rPr>
        <w:t>микрозайма</w:t>
      </w:r>
      <w:proofErr w:type="spellEnd"/>
      <w:r>
        <w:rPr>
          <w:rFonts w:ascii="Times New Roman" w:hAnsi="Times New Roman"/>
          <w:sz w:val="24"/>
        </w:rPr>
        <w:t xml:space="preserve">, заключенного (заключенных) </w:t>
      </w:r>
      <w:r>
        <w:rPr>
          <w:rFonts w:ascii="Times New Roman" w:hAnsi="Times New Roman"/>
          <w:sz w:val="24"/>
        </w:rPr>
        <w:br/>
        <w:t xml:space="preserve">с Фондом в 2020, 2021 и(или) 2022 году (далее – договор (договоры) </w:t>
      </w:r>
      <w:proofErr w:type="spellStart"/>
      <w:r>
        <w:rPr>
          <w:rFonts w:ascii="Times New Roman" w:hAnsi="Times New Roman"/>
          <w:sz w:val="24"/>
        </w:rPr>
        <w:t>микрозайма</w:t>
      </w:r>
      <w:proofErr w:type="spellEnd"/>
      <w:r>
        <w:rPr>
          <w:rFonts w:ascii="Times New Roman" w:hAnsi="Times New Roman"/>
          <w:sz w:val="24"/>
        </w:rPr>
        <w:t>).</w:t>
      </w:r>
    </w:p>
    <w:p w:rsidR="00A12783" w:rsidRDefault="00367D86">
      <w:pPr>
        <w:widowControl w:val="0"/>
        <w:numPr>
          <w:ilvl w:val="2"/>
          <w:numId w:val="6"/>
        </w:numPr>
        <w:tabs>
          <w:tab w:val="left" w:pos="1276"/>
        </w:tabs>
        <w:spacing w:after="0" w:line="240" w:lineRule="auto"/>
        <w:ind w:left="0" w:firstLine="567"/>
        <w:contextualSpacing/>
        <w:jc w:val="both"/>
        <w:rPr>
          <w:rFonts w:ascii="Times New Roman" w:hAnsi="Times New Roman"/>
          <w:sz w:val="24"/>
        </w:rPr>
      </w:pPr>
      <w:r>
        <w:rPr>
          <w:rFonts w:ascii="Times New Roman" w:hAnsi="Times New Roman"/>
          <w:sz w:val="24"/>
        </w:rPr>
        <w:t xml:space="preserve">Исполнение участником отбора в полном объеме обязательств по выплате основного долга и процентов по заключенному договору (договорам) </w:t>
      </w:r>
      <w:proofErr w:type="spellStart"/>
      <w:r>
        <w:rPr>
          <w:rFonts w:ascii="Times New Roman" w:hAnsi="Times New Roman"/>
          <w:sz w:val="24"/>
        </w:rPr>
        <w:t>микрозайма</w:t>
      </w:r>
      <w:proofErr w:type="spellEnd"/>
      <w:r>
        <w:rPr>
          <w:rFonts w:ascii="Times New Roman" w:hAnsi="Times New Roman"/>
          <w:sz w:val="24"/>
        </w:rPr>
        <w:t xml:space="preserve"> на дату подачи заявки. </w:t>
      </w:r>
    </w:p>
    <w:p w:rsidR="00A12783" w:rsidRDefault="00367D86">
      <w:pPr>
        <w:widowControl w:val="0"/>
        <w:numPr>
          <w:ilvl w:val="2"/>
          <w:numId w:val="6"/>
        </w:numPr>
        <w:tabs>
          <w:tab w:val="left" w:pos="1276"/>
        </w:tabs>
        <w:spacing w:after="0" w:line="240" w:lineRule="auto"/>
        <w:ind w:left="0" w:firstLine="567"/>
        <w:contextualSpacing/>
        <w:jc w:val="both"/>
        <w:rPr>
          <w:rFonts w:ascii="Times New Roman" w:hAnsi="Times New Roman"/>
          <w:sz w:val="24"/>
        </w:rPr>
      </w:pPr>
      <w:r>
        <w:rPr>
          <w:rFonts w:ascii="Times New Roman" w:hAnsi="Times New Roman"/>
          <w:sz w:val="24"/>
        </w:rPr>
        <w:t>Соответствие понесенных участником отбора затрат направлениям, определенным в пункте 1.</w:t>
      </w:r>
      <w:r w:rsidR="00934FA6">
        <w:rPr>
          <w:rFonts w:ascii="Times New Roman" w:hAnsi="Times New Roman"/>
          <w:sz w:val="24"/>
        </w:rPr>
        <w:t>4</w:t>
      </w:r>
      <w:r>
        <w:rPr>
          <w:rFonts w:ascii="Times New Roman" w:hAnsi="Times New Roman"/>
          <w:sz w:val="24"/>
        </w:rPr>
        <w:t xml:space="preserve"> настоящего Порядка.</w:t>
      </w:r>
    </w:p>
    <w:p w:rsidR="00A12783" w:rsidRDefault="00367D86">
      <w:pPr>
        <w:widowControl w:val="0"/>
        <w:numPr>
          <w:ilvl w:val="2"/>
          <w:numId w:val="6"/>
        </w:numPr>
        <w:tabs>
          <w:tab w:val="left" w:pos="1276"/>
        </w:tabs>
        <w:spacing w:after="0" w:line="240" w:lineRule="auto"/>
        <w:ind w:left="0" w:firstLine="567"/>
        <w:contextualSpacing/>
        <w:jc w:val="both"/>
        <w:rPr>
          <w:rFonts w:ascii="Times New Roman" w:hAnsi="Times New Roman"/>
          <w:sz w:val="24"/>
        </w:rPr>
      </w:pPr>
      <w:r>
        <w:rPr>
          <w:rFonts w:ascii="Times New Roman" w:hAnsi="Times New Roman"/>
          <w:sz w:val="24"/>
        </w:rPr>
        <w:t>Документальное подтверждение понесенных участником отбора затрат.</w:t>
      </w:r>
    </w:p>
    <w:p w:rsidR="00A12783" w:rsidRDefault="00367D86">
      <w:pPr>
        <w:widowControl w:val="0"/>
        <w:numPr>
          <w:ilvl w:val="2"/>
          <w:numId w:val="6"/>
        </w:numPr>
        <w:tabs>
          <w:tab w:val="left" w:pos="1276"/>
        </w:tabs>
        <w:spacing w:after="0" w:line="240" w:lineRule="auto"/>
        <w:ind w:left="0" w:firstLine="567"/>
        <w:contextualSpacing/>
        <w:jc w:val="both"/>
        <w:rPr>
          <w:rFonts w:ascii="Times New Roman" w:hAnsi="Times New Roman"/>
          <w:color w:val="35BD35"/>
          <w:sz w:val="24"/>
        </w:rPr>
      </w:pPr>
      <w:proofErr w:type="spellStart"/>
      <w:r>
        <w:rPr>
          <w:rFonts w:ascii="Times New Roman" w:hAnsi="Times New Roman"/>
          <w:sz w:val="24"/>
        </w:rPr>
        <w:t>Незаключение</w:t>
      </w:r>
      <w:proofErr w:type="spellEnd"/>
      <w:r>
        <w:rPr>
          <w:rFonts w:ascii="Times New Roman" w:hAnsi="Times New Roman"/>
          <w:sz w:val="24"/>
        </w:rPr>
        <w:t xml:space="preserve"> после 01.10.2021 участником отбора, деятельность которого </w:t>
      </w:r>
      <w:r>
        <w:rPr>
          <w:rFonts w:ascii="Times New Roman" w:hAnsi="Times New Roman"/>
          <w:sz w:val="24"/>
        </w:rPr>
        <w:br/>
        <w:t xml:space="preserve">не была ограничена в 2021 году в соответствии с постановлением Правительства </w:t>
      </w:r>
      <w:r>
        <w:rPr>
          <w:rFonts w:ascii="Times New Roman" w:hAnsi="Times New Roman"/>
          <w:sz w:val="24"/>
        </w:rPr>
        <w:br/>
        <w:t xml:space="preserve">Санкт-Петербурга от 13.03.2020 № 121 «О мерах по противодействию распространению </w:t>
      </w:r>
      <w:r>
        <w:rPr>
          <w:rFonts w:ascii="Times New Roman" w:hAnsi="Times New Roman"/>
          <w:sz w:val="24"/>
        </w:rPr>
        <w:br/>
        <w:t xml:space="preserve">в Санкт-Петербурге новой </w:t>
      </w:r>
      <w:proofErr w:type="spellStart"/>
      <w:r>
        <w:rPr>
          <w:rFonts w:ascii="Times New Roman" w:hAnsi="Times New Roman"/>
          <w:sz w:val="24"/>
        </w:rPr>
        <w:t>коронавирусной</w:t>
      </w:r>
      <w:proofErr w:type="spellEnd"/>
      <w:r>
        <w:rPr>
          <w:rFonts w:ascii="Times New Roman" w:hAnsi="Times New Roman"/>
          <w:sz w:val="24"/>
        </w:rPr>
        <w:t xml:space="preserve"> инфекции (COVID-19)», дополнительных соглашений к договору (договорам) </w:t>
      </w:r>
      <w:proofErr w:type="spellStart"/>
      <w:r>
        <w:rPr>
          <w:rFonts w:ascii="Times New Roman" w:hAnsi="Times New Roman"/>
          <w:sz w:val="24"/>
        </w:rPr>
        <w:t>микрозайма</w:t>
      </w:r>
      <w:proofErr w:type="spellEnd"/>
      <w:r>
        <w:rPr>
          <w:rFonts w:ascii="Times New Roman" w:hAnsi="Times New Roman"/>
          <w:sz w:val="24"/>
        </w:rPr>
        <w:t xml:space="preserve"> в связи с реструктуризацией задолженности. </w:t>
      </w:r>
    </w:p>
    <w:p w:rsidR="00A12783" w:rsidRPr="00367D86" w:rsidRDefault="00367D86">
      <w:pPr>
        <w:widowControl w:val="0"/>
        <w:numPr>
          <w:ilvl w:val="2"/>
          <w:numId w:val="6"/>
        </w:numPr>
        <w:tabs>
          <w:tab w:val="left" w:pos="1276"/>
        </w:tabs>
        <w:spacing w:after="0" w:line="240" w:lineRule="auto"/>
        <w:ind w:left="0" w:firstLine="567"/>
        <w:contextualSpacing/>
        <w:jc w:val="both"/>
        <w:rPr>
          <w:rFonts w:ascii="Times New Roman" w:hAnsi="Times New Roman"/>
          <w:sz w:val="24"/>
        </w:rPr>
      </w:pPr>
      <w:r w:rsidRPr="00367D86">
        <w:rPr>
          <w:rFonts w:ascii="Times New Roman" w:hAnsi="Times New Roman"/>
          <w:sz w:val="24"/>
        </w:rPr>
        <w:t xml:space="preserve">Обеспечение размера средней заработной платы работников участника отбора по состоянию на даты, указанные в приложении № 2 к Перечню документов, не ниже размера минимальной заработной платы, установленного Региональным соглашением </w:t>
      </w:r>
      <w:r w:rsidRPr="00367D86">
        <w:rPr>
          <w:rFonts w:ascii="Times New Roman" w:hAnsi="Times New Roman"/>
          <w:sz w:val="24"/>
        </w:rPr>
        <w:br/>
        <w:t xml:space="preserve">на соответствующий указанным датам период. </w:t>
      </w:r>
    </w:p>
    <w:p w:rsidR="00A12783" w:rsidRDefault="00367D86">
      <w:pPr>
        <w:widowControl w:val="0"/>
        <w:numPr>
          <w:ilvl w:val="2"/>
          <w:numId w:val="6"/>
        </w:numPr>
        <w:tabs>
          <w:tab w:val="left" w:pos="1276"/>
        </w:tabs>
        <w:spacing w:after="0" w:line="240" w:lineRule="auto"/>
        <w:ind w:left="0" w:firstLine="567"/>
        <w:contextualSpacing/>
        <w:jc w:val="both"/>
        <w:rPr>
          <w:rFonts w:ascii="Times New Roman" w:hAnsi="Times New Roman"/>
          <w:sz w:val="24"/>
        </w:rPr>
      </w:pPr>
      <w:r>
        <w:rPr>
          <w:rFonts w:ascii="Times New Roman" w:hAnsi="Times New Roman"/>
          <w:sz w:val="24"/>
        </w:rPr>
        <w:t xml:space="preserve">Наличие письменного согласия участника отбора: </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на осуществление в отношении него Комитетом проверок соблюдения условий </w:t>
      </w:r>
      <w:r>
        <w:rPr>
          <w:rFonts w:ascii="Times New Roman" w:hAnsi="Times New Roman"/>
          <w:sz w:val="24"/>
        </w:rPr>
        <w:br/>
        <w:t xml:space="preserve">и порядка предоставления субсидии, в том числе в части достижения результата </w:t>
      </w:r>
      <w:r>
        <w:rPr>
          <w:rFonts w:ascii="Times New Roman" w:hAnsi="Times New Roman"/>
          <w:sz w:val="24"/>
        </w:rPr>
        <w:br/>
        <w:t>(далее – проверки соблюдения условий и порядка предоставления субсидии),</w:t>
      </w:r>
      <w:r>
        <w:rPr>
          <w:rFonts w:ascii="Times New Roman" w:hAnsi="Times New Roman"/>
          <w:sz w:val="24"/>
        </w:rPr>
        <w:br/>
        <w:t>а также проверок органами государственного финансового контроля в соответствии</w:t>
      </w:r>
      <w:r>
        <w:rPr>
          <w:rFonts w:ascii="Times New Roman" w:hAnsi="Times New Roman"/>
          <w:sz w:val="24"/>
        </w:rPr>
        <w:br/>
        <w:t>со статьями 268.1 и 269.2 Бюджетного кодекса Российской Федерации и на включение таких положений в соглашение;</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на публикацию на сайте Комитета в отношении него информации, связанной </w:t>
      </w:r>
      <w:r>
        <w:rPr>
          <w:rFonts w:ascii="Times New Roman" w:hAnsi="Times New Roman"/>
          <w:sz w:val="24"/>
        </w:rPr>
        <w:br/>
        <w:t>с отбором и (или) предоставлением субсидии;</w:t>
      </w:r>
    </w:p>
    <w:p w:rsidR="00A12783" w:rsidRDefault="00367D86">
      <w:pPr>
        <w:tabs>
          <w:tab w:val="left" w:pos="1276"/>
        </w:tabs>
        <w:spacing w:after="0" w:line="240" w:lineRule="auto"/>
        <w:ind w:firstLine="567"/>
        <w:jc w:val="both"/>
        <w:rPr>
          <w:rFonts w:ascii="Times New Roman" w:hAnsi="Times New Roman"/>
          <w:i/>
          <w:color w:val="0070C0"/>
          <w:sz w:val="24"/>
        </w:rPr>
      </w:pPr>
      <w:r>
        <w:rPr>
          <w:rFonts w:ascii="Times New Roman" w:hAnsi="Times New Roman"/>
          <w:sz w:val="24"/>
        </w:rPr>
        <w:t>на обработку персональных данных в соответствии с требованиями Федерального закона «О персональных данных» в связи с участием в отборе и (или) предоставлением субсидии (для индивидуальных предпринимателей и иных уполномоченных лиц, действующих на основании уполномочивающих документов.</w:t>
      </w:r>
    </w:p>
    <w:p w:rsidR="00A12783" w:rsidRDefault="00367D86">
      <w:pPr>
        <w:widowControl w:val="0"/>
        <w:numPr>
          <w:ilvl w:val="2"/>
          <w:numId w:val="6"/>
        </w:numPr>
        <w:tabs>
          <w:tab w:val="left" w:pos="1276"/>
        </w:tabs>
        <w:spacing w:after="0" w:line="240" w:lineRule="auto"/>
        <w:ind w:left="0" w:firstLine="567"/>
        <w:contextualSpacing/>
        <w:jc w:val="both"/>
        <w:rPr>
          <w:rFonts w:ascii="Times New Roman" w:hAnsi="Times New Roman"/>
          <w:sz w:val="24"/>
        </w:rPr>
      </w:pPr>
      <w:r>
        <w:rPr>
          <w:rFonts w:ascii="Times New Roman" w:hAnsi="Times New Roman"/>
          <w:sz w:val="24"/>
        </w:rPr>
        <w:t>Наличие письменного обязательства участника отбора (в том числе последующее исполнение участником отбора как получателем субсидии соответствующего обязательства):</w:t>
      </w:r>
    </w:p>
    <w:p w:rsidR="00A12783" w:rsidRPr="00367D86" w:rsidRDefault="00367D86">
      <w:pPr>
        <w:spacing w:after="0" w:line="240" w:lineRule="auto"/>
        <w:ind w:firstLine="567"/>
        <w:jc w:val="both"/>
        <w:rPr>
          <w:rFonts w:ascii="Times New Roman" w:hAnsi="Times New Roman"/>
          <w:color w:val="000000" w:themeColor="text1"/>
          <w:sz w:val="24"/>
        </w:rPr>
      </w:pPr>
      <w:r w:rsidRPr="00367D86">
        <w:rPr>
          <w:rFonts w:ascii="Times New Roman" w:hAnsi="Times New Roman"/>
          <w:color w:val="000000" w:themeColor="text1"/>
          <w:sz w:val="24"/>
        </w:rPr>
        <w:t xml:space="preserve">обеспечить в период со дня принятия Комитетом решения о предоставлении субсидии до даты, по состоянию на которую участником отбора как получателем субсидии будет формироваться отчетность, предусмотренная в пункте 5.1 настоящего Порядка, размер средней заработной платы каждого работника организации (включая обособленные подразделения, находящиеся на территории Санкт-Петербурга), рассчитываемый </w:t>
      </w:r>
      <w:r>
        <w:rPr>
          <w:rFonts w:ascii="Times New Roman" w:hAnsi="Times New Roman"/>
          <w:color w:val="000000" w:themeColor="text1"/>
          <w:sz w:val="24"/>
        </w:rPr>
        <w:br/>
      </w:r>
      <w:r w:rsidRPr="00367D86">
        <w:rPr>
          <w:rFonts w:ascii="Times New Roman" w:hAnsi="Times New Roman"/>
          <w:color w:val="000000" w:themeColor="text1"/>
          <w:sz w:val="24"/>
        </w:rPr>
        <w:t>в соответствии со статьей 139 Трудового кодекса Российской Федерации, не ниже размера минимальной заработной платы в Санкт-Петербурге, установленного Региональным соглашением на соответствующий период;</w:t>
      </w:r>
    </w:p>
    <w:p w:rsidR="00A12783" w:rsidRDefault="00367D86">
      <w:pPr>
        <w:spacing w:after="0" w:line="240" w:lineRule="auto"/>
        <w:ind w:firstLine="567"/>
        <w:jc w:val="both"/>
        <w:rPr>
          <w:rFonts w:ascii="Times New Roman" w:hAnsi="Times New Roman"/>
          <w:sz w:val="24"/>
        </w:rPr>
      </w:pPr>
      <w:r>
        <w:rPr>
          <w:rFonts w:ascii="Times New Roman" w:hAnsi="Times New Roman"/>
          <w:sz w:val="24"/>
        </w:rPr>
        <w:t>достичь результата, установленного в пункте 4.</w:t>
      </w:r>
      <w:r w:rsidR="00934FA6">
        <w:rPr>
          <w:rFonts w:ascii="Times New Roman" w:hAnsi="Times New Roman"/>
          <w:sz w:val="24"/>
        </w:rPr>
        <w:t>6</w:t>
      </w:r>
      <w:r>
        <w:rPr>
          <w:rFonts w:ascii="Times New Roman" w:hAnsi="Times New Roman"/>
          <w:sz w:val="24"/>
        </w:rPr>
        <w:t xml:space="preserve"> настоящего Порядка, исходя </w:t>
      </w:r>
      <w:r>
        <w:rPr>
          <w:rFonts w:ascii="Times New Roman" w:hAnsi="Times New Roman"/>
          <w:sz w:val="24"/>
        </w:rPr>
        <w:br/>
        <w:t>из его характеристик (дополнительных количественных параметров, которым должен соответствовать результат), установленных в пунктах 4.7.1 и 4.7.2 настоящего Порядка (далее – характеристики);</w:t>
      </w:r>
    </w:p>
    <w:p w:rsidR="00934FA6" w:rsidRDefault="00934FA6">
      <w:pPr>
        <w:spacing w:after="0" w:line="240" w:lineRule="auto"/>
        <w:ind w:firstLine="567"/>
        <w:jc w:val="both"/>
        <w:rPr>
          <w:rFonts w:ascii="Times New Roman" w:hAnsi="Times New Roman"/>
          <w:sz w:val="24"/>
        </w:rPr>
      </w:pPr>
      <w:r>
        <w:rPr>
          <w:rFonts w:ascii="Times New Roman" w:hAnsi="Times New Roman"/>
          <w:sz w:val="24"/>
        </w:rPr>
        <w:t xml:space="preserve">на дату принятия решения о перечислении субсидии или ее частей на счета получателя субсидии, соответствовать требованию об отсутствии задолженности </w:t>
      </w:r>
      <w:r>
        <w:rPr>
          <w:rFonts w:ascii="Times New Roman" w:hAnsi="Times New Roman"/>
          <w:sz w:val="24"/>
        </w:rPr>
        <w:br/>
        <w:t>по денежным обязательствам, а также не иметь налоговой задолженности;</w:t>
      </w:r>
    </w:p>
    <w:p w:rsidR="00A12783" w:rsidRDefault="00367D86">
      <w:pPr>
        <w:spacing w:after="0" w:line="240" w:lineRule="auto"/>
        <w:ind w:firstLine="567"/>
        <w:jc w:val="both"/>
        <w:rPr>
          <w:rFonts w:ascii="Times New Roman" w:hAnsi="Times New Roman"/>
          <w:sz w:val="24"/>
        </w:rPr>
      </w:pPr>
      <w:r>
        <w:rPr>
          <w:rFonts w:ascii="Times New Roman" w:hAnsi="Times New Roman"/>
          <w:sz w:val="24"/>
        </w:rPr>
        <w:t xml:space="preserve">возвратить средства субсидии в бюджет Санкт-Петербурга в соответствии </w:t>
      </w:r>
      <w:r>
        <w:rPr>
          <w:rFonts w:ascii="Times New Roman" w:hAnsi="Times New Roman"/>
          <w:sz w:val="24"/>
        </w:rPr>
        <w:br/>
        <w:t xml:space="preserve">с положениями, определенными в пунктах 6.4 - 6.7 настоящего Порядка. </w:t>
      </w:r>
    </w:p>
    <w:p w:rsidR="00A12783" w:rsidRDefault="00367D86">
      <w:pPr>
        <w:widowControl w:val="0"/>
        <w:numPr>
          <w:ilvl w:val="2"/>
          <w:numId w:val="6"/>
        </w:numPr>
        <w:tabs>
          <w:tab w:val="left" w:pos="1276"/>
        </w:tabs>
        <w:spacing w:after="0" w:line="240" w:lineRule="auto"/>
        <w:ind w:left="0" w:firstLine="567"/>
        <w:contextualSpacing/>
        <w:jc w:val="both"/>
        <w:rPr>
          <w:rFonts w:ascii="Times New Roman" w:hAnsi="Times New Roman"/>
          <w:sz w:val="24"/>
        </w:rPr>
      </w:pPr>
      <w:r>
        <w:rPr>
          <w:rFonts w:ascii="Times New Roman" w:hAnsi="Times New Roman"/>
          <w:sz w:val="24"/>
        </w:rPr>
        <w:t xml:space="preserve">Письменное подтверждение участником отбора полноты и достоверности </w:t>
      </w:r>
      <w:r>
        <w:rPr>
          <w:rFonts w:ascii="Times New Roman" w:hAnsi="Times New Roman"/>
          <w:sz w:val="24"/>
        </w:rPr>
        <w:lastRenderedPageBreak/>
        <w:t>сведений</w:t>
      </w:r>
      <w:r w:rsidR="00934FA6">
        <w:rPr>
          <w:rFonts w:ascii="Times New Roman" w:hAnsi="Times New Roman"/>
          <w:sz w:val="24"/>
        </w:rPr>
        <w:t xml:space="preserve"> и информации</w:t>
      </w:r>
      <w:r>
        <w:rPr>
          <w:rFonts w:ascii="Times New Roman" w:hAnsi="Times New Roman"/>
          <w:sz w:val="24"/>
        </w:rPr>
        <w:t>, представляемых в Комитет в связи с участием в отборе и (или) предоставлением субсидии.</w:t>
      </w:r>
    </w:p>
    <w:p w:rsidR="00A12783" w:rsidRDefault="00367D86">
      <w:pPr>
        <w:widowControl w:val="0"/>
        <w:numPr>
          <w:ilvl w:val="0"/>
          <w:numId w:val="2"/>
        </w:numPr>
        <w:spacing w:after="0" w:line="240" w:lineRule="auto"/>
        <w:ind w:left="0" w:firstLine="0"/>
        <w:contextualSpacing/>
        <w:jc w:val="center"/>
        <w:rPr>
          <w:rFonts w:ascii="Times New Roman" w:hAnsi="Times New Roman"/>
          <w:color w:val="000000" w:themeColor="text1"/>
          <w:sz w:val="24"/>
        </w:rPr>
      </w:pPr>
      <w:r>
        <w:rPr>
          <w:rFonts w:ascii="Times New Roman" w:hAnsi="Times New Roman"/>
          <w:b/>
          <w:color w:val="000000" w:themeColor="text1"/>
          <w:sz w:val="24"/>
        </w:rPr>
        <w:t>Порядок предоставления субсидий</w:t>
      </w:r>
    </w:p>
    <w:p w:rsidR="00A12783" w:rsidRDefault="00A12783">
      <w:pPr>
        <w:spacing w:after="0" w:line="240" w:lineRule="auto"/>
        <w:ind w:firstLine="709"/>
        <w:jc w:val="center"/>
        <w:rPr>
          <w:rFonts w:ascii="Times New Roman" w:hAnsi="Times New Roman"/>
          <w:sz w:val="24"/>
        </w:rPr>
      </w:pPr>
    </w:p>
    <w:p w:rsidR="00A12783" w:rsidRDefault="00367D86">
      <w:pPr>
        <w:pStyle w:val="ac"/>
        <w:numPr>
          <w:ilvl w:val="1"/>
          <w:numId w:val="7"/>
        </w:numPr>
        <w:tabs>
          <w:tab w:val="left" w:pos="1134"/>
        </w:tabs>
        <w:ind w:left="0" w:firstLine="567"/>
        <w:jc w:val="both"/>
      </w:pPr>
      <w:r>
        <w:t xml:space="preserve">Основаниями для предоставления субсидии является распоряжение Комитета </w:t>
      </w:r>
      <w:r>
        <w:br/>
        <w:t xml:space="preserve">и соглашение, заключенное между Комитетом и победителем отбора в соответствии </w:t>
      </w:r>
      <w:r>
        <w:br/>
        <w:t xml:space="preserve">с типовой формой, утвержденной Комитетом финансов Санкт-Петербурга </w:t>
      </w:r>
      <w:r>
        <w:br/>
        <w:t xml:space="preserve">(далее – Типовая форма). </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Соглашение формируется в форме электронного документа и подписывается</w:t>
      </w:r>
      <w:r>
        <w:rPr>
          <w:rFonts w:ascii="Times New Roman" w:hAnsi="Times New Roman"/>
          <w:sz w:val="24"/>
        </w:rPr>
        <w:br/>
        <w:t>в АИС БП-ЭК.</w:t>
      </w:r>
    </w:p>
    <w:p w:rsidR="00A12783" w:rsidRDefault="00367D86">
      <w:pPr>
        <w:pStyle w:val="ac"/>
        <w:numPr>
          <w:ilvl w:val="1"/>
          <w:numId w:val="7"/>
        </w:numPr>
        <w:tabs>
          <w:tab w:val="left" w:pos="1134"/>
        </w:tabs>
        <w:ind w:left="0" w:firstLine="567"/>
        <w:jc w:val="both"/>
      </w:pPr>
      <w:r>
        <w:t xml:space="preserve">Комитет не позднее трех рабочих дней с даты издания распоряжения Комитета направляет победителю отбора посредством АИС БП-ЭК проект соглашения, который подлежит подписанию в АИС БП-ЭК со стороны победителя отбора в течение трех рабочих дней с даты его получения. </w:t>
      </w:r>
    </w:p>
    <w:p w:rsidR="00A12783" w:rsidRDefault="00367D86">
      <w:pPr>
        <w:spacing w:after="0" w:line="240" w:lineRule="auto"/>
        <w:ind w:firstLine="567"/>
        <w:jc w:val="both"/>
        <w:rPr>
          <w:rFonts w:ascii="Times New Roman" w:hAnsi="Times New Roman"/>
          <w:sz w:val="24"/>
        </w:rPr>
      </w:pPr>
      <w:r>
        <w:rPr>
          <w:rFonts w:ascii="Times New Roman" w:hAnsi="Times New Roman"/>
          <w:sz w:val="24"/>
        </w:rPr>
        <w:t xml:space="preserve">В случае </w:t>
      </w:r>
      <w:proofErr w:type="spellStart"/>
      <w:r>
        <w:rPr>
          <w:rFonts w:ascii="Times New Roman" w:hAnsi="Times New Roman"/>
          <w:sz w:val="24"/>
        </w:rPr>
        <w:t>неподписания</w:t>
      </w:r>
      <w:proofErr w:type="spellEnd"/>
      <w:r>
        <w:rPr>
          <w:rFonts w:ascii="Times New Roman" w:hAnsi="Times New Roman"/>
          <w:sz w:val="24"/>
        </w:rPr>
        <w:t xml:space="preserve"> проекта соглашения со стороны победителя отбора в срок, установленный в абзаце первом настоящего пункта, он признается уклонившимся </w:t>
      </w:r>
      <w:r>
        <w:rPr>
          <w:rFonts w:ascii="Times New Roman" w:hAnsi="Times New Roman"/>
          <w:sz w:val="24"/>
        </w:rPr>
        <w:br/>
        <w:t xml:space="preserve">от заключения соглашения, а распоряжение Комитета подлежит признанию утратившим силу полностью либо в части победителя отбора, признанного уклонившимся </w:t>
      </w:r>
      <w:r>
        <w:rPr>
          <w:rFonts w:ascii="Times New Roman" w:hAnsi="Times New Roman"/>
          <w:sz w:val="24"/>
        </w:rPr>
        <w:br/>
        <w:t>от заключения соглашения (если Распоряжение издано в отношении нескольких победителей отбора).</w:t>
      </w:r>
    </w:p>
    <w:p w:rsidR="00A12783" w:rsidRDefault="00367D86">
      <w:pPr>
        <w:spacing w:after="0" w:line="240" w:lineRule="auto"/>
        <w:ind w:firstLine="567"/>
        <w:jc w:val="both"/>
        <w:rPr>
          <w:rFonts w:ascii="Times New Roman" w:hAnsi="Times New Roman"/>
          <w:sz w:val="24"/>
        </w:rPr>
      </w:pPr>
      <w:r>
        <w:rPr>
          <w:rFonts w:ascii="Times New Roman" w:hAnsi="Times New Roman"/>
          <w:sz w:val="24"/>
        </w:rPr>
        <w:t>Подписанный со стороны победителя отбора проект соглашения подлежит подписанию в АИС БП-ЭК со стороны Комитета, после чего соглашение считается заключенным, а победитель отбора – получателем субсидии.</w:t>
      </w:r>
    </w:p>
    <w:p w:rsidR="00A12783" w:rsidRDefault="00367D86">
      <w:pPr>
        <w:spacing w:after="0" w:line="240" w:lineRule="auto"/>
        <w:ind w:firstLine="567"/>
        <w:jc w:val="both"/>
        <w:rPr>
          <w:rFonts w:ascii="Times New Roman" w:hAnsi="Times New Roman"/>
          <w:sz w:val="24"/>
        </w:rPr>
      </w:pPr>
      <w:r>
        <w:rPr>
          <w:rFonts w:ascii="Times New Roman" w:hAnsi="Times New Roman"/>
          <w:sz w:val="24"/>
        </w:rPr>
        <w:t>Срок заключения соглашения не должен превышать семи рабочих дней с даты издания распоряжения Комитета.</w:t>
      </w:r>
    </w:p>
    <w:p w:rsidR="00A12783" w:rsidRDefault="00367D86">
      <w:pPr>
        <w:tabs>
          <w:tab w:val="left" w:pos="1134"/>
        </w:tabs>
        <w:spacing w:after="0" w:line="240" w:lineRule="auto"/>
        <w:ind w:firstLine="567"/>
        <w:contextualSpacing/>
        <w:jc w:val="both"/>
        <w:rPr>
          <w:rFonts w:ascii="Times New Roman" w:hAnsi="Times New Roman"/>
          <w:i/>
          <w:color w:val="0070C0"/>
          <w:sz w:val="24"/>
        </w:rPr>
      </w:pPr>
      <w:r>
        <w:rPr>
          <w:rFonts w:ascii="Times New Roman" w:hAnsi="Times New Roman"/>
          <w:sz w:val="24"/>
        </w:rPr>
        <w:t xml:space="preserve">Порядок и сроки подписания дополнительных соглашений к соглашению </w:t>
      </w:r>
      <w:r>
        <w:rPr>
          <w:rFonts w:ascii="Times New Roman" w:hAnsi="Times New Roman"/>
          <w:sz w:val="24"/>
        </w:rPr>
        <w:br/>
        <w:t xml:space="preserve">(далее – дополнительные соглашения) соответствуют порядку, установленному </w:t>
      </w:r>
      <w:r>
        <w:rPr>
          <w:rFonts w:ascii="Times New Roman" w:hAnsi="Times New Roman"/>
          <w:sz w:val="24"/>
        </w:rPr>
        <w:br/>
        <w:t xml:space="preserve">в настоящем пункте. В случае </w:t>
      </w:r>
      <w:proofErr w:type="spellStart"/>
      <w:r>
        <w:rPr>
          <w:rFonts w:ascii="Times New Roman" w:hAnsi="Times New Roman"/>
          <w:sz w:val="24"/>
        </w:rPr>
        <w:t>неподписания</w:t>
      </w:r>
      <w:proofErr w:type="spellEnd"/>
      <w:r>
        <w:rPr>
          <w:rFonts w:ascii="Times New Roman" w:hAnsi="Times New Roman"/>
          <w:sz w:val="24"/>
        </w:rPr>
        <w:t xml:space="preserve"> со стороны получателя субсидии </w:t>
      </w:r>
      <w:r>
        <w:rPr>
          <w:rFonts w:ascii="Times New Roman" w:hAnsi="Times New Roman"/>
          <w:sz w:val="24"/>
        </w:rPr>
        <w:br/>
        <w:t>в установленный срок направленного ему проекта дополнительного соглашения, соглашение подлежит расторжению в одностороннем порядке.</w:t>
      </w:r>
    </w:p>
    <w:p w:rsidR="00A12783" w:rsidRDefault="00367D86">
      <w:pPr>
        <w:pStyle w:val="ac"/>
        <w:numPr>
          <w:ilvl w:val="1"/>
          <w:numId w:val="7"/>
        </w:numPr>
        <w:tabs>
          <w:tab w:val="left" w:pos="1134"/>
        </w:tabs>
        <w:ind w:left="0" w:firstLine="567"/>
        <w:jc w:val="both"/>
      </w:pPr>
      <w:r>
        <w:t>В соглашение подлежат включению следующие условия и информация:</w:t>
      </w:r>
    </w:p>
    <w:p w:rsidR="00A12783" w:rsidRDefault="00367D86">
      <w:pPr>
        <w:spacing w:after="0" w:line="240" w:lineRule="auto"/>
        <w:ind w:firstLine="567"/>
        <w:contextualSpacing/>
        <w:jc w:val="both"/>
        <w:rPr>
          <w:rFonts w:ascii="Times New Roman" w:hAnsi="Times New Roman"/>
          <w:sz w:val="24"/>
        </w:rPr>
      </w:pPr>
      <w:r>
        <w:rPr>
          <w:rFonts w:ascii="Times New Roman" w:hAnsi="Times New Roman"/>
          <w:sz w:val="24"/>
        </w:rPr>
        <w:t>о размере субсидии, а также порядок и условия ее предоставления (перечисления);</w:t>
      </w:r>
    </w:p>
    <w:p w:rsidR="00A12783" w:rsidRDefault="00367D86">
      <w:pPr>
        <w:spacing w:after="0" w:line="240" w:lineRule="auto"/>
        <w:ind w:firstLine="567"/>
        <w:contextualSpacing/>
        <w:jc w:val="both"/>
        <w:rPr>
          <w:rFonts w:ascii="Times New Roman" w:hAnsi="Times New Roman"/>
          <w:sz w:val="24"/>
        </w:rPr>
      </w:pPr>
      <w:r>
        <w:rPr>
          <w:rFonts w:ascii="Times New Roman" w:hAnsi="Times New Roman"/>
          <w:sz w:val="24"/>
        </w:rPr>
        <w:t xml:space="preserve">о согласии получателя субсидии на осуществление в отношении него со стороны Комитета проверок соблюдения условий и порядка предоставления субсидии </w:t>
      </w:r>
      <w:r>
        <w:rPr>
          <w:rFonts w:ascii="Times New Roman" w:hAnsi="Times New Roman"/>
          <w:sz w:val="24"/>
        </w:rPr>
        <w:br/>
        <w:t xml:space="preserve">и проверок со стороны органов государственного финансового контроля в соответствии </w:t>
      </w:r>
      <w:r>
        <w:rPr>
          <w:rFonts w:ascii="Times New Roman" w:hAnsi="Times New Roman"/>
          <w:sz w:val="24"/>
        </w:rPr>
        <w:br/>
        <w:t>со статьями 268.1 и 269.2 Бюджетного кодекса Российской Федерации;</w:t>
      </w:r>
    </w:p>
    <w:p w:rsidR="00A12783" w:rsidRDefault="00367D86">
      <w:pPr>
        <w:tabs>
          <w:tab w:val="left" w:pos="1418"/>
        </w:tabs>
        <w:spacing w:after="0" w:line="240" w:lineRule="auto"/>
        <w:ind w:firstLine="567"/>
        <w:contextualSpacing/>
        <w:jc w:val="both"/>
        <w:rPr>
          <w:rFonts w:ascii="Times New Roman" w:hAnsi="Times New Roman"/>
          <w:i/>
          <w:strike/>
          <w:color w:val="0070C0"/>
          <w:sz w:val="24"/>
        </w:rPr>
      </w:pPr>
      <w:r>
        <w:rPr>
          <w:rFonts w:ascii="Times New Roman" w:hAnsi="Times New Roman"/>
          <w:sz w:val="24"/>
        </w:rPr>
        <w:t xml:space="preserve">о том, что в случае уменьшения размера лимитов бюджетных обязательств, ранее доведенных Комитету на предоставление субсидий, приводящего к невозможности предоставления субсидии в размере, определенном в распоряжении Комитета </w:t>
      </w:r>
      <w:r w:rsidR="00E871B6">
        <w:rPr>
          <w:rFonts w:ascii="Times New Roman" w:hAnsi="Times New Roman"/>
          <w:sz w:val="24"/>
        </w:rPr>
        <w:br/>
      </w:r>
      <w:r>
        <w:rPr>
          <w:rFonts w:ascii="Times New Roman" w:hAnsi="Times New Roman"/>
          <w:sz w:val="24"/>
        </w:rPr>
        <w:t>и</w:t>
      </w:r>
      <w:r w:rsidR="00E871B6">
        <w:rPr>
          <w:rFonts w:ascii="Times New Roman" w:hAnsi="Times New Roman"/>
          <w:sz w:val="24"/>
        </w:rPr>
        <w:t xml:space="preserve"> </w:t>
      </w:r>
      <w:r>
        <w:rPr>
          <w:rFonts w:ascii="Times New Roman" w:hAnsi="Times New Roman"/>
          <w:sz w:val="24"/>
        </w:rPr>
        <w:t xml:space="preserve">соглашении, Комитет в течение пяти рабочих дней со дня возникновения указанного обстоятельства направляет получателю субсидии посредством АИС БП-ЭК проект дополнительного соглашения о согласовании новых условий соглашения </w:t>
      </w:r>
      <w:r>
        <w:rPr>
          <w:rFonts w:ascii="Times New Roman" w:hAnsi="Times New Roman"/>
          <w:sz w:val="24"/>
        </w:rPr>
        <w:br/>
        <w:t xml:space="preserve">или о расторжении соглашения при </w:t>
      </w:r>
      <w:proofErr w:type="spellStart"/>
      <w:r>
        <w:rPr>
          <w:rFonts w:ascii="Times New Roman" w:hAnsi="Times New Roman"/>
          <w:sz w:val="24"/>
        </w:rPr>
        <w:t>недостижении</w:t>
      </w:r>
      <w:proofErr w:type="spellEnd"/>
      <w:r>
        <w:rPr>
          <w:rFonts w:ascii="Times New Roman" w:hAnsi="Times New Roman"/>
          <w:sz w:val="24"/>
        </w:rPr>
        <w:t xml:space="preserve"> согласия по новым условиям </w:t>
      </w:r>
      <w:r>
        <w:rPr>
          <w:rFonts w:ascii="Times New Roman" w:hAnsi="Times New Roman"/>
          <w:sz w:val="24"/>
        </w:rPr>
        <w:br/>
        <w:t>по формам, определенным в Типовой формой.</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о том, что в случае, если получателем субсидии в сроки, определенные соглашением, не достигнуты значения результата и характеристик, получатель субсидии обязан осуществить возврат средств субсидии в соответствии с пунктами 6.5 – 6.7 настоящего Порядка;</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 xml:space="preserve">о том, что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в части перемены лиц </w:t>
      </w:r>
      <w:r>
        <w:rPr>
          <w:rFonts w:ascii="Times New Roman" w:hAnsi="Times New Roman"/>
          <w:sz w:val="24"/>
        </w:rPr>
        <w:br/>
        <w:t>в обязательстве с указанием в качестве стороны в соглашении юридического лица, являющегося правопреемником;</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lastRenderedPageBreak/>
        <w:t xml:space="preserve">о том, что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w:t>
      </w:r>
      <w:r>
        <w:rPr>
          <w:rFonts w:ascii="Times New Roman" w:hAnsi="Times New Roman"/>
          <w:sz w:val="24"/>
        </w:rPr>
        <w:br/>
        <w:t xml:space="preserve">с формированием Комитетом уведомления о расторжении соглашения в одностороннем порядке и акта об исполнении обязательств по соглашению с отражением информации </w:t>
      </w:r>
      <w:r>
        <w:rPr>
          <w:rFonts w:ascii="Times New Roman" w:hAnsi="Times New Roman"/>
          <w:sz w:val="24"/>
        </w:rPr>
        <w:br/>
        <w:t xml:space="preserve">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w:t>
      </w:r>
      <w:r w:rsidR="00934FA6">
        <w:rPr>
          <w:rFonts w:ascii="Times New Roman" w:hAnsi="Times New Roman"/>
          <w:sz w:val="24"/>
        </w:rPr>
        <w:br/>
      </w:r>
      <w:r>
        <w:rPr>
          <w:rFonts w:ascii="Times New Roman" w:hAnsi="Times New Roman"/>
          <w:sz w:val="24"/>
        </w:rPr>
        <w:t xml:space="preserve">в бюджет Санкт-Петербурга. </w:t>
      </w:r>
    </w:p>
    <w:p w:rsidR="00A12783" w:rsidRDefault="00367D86">
      <w:pPr>
        <w:pStyle w:val="ac"/>
        <w:numPr>
          <w:ilvl w:val="1"/>
          <w:numId w:val="7"/>
        </w:numPr>
        <w:tabs>
          <w:tab w:val="left" w:pos="1134"/>
        </w:tabs>
        <w:ind w:left="0" w:firstLine="567"/>
        <w:jc w:val="both"/>
        <w:rPr>
          <w:i/>
          <w:color w:val="0070C0"/>
        </w:rPr>
      </w:pPr>
      <w:r>
        <w:t xml:space="preserve">Субсидии перечисляются Комитетом получателям субсидий единовременно </w:t>
      </w:r>
      <w:r>
        <w:br/>
        <w:t xml:space="preserve">не позднее 10 рабочих дней после заключения Соглашения на расчетный </w:t>
      </w:r>
      <w:r>
        <w:br/>
        <w:t>счет, открытый получателем субсидии в учреждениях Центрального банка Российской Федерации или кредитных организациях, указанный в соглашении, но не позднее 25.12.2025.</w:t>
      </w:r>
    </w:p>
    <w:p w:rsidR="00A12783" w:rsidRDefault="00367D86">
      <w:pPr>
        <w:pStyle w:val="ac"/>
        <w:numPr>
          <w:ilvl w:val="1"/>
          <w:numId w:val="7"/>
        </w:numPr>
        <w:tabs>
          <w:tab w:val="left" w:pos="1134"/>
        </w:tabs>
        <w:ind w:left="0" w:firstLine="567"/>
        <w:jc w:val="both"/>
      </w:pPr>
      <w:r>
        <w:t>Порядок расчета размера субсидий приведен в приложении № 1 к Перечню документов.</w:t>
      </w:r>
    </w:p>
    <w:p w:rsidR="00A12783" w:rsidRDefault="00367D86">
      <w:pPr>
        <w:pStyle w:val="ac"/>
        <w:tabs>
          <w:tab w:val="left" w:pos="1134"/>
        </w:tabs>
        <w:ind w:left="0" w:firstLine="567"/>
        <w:jc w:val="both"/>
      </w:pPr>
      <w:r>
        <w:t>В случае если размер субсидии, рассчитанный в соответствии с настоящим пунктом, превышает нераспределенный остаток бюджетных ассигнований на предоставление субсидий, субсидия предоставляется получателю субсидии в размере нераспределенного остатка бюджетных ассигнований на предоставление субсидий.</w:t>
      </w:r>
    </w:p>
    <w:p w:rsidR="00A12783" w:rsidRDefault="00367D86">
      <w:pPr>
        <w:pStyle w:val="ac"/>
        <w:tabs>
          <w:tab w:val="left" w:pos="1134"/>
        </w:tabs>
        <w:ind w:left="0" w:firstLine="567"/>
        <w:jc w:val="both"/>
      </w:pPr>
      <w:r>
        <w:t xml:space="preserve">В случае несоответствия размеров затрат, указанных в расчете размера субсидии, размерам документально подтвержденных затрат размер предоставляемой субсидии определяется на основании документально подтвержденных затрат, при этом размер предоставляемой субсидии не может превышать размера субсидии, указанного </w:t>
      </w:r>
      <w:r>
        <w:br/>
        <w:t xml:space="preserve">в заявке. </w:t>
      </w:r>
    </w:p>
    <w:p w:rsidR="00A12783" w:rsidRDefault="00367D86">
      <w:pPr>
        <w:pStyle w:val="ac"/>
        <w:tabs>
          <w:tab w:val="left" w:pos="1134"/>
        </w:tabs>
        <w:ind w:left="0" w:firstLine="567"/>
        <w:jc w:val="both"/>
      </w:pPr>
      <w:r>
        <w:t xml:space="preserve">4.6. Результатом является сохранение среднесписочной численности работников получателей субсидий по окончании календарного года после предоставления субсидий, </w:t>
      </w:r>
      <w:r>
        <w:br/>
        <w:t>а также сохранение размера средней заработной платы на одного работника не менее одного минимального размера оплаты труда Санкт-Петербурга по состоянию на 01.04.2026.</w:t>
      </w:r>
    </w:p>
    <w:p w:rsidR="00A12783" w:rsidRPr="00B862C6" w:rsidRDefault="00367D86">
      <w:pPr>
        <w:pStyle w:val="ac"/>
        <w:tabs>
          <w:tab w:val="left" w:pos="1134"/>
        </w:tabs>
        <w:ind w:left="0" w:firstLine="567"/>
        <w:jc w:val="both"/>
      </w:pPr>
      <w:r w:rsidRPr="00B862C6">
        <w:t xml:space="preserve">Типом результата в соответствии с </w:t>
      </w:r>
      <w:hyperlink r:id="rId15" w:history="1">
        <w:r w:rsidRPr="00B862C6">
          <w:t>Порядком</w:t>
        </w:r>
      </w:hyperlink>
      <w:r w:rsidRPr="00B862C6">
        <w:t xml:space="preserve">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утвержденным приказом Министерства финансов Российской Федерации </w:t>
      </w:r>
      <w:r w:rsidRPr="00B862C6">
        <w:br/>
        <w:t>от 27.04.2024 № 53н, является</w:t>
      </w:r>
      <w:r w:rsidR="00B862C6">
        <w:t xml:space="preserve"> оказание услуг (выполнение работ),</w:t>
      </w:r>
      <w:r w:rsidRPr="00B862C6">
        <w:t xml:space="preserve"> </w:t>
      </w:r>
      <w:r w:rsidR="00DA714F" w:rsidRPr="00B862C6">
        <w:t>при</w:t>
      </w:r>
      <w:r w:rsidR="00B862C6" w:rsidRPr="00B862C6">
        <w:t>обретение товаров, работ, услуг</w:t>
      </w:r>
      <w:r w:rsidR="00B862C6">
        <w:t>.</w:t>
      </w:r>
    </w:p>
    <w:p w:rsidR="00A12783" w:rsidRDefault="00367D86">
      <w:pPr>
        <w:pStyle w:val="ac"/>
        <w:tabs>
          <w:tab w:val="left" w:pos="1134"/>
        </w:tabs>
        <w:ind w:left="0" w:firstLine="567"/>
        <w:jc w:val="both"/>
      </w:pPr>
      <w:r>
        <w:t>4.7.  Характеристиками результата являются:</w:t>
      </w:r>
    </w:p>
    <w:p w:rsidR="00A12783" w:rsidRDefault="00367D86" w:rsidP="005446D0">
      <w:pPr>
        <w:pStyle w:val="ac"/>
        <w:tabs>
          <w:tab w:val="left" w:pos="1134"/>
        </w:tabs>
        <w:ind w:left="0" w:firstLine="567"/>
        <w:jc w:val="both"/>
      </w:pPr>
      <w:r>
        <w:t>4.7.1. Сохранение в 2026 году по состоянию на 01.04.2026 среднесписочной численности работников получателя субсидии на уровне 01.04.2025 (допускается сокращение среднесписочной численности работников получателя субсидий по процедуре сокращения не более 20 процентов от среднесписочной численности работников получателя субсидий);</w:t>
      </w:r>
    </w:p>
    <w:p w:rsidR="00A12783" w:rsidRDefault="00367D86" w:rsidP="005446D0">
      <w:pPr>
        <w:pStyle w:val="ac"/>
        <w:tabs>
          <w:tab w:val="left" w:pos="1134"/>
        </w:tabs>
        <w:ind w:left="0" w:firstLine="567"/>
        <w:jc w:val="both"/>
      </w:pPr>
      <w:r>
        <w:t>4.7.2. Сохранение размера средней заработной платы на одного работника не менее одного минимального размера оплаты труда в 2026 году, установленного на 01.04.2026.</w:t>
      </w:r>
    </w:p>
    <w:p w:rsidR="00A12783" w:rsidRDefault="00367D86" w:rsidP="005446D0">
      <w:pPr>
        <w:pStyle w:val="ac"/>
        <w:tabs>
          <w:tab w:val="left" w:pos="1134"/>
        </w:tabs>
        <w:ind w:left="0" w:firstLine="567"/>
        <w:jc w:val="both"/>
      </w:pPr>
      <w:r>
        <w:t>Значения характеристик для каждого получателя субсидии устанавливаются</w:t>
      </w:r>
      <w:r>
        <w:br/>
        <w:t>в заключенном с ним соглашении.</w:t>
      </w:r>
    </w:p>
    <w:p w:rsidR="00B862C6" w:rsidRDefault="00B862C6">
      <w:pPr>
        <w:tabs>
          <w:tab w:val="left" w:pos="1134"/>
        </w:tabs>
        <w:spacing w:after="0" w:line="240" w:lineRule="auto"/>
        <w:ind w:firstLine="567"/>
        <w:contextualSpacing/>
        <w:jc w:val="both"/>
        <w:rPr>
          <w:rFonts w:ascii="Times New Roman" w:hAnsi="Times New Roman"/>
          <w:sz w:val="24"/>
        </w:rPr>
      </w:pPr>
    </w:p>
    <w:p w:rsidR="00A12783" w:rsidRDefault="00367D86">
      <w:pPr>
        <w:widowControl w:val="0"/>
        <w:numPr>
          <w:ilvl w:val="0"/>
          <w:numId w:val="7"/>
        </w:numPr>
        <w:spacing w:after="0" w:line="240" w:lineRule="auto"/>
        <w:ind w:left="0" w:firstLine="0"/>
        <w:contextualSpacing/>
        <w:jc w:val="center"/>
        <w:rPr>
          <w:rFonts w:ascii="Times New Roman" w:hAnsi="Times New Roman"/>
          <w:b/>
          <w:sz w:val="24"/>
        </w:rPr>
      </w:pPr>
      <w:r>
        <w:rPr>
          <w:rFonts w:ascii="Times New Roman" w:hAnsi="Times New Roman"/>
          <w:b/>
          <w:sz w:val="24"/>
        </w:rPr>
        <w:t>Требования к предоставлению отчетности</w:t>
      </w:r>
      <w:r>
        <w:rPr>
          <w:rFonts w:ascii="Times New Roman" w:hAnsi="Times New Roman"/>
          <w:b/>
          <w:sz w:val="24"/>
        </w:rPr>
        <w:br/>
      </w:r>
    </w:p>
    <w:p w:rsidR="00A12783" w:rsidRDefault="00367D86">
      <w:pPr>
        <w:pStyle w:val="ac"/>
        <w:widowControl w:val="0"/>
        <w:numPr>
          <w:ilvl w:val="1"/>
          <w:numId w:val="7"/>
        </w:numPr>
        <w:tabs>
          <w:tab w:val="left" w:pos="1134"/>
        </w:tabs>
        <w:ind w:left="0" w:firstLine="567"/>
        <w:jc w:val="both"/>
      </w:pPr>
      <w:r>
        <w:t>Периодом, за который получателями субсидий представляется отчет</w:t>
      </w:r>
      <w:r>
        <w:br/>
        <w:t xml:space="preserve">о достижении значений результата и характеристик (далее – отчетность), является </w:t>
      </w:r>
      <w:r>
        <w:br/>
        <w:t>период  с 01.04.2025 по 31.03.2026.</w:t>
      </w:r>
    </w:p>
    <w:p w:rsidR="00A12783" w:rsidRDefault="00367D86">
      <w:pPr>
        <w:pStyle w:val="ac"/>
        <w:widowControl w:val="0"/>
        <w:tabs>
          <w:tab w:val="left" w:pos="1134"/>
        </w:tabs>
        <w:ind w:left="0" w:firstLine="567"/>
        <w:jc w:val="both"/>
        <w:rPr>
          <w:color w:val="000000" w:themeColor="text1"/>
        </w:rPr>
      </w:pPr>
      <w:r>
        <w:t xml:space="preserve">Получатели субсидий в год, следующий за годом предоставления субсидий, </w:t>
      </w:r>
      <w:r>
        <w:br/>
        <w:t xml:space="preserve">не позднее 10.04.2026 представляют через АИС БП-ЭК отчетность по форме, определенной </w:t>
      </w:r>
      <w:r>
        <w:lastRenderedPageBreak/>
        <w:t xml:space="preserve">Типовой формой, за период, указанный в абзаце первом настоящего пункта. К отчетности прилагаются документы, перечень которых и требования к которым установлены </w:t>
      </w:r>
      <w:r>
        <w:br/>
        <w:t>в приложении № 4 к настоящему Порядку (далее – отчетные документы).</w:t>
      </w:r>
    </w:p>
    <w:p w:rsidR="00A12783" w:rsidRDefault="00367D86">
      <w:pPr>
        <w:pStyle w:val="ac"/>
        <w:widowControl w:val="0"/>
        <w:numPr>
          <w:ilvl w:val="1"/>
          <w:numId w:val="7"/>
        </w:numPr>
        <w:tabs>
          <w:tab w:val="left" w:pos="1134"/>
        </w:tabs>
        <w:ind w:left="0" w:firstLine="567"/>
        <w:jc w:val="both"/>
        <w:rPr>
          <w:i/>
        </w:rPr>
      </w:pPr>
      <w:r>
        <w:t xml:space="preserve">Требования к оформлению отчетности (за исключением форм отчетности) </w:t>
      </w:r>
      <w:r>
        <w:br/>
        <w:t xml:space="preserve">и отчетных документов установлены в пункте 2 приложения № 4 к настоящему Порядку. </w:t>
      </w:r>
    </w:p>
    <w:p w:rsidR="00A12783" w:rsidRDefault="00367D86">
      <w:pPr>
        <w:pStyle w:val="ac"/>
        <w:widowControl w:val="0"/>
        <w:numPr>
          <w:ilvl w:val="1"/>
          <w:numId w:val="7"/>
        </w:numPr>
        <w:tabs>
          <w:tab w:val="left" w:pos="1134"/>
        </w:tabs>
        <w:ind w:left="0" w:firstLine="567"/>
        <w:jc w:val="both"/>
      </w:pPr>
      <w:r>
        <w:t xml:space="preserve">При инициировании в отношении получателя субсидии процедуры банкротства до установленного срока представления отчетности направление ее в Комитет </w:t>
      </w:r>
      <w:r>
        <w:br/>
        <w:t xml:space="preserve">(с приложением отчетных документов) осуществляется получателем субсидии не позднее 15 рабочих дней со дня вынесения арбитражным судом определения о принятии </w:t>
      </w:r>
      <w:r>
        <w:br/>
        <w:t xml:space="preserve">к производству заявления о признании получателя субсидии банкротом. Отчетность </w:t>
      </w:r>
      <w:r>
        <w:br/>
        <w:t xml:space="preserve">и отчетные документы направляются с сопроводительным письмом, содержащим информацию о данном обстоятельстве. </w:t>
      </w:r>
    </w:p>
    <w:p w:rsidR="00A12783" w:rsidRDefault="00367D86">
      <w:pPr>
        <w:pStyle w:val="ac"/>
        <w:widowControl w:val="0"/>
        <w:numPr>
          <w:ilvl w:val="1"/>
          <w:numId w:val="7"/>
        </w:numPr>
        <w:tabs>
          <w:tab w:val="left" w:pos="1134"/>
        </w:tabs>
        <w:ind w:left="0" w:firstLine="567"/>
        <w:jc w:val="both"/>
        <w:rPr>
          <w:color w:val="000000" w:themeColor="text1"/>
        </w:rPr>
      </w:pPr>
      <w:r>
        <w:rPr>
          <w:color w:val="000000" w:themeColor="text1"/>
        </w:rPr>
        <w:t xml:space="preserve">Проверка отчетности и отчетных документов осуществляется Отделом </w:t>
      </w:r>
      <w:r>
        <w:rPr>
          <w:color w:val="000000" w:themeColor="text1"/>
        </w:rPr>
        <w:br/>
        <w:t>в течение 20 рабочих дней со дня их поступления через</w:t>
      </w:r>
      <w:r>
        <w:t xml:space="preserve"> АИС БП-ЭК в порядке, определенном в пункте 3 приложения № 4 к настоящему Порядку.</w:t>
      </w:r>
      <w:r>
        <w:rPr>
          <w:color w:val="000000" w:themeColor="text1"/>
        </w:rPr>
        <w:t xml:space="preserve"> </w:t>
      </w:r>
    </w:p>
    <w:p w:rsidR="00A12783" w:rsidRDefault="00A12783">
      <w:pPr>
        <w:widowControl w:val="0"/>
        <w:tabs>
          <w:tab w:val="left" w:pos="1134"/>
        </w:tabs>
        <w:spacing w:after="0" w:line="240" w:lineRule="auto"/>
        <w:ind w:left="567"/>
        <w:contextualSpacing/>
        <w:jc w:val="both"/>
        <w:rPr>
          <w:rFonts w:ascii="Times New Roman" w:hAnsi="Times New Roman"/>
          <w:sz w:val="24"/>
        </w:rPr>
      </w:pPr>
    </w:p>
    <w:p w:rsidR="00A12783" w:rsidRDefault="00367D86">
      <w:pPr>
        <w:widowControl w:val="0"/>
        <w:numPr>
          <w:ilvl w:val="0"/>
          <w:numId w:val="7"/>
        </w:numPr>
        <w:spacing w:after="0" w:line="240" w:lineRule="auto"/>
        <w:contextualSpacing/>
        <w:jc w:val="center"/>
        <w:rPr>
          <w:rFonts w:ascii="Times New Roman" w:hAnsi="Times New Roman"/>
          <w:b/>
          <w:sz w:val="24"/>
        </w:rPr>
      </w:pPr>
      <w:r>
        <w:rPr>
          <w:rFonts w:ascii="Times New Roman" w:hAnsi="Times New Roman"/>
          <w:b/>
          <w:sz w:val="24"/>
        </w:rPr>
        <w:t xml:space="preserve">Требования об осуществлении контроля (мониторинга) за соблюдением </w:t>
      </w:r>
    </w:p>
    <w:p w:rsidR="00A12783" w:rsidRDefault="00367D86">
      <w:pPr>
        <w:widowControl w:val="0"/>
        <w:spacing w:after="0" w:line="240" w:lineRule="auto"/>
        <w:contextualSpacing/>
        <w:jc w:val="center"/>
        <w:rPr>
          <w:rFonts w:ascii="Times New Roman" w:hAnsi="Times New Roman"/>
          <w:b/>
          <w:sz w:val="24"/>
        </w:rPr>
      </w:pPr>
      <w:r>
        <w:rPr>
          <w:rFonts w:ascii="Times New Roman" w:hAnsi="Times New Roman"/>
          <w:b/>
          <w:sz w:val="24"/>
        </w:rPr>
        <w:t>условий и порядка предоставления субсидий</w:t>
      </w:r>
    </w:p>
    <w:p w:rsidR="00A12783" w:rsidRDefault="00367D86">
      <w:pPr>
        <w:widowControl w:val="0"/>
        <w:tabs>
          <w:tab w:val="left" w:pos="2552"/>
        </w:tabs>
        <w:spacing w:after="0" w:line="240" w:lineRule="auto"/>
        <w:jc w:val="center"/>
        <w:outlineLvl w:val="0"/>
        <w:rPr>
          <w:rFonts w:ascii="Times New Roman" w:hAnsi="Times New Roman"/>
          <w:b/>
          <w:sz w:val="24"/>
        </w:rPr>
      </w:pPr>
      <w:r>
        <w:rPr>
          <w:rFonts w:ascii="Times New Roman" w:hAnsi="Times New Roman"/>
          <w:b/>
          <w:sz w:val="24"/>
        </w:rPr>
        <w:t>и ответственность за их нарушение</w:t>
      </w:r>
    </w:p>
    <w:p w:rsidR="00A12783" w:rsidRDefault="00A12783">
      <w:pPr>
        <w:widowControl w:val="0"/>
        <w:tabs>
          <w:tab w:val="left" w:pos="1134"/>
          <w:tab w:val="left" w:pos="2552"/>
        </w:tabs>
        <w:spacing w:after="0" w:line="240" w:lineRule="auto"/>
        <w:jc w:val="both"/>
        <w:rPr>
          <w:rFonts w:ascii="Times New Roman" w:hAnsi="Times New Roman"/>
          <w:b/>
          <w:sz w:val="24"/>
        </w:rPr>
      </w:pPr>
    </w:p>
    <w:p w:rsidR="00A12783" w:rsidRDefault="00367D86">
      <w:pPr>
        <w:pStyle w:val="ConsPlusNormal"/>
        <w:numPr>
          <w:ilvl w:val="1"/>
          <w:numId w:val="7"/>
        </w:numPr>
        <w:tabs>
          <w:tab w:val="left" w:pos="1134"/>
        </w:tabs>
        <w:ind w:left="0" w:firstLine="567"/>
        <w:jc w:val="both"/>
        <w:rPr>
          <w:rFonts w:ascii="Times New Roman" w:hAnsi="Times New Roman"/>
          <w:sz w:val="24"/>
        </w:rPr>
      </w:pPr>
      <w:r>
        <w:rPr>
          <w:rFonts w:ascii="Times New Roman" w:hAnsi="Times New Roman"/>
          <w:sz w:val="24"/>
        </w:rPr>
        <w:t xml:space="preserve">Комитет в рамках проверки отчетности и отчетных документов, срок проведения которой установлен в пункте 5.4 настоящего </w:t>
      </w:r>
      <w:r>
        <w:rPr>
          <w:rFonts w:ascii="Times New Roman" w:hAnsi="Times New Roman"/>
          <w:color w:val="000000" w:themeColor="text1"/>
          <w:sz w:val="24"/>
        </w:rPr>
        <w:t>Порядка, осуществляет проверку соблюдения условий и порядка предоставления субсидии</w:t>
      </w:r>
      <w:r>
        <w:rPr>
          <w:rFonts w:ascii="Times New Roman" w:hAnsi="Times New Roman"/>
          <w:sz w:val="24"/>
        </w:rPr>
        <w:t xml:space="preserve">, в том числе в части достижения получателем субсидии результата (далее – проверка). </w:t>
      </w:r>
    </w:p>
    <w:p w:rsidR="00A12783" w:rsidRDefault="00367D86">
      <w:pPr>
        <w:tabs>
          <w:tab w:val="left" w:pos="1134"/>
        </w:tabs>
        <w:spacing w:after="0" w:line="240" w:lineRule="auto"/>
        <w:ind w:firstLine="567"/>
        <w:jc w:val="both"/>
        <w:rPr>
          <w:rFonts w:ascii="Times New Roman" w:hAnsi="Times New Roman"/>
          <w:i/>
          <w:color w:val="000000" w:themeColor="text1"/>
          <w:sz w:val="24"/>
        </w:rPr>
      </w:pPr>
      <w:r>
        <w:rPr>
          <w:rFonts w:ascii="Times New Roman" w:hAnsi="Times New Roman"/>
          <w:color w:val="000000" w:themeColor="text1"/>
          <w:sz w:val="24"/>
        </w:rPr>
        <w:t xml:space="preserve">В случае непредставления получателем субсидии отчетности и отчетных документов в срок, установленный </w:t>
      </w:r>
      <w:r>
        <w:rPr>
          <w:rFonts w:ascii="Times New Roman" w:hAnsi="Times New Roman"/>
          <w:sz w:val="24"/>
        </w:rPr>
        <w:t xml:space="preserve">в пункте 5.1 настоящего Порядка, проверка осуществляется </w:t>
      </w:r>
      <w:r>
        <w:rPr>
          <w:rFonts w:ascii="Times New Roman" w:hAnsi="Times New Roman"/>
          <w:sz w:val="24"/>
        </w:rPr>
        <w:br/>
        <w:t xml:space="preserve">в течение 15 рабочих дней со дня истечения указанного срока (аналогичный срок проведения указанной проверки устанавливается при </w:t>
      </w:r>
      <w:proofErr w:type="spellStart"/>
      <w:r>
        <w:rPr>
          <w:rFonts w:ascii="Times New Roman" w:hAnsi="Times New Roman"/>
          <w:sz w:val="24"/>
        </w:rPr>
        <w:t>непредоставлении</w:t>
      </w:r>
      <w:proofErr w:type="spellEnd"/>
      <w:r>
        <w:rPr>
          <w:rFonts w:ascii="Times New Roman" w:hAnsi="Times New Roman"/>
          <w:sz w:val="24"/>
        </w:rPr>
        <w:t xml:space="preserve"> получателем субсидии отчетности и отчетных документов в срок, установленный в пункте 5.3 настоящего </w:t>
      </w:r>
      <w:r>
        <w:rPr>
          <w:rFonts w:ascii="Times New Roman" w:hAnsi="Times New Roman"/>
          <w:color w:val="000000" w:themeColor="text1"/>
          <w:sz w:val="24"/>
        </w:rPr>
        <w:t xml:space="preserve">Порядка, если Комитет располагает полученной из официальных источников информацией о вынесении арбитражным судом определения о принятии к производству заявления о признании получателя субсидии банкротом). </w:t>
      </w:r>
    </w:p>
    <w:p w:rsidR="00A12783" w:rsidRDefault="00367D86">
      <w:pPr>
        <w:pStyle w:val="ConsPlusNormal"/>
        <w:numPr>
          <w:ilvl w:val="1"/>
          <w:numId w:val="7"/>
        </w:numPr>
        <w:tabs>
          <w:tab w:val="left" w:pos="1134"/>
        </w:tabs>
        <w:ind w:left="0" w:firstLine="567"/>
        <w:jc w:val="both"/>
        <w:rPr>
          <w:rFonts w:ascii="Times New Roman" w:hAnsi="Times New Roman"/>
          <w:color w:val="000000" w:themeColor="text1"/>
          <w:sz w:val="24"/>
        </w:rPr>
      </w:pPr>
      <w:r>
        <w:rPr>
          <w:rFonts w:ascii="Times New Roman" w:hAnsi="Times New Roman"/>
          <w:color w:val="000000" w:themeColor="text1"/>
          <w:sz w:val="24"/>
        </w:rPr>
        <w:t xml:space="preserve">По результатам проверки составляется акт проведения проверки (далее – акт), составление и подписание которого должно быть осуществлено Комитетом не позднее пяти рабочих дней со дня окончания срока </w:t>
      </w:r>
      <w:r>
        <w:rPr>
          <w:rFonts w:ascii="Times New Roman" w:hAnsi="Times New Roman"/>
          <w:sz w:val="24"/>
        </w:rPr>
        <w:t>проверки.</w:t>
      </w:r>
    </w:p>
    <w:p w:rsidR="00A12783" w:rsidRDefault="00367D86">
      <w:pPr>
        <w:widowControl w:val="0"/>
        <w:tabs>
          <w:tab w:val="left" w:pos="1134"/>
        </w:tabs>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Копия акта в течение трех рабочих дней после его подписания направляется Комитетом в Комитет государственного финансового контроля Санкт-Петербурга </w:t>
      </w:r>
      <w:r>
        <w:rPr>
          <w:rFonts w:ascii="Times New Roman" w:hAnsi="Times New Roman"/>
          <w:color w:val="000000" w:themeColor="text1"/>
          <w:sz w:val="24"/>
        </w:rPr>
        <w:br/>
        <w:t>(далее – КГФК).</w:t>
      </w:r>
    </w:p>
    <w:p w:rsidR="00A12783" w:rsidRDefault="00367D86">
      <w:pPr>
        <w:pStyle w:val="ConsPlusNormal"/>
        <w:numPr>
          <w:ilvl w:val="1"/>
          <w:numId w:val="7"/>
        </w:numPr>
        <w:tabs>
          <w:tab w:val="left" w:pos="1134"/>
        </w:tabs>
        <w:ind w:left="0" w:firstLine="567"/>
        <w:jc w:val="both"/>
        <w:rPr>
          <w:rFonts w:ascii="Times New Roman" w:hAnsi="Times New Roman"/>
          <w:sz w:val="24"/>
        </w:rPr>
      </w:pPr>
      <w:r>
        <w:rPr>
          <w:rFonts w:ascii="Times New Roman" w:hAnsi="Times New Roman"/>
          <w:color w:val="000000" w:themeColor="text1"/>
          <w:sz w:val="24"/>
        </w:rPr>
        <w:t>В случае выявления при проведении проверки нарушений получателем субсидии условий и (или) порядка</w:t>
      </w:r>
      <w:r>
        <w:rPr>
          <w:rFonts w:ascii="Times New Roman" w:hAnsi="Times New Roman"/>
          <w:color w:val="FF0000"/>
          <w:sz w:val="24"/>
        </w:rPr>
        <w:t xml:space="preserve"> </w:t>
      </w:r>
      <w:r>
        <w:rPr>
          <w:rFonts w:ascii="Times New Roman" w:hAnsi="Times New Roman"/>
          <w:color w:val="000000" w:themeColor="text1"/>
          <w:sz w:val="24"/>
        </w:rPr>
        <w:t xml:space="preserve">предоставления субсидии (далее – нарушения), Комитет не позднее трех рабочих дней с даты подписания акта направляет получателю субсидии </w:t>
      </w:r>
      <w:r w:rsidR="00934FA6">
        <w:rPr>
          <w:rFonts w:ascii="Times New Roman" w:hAnsi="Times New Roman"/>
          <w:color w:val="000000" w:themeColor="text1"/>
          <w:sz w:val="24"/>
        </w:rPr>
        <w:br/>
      </w:r>
      <w:r>
        <w:rPr>
          <w:rFonts w:ascii="Times New Roman" w:hAnsi="Times New Roman"/>
          <w:sz w:val="24"/>
        </w:rPr>
        <w:t xml:space="preserve">на адрес электронной почты, указанный в заявке, уведомление о нарушениях, </w:t>
      </w:r>
      <w:r>
        <w:rPr>
          <w:rFonts w:ascii="Times New Roman" w:hAnsi="Times New Roman"/>
          <w:sz w:val="24"/>
        </w:rPr>
        <w:br/>
        <w:t xml:space="preserve">в котором указываются выявленные нарушения и срок для их устранения, который </w:t>
      </w:r>
      <w:r>
        <w:rPr>
          <w:rFonts w:ascii="Times New Roman" w:hAnsi="Times New Roman"/>
          <w:sz w:val="24"/>
        </w:rPr>
        <w:br/>
        <w:t>не должен превышать 20 рабочих дней с даты направления указанного уведомления.</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Выявленные нарушения должны быть устранены получателем субсидии в сроки указанный уведомлении о нарушениях.</w:t>
      </w:r>
    </w:p>
    <w:p w:rsidR="00A12783" w:rsidRDefault="00367D86">
      <w:pPr>
        <w:tabs>
          <w:tab w:val="left" w:pos="1134"/>
        </w:tabs>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 xml:space="preserve">В случае если при проведении проверки невозможно установить наличие </w:t>
      </w:r>
      <w:r w:rsidR="00E871B6">
        <w:rPr>
          <w:rFonts w:ascii="Times New Roman" w:hAnsi="Times New Roman"/>
          <w:color w:val="000000" w:themeColor="text1"/>
          <w:sz w:val="24"/>
        </w:rPr>
        <w:br/>
      </w:r>
      <w:r>
        <w:rPr>
          <w:rFonts w:ascii="Times New Roman" w:hAnsi="Times New Roman"/>
          <w:color w:val="000000" w:themeColor="text1"/>
          <w:sz w:val="24"/>
        </w:rPr>
        <w:t xml:space="preserve">или отсутствие нарушений в связи с имеющимися несоответствиями отчетности и отчетных документов требованиям, указанным в абзацах втором и третьем пункта 3 приложения </w:t>
      </w:r>
      <w:r>
        <w:rPr>
          <w:rFonts w:ascii="Times New Roman" w:hAnsi="Times New Roman"/>
          <w:color w:val="000000" w:themeColor="text1"/>
          <w:sz w:val="24"/>
        </w:rPr>
        <w:br/>
        <w:t>№ 4 к настоящему Порядку (далее – замечания), Комитет направляет получателю субсидии</w:t>
      </w:r>
      <w:r>
        <w:rPr>
          <w:rFonts w:ascii="Times New Roman" w:hAnsi="Times New Roman"/>
          <w:sz w:val="24"/>
        </w:rPr>
        <w:t xml:space="preserve"> на адрес электронной почты, указанный в заявке, уведомление </w:t>
      </w:r>
      <w:r>
        <w:rPr>
          <w:rFonts w:ascii="Times New Roman" w:hAnsi="Times New Roman"/>
          <w:color w:val="000000" w:themeColor="text1"/>
          <w:sz w:val="24"/>
        </w:rPr>
        <w:t xml:space="preserve">о замечаниях, </w:t>
      </w:r>
      <w:r>
        <w:rPr>
          <w:rFonts w:ascii="Times New Roman" w:hAnsi="Times New Roman"/>
          <w:color w:val="000000" w:themeColor="text1"/>
          <w:sz w:val="24"/>
        </w:rPr>
        <w:br/>
        <w:t xml:space="preserve">в котором указываются имеющиеся замечания и срок для их устранения, а также срок </w:t>
      </w:r>
      <w:r>
        <w:rPr>
          <w:rFonts w:ascii="Times New Roman" w:hAnsi="Times New Roman"/>
          <w:color w:val="000000" w:themeColor="text1"/>
          <w:sz w:val="24"/>
        </w:rPr>
        <w:br/>
        <w:t>для повторной подачи отчетности с приложением отчетных документов</w:t>
      </w:r>
      <w:r>
        <w:rPr>
          <w:rFonts w:ascii="Times New Roman" w:hAnsi="Times New Roman"/>
          <w:color w:val="000000" w:themeColor="text1"/>
          <w:sz w:val="24"/>
        </w:rPr>
        <w:br/>
        <w:t xml:space="preserve">(при необходимости). После устранения замечаний и (или) повторной подачи отчетности </w:t>
      </w:r>
      <w:r>
        <w:rPr>
          <w:rFonts w:ascii="Times New Roman" w:hAnsi="Times New Roman"/>
          <w:color w:val="000000" w:themeColor="text1"/>
          <w:sz w:val="24"/>
        </w:rPr>
        <w:lastRenderedPageBreak/>
        <w:t>Комитет проводит повторную проверку в срок, установленный в пункте 5</w:t>
      </w:r>
      <w:r>
        <w:rPr>
          <w:rFonts w:ascii="Times New Roman" w:hAnsi="Times New Roman"/>
          <w:sz w:val="24"/>
        </w:rPr>
        <w:t xml:space="preserve">.4 настоящего </w:t>
      </w:r>
      <w:r>
        <w:rPr>
          <w:rFonts w:ascii="Times New Roman" w:hAnsi="Times New Roman"/>
          <w:color w:val="000000" w:themeColor="text1"/>
          <w:sz w:val="24"/>
        </w:rPr>
        <w:t xml:space="preserve">Порядка. </w:t>
      </w:r>
    </w:p>
    <w:p w:rsidR="00A12783" w:rsidRDefault="00367D86">
      <w:pPr>
        <w:tabs>
          <w:tab w:val="left" w:pos="1134"/>
        </w:tabs>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Копия уведомления о нарушениях (уведомления о замечаниях) в течение пяти рабочих дней после его подписания направляется Комитетом в КГФК.</w:t>
      </w:r>
    </w:p>
    <w:p w:rsidR="00A12783" w:rsidRDefault="00367D86">
      <w:pPr>
        <w:pStyle w:val="ConsPlusNormal"/>
        <w:numPr>
          <w:ilvl w:val="1"/>
          <w:numId w:val="7"/>
        </w:numPr>
        <w:tabs>
          <w:tab w:val="left" w:pos="1134"/>
        </w:tabs>
        <w:ind w:left="0" w:firstLine="567"/>
        <w:jc w:val="both"/>
        <w:rPr>
          <w:rFonts w:ascii="Times New Roman" w:hAnsi="Times New Roman"/>
          <w:sz w:val="24"/>
        </w:rPr>
      </w:pPr>
      <w:r>
        <w:rPr>
          <w:rFonts w:ascii="Times New Roman" w:hAnsi="Times New Roman"/>
          <w:sz w:val="24"/>
        </w:rPr>
        <w:t xml:space="preserve">В случае </w:t>
      </w:r>
      <w:proofErr w:type="spellStart"/>
      <w:r>
        <w:rPr>
          <w:rFonts w:ascii="Times New Roman" w:hAnsi="Times New Roman"/>
          <w:sz w:val="24"/>
        </w:rPr>
        <w:t>неустранения</w:t>
      </w:r>
      <w:proofErr w:type="spellEnd"/>
      <w:r>
        <w:rPr>
          <w:rFonts w:ascii="Times New Roman" w:hAnsi="Times New Roman"/>
          <w:sz w:val="24"/>
        </w:rPr>
        <w:t xml:space="preserve"> получателем субсидии нарушений (замечаний) в срок, установленный в уведомлении о нарушениях (уведомлении о замечаниях), Комитет </w:t>
      </w:r>
      <w:r>
        <w:rPr>
          <w:rFonts w:ascii="Times New Roman" w:hAnsi="Times New Roman"/>
          <w:sz w:val="24"/>
        </w:rPr>
        <w:br/>
        <w:t xml:space="preserve">в </w:t>
      </w:r>
      <w:r>
        <w:rPr>
          <w:rFonts w:ascii="Times New Roman" w:hAnsi="Times New Roman"/>
          <w:color w:val="000000" w:themeColor="text1"/>
          <w:sz w:val="24"/>
        </w:rPr>
        <w:t xml:space="preserve">течение пяти рабочих дней со дня истечения указанного срока принимает решение </w:t>
      </w:r>
      <w:r>
        <w:rPr>
          <w:rFonts w:ascii="Times New Roman" w:hAnsi="Times New Roman"/>
          <w:color w:val="000000" w:themeColor="text1"/>
          <w:sz w:val="24"/>
        </w:rPr>
        <w:br/>
        <w:t xml:space="preserve">в форме распоряжения о возврате в бюджет Санкт-Петербурга средств субсидии в полном объеме и не позднее пяти рабочих дней с даты издания указанного распоряжения направляет на бумажном носителе его копии получателю субсидии, а также в КГФК вместе с требованием к получателю субсидии, в котором предусматриваются:  </w:t>
      </w:r>
    </w:p>
    <w:p w:rsidR="00A12783" w:rsidRDefault="00367D86">
      <w:pPr>
        <w:tabs>
          <w:tab w:val="left" w:pos="1134"/>
        </w:tabs>
        <w:spacing w:after="0" w:line="240" w:lineRule="auto"/>
        <w:ind w:firstLine="567"/>
        <w:jc w:val="both"/>
        <w:rPr>
          <w:rFonts w:ascii="Times New Roman" w:hAnsi="Times New Roman"/>
          <w:color w:val="000000" w:themeColor="text1"/>
          <w:sz w:val="24"/>
        </w:rPr>
      </w:pPr>
      <w:r>
        <w:rPr>
          <w:rFonts w:ascii="Times New Roman" w:hAnsi="Times New Roman"/>
          <w:sz w:val="24"/>
        </w:rPr>
        <w:t xml:space="preserve">подлежащая возврату в бюджет Санкт-Петербурга сумма средств субсидии, а также </w:t>
      </w:r>
      <w:r>
        <w:rPr>
          <w:rFonts w:ascii="Times New Roman" w:hAnsi="Times New Roman"/>
          <w:color w:val="000000" w:themeColor="text1"/>
          <w:sz w:val="24"/>
        </w:rPr>
        <w:t xml:space="preserve">срок ее возврата; </w:t>
      </w:r>
    </w:p>
    <w:p w:rsidR="00A12783" w:rsidRDefault="00367D86">
      <w:pPr>
        <w:tabs>
          <w:tab w:val="left" w:pos="1134"/>
        </w:tabs>
        <w:spacing w:after="0" w:line="240" w:lineRule="auto"/>
        <w:ind w:firstLine="567"/>
        <w:jc w:val="both"/>
        <w:rPr>
          <w:rFonts w:ascii="Times New Roman" w:hAnsi="Times New Roman"/>
          <w:color w:val="000000" w:themeColor="text1"/>
          <w:sz w:val="24"/>
        </w:rPr>
      </w:pPr>
      <w:r>
        <w:rPr>
          <w:rFonts w:ascii="Times New Roman" w:hAnsi="Times New Roman"/>
          <w:color w:val="000000" w:themeColor="text1"/>
          <w:sz w:val="24"/>
        </w:rPr>
        <w:t>код бюджетной классификации Российской Федерации, по которому должен быть осуществлен возврат средств субсидии.</w:t>
      </w:r>
    </w:p>
    <w:p w:rsidR="00A12783" w:rsidRDefault="00367D86">
      <w:pPr>
        <w:pStyle w:val="ConsPlusNormal"/>
        <w:numPr>
          <w:ilvl w:val="1"/>
          <w:numId w:val="7"/>
        </w:numPr>
        <w:tabs>
          <w:tab w:val="left" w:pos="1134"/>
        </w:tabs>
        <w:ind w:left="0" w:firstLine="567"/>
        <w:jc w:val="both"/>
        <w:rPr>
          <w:rFonts w:ascii="Times New Roman" w:hAnsi="Times New Roman"/>
          <w:color w:val="000000" w:themeColor="text1"/>
          <w:sz w:val="24"/>
        </w:rPr>
      </w:pPr>
      <w:r>
        <w:rPr>
          <w:rFonts w:ascii="Times New Roman" w:hAnsi="Times New Roman"/>
          <w:color w:val="000000" w:themeColor="text1"/>
          <w:sz w:val="24"/>
        </w:rPr>
        <w:t xml:space="preserve">В случае выявления при проведении проверки </w:t>
      </w:r>
      <w:proofErr w:type="spellStart"/>
      <w:r>
        <w:rPr>
          <w:rFonts w:ascii="Times New Roman" w:hAnsi="Times New Roman"/>
          <w:color w:val="000000" w:themeColor="text1"/>
          <w:sz w:val="24"/>
        </w:rPr>
        <w:t>недостижения</w:t>
      </w:r>
      <w:proofErr w:type="spellEnd"/>
      <w:r>
        <w:rPr>
          <w:rFonts w:ascii="Times New Roman" w:hAnsi="Times New Roman"/>
          <w:color w:val="000000" w:themeColor="text1"/>
          <w:sz w:val="24"/>
        </w:rPr>
        <w:t xml:space="preserve"> получателем субсидии результата Комитет одновременно с подписанием акта принимает решение </w:t>
      </w:r>
      <w:r>
        <w:rPr>
          <w:rFonts w:ascii="Times New Roman" w:hAnsi="Times New Roman"/>
          <w:color w:val="000000" w:themeColor="text1"/>
          <w:sz w:val="24"/>
        </w:rPr>
        <w:br/>
        <w:t>в форме распоряжения о возврате в бюджет Санкт-Петербурга средств субсидии в объеме, соответствующем недостигнутому результату исходя из недостигнутых значений характеристик</w:t>
      </w:r>
      <w:r>
        <w:rPr>
          <w:rFonts w:ascii="Times New Roman" w:hAnsi="Times New Roman"/>
          <w:sz w:val="24"/>
        </w:rPr>
        <w:t xml:space="preserve">, рассчитанном в соответствии с пунктом 6.6 настоящего Порядка, </w:t>
      </w:r>
      <w:r>
        <w:rPr>
          <w:rFonts w:ascii="Times New Roman" w:hAnsi="Times New Roman"/>
          <w:sz w:val="24"/>
        </w:rPr>
        <w:br/>
        <w:t xml:space="preserve">и не позднее пяти рабочих дней с даты издания указанного распоряжения направляет </w:t>
      </w:r>
      <w:r>
        <w:rPr>
          <w:rFonts w:ascii="Times New Roman" w:hAnsi="Times New Roman"/>
          <w:sz w:val="24"/>
        </w:rPr>
        <w:br/>
        <w:t xml:space="preserve">на бумажном носителе его копии получателю </w:t>
      </w:r>
      <w:r>
        <w:rPr>
          <w:rFonts w:ascii="Times New Roman" w:hAnsi="Times New Roman"/>
          <w:color w:val="000000" w:themeColor="text1"/>
          <w:sz w:val="24"/>
        </w:rPr>
        <w:t xml:space="preserve">субсидии и в КГФК вместе с требованием </w:t>
      </w:r>
      <w:r>
        <w:rPr>
          <w:rFonts w:ascii="Times New Roman" w:hAnsi="Times New Roman"/>
          <w:color w:val="000000" w:themeColor="text1"/>
          <w:sz w:val="24"/>
        </w:rPr>
        <w:br/>
        <w:t>к получателю субсидии, в котором предусматриваются:</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подлежащая возврату в бюджет Санкт-Петербурга сумма средств субсидии, а также срок ее возврата;</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код бюджетной классификации Российской Федерации, по которому должен быть осуществлен возврат средств субсидии.</w:t>
      </w:r>
    </w:p>
    <w:p w:rsidR="00A12783" w:rsidRDefault="00367D86">
      <w:pPr>
        <w:pStyle w:val="ConsPlusNormal"/>
        <w:numPr>
          <w:ilvl w:val="1"/>
          <w:numId w:val="7"/>
        </w:numPr>
        <w:tabs>
          <w:tab w:val="left" w:pos="1134"/>
        </w:tabs>
        <w:ind w:left="0" w:firstLine="567"/>
        <w:jc w:val="both"/>
        <w:rPr>
          <w:rFonts w:ascii="Times New Roman" w:hAnsi="Times New Roman"/>
          <w:color w:val="000000" w:themeColor="text1"/>
          <w:sz w:val="24"/>
        </w:rPr>
      </w:pPr>
      <w:r>
        <w:rPr>
          <w:rFonts w:ascii="Times New Roman" w:hAnsi="Times New Roman"/>
          <w:color w:val="000000" w:themeColor="text1"/>
          <w:sz w:val="24"/>
        </w:rPr>
        <w:t>Размер средств субсидии, подлежащий возврату в бюджет Санкт-Петербурга (</w:t>
      </w:r>
      <w:proofErr w:type="spellStart"/>
      <w:r>
        <w:rPr>
          <w:rFonts w:ascii="Times New Roman" w:hAnsi="Times New Roman"/>
          <w:sz w:val="24"/>
        </w:rPr>
        <w:t>О</w:t>
      </w:r>
      <w:r>
        <w:rPr>
          <w:rFonts w:ascii="Times New Roman" w:hAnsi="Times New Roman"/>
          <w:sz w:val="24"/>
          <w:vertAlign w:val="subscript"/>
        </w:rPr>
        <w:t>в</w:t>
      </w:r>
      <w:proofErr w:type="spellEnd"/>
      <w:r>
        <w:rPr>
          <w:rFonts w:ascii="Times New Roman" w:hAnsi="Times New Roman"/>
          <w:sz w:val="24"/>
        </w:rPr>
        <w:t>)</w:t>
      </w:r>
      <w:r>
        <w:rPr>
          <w:rFonts w:ascii="Times New Roman" w:hAnsi="Times New Roman"/>
          <w:color w:val="000000" w:themeColor="text1"/>
          <w:sz w:val="24"/>
        </w:rPr>
        <w:t xml:space="preserve"> применительно к пункту 6.5 настоящего Порядка, рассчитывается по следующей формуле:</w:t>
      </w:r>
    </w:p>
    <w:p w:rsidR="00A12783" w:rsidRDefault="00367D86">
      <w:pPr>
        <w:tabs>
          <w:tab w:val="left" w:pos="1134"/>
        </w:tabs>
        <w:spacing w:after="0" w:line="240" w:lineRule="auto"/>
        <w:ind w:firstLine="567"/>
        <w:jc w:val="both"/>
        <w:rPr>
          <w:rFonts w:ascii="Times New Roman" w:hAnsi="Times New Roman"/>
          <w:sz w:val="24"/>
        </w:rPr>
      </w:pPr>
      <w:proofErr w:type="spellStart"/>
      <w:r>
        <w:rPr>
          <w:rFonts w:ascii="Times New Roman" w:hAnsi="Times New Roman"/>
          <w:sz w:val="24"/>
        </w:rPr>
        <w:t>О</w:t>
      </w:r>
      <w:r>
        <w:rPr>
          <w:rFonts w:ascii="Times New Roman" w:hAnsi="Times New Roman"/>
          <w:sz w:val="24"/>
          <w:vertAlign w:val="subscript"/>
        </w:rPr>
        <w:t>в</w:t>
      </w:r>
      <w:proofErr w:type="spellEnd"/>
      <w:r>
        <w:rPr>
          <w:rFonts w:ascii="Times New Roman" w:hAnsi="Times New Roman"/>
          <w:sz w:val="24"/>
        </w:rPr>
        <w:t xml:space="preserve"> = </w:t>
      </w:r>
      <w:proofErr w:type="spellStart"/>
      <w:r>
        <w:rPr>
          <w:rFonts w:ascii="Times New Roman" w:hAnsi="Times New Roman"/>
          <w:sz w:val="24"/>
        </w:rPr>
        <w:t>О</w:t>
      </w:r>
      <w:r>
        <w:rPr>
          <w:rFonts w:ascii="Times New Roman" w:hAnsi="Times New Roman"/>
          <w:sz w:val="24"/>
          <w:vertAlign w:val="subscript"/>
        </w:rPr>
        <w:t>сч</w:t>
      </w:r>
      <w:proofErr w:type="spellEnd"/>
      <w:r>
        <w:rPr>
          <w:rFonts w:ascii="Times New Roman" w:hAnsi="Times New Roman"/>
          <w:sz w:val="24"/>
        </w:rPr>
        <w:t xml:space="preserve"> + </w:t>
      </w:r>
      <w:proofErr w:type="spellStart"/>
      <w:r>
        <w:rPr>
          <w:rFonts w:ascii="Times New Roman" w:hAnsi="Times New Roman"/>
          <w:sz w:val="24"/>
        </w:rPr>
        <w:t>О</w:t>
      </w:r>
      <w:r>
        <w:rPr>
          <w:rFonts w:ascii="Times New Roman" w:hAnsi="Times New Roman"/>
          <w:sz w:val="24"/>
          <w:vertAlign w:val="subscript"/>
        </w:rPr>
        <w:t>зп</w:t>
      </w:r>
      <w:proofErr w:type="spellEnd"/>
      <w:r>
        <w:rPr>
          <w:rFonts w:ascii="Times New Roman" w:hAnsi="Times New Roman"/>
          <w:sz w:val="24"/>
        </w:rPr>
        <w:t>,</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где:</w:t>
      </w:r>
    </w:p>
    <w:p w:rsidR="00A12783" w:rsidRDefault="00367D86">
      <w:pPr>
        <w:tabs>
          <w:tab w:val="left" w:pos="1134"/>
        </w:tabs>
        <w:spacing w:after="0" w:line="240" w:lineRule="auto"/>
        <w:ind w:firstLine="567"/>
        <w:jc w:val="both"/>
        <w:rPr>
          <w:rFonts w:ascii="Times New Roman" w:hAnsi="Times New Roman"/>
          <w:sz w:val="24"/>
        </w:rPr>
      </w:pPr>
      <w:proofErr w:type="spellStart"/>
      <w:r>
        <w:rPr>
          <w:rFonts w:ascii="Times New Roman" w:hAnsi="Times New Roman"/>
          <w:sz w:val="24"/>
        </w:rPr>
        <w:t>О</w:t>
      </w:r>
      <w:r>
        <w:rPr>
          <w:rFonts w:ascii="Times New Roman" w:hAnsi="Times New Roman"/>
          <w:sz w:val="24"/>
          <w:vertAlign w:val="subscript"/>
        </w:rPr>
        <w:t>сч</w:t>
      </w:r>
      <w:proofErr w:type="spellEnd"/>
      <w:r>
        <w:rPr>
          <w:rFonts w:ascii="Times New Roman" w:hAnsi="Times New Roman"/>
          <w:sz w:val="24"/>
        </w:rPr>
        <w:t xml:space="preserve"> </w:t>
      </w:r>
      <w:r>
        <w:rPr>
          <w:rFonts w:ascii="Arial" w:hAnsi="Arial"/>
          <w:sz w:val="20"/>
        </w:rPr>
        <w:t>–</w:t>
      </w:r>
      <w:r>
        <w:rPr>
          <w:rFonts w:ascii="Times New Roman" w:hAnsi="Times New Roman"/>
          <w:sz w:val="24"/>
        </w:rPr>
        <w:t xml:space="preserve"> объем средств субсидии, подлежащий возврату при </w:t>
      </w:r>
      <w:proofErr w:type="spellStart"/>
      <w:r>
        <w:rPr>
          <w:rFonts w:ascii="Times New Roman" w:hAnsi="Times New Roman"/>
          <w:sz w:val="24"/>
        </w:rPr>
        <w:t>недостижении</w:t>
      </w:r>
      <w:proofErr w:type="spellEnd"/>
      <w:r>
        <w:rPr>
          <w:rFonts w:ascii="Times New Roman" w:hAnsi="Times New Roman"/>
          <w:sz w:val="24"/>
        </w:rPr>
        <w:t xml:space="preserve"> значений характеристики, указанной в пункте 4.</w:t>
      </w:r>
      <w:r w:rsidR="00D2576B">
        <w:rPr>
          <w:rFonts w:ascii="Times New Roman" w:hAnsi="Times New Roman"/>
          <w:sz w:val="24"/>
        </w:rPr>
        <w:t>7</w:t>
      </w:r>
      <w:r>
        <w:rPr>
          <w:rFonts w:ascii="Times New Roman" w:hAnsi="Times New Roman"/>
          <w:sz w:val="24"/>
        </w:rPr>
        <w:t>.1 настоящего Порядка (тыс. руб.);</w:t>
      </w:r>
    </w:p>
    <w:p w:rsidR="00A12783" w:rsidRDefault="00367D86">
      <w:pPr>
        <w:tabs>
          <w:tab w:val="left" w:pos="1134"/>
        </w:tabs>
        <w:spacing w:after="0" w:line="240" w:lineRule="auto"/>
        <w:ind w:firstLine="567"/>
        <w:jc w:val="both"/>
        <w:rPr>
          <w:rFonts w:ascii="Times New Roman" w:hAnsi="Times New Roman"/>
          <w:sz w:val="24"/>
        </w:rPr>
      </w:pPr>
      <w:proofErr w:type="spellStart"/>
      <w:r>
        <w:rPr>
          <w:rFonts w:ascii="Times New Roman" w:hAnsi="Times New Roman"/>
          <w:sz w:val="24"/>
        </w:rPr>
        <w:t>О</w:t>
      </w:r>
      <w:r>
        <w:rPr>
          <w:rFonts w:ascii="Times New Roman" w:hAnsi="Times New Roman"/>
          <w:sz w:val="24"/>
          <w:vertAlign w:val="subscript"/>
        </w:rPr>
        <w:t>зп</w:t>
      </w:r>
      <w:proofErr w:type="spellEnd"/>
      <w:r>
        <w:rPr>
          <w:rFonts w:ascii="Times New Roman" w:hAnsi="Times New Roman"/>
          <w:sz w:val="24"/>
        </w:rPr>
        <w:t xml:space="preserve"> </w:t>
      </w:r>
      <w:r>
        <w:rPr>
          <w:rFonts w:ascii="Arial" w:hAnsi="Arial"/>
          <w:sz w:val="20"/>
        </w:rPr>
        <w:t>–</w:t>
      </w:r>
      <w:r>
        <w:rPr>
          <w:rFonts w:ascii="Times New Roman" w:hAnsi="Times New Roman"/>
          <w:sz w:val="24"/>
        </w:rPr>
        <w:t xml:space="preserve"> объем средств субсидии, подлежащих возврату при </w:t>
      </w:r>
      <w:proofErr w:type="spellStart"/>
      <w:r>
        <w:rPr>
          <w:rFonts w:ascii="Times New Roman" w:hAnsi="Times New Roman"/>
          <w:sz w:val="24"/>
        </w:rPr>
        <w:t>недостижении</w:t>
      </w:r>
      <w:proofErr w:type="spellEnd"/>
      <w:r>
        <w:rPr>
          <w:rFonts w:ascii="Times New Roman" w:hAnsi="Times New Roman"/>
          <w:sz w:val="24"/>
        </w:rPr>
        <w:t xml:space="preserve"> значений характеристики, указанной в пункте 4.</w:t>
      </w:r>
      <w:r w:rsidR="00D2576B">
        <w:rPr>
          <w:rFonts w:ascii="Times New Roman" w:hAnsi="Times New Roman"/>
          <w:sz w:val="24"/>
        </w:rPr>
        <w:t>7.</w:t>
      </w:r>
      <w:r>
        <w:rPr>
          <w:rFonts w:ascii="Times New Roman" w:hAnsi="Times New Roman"/>
          <w:sz w:val="24"/>
        </w:rPr>
        <w:t>2 настоящего Порядка (тыс. руб.).</w:t>
      </w:r>
    </w:p>
    <w:p w:rsidR="00A12783" w:rsidRDefault="00367D86">
      <w:pPr>
        <w:tabs>
          <w:tab w:val="left" w:pos="1134"/>
        </w:tabs>
        <w:spacing w:after="0" w:line="240" w:lineRule="auto"/>
        <w:ind w:firstLine="567"/>
        <w:jc w:val="both"/>
        <w:rPr>
          <w:rFonts w:ascii="Times New Roman" w:hAnsi="Times New Roman"/>
          <w:sz w:val="24"/>
        </w:rPr>
      </w:pPr>
      <w:proofErr w:type="spellStart"/>
      <w:r>
        <w:rPr>
          <w:rFonts w:ascii="Times New Roman" w:hAnsi="Times New Roman"/>
          <w:sz w:val="24"/>
        </w:rPr>
        <w:t>О</w:t>
      </w:r>
      <w:r>
        <w:rPr>
          <w:rFonts w:ascii="Times New Roman" w:hAnsi="Times New Roman"/>
          <w:sz w:val="24"/>
          <w:vertAlign w:val="subscript"/>
        </w:rPr>
        <w:t>сч</w:t>
      </w:r>
      <w:proofErr w:type="spellEnd"/>
      <w:r>
        <w:rPr>
          <w:rFonts w:ascii="Times New Roman" w:hAnsi="Times New Roman"/>
          <w:sz w:val="24"/>
        </w:rPr>
        <w:t xml:space="preserve"> = (C х </w:t>
      </w:r>
      <w:proofErr w:type="spellStart"/>
      <w:r>
        <w:rPr>
          <w:rFonts w:ascii="Times New Roman" w:hAnsi="Times New Roman"/>
          <w:sz w:val="24"/>
        </w:rPr>
        <w:t>k</w:t>
      </w:r>
      <w:r>
        <w:rPr>
          <w:rFonts w:ascii="Times New Roman" w:hAnsi="Times New Roman"/>
          <w:sz w:val="24"/>
          <w:vertAlign w:val="subscript"/>
        </w:rPr>
        <w:t>c</w:t>
      </w:r>
      <w:proofErr w:type="gramStart"/>
      <w:r>
        <w:rPr>
          <w:rFonts w:ascii="Times New Roman" w:hAnsi="Times New Roman"/>
          <w:sz w:val="24"/>
          <w:vertAlign w:val="subscript"/>
        </w:rPr>
        <w:t>ч</w:t>
      </w:r>
      <w:proofErr w:type="spellEnd"/>
      <w:r>
        <w:rPr>
          <w:rFonts w:ascii="Times New Roman" w:hAnsi="Times New Roman"/>
          <w:sz w:val="24"/>
          <w:vertAlign w:val="subscript"/>
        </w:rPr>
        <w:t xml:space="preserve"> </w:t>
      </w:r>
      <w:r>
        <w:rPr>
          <w:rFonts w:ascii="Times New Roman" w:hAnsi="Times New Roman"/>
          <w:sz w:val="24"/>
        </w:rPr>
        <w:t>)</w:t>
      </w:r>
      <w:proofErr w:type="gramEnd"/>
      <w:r>
        <w:rPr>
          <w:rFonts w:ascii="Times New Roman" w:hAnsi="Times New Roman"/>
          <w:sz w:val="24"/>
        </w:rPr>
        <w:t xml:space="preserve"> : </w:t>
      </w:r>
      <w:proofErr w:type="spellStart"/>
      <w:r>
        <w:rPr>
          <w:rFonts w:ascii="Times New Roman" w:hAnsi="Times New Roman"/>
          <w:sz w:val="24"/>
        </w:rPr>
        <w:t>n</w:t>
      </w:r>
      <w:r>
        <w:rPr>
          <w:rFonts w:ascii="Times New Roman" w:hAnsi="Times New Roman"/>
          <w:sz w:val="24"/>
          <w:vertAlign w:val="subscript"/>
        </w:rPr>
        <w:t>сч</w:t>
      </w:r>
      <w:proofErr w:type="spellEnd"/>
      <w:r>
        <w:rPr>
          <w:rFonts w:ascii="Times New Roman" w:hAnsi="Times New Roman"/>
          <w:sz w:val="24"/>
        </w:rPr>
        <w:t xml:space="preserve">, </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где:</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 xml:space="preserve">C </w:t>
      </w:r>
      <w:r>
        <w:rPr>
          <w:rFonts w:ascii="Arial" w:hAnsi="Arial"/>
          <w:sz w:val="20"/>
        </w:rPr>
        <w:t>–</w:t>
      </w:r>
      <w:r>
        <w:rPr>
          <w:rFonts w:ascii="Times New Roman" w:hAnsi="Times New Roman"/>
          <w:sz w:val="24"/>
        </w:rPr>
        <w:t xml:space="preserve"> размер предоставленной субсидии (тыс. руб.);</w:t>
      </w:r>
    </w:p>
    <w:p w:rsidR="00A12783" w:rsidRDefault="00367D86">
      <w:pPr>
        <w:tabs>
          <w:tab w:val="left" w:pos="1134"/>
        </w:tabs>
        <w:spacing w:after="0" w:line="240" w:lineRule="auto"/>
        <w:ind w:firstLine="567"/>
        <w:jc w:val="both"/>
        <w:rPr>
          <w:rFonts w:ascii="Times New Roman" w:hAnsi="Times New Roman"/>
          <w:sz w:val="24"/>
        </w:rPr>
      </w:pPr>
      <w:proofErr w:type="spellStart"/>
      <w:r>
        <w:rPr>
          <w:rFonts w:ascii="Times New Roman" w:hAnsi="Times New Roman"/>
          <w:sz w:val="24"/>
        </w:rPr>
        <w:t>k</w:t>
      </w:r>
      <w:r>
        <w:rPr>
          <w:rFonts w:ascii="Times New Roman" w:hAnsi="Times New Roman"/>
          <w:sz w:val="24"/>
          <w:vertAlign w:val="subscript"/>
        </w:rPr>
        <w:t>cч</w:t>
      </w:r>
      <w:proofErr w:type="spellEnd"/>
      <w:r>
        <w:rPr>
          <w:rFonts w:ascii="Times New Roman" w:hAnsi="Times New Roman"/>
          <w:sz w:val="24"/>
        </w:rPr>
        <w:t xml:space="preserve"> </w:t>
      </w:r>
      <w:r>
        <w:rPr>
          <w:rFonts w:ascii="Arial" w:hAnsi="Arial"/>
          <w:sz w:val="20"/>
        </w:rPr>
        <w:t>–</w:t>
      </w:r>
      <w:r>
        <w:rPr>
          <w:rFonts w:ascii="Times New Roman" w:hAnsi="Times New Roman"/>
          <w:sz w:val="24"/>
        </w:rPr>
        <w:t xml:space="preserve"> размер недостигнутой доли значения характеристики, указанной в пункте 4.7.1 настоящего Порядка (человек);</w:t>
      </w:r>
    </w:p>
    <w:p w:rsidR="00A12783" w:rsidRDefault="00367D86">
      <w:pPr>
        <w:tabs>
          <w:tab w:val="left" w:pos="1134"/>
        </w:tabs>
        <w:spacing w:after="0" w:line="240" w:lineRule="auto"/>
        <w:ind w:firstLine="567"/>
        <w:jc w:val="both"/>
        <w:rPr>
          <w:rFonts w:ascii="Times New Roman" w:hAnsi="Times New Roman"/>
          <w:sz w:val="24"/>
        </w:rPr>
      </w:pPr>
      <w:proofErr w:type="spellStart"/>
      <w:r>
        <w:rPr>
          <w:rFonts w:ascii="Times New Roman" w:hAnsi="Times New Roman"/>
          <w:sz w:val="24"/>
        </w:rPr>
        <w:t>n</w:t>
      </w:r>
      <w:r>
        <w:rPr>
          <w:rFonts w:ascii="Times New Roman" w:hAnsi="Times New Roman"/>
          <w:sz w:val="24"/>
          <w:vertAlign w:val="subscript"/>
        </w:rPr>
        <w:t>сч</w:t>
      </w:r>
      <w:proofErr w:type="spellEnd"/>
      <w:r>
        <w:rPr>
          <w:rFonts w:ascii="Times New Roman" w:hAnsi="Times New Roman"/>
          <w:sz w:val="24"/>
        </w:rPr>
        <w:t xml:space="preserve"> </w:t>
      </w:r>
      <w:r>
        <w:rPr>
          <w:rFonts w:ascii="Arial" w:hAnsi="Arial"/>
          <w:sz w:val="20"/>
        </w:rPr>
        <w:t>–</w:t>
      </w:r>
      <w:r>
        <w:rPr>
          <w:rFonts w:ascii="Times New Roman" w:hAnsi="Times New Roman"/>
          <w:sz w:val="24"/>
        </w:rPr>
        <w:t xml:space="preserve"> размер значения характеристики, указанной в пункте 4.7.1 настоящего Порядка, установленного соглашением (человек).</w:t>
      </w:r>
    </w:p>
    <w:p w:rsidR="00A12783" w:rsidRDefault="00367D86">
      <w:pPr>
        <w:tabs>
          <w:tab w:val="left" w:pos="1134"/>
        </w:tabs>
        <w:spacing w:after="0" w:line="240" w:lineRule="auto"/>
        <w:ind w:firstLine="567"/>
        <w:jc w:val="both"/>
        <w:rPr>
          <w:rFonts w:ascii="Times New Roman" w:hAnsi="Times New Roman"/>
          <w:sz w:val="24"/>
        </w:rPr>
      </w:pPr>
      <w:proofErr w:type="spellStart"/>
      <w:r>
        <w:rPr>
          <w:rFonts w:ascii="Times New Roman" w:hAnsi="Times New Roman"/>
          <w:sz w:val="24"/>
        </w:rPr>
        <w:t>О</w:t>
      </w:r>
      <w:r>
        <w:rPr>
          <w:rFonts w:ascii="Times New Roman" w:hAnsi="Times New Roman"/>
          <w:sz w:val="24"/>
          <w:vertAlign w:val="subscript"/>
        </w:rPr>
        <w:t>зп</w:t>
      </w:r>
      <w:proofErr w:type="spellEnd"/>
      <w:r>
        <w:rPr>
          <w:rFonts w:ascii="Times New Roman" w:hAnsi="Times New Roman"/>
          <w:sz w:val="24"/>
          <w:vertAlign w:val="subscript"/>
        </w:rPr>
        <w:t xml:space="preserve"> </w:t>
      </w:r>
      <w:r>
        <w:rPr>
          <w:rFonts w:ascii="Times New Roman" w:hAnsi="Times New Roman"/>
          <w:sz w:val="24"/>
        </w:rPr>
        <w:t xml:space="preserve">= (C х </w:t>
      </w:r>
      <w:proofErr w:type="spellStart"/>
      <w:r>
        <w:rPr>
          <w:rFonts w:ascii="Times New Roman" w:hAnsi="Times New Roman"/>
          <w:sz w:val="24"/>
        </w:rPr>
        <w:t>k</w:t>
      </w:r>
      <w:r>
        <w:rPr>
          <w:rFonts w:ascii="Times New Roman" w:hAnsi="Times New Roman"/>
          <w:sz w:val="24"/>
          <w:vertAlign w:val="subscript"/>
        </w:rPr>
        <w:t>зп</w:t>
      </w:r>
      <w:proofErr w:type="spellEnd"/>
      <w:proofErr w:type="gramStart"/>
      <w:r>
        <w:rPr>
          <w:rFonts w:ascii="Times New Roman" w:hAnsi="Times New Roman"/>
          <w:sz w:val="24"/>
        </w:rPr>
        <w:t>) :</w:t>
      </w:r>
      <w:proofErr w:type="gramEnd"/>
      <w:r>
        <w:rPr>
          <w:rFonts w:ascii="Times New Roman" w:hAnsi="Times New Roman"/>
          <w:sz w:val="24"/>
        </w:rPr>
        <w:t xml:space="preserve"> </w:t>
      </w:r>
      <w:proofErr w:type="spellStart"/>
      <w:r>
        <w:rPr>
          <w:rFonts w:ascii="Times New Roman" w:hAnsi="Times New Roman"/>
          <w:sz w:val="24"/>
        </w:rPr>
        <w:t>n</w:t>
      </w:r>
      <w:r>
        <w:rPr>
          <w:rFonts w:ascii="Times New Roman" w:hAnsi="Times New Roman"/>
          <w:sz w:val="24"/>
          <w:vertAlign w:val="subscript"/>
        </w:rPr>
        <w:t>зп</w:t>
      </w:r>
      <w:proofErr w:type="spellEnd"/>
      <w:r>
        <w:rPr>
          <w:rFonts w:ascii="Times New Roman" w:hAnsi="Times New Roman"/>
          <w:sz w:val="24"/>
        </w:rPr>
        <w:t xml:space="preserve">, </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где:</w:t>
      </w:r>
    </w:p>
    <w:p w:rsidR="00A12783" w:rsidRDefault="00367D86">
      <w:pPr>
        <w:tabs>
          <w:tab w:val="left" w:pos="1134"/>
        </w:tabs>
        <w:spacing w:after="0" w:line="240" w:lineRule="auto"/>
        <w:ind w:firstLine="567"/>
        <w:jc w:val="both"/>
        <w:rPr>
          <w:rFonts w:ascii="Times New Roman" w:hAnsi="Times New Roman"/>
          <w:sz w:val="24"/>
        </w:rPr>
      </w:pPr>
      <w:proofErr w:type="spellStart"/>
      <w:r>
        <w:rPr>
          <w:rFonts w:ascii="Times New Roman" w:hAnsi="Times New Roman"/>
          <w:sz w:val="24"/>
        </w:rPr>
        <w:t>k</w:t>
      </w:r>
      <w:r>
        <w:rPr>
          <w:rFonts w:ascii="Times New Roman" w:hAnsi="Times New Roman"/>
          <w:sz w:val="24"/>
          <w:vertAlign w:val="subscript"/>
        </w:rPr>
        <w:t>зп</w:t>
      </w:r>
      <w:proofErr w:type="spellEnd"/>
      <w:r>
        <w:rPr>
          <w:rFonts w:ascii="Times New Roman" w:hAnsi="Times New Roman"/>
          <w:sz w:val="24"/>
          <w:vertAlign w:val="subscript"/>
        </w:rPr>
        <w:t xml:space="preserve"> </w:t>
      </w:r>
      <w:r>
        <w:rPr>
          <w:rFonts w:ascii="Arial" w:hAnsi="Arial"/>
          <w:sz w:val="20"/>
        </w:rPr>
        <w:t>–</w:t>
      </w:r>
      <w:r>
        <w:rPr>
          <w:rFonts w:ascii="Times New Roman" w:hAnsi="Times New Roman"/>
          <w:sz w:val="24"/>
        </w:rPr>
        <w:t xml:space="preserve"> размер недостигнутой доли значения характеристики, указанной в пункте 4.7.2 настоящего Порядка (тыс. руб.); </w:t>
      </w:r>
    </w:p>
    <w:p w:rsidR="00A12783" w:rsidRDefault="00367D86">
      <w:pPr>
        <w:tabs>
          <w:tab w:val="left" w:pos="1134"/>
        </w:tabs>
        <w:spacing w:after="0" w:line="240" w:lineRule="auto"/>
        <w:ind w:firstLine="567"/>
        <w:jc w:val="both"/>
        <w:rPr>
          <w:rFonts w:ascii="Times New Roman" w:hAnsi="Times New Roman"/>
          <w:sz w:val="24"/>
        </w:rPr>
      </w:pPr>
      <w:proofErr w:type="spellStart"/>
      <w:r>
        <w:rPr>
          <w:rFonts w:ascii="Times New Roman" w:hAnsi="Times New Roman"/>
          <w:sz w:val="24"/>
        </w:rPr>
        <w:t>n</w:t>
      </w:r>
      <w:r>
        <w:rPr>
          <w:rFonts w:ascii="Times New Roman" w:hAnsi="Times New Roman"/>
          <w:sz w:val="24"/>
          <w:vertAlign w:val="subscript"/>
        </w:rPr>
        <w:t>зп</w:t>
      </w:r>
      <w:proofErr w:type="spellEnd"/>
      <w:r>
        <w:rPr>
          <w:rFonts w:ascii="Times New Roman" w:hAnsi="Times New Roman"/>
          <w:sz w:val="24"/>
        </w:rPr>
        <w:t xml:space="preserve"> </w:t>
      </w:r>
      <w:r>
        <w:rPr>
          <w:rFonts w:ascii="Arial" w:hAnsi="Arial"/>
          <w:sz w:val="20"/>
        </w:rPr>
        <w:t>–</w:t>
      </w:r>
      <w:r>
        <w:rPr>
          <w:rFonts w:ascii="Times New Roman" w:hAnsi="Times New Roman"/>
          <w:sz w:val="24"/>
        </w:rPr>
        <w:t xml:space="preserve"> размер значения характеристики, указанной в пункте 4.7.2 настоящего Порядка, установленного соглашением (тыс. руб.).</w:t>
      </w:r>
    </w:p>
    <w:p w:rsidR="00A12783" w:rsidRDefault="00367D86">
      <w:pPr>
        <w:pStyle w:val="ConsPlusNormal"/>
        <w:numPr>
          <w:ilvl w:val="1"/>
          <w:numId w:val="7"/>
        </w:numPr>
        <w:tabs>
          <w:tab w:val="left" w:pos="1134"/>
        </w:tabs>
        <w:ind w:left="0" w:firstLine="567"/>
        <w:jc w:val="both"/>
        <w:rPr>
          <w:rFonts w:ascii="Times New Roman" w:hAnsi="Times New Roman"/>
          <w:color w:val="000000" w:themeColor="text1"/>
          <w:sz w:val="24"/>
        </w:rPr>
      </w:pPr>
      <w:r>
        <w:rPr>
          <w:rFonts w:ascii="Times New Roman" w:hAnsi="Times New Roman"/>
          <w:color w:val="000000" w:themeColor="text1"/>
          <w:sz w:val="24"/>
        </w:rPr>
        <w:t xml:space="preserve">Получатель субсидии обязан осуществить возврат средств субсидии </w:t>
      </w:r>
      <w:r>
        <w:rPr>
          <w:rFonts w:ascii="Times New Roman" w:hAnsi="Times New Roman"/>
          <w:color w:val="000000" w:themeColor="text1"/>
          <w:sz w:val="24"/>
        </w:rPr>
        <w:br/>
        <w:t>в бюджет Санкт-Петербурга в течение семи рабочих дней со дня получения требования</w:t>
      </w:r>
      <w:r>
        <w:rPr>
          <w:rFonts w:ascii="Times New Roman" w:hAnsi="Times New Roman"/>
          <w:color w:val="000000" w:themeColor="text1"/>
          <w:sz w:val="24"/>
        </w:rPr>
        <w:br/>
        <w:t>и копии распоряжения, указанных в пунктах 6.4 и 6.5 настоящего Порядка.</w:t>
      </w:r>
    </w:p>
    <w:p w:rsidR="00A12783" w:rsidRDefault="00367D86">
      <w:pPr>
        <w:pStyle w:val="ConsPlusNormal"/>
        <w:numPr>
          <w:ilvl w:val="1"/>
          <w:numId w:val="7"/>
        </w:numPr>
        <w:tabs>
          <w:tab w:val="left" w:pos="1134"/>
        </w:tabs>
        <w:ind w:left="0" w:firstLine="567"/>
        <w:jc w:val="both"/>
        <w:rPr>
          <w:rFonts w:ascii="Times New Roman" w:hAnsi="Times New Roman"/>
          <w:color w:val="000000" w:themeColor="text1"/>
          <w:sz w:val="24"/>
        </w:rPr>
      </w:pPr>
      <w:r>
        <w:rPr>
          <w:rFonts w:ascii="Times New Roman" w:hAnsi="Times New Roman"/>
          <w:color w:val="000000" w:themeColor="text1"/>
          <w:sz w:val="24"/>
        </w:rPr>
        <w:t xml:space="preserve"> В случае если средства субсидии не возвращены получателем субсидии </w:t>
      </w:r>
      <w:r>
        <w:rPr>
          <w:rFonts w:ascii="Times New Roman" w:hAnsi="Times New Roman"/>
          <w:color w:val="000000" w:themeColor="text1"/>
          <w:sz w:val="24"/>
        </w:rPr>
        <w:br/>
        <w:t xml:space="preserve">в бюджет Санкт-Петербурга в срок, установленный в пункте 6.7 настоящего Порядка, </w:t>
      </w:r>
      <w:r>
        <w:rPr>
          <w:rFonts w:ascii="Times New Roman" w:hAnsi="Times New Roman"/>
          <w:color w:val="000000" w:themeColor="text1"/>
          <w:sz w:val="24"/>
        </w:rPr>
        <w:lastRenderedPageBreak/>
        <w:t xml:space="preserve">Комитет в течение 15 рабочих дней со дня истечения указанного срока обращается </w:t>
      </w:r>
      <w:r>
        <w:rPr>
          <w:rFonts w:ascii="Times New Roman" w:hAnsi="Times New Roman"/>
          <w:color w:val="000000" w:themeColor="text1"/>
          <w:sz w:val="24"/>
        </w:rPr>
        <w:br/>
        <w:t>в установленном порядке в суд с требованием к получателю субсидии о возврате средств субсидий в бюджет Санкт-Петербурга.</w:t>
      </w:r>
    </w:p>
    <w:p w:rsidR="00A12783" w:rsidRDefault="00367D86">
      <w:pPr>
        <w:pStyle w:val="ConsPlusNormal"/>
        <w:numPr>
          <w:ilvl w:val="1"/>
          <w:numId w:val="7"/>
        </w:numPr>
        <w:tabs>
          <w:tab w:val="left" w:pos="1134"/>
        </w:tabs>
        <w:ind w:left="0" w:firstLine="567"/>
        <w:jc w:val="both"/>
        <w:rPr>
          <w:rFonts w:ascii="Times New Roman" w:hAnsi="Times New Roman"/>
          <w:sz w:val="24"/>
        </w:rPr>
      </w:pPr>
      <w:r>
        <w:rPr>
          <w:rFonts w:ascii="Times New Roman" w:hAnsi="Times New Roman"/>
          <w:sz w:val="24"/>
        </w:rPr>
        <w:t xml:space="preserve">Проверки органами государственного финансового контроля осуществляются </w:t>
      </w:r>
      <w:r>
        <w:rPr>
          <w:rFonts w:ascii="Times New Roman" w:hAnsi="Times New Roman"/>
          <w:sz w:val="24"/>
        </w:rPr>
        <w:br/>
        <w:t xml:space="preserve">в соответствии со статьями 268.1 и 269.2 Бюджетного кодекса Российской Федерации. </w:t>
      </w:r>
    </w:p>
    <w:p w:rsidR="00A12783" w:rsidRDefault="00A12783">
      <w:pPr>
        <w:widowControl w:val="0"/>
        <w:spacing w:after="0" w:line="240" w:lineRule="auto"/>
        <w:ind w:firstLine="567"/>
        <w:jc w:val="both"/>
        <w:rPr>
          <w:rFonts w:ascii="Times New Roman" w:hAnsi="Times New Roman"/>
          <w:sz w:val="24"/>
        </w:rPr>
      </w:pP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Примечание.</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Понятия и термины, используемые в приложениях к настоящему Порядку,</w:t>
      </w:r>
      <w:r>
        <w:rPr>
          <w:rFonts w:ascii="Times New Roman" w:hAnsi="Times New Roman"/>
          <w:sz w:val="24"/>
        </w:rPr>
        <w:br/>
        <w:t>при отсутствии в них собственной терминологии (в том числе сокращенных понятий) используются в значениях, определенных настоящим Порядком.</w:t>
      </w:r>
    </w:p>
    <w:p w:rsidR="00A12783" w:rsidRDefault="00A12783">
      <w:pPr>
        <w:widowControl w:val="0"/>
        <w:spacing w:after="0" w:line="240" w:lineRule="auto"/>
        <w:ind w:firstLine="709"/>
        <w:jc w:val="both"/>
        <w:rPr>
          <w:rFonts w:ascii="Times New Roman" w:hAnsi="Times New Roman"/>
          <w:sz w:val="24"/>
        </w:rPr>
      </w:pPr>
    </w:p>
    <w:p w:rsidR="00A12783" w:rsidRDefault="00A12783">
      <w:pPr>
        <w:sectPr w:rsidR="00A12783">
          <w:headerReference w:type="default" r:id="rId16"/>
          <w:headerReference w:type="first" r:id="rId17"/>
          <w:pgSz w:w="11907" w:h="16840"/>
          <w:pgMar w:top="142" w:right="851" w:bottom="567" w:left="1701" w:header="720" w:footer="720" w:gutter="0"/>
          <w:pgNumType w:start="1"/>
          <w:cols w:space="720"/>
          <w:titlePg/>
        </w:sectPr>
      </w:pPr>
    </w:p>
    <w:p w:rsidR="00A12783" w:rsidRDefault="00367D86">
      <w:pPr>
        <w:widowControl w:val="0"/>
        <w:tabs>
          <w:tab w:val="left" w:pos="6804"/>
        </w:tabs>
        <w:spacing w:after="0" w:line="240" w:lineRule="auto"/>
        <w:ind w:left="4536"/>
        <w:rPr>
          <w:rFonts w:ascii="Times New Roman" w:hAnsi="Times New Roman"/>
          <w:sz w:val="24"/>
        </w:rPr>
      </w:pPr>
      <w:r>
        <w:rPr>
          <w:rFonts w:ascii="Times New Roman" w:hAnsi="Times New Roman"/>
          <w:sz w:val="24"/>
        </w:rPr>
        <w:lastRenderedPageBreak/>
        <w:t>Приложение № 1</w:t>
      </w:r>
    </w:p>
    <w:p w:rsidR="00A12783" w:rsidRDefault="00367D86">
      <w:pPr>
        <w:widowControl w:val="0"/>
        <w:tabs>
          <w:tab w:val="left" w:pos="6804"/>
        </w:tabs>
        <w:spacing w:after="0" w:line="240" w:lineRule="auto"/>
        <w:ind w:left="4536"/>
        <w:rPr>
          <w:rFonts w:ascii="Times New Roman" w:hAnsi="Times New Roman"/>
          <w:sz w:val="24"/>
        </w:rPr>
      </w:pPr>
      <w:r>
        <w:rPr>
          <w:rFonts w:ascii="Times New Roman" w:hAnsi="Times New Roman"/>
          <w:sz w:val="24"/>
        </w:rPr>
        <w:t>к Порядку предоставления в 2025 году субсидий субъектам малого и среднего предпринимательства Санкт-Петербурга</w:t>
      </w:r>
      <w:r>
        <w:rPr>
          <w:rFonts w:ascii="Times New Roman" w:hAnsi="Times New Roman"/>
          <w:sz w:val="24"/>
        </w:rPr>
        <w:br/>
        <w:t>на возмещение части затрат, связанных</w:t>
      </w:r>
      <w:r>
        <w:rPr>
          <w:rFonts w:ascii="Times New Roman" w:hAnsi="Times New Roman"/>
          <w:sz w:val="24"/>
        </w:rPr>
        <w:br/>
        <w:t xml:space="preserve">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w:t>
      </w: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367D86">
      <w:pPr>
        <w:widowControl w:val="0"/>
        <w:tabs>
          <w:tab w:val="left" w:pos="6804"/>
        </w:tabs>
        <w:spacing w:after="0" w:line="240" w:lineRule="auto"/>
        <w:jc w:val="center"/>
        <w:rPr>
          <w:rFonts w:ascii="Times New Roman" w:hAnsi="Times New Roman"/>
          <w:b/>
          <w:sz w:val="24"/>
        </w:rPr>
      </w:pPr>
      <w:r>
        <w:rPr>
          <w:rFonts w:ascii="Times New Roman" w:hAnsi="Times New Roman"/>
          <w:b/>
          <w:sz w:val="24"/>
        </w:rPr>
        <w:t>МАКСИМАЛЬНЫЕ РАЗМЕРЫ</w:t>
      </w:r>
    </w:p>
    <w:p w:rsidR="00A12783" w:rsidRDefault="00367D86">
      <w:pPr>
        <w:widowControl w:val="0"/>
        <w:tabs>
          <w:tab w:val="left" w:pos="6804"/>
        </w:tabs>
        <w:spacing w:after="0" w:line="240" w:lineRule="auto"/>
        <w:jc w:val="center"/>
        <w:rPr>
          <w:rFonts w:ascii="Times New Roman" w:hAnsi="Times New Roman"/>
          <w:b/>
          <w:sz w:val="24"/>
        </w:rPr>
      </w:pPr>
      <w:r>
        <w:rPr>
          <w:rFonts w:ascii="Times New Roman" w:hAnsi="Times New Roman"/>
          <w:b/>
          <w:sz w:val="24"/>
        </w:rPr>
        <w:t xml:space="preserve">предоставляемых в 2025 году субсидий субъектам малого и среднего предпринимательства Санкт-Петербурга на возмещение части затрат, </w:t>
      </w:r>
      <w:r>
        <w:rPr>
          <w:rFonts w:ascii="Times New Roman" w:hAnsi="Times New Roman"/>
          <w:b/>
          <w:sz w:val="24"/>
        </w:rPr>
        <w:br/>
        <w:t xml:space="preserve">связанных 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b/>
          <w:sz w:val="24"/>
        </w:rPr>
        <w:t>микрокредитная</w:t>
      </w:r>
      <w:proofErr w:type="spellEnd"/>
      <w:r>
        <w:rPr>
          <w:rFonts w:ascii="Times New Roman" w:hAnsi="Times New Roman"/>
          <w:b/>
          <w:sz w:val="24"/>
        </w:rPr>
        <w:t xml:space="preserve"> компания» </w:t>
      </w:r>
      <w:proofErr w:type="spellStart"/>
      <w:r>
        <w:rPr>
          <w:rFonts w:ascii="Times New Roman" w:hAnsi="Times New Roman"/>
          <w:b/>
          <w:sz w:val="24"/>
        </w:rPr>
        <w:t>микрозаймами</w:t>
      </w:r>
      <w:proofErr w:type="spellEnd"/>
      <w:r>
        <w:rPr>
          <w:rFonts w:ascii="Times New Roman" w:hAnsi="Times New Roman"/>
          <w:b/>
          <w:sz w:val="24"/>
        </w:rPr>
        <w:t xml:space="preserve"> субъектам малого и среднего предпринимательства без обеспечения</w:t>
      </w:r>
    </w:p>
    <w:p w:rsidR="00A12783" w:rsidRDefault="00A12783">
      <w:pPr>
        <w:widowControl w:val="0"/>
        <w:tabs>
          <w:tab w:val="left" w:pos="1134"/>
          <w:tab w:val="left" w:pos="6804"/>
        </w:tabs>
        <w:spacing w:after="0" w:line="240" w:lineRule="auto"/>
        <w:rPr>
          <w:rFonts w:ascii="Times New Roman" w:hAnsi="Times New Roman"/>
          <w:sz w:val="24"/>
        </w:rPr>
      </w:pPr>
    </w:p>
    <w:p w:rsidR="00A12783" w:rsidRDefault="00367D86">
      <w:pPr>
        <w:pStyle w:val="ac"/>
        <w:numPr>
          <w:ilvl w:val="0"/>
          <w:numId w:val="8"/>
        </w:numPr>
        <w:tabs>
          <w:tab w:val="left" w:pos="1134"/>
        </w:tabs>
        <w:ind w:left="0" w:firstLine="567"/>
        <w:jc w:val="both"/>
      </w:pPr>
      <w:r>
        <w:t xml:space="preserve">По договорам </w:t>
      </w:r>
      <w:proofErr w:type="spellStart"/>
      <w:r>
        <w:t>микрозайма</w:t>
      </w:r>
      <w:proofErr w:type="spellEnd"/>
      <w:r>
        <w:t>, заключенным в 2020 году:</w:t>
      </w:r>
    </w:p>
    <w:p w:rsidR="00A12783" w:rsidRDefault="00367D86">
      <w:pPr>
        <w:pStyle w:val="ac"/>
        <w:numPr>
          <w:ilvl w:val="1"/>
          <w:numId w:val="8"/>
        </w:numPr>
        <w:tabs>
          <w:tab w:val="left" w:pos="1134"/>
        </w:tabs>
        <w:ind w:left="0" w:firstLine="567"/>
        <w:jc w:val="both"/>
      </w:pPr>
      <w:r>
        <w:t xml:space="preserve">В размере 100 % выплаченного основного долга по соответствующему договору </w:t>
      </w:r>
      <w:proofErr w:type="spellStart"/>
      <w:r>
        <w:t>микрозайма</w:t>
      </w:r>
      <w:proofErr w:type="spellEnd"/>
      <w:r>
        <w:t xml:space="preserve"> </w:t>
      </w:r>
      <w:r>
        <w:rPr>
          <w:rFonts w:ascii="Arial" w:hAnsi="Arial"/>
          <w:sz w:val="20"/>
        </w:rPr>
        <w:t>–</w:t>
      </w:r>
      <w:r>
        <w:t xml:space="preserve"> при сохранении среднесписочной численности работников субъекта малого и среднего предпринимательства (далее – МСП) по состоянию </w:t>
      </w:r>
      <w:r>
        <w:br/>
        <w:t xml:space="preserve">на 01.01.2022, 01.01.2023, 01.04.2023, 01.01.2024, 01.04.2024, 01.01.2025, 01.04.2025 </w:t>
      </w:r>
      <w:r>
        <w:br/>
        <w:t xml:space="preserve">в размере не менее 90% по отношению к среднесписочной численности работников субъекта МСП по состоянию на 01.04.2020, размера средней заработной платы на одного работника субъекта МСП не менее двух минимальных размеров оплаты труда </w:t>
      </w:r>
      <w:r>
        <w:br/>
        <w:t xml:space="preserve">в Санкт-Петербурге (далее – МРОТ) на контрольную дату </w:t>
      </w:r>
      <w:r>
        <w:br/>
        <w:t xml:space="preserve">(на 01.01.2022 </w:t>
      </w:r>
      <w:r>
        <w:rPr>
          <w:rFonts w:ascii="Arial" w:hAnsi="Arial"/>
          <w:sz w:val="20"/>
        </w:rPr>
        <w:t>–</w:t>
      </w:r>
      <w:r>
        <w:t xml:space="preserve"> за 2021 год, на 01.01.2023 </w:t>
      </w:r>
      <w:r>
        <w:rPr>
          <w:rFonts w:ascii="Arial" w:hAnsi="Arial"/>
          <w:sz w:val="20"/>
        </w:rPr>
        <w:t>–</w:t>
      </w:r>
      <w:r>
        <w:t xml:space="preserve"> за 2022 год, </w:t>
      </w:r>
      <w:r>
        <w:br/>
        <w:t xml:space="preserve">на 01.04.2023 </w:t>
      </w:r>
      <w:r>
        <w:rPr>
          <w:rFonts w:ascii="Arial" w:hAnsi="Arial"/>
          <w:sz w:val="20"/>
        </w:rPr>
        <w:t>–</w:t>
      </w:r>
      <w:r>
        <w:t xml:space="preserve"> за 1 квартал 2023 года, на 01.01.2024 </w:t>
      </w:r>
      <w:r>
        <w:rPr>
          <w:rFonts w:ascii="Arial" w:hAnsi="Arial"/>
          <w:sz w:val="20"/>
        </w:rPr>
        <w:t>–</w:t>
      </w:r>
      <w:r>
        <w:t xml:space="preserve"> за 2023 год, </w:t>
      </w:r>
      <w:r>
        <w:br/>
        <w:t xml:space="preserve">на 01.04.2024 </w:t>
      </w:r>
      <w:r>
        <w:rPr>
          <w:rFonts w:ascii="Arial" w:hAnsi="Arial"/>
          <w:sz w:val="20"/>
        </w:rPr>
        <w:t>–</w:t>
      </w:r>
      <w:r>
        <w:t xml:space="preserve"> за 1 квартал 2024 года, на 01.01.2025 – за 2024 год, </w:t>
      </w:r>
      <w:r>
        <w:br/>
        <w:t>на 01.04.2025 – за 1 квартал 2025 года).</w:t>
      </w:r>
    </w:p>
    <w:p w:rsidR="00A12783" w:rsidRDefault="00367D86">
      <w:pPr>
        <w:pStyle w:val="ac"/>
        <w:numPr>
          <w:ilvl w:val="1"/>
          <w:numId w:val="8"/>
        </w:numPr>
        <w:tabs>
          <w:tab w:val="left" w:pos="1134"/>
        </w:tabs>
        <w:ind w:left="0" w:firstLine="567"/>
        <w:jc w:val="both"/>
      </w:pPr>
      <w:r>
        <w:t xml:space="preserve">В размере 70 % выплаченного основного долга по соответствующему договору </w:t>
      </w:r>
      <w:proofErr w:type="spellStart"/>
      <w:r>
        <w:t>микрозайма</w:t>
      </w:r>
      <w:proofErr w:type="spellEnd"/>
      <w:r>
        <w:t xml:space="preserve"> </w:t>
      </w:r>
      <w:r>
        <w:rPr>
          <w:rFonts w:ascii="Arial" w:hAnsi="Arial"/>
          <w:sz w:val="20"/>
        </w:rPr>
        <w:t>–</w:t>
      </w:r>
      <w:r>
        <w:t xml:space="preserve"> при сохранении среднесписочной численности работников субъекта МСП  </w:t>
      </w:r>
      <w:r>
        <w:br/>
        <w:t xml:space="preserve">по состоянию на 01.01.2022, 01.01.2023, 01.04.2023, 01.01.2024, 01.04.2024, 01.01.2025, 01.04.2025 в размере не менее 90 % по отношению к среднесписочной численности работников субъекта МСП по состоянию на 01.04.2020, размера средней заработной платы на одного работника субъекта МСП не менее одного МРОТ на контрольную дату </w:t>
      </w:r>
      <w:r w:rsidR="00B72A50">
        <w:br/>
      </w:r>
      <w:r>
        <w:t xml:space="preserve">(на 01.01.2022 </w:t>
      </w:r>
      <w:r>
        <w:rPr>
          <w:rFonts w:ascii="Arial" w:hAnsi="Arial"/>
          <w:sz w:val="20"/>
        </w:rPr>
        <w:t>–</w:t>
      </w:r>
      <w:r>
        <w:t xml:space="preserve"> за 2021 год, на 01.01.2023 </w:t>
      </w:r>
      <w:r>
        <w:rPr>
          <w:rFonts w:ascii="Arial" w:hAnsi="Arial"/>
          <w:sz w:val="20"/>
        </w:rPr>
        <w:t>–</w:t>
      </w:r>
      <w:r>
        <w:t xml:space="preserve"> за 2022 год, на 01.04.2023 </w:t>
      </w:r>
      <w:r>
        <w:rPr>
          <w:rFonts w:ascii="Arial" w:hAnsi="Arial"/>
          <w:sz w:val="20"/>
        </w:rPr>
        <w:t>–</w:t>
      </w:r>
      <w:r>
        <w:t xml:space="preserve"> за 1 квартал </w:t>
      </w:r>
      <w:r>
        <w:br/>
        <w:t xml:space="preserve">2023 года, на 01.01.2024 </w:t>
      </w:r>
      <w:r>
        <w:rPr>
          <w:rFonts w:ascii="Arial" w:hAnsi="Arial"/>
          <w:sz w:val="20"/>
        </w:rPr>
        <w:t>–</w:t>
      </w:r>
      <w:r>
        <w:t xml:space="preserve"> за 2023 год, на 01.04.2024 </w:t>
      </w:r>
      <w:r>
        <w:rPr>
          <w:rFonts w:ascii="Arial" w:hAnsi="Arial"/>
          <w:sz w:val="20"/>
        </w:rPr>
        <w:t>–</w:t>
      </w:r>
      <w:r>
        <w:t xml:space="preserve"> за 1 квартал 2024 года, </w:t>
      </w:r>
      <w:r>
        <w:br/>
        <w:t>на 01.01.2025 – за 2024 год, на 01.04.2025 – за 1 квартал 2025 года).</w:t>
      </w:r>
    </w:p>
    <w:p w:rsidR="00A12783" w:rsidRDefault="00367D86">
      <w:pPr>
        <w:pStyle w:val="ac"/>
        <w:numPr>
          <w:ilvl w:val="1"/>
          <w:numId w:val="8"/>
        </w:numPr>
        <w:tabs>
          <w:tab w:val="left" w:pos="1134"/>
        </w:tabs>
        <w:ind w:left="0" w:firstLine="567"/>
        <w:jc w:val="both"/>
      </w:pPr>
      <w:r>
        <w:t xml:space="preserve">В размере 50 % выплаченного основного долга по соответствующему договору </w:t>
      </w:r>
      <w:proofErr w:type="spellStart"/>
      <w:r>
        <w:t>микрозайма</w:t>
      </w:r>
      <w:proofErr w:type="spellEnd"/>
      <w:r>
        <w:t xml:space="preserve"> </w:t>
      </w:r>
      <w:r>
        <w:rPr>
          <w:rFonts w:ascii="Arial" w:hAnsi="Arial"/>
          <w:sz w:val="20"/>
        </w:rPr>
        <w:t>–</w:t>
      </w:r>
      <w:r>
        <w:t xml:space="preserve"> при сохранении среднесписочной численности работников субъекта МСП </w:t>
      </w:r>
      <w:r w:rsidR="00E871B6">
        <w:br/>
      </w:r>
      <w:r>
        <w:t xml:space="preserve">по состоянию на 01.01.2022, 01.01.2023, 01.04.2023, 01.01.2024, 01.04.2024, 01.01.2025, 01.04.2025 в размере не менее 80 % по отношению к среднесписочной численности работников субъекта МСП по состоянию на 01.04.2020, размера средней заработной платы на одного работника субъекта МСП не менее одного МРОТ на контрольную дату </w:t>
      </w:r>
      <w:r w:rsidR="00B72A50">
        <w:br/>
      </w:r>
      <w:r>
        <w:t xml:space="preserve">(на 01.01.2022 </w:t>
      </w:r>
      <w:r>
        <w:rPr>
          <w:rFonts w:ascii="Arial" w:hAnsi="Arial"/>
          <w:sz w:val="20"/>
        </w:rPr>
        <w:t>–</w:t>
      </w:r>
      <w:r>
        <w:t xml:space="preserve"> за 2021 год, на 01.01.2023 </w:t>
      </w:r>
      <w:r>
        <w:rPr>
          <w:rFonts w:ascii="Arial" w:hAnsi="Arial"/>
          <w:sz w:val="20"/>
        </w:rPr>
        <w:t>–</w:t>
      </w:r>
      <w:r>
        <w:t xml:space="preserve"> за 2022 год, на 01.04.2023 </w:t>
      </w:r>
      <w:r>
        <w:rPr>
          <w:rFonts w:ascii="Arial" w:hAnsi="Arial"/>
          <w:sz w:val="20"/>
        </w:rPr>
        <w:t>–</w:t>
      </w:r>
      <w:r>
        <w:t xml:space="preserve"> за 1 квартал </w:t>
      </w:r>
      <w:r>
        <w:br/>
        <w:t xml:space="preserve">2023 года, на 01.01.2024 </w:t>
      </w:r>
      <w:r>
        <w:rPr>
          <w:rFonts w:ascii="Arial" w:hAnsi="Arial"/>
          <w:sz w:val="20"/>
        </w:rPr>
        <w:t>–</w:t>
      </w:r>
      <w:r>
        <w:t xml:space="preserve"> за 2023 год, на 01.04.2024 </w:t>
      </w:r>
      <w:r>
        <w:rPr>
          <w:rFonts w:ascii="Arial" w:hAnsi="Arial"/>
          <w:sz w:val="20"/>
        </w:rPr>
        <w:t>–</w:t>
      </w:r>
      <w:r>
        <w:t xml:space="preserve"> за 1 квартал 2024 года, </w:t>
      </w:r>
      <w:r>
        <w:br/>
        <w:t>на 01.01.2025 – за 2024 год, на 01.04.2025 – за 1 квартал 2025 года).</w:t>
      </w:r>
    </w:p>
    <w:p w:rsidR="00A12783" w:rsidRDefault="00367D86">
      <w:pPr>
        <w:pStyle w:val="ac"/>
        <w:numPr>
          <w:ilvl w:val="0"/>
          <w:numId w:val="8"/>
        </w:numPr>
        <w:tabs>
          <w:tab w:val="left" w:pos="1134"/>
        </w:tabs>
        <w:ind w:left="0" w:firstLine="567"/>
        <w:jc w:val="both"/>
      </w:pPr>
      <w:r>
        <w:t xml:space="preserve">По договорам </w:t>
      </w:r>
      <w:proofErr w:type="spellStart"/>
      <w:r>
        <w:t>микрозайма</w:t>
      </w:r>
      <w:proofErr w:type="spellEnd"/>
      <w:r>
        <w:t>, заключенным в 2021 году:</w:t>
      </w:r>
    </w:p>
    <w:p w:rsidR="00A12783" w:rsidRDefault="00367D86">
      <w:pPr>
        <w:pStyle w:val="ac"/>
        <w:numPr>
          <w:ilvl w:val="1"/>
          <w:numId w:val="8"/>
        </w:numPr>
        <w:tabs>
          <w:tab w:val="left" w:pos="1134"/>
        </w:tabs>
        <w:ind w:left="0" w:firstLine="567"/>
        <w:jc w:val="both"/>
      </w:pPr>
      <w:r>
        <w:lastRenderedPageBreak/>
        <w:t xml:space="preserve">В размере 100% выплаченного основного долга по соответствующему договору </w:t>
      </w:r>
      <w:proofErr w:type="spellStart"/>
      <w:r>
        <w:t>микрозайма</w:t>
      </w:r>
      <w:proofErr w:type="spellEnd"/>
      <w:r>
        <w:t xml:space="preserve"> </w:t>
      </w:r>
      <w:r>
        <w:rPr>
          <w:rFonts w:ascii="Arial" w:hAnsi="Arial"/>
          <w:sz w:val="20"/>
        </w:rPr>
        <w:t xml:space="preserve">– </w:t>
      </w:r>
      <w:r>
        <w:t xml:space="preserve">при сохранении среднесписочной численности работников субъекта МСП </w:t>
      </w:r>
      <w:r w:rsidR="00B72A50">
        <w:br/>
      </w:r>
      <w:r>
        <w:t xml:space="preserve">по состоянию на 01.01.2023, 01.01.2024, 01.04.2024, 01.01.2025, 01.04.2025 в размере </w:t>
      </w:r>
      <w:r w:rsidR="00B72A50">
        <w:br/>
      </w:r>
      <w:r>
        <w:t xml:space="preserve">не менее 90% по отношению к среднесписочной численности работников субъекта МСП </w:t>
      </w:r>
      <w:r w:rsidR="00B72A50">
        <w:br/>
      </w:r>
      <w:r>
        <w:t xml:space="preserve">по состоянию на 01.04.2021, размера средней заработной платы на одного работника субъекта МСП не менее двух МРОТ на контрольную дату (на 01.01.2023 </w:t>
      </w:r>
      <w:r>
        <w:rPr>
          <w:rFonts w:ascii="Arial" w:hAnsi="Arial"/>
          <w:sz w:val="20"/>
        </w:rPr>
        <w:t>–</w:t>
      </w:r>
      <w:r>
        <w:t xml:space="preserve"> за 2022 год, </w:t>
      </w:r>
      <w:r w:rsidR="00B72A50">
        <w:br/>
      </w:r>
      <w:r>
        <w:t xml:space="preserve">на 01.01.2024 </w:t>
      </w:r>
      <w:r>
        <w:rPr>
          <w:rFonts w:ascii="Arial" w:hAnsi="Arial"/>
          <w:sz w:val="20"/>
        </w:rPr>
        <w:t>–</w:t>
      </w:r>
      <w:r>
        <w:t xml:space="preserve"> за 2023 год, на 01.04.2024 </w:t>
      </w:r>
      <w:r>
        <w:rPr>
          <w:rFonts w:ascii="Arial" w:hAnsi="Arial"/>
          <w:sz w:val="20"/>
        </w:rPr>
        <w:t>–</w:t>
      </w:r>
      <w:r>
        <w:t xml:space="preserve"> за 1 квартал </w:t>
      </w:r>
      <w:r>
        <w:br/>
        <w:t>2024 года, на 01.01.2025 – за 2024 год, на 01.04.2025 – за 1 квартал 2025 года).</w:t>
      </w:r>
    </w:p>
    <w:p w:rsidR="00A12783" w:rsidRDefault="00367D86">
      <w:pPr>
        <w:pStyle w:val="ac"/>
        <w:numPr>
          <w:ilvl w:val="1"/>
          <w:numId w:val="8"/>
        </w:numPr>
        <w:tabs>
          <w:tab w:val="left" w:pos="1134"/>
        </w:tabs>
        <w:ind w:left="0" w:firstLine="567"/>
        <w:jc w:val="both"/>
      </w:pPr>
      <w:r>
        <w:t xml:space="preserve">В размере 70% выплаченного основного долга по соответствующему договору </w:t>
      </w:r>
      <w:proofErr w:type="spellStart"/>
      <w:r>
        <w:t>микрозайма</w:t>
      </w:r>
      <w:proofErr w:type="spellEnd"/>
      <w:r>
        <w:t xml:space="preserve"> </w:t>
      </w:r>
      <w:r>
        <w:rPr>
          <w:rFonts w:ascii="Arial" w:hAnsi="Arial"/>
          <w:sz w:val="20"/>
        </w:rPr>
        <w:t>–</w:t>
      </w:r>
      <w:r>
        <w:t xml:space="preserve"> при сохранении среднесписочной численности работников субъекта МСП </w:t>
      </w:r>
      <w:r>
        <w:br/>
        <w:t xml:space="preserve">по состоянию на 01.01.2023, 01.01.2024, 01.04.2024, 01.01.2025, 01.04.2025 в размере </w:t>
      </w:r>
      <w:r>
        <w:br/>
        <w:t xml:space="preserve">не менее 90% по отношению к среднесписочной численности работников субъекта МСП </w:t>
      </w:r>
      <w:r w:rsidR="00B72A50">
        <w:br/>
      </w:r>
      <w:r>
        <w:t xml:space="preserve">по состоянию на 01.04.2021, размера средней заработной платы на одного работника субъекта МСП не менее одного МРОТ на контрольную дату (на 01.01.2023 </w:t>
      </w:r>
      <w:r>
        <w:rPr>
          <w:rFonts w:ascii="Arial" w:hAnsi="Arial"/>
          <w:sz w:val="20"/>
        </w:rPr>
        <w:t>–</w:t>
      </w:r>
      <w:r>
        <w:t xml:space="preserve"> за 2022 год, </w:t>
      </w:r>
      <w:r w:rsidR="00B72A50">
        <w:br/>
      </w:r>
      <w:r>
        <w:t xml:space="preserve">на 01.01.2024 </w:t>
      </w:r>
      <w:r>
        <w:rPr>
          <w:rFonts w:ascii="Arial" w:hAnsi="Arial"/>
          <w:sz w:val="20"/>
        </w:rPr>
        <w:t>–</w:t>
      </w:r>
      <w:r>
        <w:t xml:space="preserve"> за 2023 год, на 01.04.2024 </w:t>
      </w:r>
      <w:r>
        <w:rPr>
          <w:rFonts w:ascii="Arial" w:hAnsi="Arial"/>
          <w:sz w:val="20"/>
        </w:rPr>
        <w:t>–</w:t>
      </w:r>
      <w:r>
        <w:t xml:space="preserve"> за 1 квартал 2024 года, </w:t>
      </w:r>
      <w:r>
        <w:br/>
        <w:t>на 01.01.2025 – за 2024 год, на 01.04.2025 – за 1 квартал 2025 года).</w:t>
      </w:r>
    </w:p>
    <w:p w:rsidR="00A12783" w:rsidRDefault="00367D86">
      <w:pPr>
        <w:pStyle w:val="ac"/>
        <w:numPr>
          <w:ilvl w:val="1"/>
          <w:numId w:val="8"/>
        </w:numPr>
        <w:tabs>
          <w:tab w:val="left" w:pos="1134"/>
        </w:tabs>
        <w:ind w:left="0" w:firstLine="567"/>
        <w:jc w:val="both"/>
      </w:pPr>
      <w:r>
        <w:t xml:space="preserve">В размере 50% выплаченного основного долга по соответствующему договору </w:t>
      </w:r>
      <w:proofErr w:type="spellStart"/>
      <w:r>
        <w:t>микрозайма</w:t>
      </w:r>
      <w:proofErr w:type="spellEnd"/>
      <w:r>
        <w:t xml:space="preserve"> </w:t>
      </w:r>
      <w:r>
        <w:rPr>
          <w:rFonts w:ascii="Arial" w:hAnsi="Arial"/>
          <w:sz w:val="20"/>
        </w:rPr>
        <w:t>–</w:t>
      </w:r>
      <w:r>
        <w:t xml:space="preserve"> при сохранении среднесписочной численности работников субъекта МСП </w:t>
      </w:r>
      <w:r>
        <w:br/>
        <w:t xml:space="preserve">по состоянию на 01.01.2023, 01.01.2024, 01.04.2024, 01.01.2025, 01.04.2025 в размере </w:t>
      </w:r>
      <w:r>
        <w:br/>
        <w:t xml:space="preserve">не менее 80% по отношению к среднесписочной численности работников субъекта МСП </w:t>
      </w:r>
      <w:r w:rsidR="00B72A50">
        <w:br/>
      </w:r>
      <w:r>
        <w:t xml:space="preserve">по состоянию на 01.04.2021, размера средней заработной платы на одного работника субъекта МСП не менее одного МРОТ на контрольную дату (на 01.01.2023 </w:t>
      </w:r>
      <w:r>
        <w:rPr>
          <w:rFonts w:ascii="Arial" w:hAnsi="Arial"/>
          <w:sz w:val="20"/>
        </w:rPr>
        <w:t>–</w:t>
      </w:r>
      <w:r>
        <w:t xml:space="preserve"> за 2022 год, </w:t>
      </w:r>
      <w:r w:rsidR="00B72A50">
        <w:br/>
      </w:r>
      <w:r>
        <w:t xml:space="preserve">на 01.01.2024 </w:t>
      </w:r>
      <w:r>
        <w:rPr>
          <w:rFonts w:ascii="Arial" w:hAnsi="Arial"/>
          <w:sz w:val="20"/>
        </w:rPr>
        <w:t>–</w:t>
      </w:r>
      <w:r>
        <w:t xml:space="preserve"> за 2023 год, на 01.04.2024 </w:t>
      </w:r>
      <w:r>
        <w:rPr>
          <w:rFonts w:ascii="Arial" w:hAnsi="Arial"/>
          <w:sz w:val="20"/>
        </w:rPr>
        <w:t>–</w:t>
      </w:r>
      <w:r>
        <w:t xml:space="preserve"> за 1 квартал 2024 года, </w:t>
      </w:r>
      <w:r>
        <w:br/>
        <w:t>на 01.01.2025 – за 2024 год, на 01.04.2025 – за 1 квартал 2025 года).</w:t>
      </w:r>
    </w:p>
    <w:p w:rsidR="00A12783" w:rsidRDefault="00367D86">
      <w:pPr>
        <w:pStyle w:val="ac"/>
        <w:numPr>
          <w:ilvl w:val="0"/>
          <w:numId w:val="8"/>
        </w:numPr>
        <w:tabs>
          <w:tab w:val="left" w:pos="1134"/>
        </w:tabs>
        <w:ind w:left="0" w:firstLine="567"/>
        <w:jc w:val="both"/>
      </w:pPr>
      <w:r>
        <w:t xml:space="preserve">По договорам </w:t>
      </w:r>
      <w:proofErr w:type="spellStart"/>
      <w:r>
        <w:t>микрозайма</w:t>
      </w:r>
      <w:proofErr w:type="spellEnd"/>
      <w:r>
        <w:t>, заключенным в 2022 году:</w:t>
      </w:r>
    </w:p>
    <w:p w:rsidR="00A12783" w:rsidRDefault="00367D86">
      <w:pPr>
        <w:pStyle w:val="ac"/>
        <w:numPr>
          <w:ilvl w:val="1"/>
          <w:numId w:val="8"/>
        </w:numPr>
        <w:tabs>
          <w:tab w:val="left" w:pos="1134"/>
        </w:tabs>
        <w:ind w:left="0" w:firstLine="567"/>
        <w:jc w:val="both"/>
      </w:pPr>
      <w:r>
        <w:t xml:space="preserve">В размере 100% выплаченного основного долга по соответствующему договору </w:t>
      </w:r>
      <w:proofErr w:type="spellStart"/>
      <w:r>
        <w:t>микрозайма</w:t>
      </w:r>
      <w:proofErr w:type="spellEnd"/>
      <w:r>
        <w:t xml:space="preserve"> </w:t>
      </w:r>
      <w:r>
        <w:rPr>
          <w:rFonts w:ascii="Arial" w:hAnsi="Arial"/>
          <w:sz w:val="20"/>
        </w:rPr>
        <w:t xml:space="preserve">– </w:t>
      </w:r>
      <w:r>
        <w:t xml:space="preserve">при сохранении среднесписочной численности работников субъекта МСП по состоянию на 01.01.2024, 01.01.2025, 01.04.2025 в размере не менее 90% по отношению к среднесписочной численности работников субъекта МСП по состоянию на 01.04.2022, размера средней заработной платы на одного работника субъекта МСП </w:t>
      </w:r>
      <w:r>
        <w:br/>
        <w:t xml:space="preserve">не менее двух МРОТ на контрольную дату (на 01.01.2024 </w:t>
      </w:r>
      <w:r>
        <w:rPr>
          <w:rFonts w:ascii="Arial" w:hAnsi="Arial"/>
          <w:sz w:val="20"/>
        </w:rPr>
        <w:t>–</w:t>
      </w:r>
      <w:r>
        <w:t xml:space="preserve"> за 2023 год, </w:t>
      </w:r>
      <w:r>
        <w:br/>
        <w:t xml:space="preserve">на 01.01.2025 </w:t>
      </w:r>
      <w:r>
        <w:rPr>
          <w:rFonts w:ascii="Arial" w:hAnsi="Arial"/>
          <w:sz w:val="20"/>
        </w:rPr>
        <w:t>–</w:t>
      </w:r>
      <w:r>
        <w:t xml:space="preserve"> за 2024 год, на 01.04.2025 </w:t>
      </w:r>
      <w:r>
        <w:rPr>
          <w:rFonts w:ascii="Arial" w:hAnsi="Arial"/>
          <w:sz w:val="20"/>
        </w:rPr>
        <w:t>–</w:t>
      </w:r>
      <w:r>
        <w:t xml:space="preserve"> за 1 квартал 2025 года).</w:t>
      </w:r>
    </w:p>
    <w:p w:rsidR="00A12783" w:rsidRDefault="00367D86">
      <w:pPr>
        <w:pStyle w:val="ac"/>
        <w:numPr>
          <w:ilvl w:val="1"/>
          <w:numId w:val="8"/>
        </w:numPr>
        <w:tabs>
          <w:tab w:val="left" w:pos="1134"/>
        </w:tabs>
        <w:ind w:left="0" w:firstLine="567"/>
        <w:jc w:val="both"/>
      </w:pPr>
      <w:r>
        <w:t xml:space="preserve">В размере 70% выплаченного основного долга по соответствующему договору </w:t>
      </w:r>
      <w:proofErr w:type="spellStart"/>
      <w:r>
        <w:t>микрозайма</w:t>
      </w:r>
      <w:proofErr w:type="spellEnd"/>
      <w:r>
        <w:t xml:space="preserve"> </w:t>
      </w:r>
      <w:r>
        <w:rPr>
          <w:rFonts w:ascii="Arial" w:hAnsi="Arial"/>
          <w:sz w:val="20"/>
        </w:rPr>
        <w:t>–</w:t>
      </w:r>
      <w:r>
        <w:t xml:space="preserve"> при сохранении среднесписочной численности работников субъекта МСП </w:t>
      </w:r>
      <w:r>
        <w:br/>
        <w:t xml:space="preserve">по состоянию на 01.01.2024, 01.01.2025, 01.04.2025 в размере не менее 90% по отношению </w:t>
      </w:r>
      <w:r>
        <w:br/>
        <w:t xml:space="preserve">к среднесписочной численности работников субъекта МСП по состоянию на 01.04.2022, размера средней заработной платы на одного работника субъекта МСП не менее одного МРОТ на контрольную дату (на 01.01.2024 </w:t>
      </w:r>
      <w:r>
        <w:rPr>
          <w:rFonts w:ascii="Arial" w:hAnsi="Arial"/>
          <w:sz w:val="20"/>
        </w:rPr>
        <w:t>–</w:t>
      </w:r>
      <w:r>
        <w:t xml:space="preserve"> за 2023 год, на 01.01.2025 </w:t>
      </w:r>
      <w:r>
        <w:rPr>
          <w:rFonts w:ascii="Arial" w:hAnsi="Arial"/>
          <w:sz w:val="20"/>
        </w:rPr>
        <w:t>–</w:t>
      </w:r>
      <w:r>
        <w:t xml:space="preserve"> за 2024 год, </w:t>
      </w:r>
      <w:r>
        <w:br/>
        <w:t xml:space="preserve">на 01.04.2025 </w:t>
      </w:r>
      <w:r>
        <w:rPr>
          <w:rFonts w:ascii="Arial" w:hAnsi="Arial"/>
          <w:sz w:val="20"/>
        </w:rPr>
        <w:t>–</w:t>
      </w:r>
      <w:r>
        <w:t xml:space="preserve"> за 1 квартал 2025 года).</w:t>
      </w:r>
    </w:p>
    <w:p w:rsidR="00A12783" w:rsidRDefault="00367D86">
      <w:pPr>
        <w:pStyle w:val="ac"/>
        <w:numPr>
          <w:ilvl w:val="1"/>
          <w:numId w:val="8"/>
        </w:numPr>
        <w:tabs>
          <w:tab w:val="left" w:pos="1134"/>
        </w:tabs>
        <w:ind w:left="0" w:firstLine="567"/>
        <w:jc w:val="both"/>
      </w:pPr>
      <w:r>
        <w:t xml:space="preserve">В размере 50% выплаченного основного долга по соответствующему договору </w:t>
      </w:r>
      <w:proofErr w:type="spellStart"/>
      <w:r>
        <w:t>микрозайма</w:t>
      </w:r>
      <w:proofErr w:type="spellEnd"/>
      <w:r>
        <w:t xml:space="preserve"> </w:t>
      </w:r>
      <w:r>
        <w:rPr>
          <w:rFonts w:ascii="Arial" w:hAnsi="Arial"/>
          <w:sz w:val="20"/>
        </w:rPr>
        <w:t>–</w:t>
      </w:r>
      <w:r>
        <w:t xml:space="preserve"> при сохранении среднесписочной численности работников субъекта МСП </w:t>
      </w:r>
      <w:r>
        <w:br/>
        <w:t xml:space="preserve">по состоянию на 01.01.2024, 01.01.2025, 01.04.2025 в размере не менее 80% по отношению </w:t>
      </w:r>
      <w:r>
        <w:br/>
        <w:t xml:space="preserve">к среднесписочной численности работников субъекта МСП по состоянию на 01.04.2022, размера средней заработной платы на одного работника субъекта МСП не менее одного МРОТ на контрольную дату (на 01.01.2024 </w:t>
      </w:r>
      <w:r>
        <w:rPr>
          <w:rFonts w:ascii="Arial" w:hAnsi="Arial"/>
          <w:sz w:val="20"/>
        </w:rPr>
        <w:t>–</w:t>
      </w:r>
      <w:r>
        <w:t xml:space="preserve"> за 2023 год, на 01.01.2025 </w:t>
      </w:r>
      <w:r>
        <w:rPr>
          <w:rFonts w:ascii="Arial" w:hAnsi="Arial"/>
          <w:sz w:val="20"/>
        </w:rPr>
        <w:t>–</w:t>
      </w:r>
      <w:r>
        <w:t xml:space="preserve"> за 2024 год, </w:t>
      </w:r>
      <w:r>
        <w:br/>
        <w:t xml:space="preserve">на 01.04.2025 </w:t>
      </w:r>
      <w:r>
        <w:rPr>
          <w:rFonts w:ascii="Arial" w:hAnsi="Arial"/>
          <w:sz w:val="20"/>
        </w:rPr>
        <w:t>–</w:t>
      </w:r>
      <w:r>
        <w:t xml:space="preserve"> за 1 квартал 2025 года).</w:t>
      </w:r>
    </w:p>
    <w:p w:rsidR="00A12783" w:rsidRDefault="00A12783">
      <w:pPr>
        <w:pStyle w:val="ac"/>
        <w:tabs>
          <w:tab w:val="left" w:pos="1134"/>
        </w:tabs>
        <w:ind w:left="567"/>
        <w:jc w:val="both"/>
        <w:rPr>
          <w:i/>
          <w:color w:val="0070C0"/>
        </w:rPr>
      </w:pPr>
    </w:p>
    <w:p w:rsidR="00A12783" w:rsidRDefault="00A12783">
      <w:pPr>
        <w:sectPr w:rsidR="00A12783">
          <w:headerReference w:type="default" r:id="rId18"/>
          <w:headerReference w:type="first" r:id="rId19"/>
          <w:pgSz w:w="11906" w:h="16838"/>
          <w:pgMar w:top="1134" w:right="851" w:bottom="1134" w:left="1701" w:header="709" w:footer="709" w:gutter="0"/>
          <w:pgNumType w:start="1"/>
          <w:cols w:space="720"/>
          <w:titlePg/>
        </w:sectPr>
      </w:pPr>
    </w:p>
    <w:p w:rsidR="00A12783" w:rsidRDefault="00367D86">
      <w:pPr>
        <w:widowControl w:val="0"/>
        <w:tabs>
          <w:tab w:val="left" w:pos="4934"/>
        </w:tabs>
        <w:spacing w:after="0" w:line="240" w:lineRule="auto"/>
        <w:ind w:left="4536"/>
        <w:rPr>
          <w:rFonts w:ascii="Times New Roman" w:hAnsi="Times New Roman"/>
          <w:sz w:val="24"/>
        </w:rPr>
      </w:pPr>
      <w:r>
        <w:rPr>
          <w:rFonts w:ascii="Times New Roman" w:hAnsi="Times New Roman"/>
          <w:sz w:val="24"/>
        </w:rPr>
        <w:lastRenderedPageBreak/>
        <w:t>Приложение № 2</w:t>
      </w:r>
    </w:p>
    <w:p w:rsidR="00A12783" w:rsidRDefault="00367D86">
      <w:pPr>
        <w:widowControl w:val="0"/>
        <w:tabs>
          <w:tab w:val="left" w:pos="6804"/>
        </w:tabs>
        <w:spacing w:after="0" w:line="240" w:lineRule="auto"/>
        <w:ind w:left="4536"/>
        <w:rPr>
          <w:rFonts w:ascii="Times New Roman" w:hAnsi="Times New Roman"/>
          <w:sz w:val="24"/>
        </w:rPr>
      </w:pPr>
      <w:r>
        <w:rPr>
          <w:rFonts w:ascii="Times New Roman" w:hAnsi="Times New Roman"/>
          <w:sz w:val="24"/>
        </w:rPr>
        <w:t>к Порядку предоставления в 2025 году субсидий субъектам малого и среднего предпринимательства Санкт-Петербурга</w:t>
      </w:r>
      <w:r>
        <w:rPr>
          <w:rFonts w:ascii="Times New Roman" w:hAnsi="Times New Roman"/>
          <w:sz w:val="24"/>
        </w:rPr>
        <w:br/>
        <w:t>на возмещение части затрат, связанных</w:t>
      </w:r>
      <w:r>
        <w:rPr>
          <w:rFonts w:ascii="Times New Roman" w:hAnsi="Times New Roman"/>
          <w:sz w:val="24"/>
        </w:rPr>
        <w:br/>
        <w:t xml:space="preserve">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w:t>
      </w:r>
    </w:p>
    <w:p w:rsidR="00A12783" w:rsidRDefault="00A12783">
      <w:pPr>
        <w:widowControl w:val="0"/>
        <w:tabs>
          <w:tab w:val="left" w:pos="6804"/>
        </w:tabs>
        <w:spacing w:after="0" w:line="240" w:lineRule="auto"/>
        <w:rPr>
          <w:rFonts w:ascii="Times New Roman" w:hAnsi="Times New Roman"/>
          <w:sz w:val="24"/>
        </w:rPr>
      </w:pPr>
    </w:p>
    <w:p w:rsidR="00A12783" w:rsidRDefault="00367D86">
      <w:pPr>
        <w:widowControl w:val="0"/>
        <w:tabs>
          <w:tab w:val="left" w:pos="6804"/>
        </w:tabs>
        <w:spacing w:after="0" w:line="240" w:lineRule="auto"/>
        <w:ind w:left="4536"/>
        <w:jc w:val="right"/>
        <w:rPr>
          <w:rFonts w:ascii="Times New Roman" w:hAnsi="Times New Roman"/>
          <w:sz w:val="24"/>
        </w:rPr>
      </w:pPr>
      <w:r>
        <w:rPr>
          <w:rFonts w:ascii="Times New Roman" w:hAnsi="Times New Roman"/>
          <w:sz w:val="24"/>
        </w:rPr>
        <w:t xml:space="preserve">      </w:t>
      </w:r>
      <w:r>
        <w:rPr>
          <w:rFonts w:ascii="Times New Roman" w:hAnsi="Times New Roman"/>
          <w:sz w:val="24"/>
        </w:rPr>
        <w:tab/>
        <w:t>(Форма)</w:t>
      </w:r>
    </w:p>
    <w:p w:rsidR="00A12783" w:rsidRDefault="00A12783">
      <w:pPr>
        <w:tabs>
          <w:tab w:val="left" w:pos="7225"/>
        </w:tabs>
        <w:spacing w:after="0" w:line="240" w:lineRule="auto"/>
        <w:ind w:left="3969"/>
        <w:rPr>
          <w:rFonts w:ascii="Times New Roman" w:hAnsi="Times New Roman"/>
          <w:sz w:val="24"/>
        </w:rPr>
      </w:pPr>
    </w:p>
    <w:tbl>
      <w:tblPr>
        <w:tblStyle w:val="afa"/>
        <w:tblW w:w="0" w:type="auto"/>
        <w:tblInd w:w="-34" w:type="dxa"/>
        <w:tblBorders>
          <w:top w:val="nil"/>
          <w:left w:val="nil"/>
          <w:bottom w:val="nil"/>
          <w:right w:val="nil"/>
          <w:insideH w:val="nil"/>
          <w:insideV w:val="nil"/>
        </w:tblBorders>
        <w:tblLayout w:type="fixed"/>
        <w:tblLook w:val="04A0" w:firstRow="1" w:lastRow="0" w:firstColumn="1" w:lastColumn="0" w:noHBand="0" w:noVBand="1"/>
      </w:tblPr>
      <w:tblGrid>
        <w:gridCol w:w="5245"/>
        <w:gridCol w:w="4359"/>
      </w:tblGrid>
      <w:tr w:rsidR="00A12783">
        <w:tc>
          <w:tcPr>
            <w:tcW w:w="5245" w:type="dxa"/>
            <w:tcBorders>
              <w:top w:val="nil"/>
              <w:left w:val="nil"/>
              <w:bottom w:val="nil"/>
              <w:right w:val="nil"/>
            </w:tcBorders>
          </w:tcPr>
          <w:p w:rsidR="00A12783" w:rsidRDefault="00A12783">
            <w:pPr>
              <w:rPr>
                <w:sz w:val="24"/>
              </w:rPr>
            </w:pPr>
          </w:p>
        </w:tc>
        <w:tc>
          <w:tcPr>
            <w:tcW w:w="4359" w:type="dxa"/>
            <w:tcBorders>
              <w:top w:val="nil"/>
              <w:left w:val="nil"/>
              <w:bottom w:val="nil"/>
              <w:right w:val="nil"/>
            </w:tcBorders>
          </w:tcPr>
          <w:p w:rsidR="00A12783" w:rsidRDefault="00367D86">
            <w:pPr>
              <w:jc w:val="both"/>
              <w:rPr>
                <w:sz w:val="24"/>
              </w:rPr>
            </w:pPr>
            <w:r>
              <w:rPr>
                <w:sz w:val="24"/>
              </w:rPr>
              <w:t xml:space="preserve">В Комитет по промышленной политике, инновациям и торговле </w:t>
            </w:r>
            <w:r>
              <w:rPr>
                <w:sz w:val="24"/>
              </w:rPr>
              <w:br/>
              <w:t>Санкт-Петербурга</w:t>
            </w:r>
          </w:p>
          <w:p w:rsidR="00A12783" w:rsidRDefault="00367D86">
            <w:pPr>
              <w:rPr>
                <w:sz w:val="24"/>
              </w:rPr>
            </w:pPr>
            <w:r>
              <w:rPr>
                <w:sz w:val="24"/>
              </w:rPr>
              <w:t xml:space="preserve">от________________________________ </w:t>
            </w:r>
          </w:p>
          <w:p w:rsidR="00A12783" w:rsidRDefault="00367D86">
            <w:pPr>
              <w:jc w:val="center"/>
              <w:rPr>
                <w:sz w:val="24"/>
              </w:rPr>
            </w:pPr>
            <w:r>
              <w:t xml:space="preserve">(Аббревиатура «ИП» и фамилия, имя, отчество (при наличии) индивидуального предпринимателя / полное наименование юридического лица в соответствии </w:t>
            </w:r>
            <w:r>
              <w:br/>
              <w:t>с учредительными документами)</w:t>
            </w:r>
          </w:p>
        </w:tc>
      </w:tr>
    </w:tbl>
    <w:p w:rsidR="00A12783" w:rsidRDefault="00367D86">
      <w:pPr>
        <w:spacing w:after="0" w:line="240" w:lineRule="auto"/>
        <w:ind w:left="3969"/>
        <w:rPr>
          <w:rFonts w:ascii="Times New Roman" w:hAnsi="Times New Roman"/>
          <w:sz w:val="20"/>
        </w:rPr>
      </w:pPr>
      <w:r>
        <w:rPr>
          <w:rFonts w:ascii="Times New Roman" w:hAnsi="Times New Roman"/>
          <w:sz w:val="24"/>
        </w:rPr>
        <w:t xml:space="preserve">  </w:t>
      </w:r>
    </w:p>
    <w:p w:rsidR="00A12783" w:rsidRDefault="00367D86">
      <w:pPr>
        <w:spacing w:after="0" w:line="240" w:lineRule="auto"/>
        <w:jc w:val="center"/>
        <w:rPr>
          <w:rFonts w:ascii="Times New Roman" w:hAnsi="Times New Roman"/>
          <w:b/>
          <w:sz w:val="24"/>
        </w:rPr>
      </w:pPr>
      <w:r>
        <w:rPr>
          <w:rFonts w:ascii="Times New Roman" w:hAnsi="Times New Roman"/>
          <w:b/>
          <w:sz w:val="24"/>
        </w:rPr>
        <w:t>ЗАЯВКА</w:t>
      </w:r>
    </w:p>
    <w:p w:rsidR="00A12783" w:rsidRDefault="00367D86">
      <w:pPr>
        <w:spacing w:after="0" w:line="240" w:lineRule="auto"/>
        <w:jc w:val="center"/>
        <w:rPr>
          <w:rFonts w:ascii="Times New Roman" w:hAnsi="Times New Roman"/>
          <w:b/>
          <w:sz w:val="24"/>
        </w:rPr>
      </w:pPr>
      <w:r>
        <w:rPr>
          <w:rFonts w:ascii="Times New Roman" w:hAnsi="Times New Roman"/>
          <w:b/>
          <w:sz w:val="24"/>
        </w:rPr>
        <w:t xml:space="preserve">на участия в отборе на право получения в 2025 году субсидий </w:t>
      </w:r>
      <w:r>
        <w:rPr>
          <w:rFonts w:ascii="Times New Roman" w:hAnsi="Times New Roman"/>
          <w:b/>
          <w:sz w:val="24"/>
        </w:rPr>
        <w:br/>
        <w:t xml:space="preserve">субъектам малого и среднего предпринимательства Санкт-Петербурга </w:t>
      </w:r>
      <w:r>
        <w:rPr>
          <w:rFonts w:ascii="Times New Roman" w:hAnsi="Times New Roman"/>
          <w:b/>
          <w:sz w:val="24"/>
        </w:rPr>
        <w:br/>
        <w:t xml:space="preserve">на возмещение части затрат, связанных с ранее предоставленными </w:t>
      </w:r>
      <w:r>
        <w:rPr>
          <w:rFonts w:ascii="Times New Roman" w:hAnsi="Times New Roman"/>
          <w:b/>
          <w:sz w:val="24"/>
        </w:rPr>
        <w:br/>
        <w:t xml:space="preserve">некоммерческой организацией «Фонд содействия кредитованию </w:t>
      </w:r>
      <w:r>
        <w:rPr>
          <w:rFonts w:ascii="Times New Roman" w:hAnsi="Times New Roman"/>
          <w:b/>
          <w:sz w:val="24"/>
        </w:rPr>
        <w:br/>
        <w:t xml:space="preserve">малого и среднего бизнеса, </w:t>
      </w:r>
      <w:proofErr w:type="spellStart"/>
      <w:r>
        <w:rPr>
          <w:rFonts w:ascii="Times New Roman" w:hAnsi="Times New Roman"/>
          <w:b/>
          <w:sz w:val="24"/>
        </w:rPr>
        <w:t>микрокредитная</w:t>
      </w:r>
      <w:proofErr w:type="spellEnd"/>
      <w:r>
        <w:rPr>
          <w:rFonts w:ascii="Times New Roman" w:hAnsi="Times New Roman"/>
          <w:b/>
          <w:sz w:val="24"/>
        </w:rPr>
        <w:t xml:space="preserve"> компания» </w:t>
      </w:r>
      <w:proofErr w:type="spellStart"/>
      <w:r>
        <w:rPr>
          <w:rFonts w:ascii="Times New Roman" w:hAnsi="Times New Roman"/>
          <w:b/>
          <w:sz w:val="24"/>
        </w:rPr>
        <w:t>микрозаймами</w:t>
      </w:r>
      <w:proofErr w:type="spellEnd"/>
      <w:r>
        <w:rPr>
          <w:rFonts w:ascii="Times New Roman" w:hAnsi="Times New Roman"/>
          <w:b/>
          <w:sz w:val="24"/>
        </w:rPr>
        <w:t xml:space="preserve"> </w:t>
      </w:r>
      <w:r>
        <w:rPr>
          <w:rFonts w:ascii="Times New Roman" w:hAnsi="Times New Roman"/>
          <w:b/>
          <w:sz w:val="24"/>
        </w:rPr>
        <w:br/>
        <w:t>субъектам малого и среднего предпринимательства без обеспечения</w:t>
      </w:r>
    </w:p>
    <w:p w:rsidR="00A12783" w:rsidRDefault="00A12783">
      <w:pPr>
        <w:spacing w:after="0" w:line="240" w:lineRule="auto"/>
        <w:rPr>
          <w:rFonts w:ascii="Times New Roman" w:hAnsi="Times New Roman"/>
          <w:sz w:val="24"/>
        </w:rPr>
      </w:pPr>
    </w:p>
    <w:p w:rsidR="00A12783" w:rsidRDefault="00367D8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Порядком предоставления в 2025 году субсидий субъектам малого и среднего предпринимательства Санкт-Петербурга на возмещение части </w:t>
      </w:r>
      <w:r>
        <w:rPr>
          <w:rFonts w:ascii="Times New Roman" w:hAnsi="Times New Roman"/>
          <w:sz w:val="24"/>
        </w:rPr>
        <w:br/>
        <w:t xml:space="preserve">затрат, связанных с ранее предоставленными некоммерческой организацией </w:t>
      </w:r>
      <w:r>
        <w:rPr>
          <w:rFonts w:ascii="Times New Roman" w:hAnsi="Times New Roman"/>
          <w:sz w:val="24"/>
        </w:rPr>
        <w:br/>
        <w:t xml:space="preserve">«Фонд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 утвержденным постановлением Правительства Санкт-Петербурга от __________ № ____ (далее – Порядок), </w:t>
      </w:r>
    </w:p>
    <w:p w:rsidR="00A12783" w:rsidRDefault="00367D86">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A12783" w:rsidRDefault="00367D86">
      <w:pPr>
        <w:spacing w:after="0" w:line="240" w:lineRule="auto"/>
        <w:jc w:val="center"/>
        <w:rPr>
          <w:rFonts w:ascii="Times New Roman" w:hAnsi="Times New Roman"/>
          <w:sz w:val="20"/>
        </w:rPr>
      </w:pPr>
      <w:r>
        <w:rPr>
          <w:rFonts w:ascii="Times New Roman" w:hAnsi="Times New Roman"/>
          <w:sz w:val="20"/>
        </w:rPr>
        <w:t>(Аббревиатура «ИП» и фамилия, имя, отчество (при наличии) индивидуального предпринимателя/Полное наименование юридического лица в соответствии с учредительными документами)</w:t>
      </w:r>
    </w:p>
    <w:p w:rsidR="00A12783" w:rsidRDefault="00A12783">
      <w:pPr>
        <w:spacing w:after="0" w:line="240" w:lineRule="auto"/>
        <w:jc w:val="center"/>
        <w:rPr>
          <w:rFonts w:ascii="Times New Roman" w:hAnsi="Times New Roman"/>
          <w:sz w:val="20"/>
        </w:rPr>
      </w:pPr>
    </w:p>
    <w:p w:rsidR="00A12783" w:rsidRDefault="00367D86">
      <w:pPr>
        <w:spacing w:after="0" w:line="240" w:lineRule="auto"/>
        <w:jc w:val="both"/>
        <w:rPr>
          <w:rFonts w:ascii="Times New Roman" w:hAnsi="Times New Roman"/>
          <w:sz w:val="24"/>
        </w:rPr>
      </w:pPr>
      <w:r>
        <w:rPr>
          <w:rFonts w:ascii="Times New Roman" w:hAnsi="Times New Roman"/>
          <w:sz w:val="24"/>
        </w:rPr>
        <w:t xml:space="preserve">(далее – Заявитель), являясь субъектом малого и среднего предпринимательства </w:t>
      </w:r>
      <w:r>
        <w:rPr>
          <w:rFonts w:ascii="Times New Roman" w:hAnsi="Times New Roman"/>
          <w:sz w:val="24"/>
        </w:rPr>
        <w:br/>
        <w:t xml:space="preserve">Санкт-Петербурга, просит предоставить в 2025 году субсидию в целях возмещения затрат, связанных с заключенным (заключенными) в ______ году с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договором (договорами) </w:t>
      </w:r>
      <w:proofErr w:type="spellStart"/>
      <w:r>
        <w:rPr>
          <w:rFonts w:ascii="Times New Roman" w:hAnsi="Times New Roman"/>
          <w:sz w:val="24"/>
        </w:rPr>
        <w:t>микрозайма</w:t>
      </w:r>
      <w:proofErr w:type="spellEnd"/>
      <w:r>
        <w:rPr>
          <w:rFonts w:ascii="Times New Roman" w:hAnsi="Times New Roman"/>
          <w:sz w:val="24"/>
        </w:rPr>
        <w:t xml:space="preserve"> субъектам малого и среднего предпринимательства без обеспечения (далее соответственно – субсидия, Фонд, договор (договоры) </w:t>
      </w:r>
      <w:proofErr w:type="spellStart"/>
      <w:r>
        <w:rPr>
          <w:rFonts w:ascii="Times New Roman" w:hAnsi="Times New Roman"/>
          <w:sz w:val="24"/>
        </w:rPr>
        <w:t>микрозайма</w:t>
      </w:r>
      <w:proofErr w:type="spellEnd"/>
      <w:r>
        <w:rPr>
          <w:rFonts w:ascii="Times New Roman" w:hAnsi="Times New Roman"/>
          <w:sz w:val="24"/>
        </w:rPr>
        <w:t xml:space="preserve">) в размере  ________ (________________) руб. ____ коп.                </w:t>
      </w:r>
    </w:p>
    <w:p w:rsidR="00A12783" w:rsidRDefault="00367D86">
      <w:pPr>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4"/>
          <w:vertAlign w:val="superscript"/>
        </w:rPr>
        <w:t>(</w:t>
      </w:r>
      <w:proofErr w:type="gramStart"/>
      <w:r>
        <w:rPr>
          <w:rFonts w:ascii="Times New Roman" w:hAnsi="Times New Roman"/>
          <w:sz w:val="24"/>
          <w:vertAlign w:val="superscript"/>
        </w:rPr>
        <w:t xml:space="preserve">Цифрами)   </w:t>
      </w:r>
      <w:proofErr w:type="gramEnd"/>
      <w:r>
        <w:rPr>
          <w:rFonts w:ascii="Times New Roman" w:hAnsi="Times New Roman"/>
          <w:sz w:val="24"/>
          <w:vertAlign w:val="superscript"/>
        </w:rPr>
        <w:t xml:space="preserve">                   (Прописью)                 </w:t>
      </w:r>
    </w:p>
    <w:tbl>
      <w:tblPr>
        <w:tblW w:w="0" w:type="auto"/>
        <w:tblLayout w:type="fixed"/>
        <w:tblCellMar>
          <w:left w:w="0" w:type="dxa"/>
          <w:right w:w="0" w:type="dxa"/>
        </w:tblCellMar>
        <w:tblLook w:val="04A0" w:firstRow="1" w:lastRow="0" w:firstColumn="1" w:lastColumn="0" w:noHBand="0" w:noVBand="1"/>
      </w:tblPr>
      <w:tblGrid>
        <w:gridCol w:w="9214"/>
        <w:gridCol w:w="289"/>
      </w:tblGrid>
      <w:tr w:rsidR="00A12783">
        <w:tc>
          <w:tcPr>
            <w:tcW w:w="9503" w:type="dxa"/>
            <w:gridSpan w:val="2"/>
            <w:tcMar>
              <w:left w:w="0" w:type="dxa"/>
              <w:right w:w="0" w:type="dxa"/>
            </w:tcMar>
          </w:tcPr>
          <w:p w:rsidR="00B72A50" w:rsidRDefault="00B72A50">
            <w:pPr>
              <w:spacing w:after="0" w:line="240" w:lineRule="auto"/>
              <w:ind w:firstLine="567"/>
              <w:jc w:val="both"/>
              <w:rPr>
                <w:rFonts w:ascii="Times New Roman" w:hAnsi="Times New Roman"/>
                <w:sz w:val="24"/>
              </w:rPr>
            </w:pPr>
          </w:p>
          <w:p w:rsidR="00A12783" w:rsidRDefault="00367D86">
            <w:pPr>
              <w:spacing w:after="0" w:line="240" w:lineRule="auto"/>
              <w:ind w:firstLine="567"/>
              <w:jc w:val="both"/>
              <w:rPr>
                <w:rFonts w:ascii="Times New Roman" w:hAnsi="Times New Roman"/>
                <w:sz w:val="24"/>
              </w:rPr>
            </w:pPr>
            <w:r>
              <w:rPr>
                <w:rFonts w:ascii="Times New Roman" w:hAnsi="Times New Roman"/>
                <w:sz w:val="24"/>
              </w:rPr>
              <w:t>Заявитель представляет</w:t>
            </w:r>
            <w:r>
              <w:rPr>
                <w:rFonts w:ascii="Times New Roman" w:hAnsi="Times New Roman"/>
                <w:color w:val="FF0000"/>
                <w:sz w:val="24"/>
              </w:rPr>
              <w:t xml:space="preserve"> </w:t>
            </w:r>
            <w:r>
              <w:rPr>
                <w:rFonts w:ascii="Times New Roman" w:hAnsi="Times New Roman"/>
                <w:sz w:val="24"/>
              </w:rPr>
              <w:t>следующие документы: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4677"/>
              <w:gridCol w:w="3544"/>
            </w:tblGrid>
            <w:tr w:rsidR="00A12783">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367D86">
                  <w:pPr>
                    <w:spacing w:after="0" w:line="240" w:lineRule="auto"/>
                    <w:jc w:val="center"/>
                    <w:rPr>
                      <w:rFonts w:ascii="Times New Roman" w:hAnsi="Times New Roman"/>
                      <w:sz w:val="24"/>
                    </w:rPr>
                  </w:pPr>
                  <w:r>
                    <w:rPr>
                      <w:rFonts w:ascii="Times New Roman" w:hAnsi="Times New Roman"/>
                      <w:sz w:val="24"/>
                    </w:rPr>
                    <w:t>№ п/п</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367D86">
                  <w:pPr>
                    <w:spacing w:after="0" w:line="240" w:lineRule="auto"/>
                    <w:ind w:firstLine="708"/>
                    <w:jc w:val="center"/>
                    <w:rPr>
                      <w:rFonts w:ascii="Times New Roman" w:hAnsi="Times New Roman"/>
                      <w:sz w:val="24"/>
                    </w:rPr>
                  </w:pPr>
                  <w:r>
                    <w:rPr>
                      <w:rFonts w:ascii="Times New Roman" w:hAnsi="Times New Roman"/>
                      <w:sz w:val="24"/>
                    </w:rPr>
                    <w:t>Наименование документа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367D86">
                  <w:pPr>
                    <w:spacing w:after="0" w:line="240" w:lineRule="auto"/>
                    <w:jc w:val="center"/>
                    <w:rPr>
                      <w:rFonts w:ascii="Times New Roman" w:hAnsi="Times New Roman"/>
                      <w:sz w:val="24"/>
                    </w:rPr>
                  </w:pPr>
                  <w:r>
                    <w:rPr>
                      <w:rFonts w:ascii="Times New Roman" w:hAnsi="Times New Roman"/>
                      <w:sz w:val="24"/>
                    </w:rPr>
                    <w:t>Количество листов документа</w:t>
                  </w:r>
                </w:p>
              </w:tc>
            </w:tr>
            <w:tr w:rsidR="00A12783">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367D86">
                  <w:pPr>
                    <w:spacing w:after="0" w:line="240" w:lineRule="auto"/>
                    <w:jc w:val="center"/>
                    <w:rPr>
                      <w:rFonts w:ascii="Times New Roman" w:hAnsi="Times New Roman"/>
                      <w:sz w:val="24"/>
                    </w:rPr>
                  </w:pPr>
                  <w:r>
                    <w:rPr>
                      <w:rFonts w:ascii="Times New Roman" w:hAnsi="Times New Roman"/>
                      <w:sz w:val="24"/>
                    </w:rPr>
                    <w:t>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367D86">
                  <w:pPr>
                    <w:spacing w:after="0" w:line="240" w:lineRule="auto"/>
                    <w:ind w:firstLine="708"/>
                    <w:jc w:val="center"/>
                    <w:rPr>
                      <w:rFonts w:ascii="Times New Roman" w:hAnsi="Times New Roman"/>
                      <w:sz w:val="24"/>
                    </w:rPr>
                  </w:pPr>
                  <w:r>
                    <w:rPr>
                      <w:rFonts w:ascii="Times New Roman" w:hAnsi="Times New Roman"/>
                      <w:sz w:val="24"/>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367D86">
                  <w:pPr>
                    <w:spacing w:after="0" w:line="240" w:lineRule="auto"/>
                    <w:ind w:firstLine="708"/>
                    <w:jc w:val="center"/>
                    <w:rPr>
                      <w:rFonts w:ascii="Times New Roman" w:hAnsi="Times New Roman"/>
                      <w:sz w:val="24"/>
                    </w:rPr>
                  </w:pPr>
                  <w:r>
                    <w:rPr>
                      <w:rFonts w:ascii="Times New Roman" w:hAnsi="Times New Roman"/>
                      <w:sz w:val="24"/>
                    </w:rPr>
                    <w:t>3</w:t>
                  </w:r>
                </w:p>
              </w:tc>
            </w:tr>
            <w:tr w:rsidR="00A12783">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A12783">
                  <w:pPr>
                    <w:spacing w:after="0" w:line="240" w:lineRule="auto"/>
                    <w:ind w:firstLine="708"/>
                    <w:jc w:val="both"/>
                    <w:rPr>
                      <w:rFonts w:ascii="Times New Roman" w:hAnsi="Times New Roman"/>
                      <w:sz w:val="24"/>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A12783">
                  <w:pPr>
                    <w:spacing w:after="0" w:line="240" w:lineRule="auto"/>
                    <w:ind w:firstLine="708"/>
                    <w:jc w:val="both"/>
                    <w:rPr>
                      <w:rFonts w:ascii="Times New Roman" w:hAnsi="Times New Roman"/>
                      <w:sz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A12783">
                  <w:pPr>
                    <w:spacing w:after="0" w:line="240" w:lineRule="auto"/>
                    <w:ind w:firstLine="708"/>
                    <w:jc w:val="both"/>
                    <w:rPr>
                      <w:rFonts w:ascii="Times New Roman" w:hAnsi="Times New Roman"/>
                      <w:sz w:val="24"/>
                    </w:rPr>
                  </w:pPr>
                </w:p>
              </w:tc>
            </w:tr>
            <w:tr w:rsidR="00A12783">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A12783">
                  <w:pPr>
                    <w:spacing w:after="0" w:line="240" w:lineRule="auto"/>
                    <w:ind w:firstLine="708"/>
                    <w:jc w:val="both"/>
                    <w:rPr>
                      <w:rFonts w:ascii="Times New Roman" w:hAnsi="Times New Roman"/>
                      <w:sz w:val="24"/>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A12783">
                  <w:pPr>
                    <w:spacing w:after="0" w:line="240" w:lineRule="auto"/>
                    <w:ind w:firstLine="708"/>
                    <w:jc w:val="both"/>
                    <w:rPr>
                      <w:rFonts w:ascii="Times New Roman" w:hAnsi="Times New Roman"/>
                      <w:sz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A12783" w:rsidRDefault="00A12783">
                  <w:pPr>
                    <w:spacing w:after="0" w:line="240" w:lineRule="auto"/>
                    <w:ind w:firstLine="708"/>
                    <w:jc w:val="both"/>
                    <w:rPr>
                      <w:rFonts w:ascii="Times New Roman" w:hAnsi="Times New Roman"/>
                      <w:sz w:val="24"/>
                    </w:rPr>
                  </w:pPr>
                </w:p>
              </w:tc>
            </w:tr>
          </w:tbl>
          <w:p w:rsidR="00A12783" w:rsidRDefault="00A12783">
            <w:pPr>
              <w:spacing w:after="0" w:line="240" w:lineRule="auto"/>
              <w:ind w:firstLine="708"/>
              <w:jc w:val="both"/>
              <w:rPr>
                <w:rFonts w:ascii="Times New Roman" w:hAnsi="Times New Roman"/>
                <w:sz w:val="24"/>
              </w:rPr>
            </w:pPr>
          </w:p>
        </w:tc>
      </w:tr>
      <w:tr w:rsidR="00A12783">
        <w:tc>
          <w:tcPr>
            <w:tcW w:w="9503" w:type="dxa"/>
            <w:gridSpan w:val="2"/>
            <w:tcMar>
              <w:left w:w="0" w:type="dxa"/>
              <w:right w:w="0" w:type="dxa"/>
            </w:tcMar>
          </w:tcPr>
          <w:p w:rsidR="00A12783" w:rsidRDefault="00367D86">
            <w:pPr>
              <w:spacing w:after="0" w:line="240" w:lineRule="auto"/>
              <w:jc w:val="center"/>
              <w:rPr>
                <w:rFonts w:ascii="Times New Roman" w:hAnsi="Times New Roman"/>
                <w:sz w:val="18"/>
              </w:rPr>
            </w:pPr>
            <w:r>
              <w:rPr>
                <w:rFonts w:ascii="Times New Roman" w:hAnsi="Times New Roman"/>
                <w:sz w:val="18"/>
              </w:rPr>
              <w:lastRenderedPageBreak/>
              <w:t>(Указываются документы в соответствии с приложением № 3 к Порядку)</w:t>
            </w:r>
          </w:p>
          <w:p w:rsidR="00A12783" w:rsidRDefault="00A12783">
            <w:pPr>
              <w:spacing w:after="0" w:line="240" w:lineRule="auto"/>
              <w:jc w:val="center"/>
              <w:rPr>
                <w:rFonts w:ascii="Times New Roman" w:hAnsi="Times New Roman"/>
                <w:sz w:val="18"/>
              </w:rPr>
            </w:pPr>
          </w:p>
        </w:tc>
      </w:tr>
      <w:tr w:rsidR="00A12783">
        <w:trPr>
          <w:trHeight w:val="2806"/>
        </w:trPr>
        <w:tc>
          <w:tcPr>
            <w:tcW w:w="9214" w:type="dxa"/>
            <w:tcMar>
              <w:left w:w="0" w:type="dxa"/>
              <w:right w:w="0" w:type="dxa"/>
            </w:tcMar>
          </w:tcPr>
          <w:p w:rsidR="00A12783" w:rsidRDefault="00367D86">
            <w:pPr>
              <w:spacing w:after="0" w:line="240" w:lineRule="auto"/>
              <w:contextualSpacing/>
              <w:jc w:val="both"/>
              <w:rPr>
                <w:rFonts w:ascii="Times New Roman" w:hAnsi="Times New Roman"/>
                <w:sz w:val="24"/>
              </w:rPr>
            </w:pPr>
            <w:r>
              <w:rPr>
                <w:rFonts w:ascii="Times New Roman" w:hAnsi="Times New Roman"/>
                <w:sz w:val="24"/>
              </w:rPr>
              <w:t>В дополнение Заявитель представляет следующую информацию:</w:t>
            </w:r>
          </w:p>
          <w:p w:rsidR="00A12783" w:rsidRDefault="00367D86">
            <w:pPr>
              <w:spacing w:after="0" w:line="240" w:lineRule="auto"/>
              <w:contextualSpacing/>
              <w:jc w:val="both"/>
              <w:rPr>
                <w:rFonts w:ascii="Times New Roman" w:hAnsi="Times New Roman"/>
                <w:sz w:val="24"/>
              </w:rPr>
            </w:pPr>
            <w:r>
              <w:rPr>
                <w:rFonts w:ascii="Times New Roman" w:hAnsi="Times New Roman"/>
                <w:sz w:val="24"/>
              </w:rPr>
              <w:t>1. ИНН/КПП: ________________________________________________________________</w:t>
            </w:r>
          </w:p>
          <w:p w:rsidR="00A12783" w:rsidRDefault="00367D86">
            <w:pPr>
              <w:spacing w:after="0" w:line="240" w:lineRule="auto"/>
              <w:contextualSpacing/>
              <w:jc w:val="both"/>
              <w:rPr>
                <w:rFonts w:ascii="Times New Roman" w:hAnsi="Times New Roman"/>
                <w:sz w:val="24"/>
              </w:rPr>
            </w:pPr>
            <w:r>
              <w:rPr>
                <w:rFonts w:ascii="Times New Roman" w:hAnsi="Times New Roman"/>
                <w:sz w:val="24"/>
              </w:rPr>
              <w:t>2. ОГРН ____________________________________________________________________</w:t>
            </w:r>
          </w:p>
          <w:p w:rsidR="00A12783" w:rsidRDefault="00367D86">
            <w:pPr>
              <w:spacing w:after="0" w:line="240" w:lineRule="auto"/>
              <w:contextualSpacing/>
              <w:jc w:val="both"/>
              <w:rPr>
                <w:rFonts w:ascii="Times New Roman" w:hAnsi="Times New Roman"/>
                <w:sz w:val="24"/>
              </w:rPr>
            </w:pPr>
            <w:r>
              <w:rPr>
                <w:rFonts w:ascii="Times New Roman" w:hAnsi="Times New Roman"/>
                <w:sz w:val="24"/>
              </w:rPr>
              <w:t>2. Место нахождения (юридический адрес) (для юридического лица), адрес регистрации по месту жительства (для индивидуального предпринимателя</w:t>
            </w:r>
            <w:proofErr w:type="gramStart"/>
            <w:r>
              <w:rPr>
                <w:rFonts w:ascii="Times New Roman" w:hAnsi="Times New Roman"/>
                <w:sz w:val="24"/>
              </w:rPr>
              <w:t>):_</w:t>
            </w:r>
            <w:proofErr w:type="gramEnd"/>
            <w:r>
              <w:rPr>
                <w:rFonts w:ascii="Times New Roman" w:hAnsi="Times New Roman"/>
                <w:sz w:val="24"/>
              </w:rPr>
              <w:t>_____________________</w:t>
            </w:r>
          </w:p>
          <w:p w:rsidR="00A12783" w:rsidRDefault="00367D86">
            <w:pPr>
              <w:spacing w:after="0" w:line="240" w:lineRule="auto"/>
              <w:contextualSpacing/>
              <w:jc w:val="both"/>
              <w:rPr>
                <w:rFonts w:ascii="Times New Roman" w:hAnsi="Times New Roman"/>
                <w:sz w:val="24"/>
              </w:rPr>
            </w:pPr>
            <w:r>
              <w:rPr>
                <w:rFonts w:ascii="Times New Roman" w:hAnsi="Times New Roman"/>
                <w:sz w:val="24"/>
              </w:rPr>
              <w:t xml:space="preserve">3. Фактический </w:t>
            </w:r>
            <w:proofErr w:type="gramStart"/>
            <w:r>
              <w:rPr>
                <w:rFonts w:ascii="Times New Roman" w:hAnsi="Times New Roman"/>
                <w:sz w:val="24"/>
              </w:rPr>
              <w:t>адрес:_</w:t>
            </w:r>
            <w:proofErr w:type="gramEnd"/>
            <w:r>
              <w:rPr>
                <w:rFonts w:ascii="Times New Roman" w:hAnsi="Times New Roman"/>
                <w:sz w:val="24"/>
              </w:rPr>
              <w:t>________________________________________________________</w:t>
            </w:r>
          </w:p>
          <w:p w:rsidR="00A12783" w:rsidRDefault="00367D86">
            <w:pPr>
              <w:spacing w:after="0" w:line="240" w:lineRule="auto"/>
              <w:contextualSpacing/>
              <w:jc w:val="both"/>
              <w:rPr>
                <w:rFonts w:ascii="Times New Roman" w:hAnsi="Times New Roman"/>
                <w:sz w:val="24"/>
              </w:rPr>
            </w:pPr>
            <w:r>
              <w:rPr>
                <w:rFonts w:ascii="Times New Roman" w:hAnsi="Times New Roman"/>
                <w:sz w:val="24"/>
              </w:rPr>
              <w:t xml:space="preserve">4. Контактный телефон, </w:t>
            </w:r>
            <w:proofErr w:type="gramStart"/>
            <w:r>
              <w:rPr>
                <w:rFonts w:ascii="Times New Roman" w:hAnsi="Times New Roman"/>
                <w:sz w:val="24"/>
              </w:rPr>
              <w:t>факс:_</w:t>
            </w:r>
            <w:proofErr w:type="gramEnd"/>
            <w:r>
              <w:rPr>
                <w:rFonts w:ascii="Times New Roman" w:hAnsi="Times New Roman"/>
                <w:sz w:val="24"/>
              </w:rPr>
              <w:t>_________________________________________________</w:t>
            </w:r>
          </w:p>
          <w:p w:rsidR="00A12783" w:rsidRDefault="00367D86">
            <w:pPr>
              <w:spacing w:after="0" w:line="240" w:lineRule="auto"/>
              <w:contextualSpacing/>
              <w:jc w:val="both"/>
              <w:rPr>
                <w:rFonts w:ascii="Times New Roman" w:hAnsi="Times New Roman"/>
                <w:sz w:val="24"/>
              </w:rPr>
            </w:pPr>
            <w:r>
              <w:rPr>
                <w:rFonts w:ascii="Times New Roman" w:hAnsi="Times New Roman"/>
                <w:sz w:val="24"/>
              </w:rPr>
              <w:t>5. Контактное лицо (для юридического лица) (телефон</w:t>
            </w:r>
            <w:proofErr w:type="gramStart"/>
            <w:r>
              <w:rPr>
                <w:rFonts w:ascii="Times New Roman" w:hAnsi="Times New Roman"/>
                <w:sz w:val="24"/>
              </w:rPr>
              <w:t>):_</w:t>
            </w:r>
            <w:proofErr w:type="gramEnd"/>
            <w:r>
              <w:rPr>
                <w:rFonts w:ascii="Times New Roman" w:hAnsi="Times New Roman"/>
                <w:sz w:val="24"/>
              </w:rPr>
              <w:t>___________________________</w:t>
            </w:r>
          </w:p>
          <w:p w:rsidR="00A12783" w:rsidRDefault="00367D86">
            <w:pPr>
              <w:spacing w:after="0" w:line="240" w:lineRule="auto"/>
              <w:contextualSpacing/>
              <w:jc w:val="both"/>
              <w:rPr>
                <w:rFonts w:ascii="Times New Roman" w:hAnsi="Times New Roman"/>
                <w:sz w:val="24"/>
              </w:rPr>
            </w:pPr>
            <w:r>
              <w:rPr>
                <w:rFonts w:ascii="Times New Roman" w:hAnsi="Times New Roman"/>
                <w:sz w:val="24"/>
              </w:rPr>
              <w:t xml:space="preserve">6. Адрес электронной </w:t>
            </w:r>
            <w:proofErr w:type="gramStart"/>
            <w:r>
              <w:rPr>
                <w:rFonts w:ascii="Times New Roman" w:hAnsi="Times New Roman"/>
                <w:sz w:val="24"/>
              </w:rPr>
              <w:t>почты:_</w:t>
            </w:r>
            <w:proofErr w:type="gramEnd"/>
            <w:r>
              <w:rPr>
                <w:rFonts w:ascii="Times New Roman" w:hAnsi="Times New Roman"/>
                <w:sz w:val="24"/>
              </w:rPr>
              <w:t>__________________________________________________</w:t>
            </w:r>
          </w:p>
          <w:p w:rsidR="00A12783" w:rsidRDefault="00367D86">
            <w:pPr>
              <w:spacing w:after="0" w:line="240" w:lineRule="auto"/>
              <w:contextualSpacing/>
              <w:jc w:val="both"/>
              <w:rPr>
                <w:rFonts w:ascii="Times New Roman" w:hAnsi="Times New Roman"/>
                <w:sz w:val="24"/>
              </w:rPr>
            </w:pPr>
            <w:r>
              <w:rPr>
                <w:rFonts w:ascii="Times New Roman" w:hAnsi="Times New Roman"/>
                <w:sz w:val="24"/>
              </w:rPr>
              <w:t xml:space="preserve">7. Основной вид деятельности по </w:t>
            </w:r>
            <w:proofErr w:type="gramStart"/>
            <w:r>
              <w:rPr>
                <w:rFonts w:ascii="Times New Roman" w:hAnsi="Times New Roman"/>
                <w:sz w:val="24"/>
              </w:rPr>
              <w:t>ОКВЭД:_</w:t>
            </w:r>
            <w:proofErr w:type="gramEnd"/>
            <w:r>
              <w:rPr>
                <w:rFonts w:ascii="Times New Roman" w:hAnsi="Times New Roman"/>
                <w:sz w:val="24"/>
              </w:rPr>
              <w:t>______________________________________</w:t>
            </w:r>
          </w:p>
          <w:p w:rsidR="00A12783" w:rsidRDefault="00367D86">
            <w:pPr>
              <w:spacing w:after="0" w:line="240" w:lineRule="auto"/>
              <w:contextualSpacing/>
              <w:jc w:val="both"/>
              <w:rPr>
                <w:rFonts w:ascii="Times New Roman" w:hAnsi="Times New Roman"/>
                <w:sz w:val="24"/>
              </w:rPr>
            </w:pPr>
            <w:r>
              <w:rPr>
                <w:rFonts w:ascii="Times New Roman" w:hAnsi="Times New Roman"/>
                <w:sz w:val="24"/>
              </w:rPr>
              <w:t>____________________________________________________________________________</w:t>
            </w:r>
          </w:p>
        </w:tc>
        <w:tc>
          <w:tcPr>
            <w:tcW w:w="289" w:type="dxa"/>
            <w:tcMar>
              <w:left w:w="0" w:type="dxa"/>
              <w:right w:w="0" w:type="dxa"/>
            </w:tcMar>
          </w:tcPr>
          <w:p w:rsidR="00A12783" w:rsidRDefault="00A12783"/>
        </w:tc>
      </w:tr>
    </w:tbl>
    <w:p w:rsidR="00A12783" w:rsidRDefault="00367D86">
      <w:pPr>
        <w:widowControl w:val="0"/>
        <w:spacing w:after="0" w:line="240" w:lineRule="auto"/>
        <w:jc w:val="both"/>
        <w:rPr>
          <w:rFonts w:ascii="Times New Roman" w:hAnsi="Times New Roman"/>
          <w:sz w:val="24"/>
        </w:rPr>
      </w:pPr>
      <w:r>
        <w:rPr>
          <w:rFonts w:ascii="Times New Roman" w:hAnsi="Times New Roman"/>
          <w:sz w:val="24"/>
        </w:rPr>
        <w:t>Заявитель:</w:t>
      </w:r>
    </w:p>
    <w:p w:rsidR="00A12783" w:rsidRDefault="00367D86">
      <w:pPr>
        <w:widowControl w:val="0"/>
        <w:numPr>
          <w:ilvl w:val="0"/>
          <w:numId w:val="9"/>
        </w:numPr>
        <w:tabs>
          <w:tab w:val="left" w:pos="993"/>
        </w:tabs>
        <w:spacing w:after="0" w:line="240" w:lineRule="auto"/>
        <w:ind w:left="0" w:firstLine="567"/>
        <w:contextualSpacing/>
        <w:jc w:val="both"/>
        <w:rPr>
          <w:rFonts w:ascii="Times New Roman" w:hAnsi="Times New Roman"/>
          <w:sz w:val="24"/>
        </w:rPr>
      </w:pPr>
      <w:r>
        <w:rPr>
          <w:rFonts w:ascii="Times New Roman" w:hAnsi="Times New Roman"/>
          <w:sz w:val="24"/>
        </w:rPr>
        <w:t>Подтверждает, что:</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на дату подачи настоящей Заявки соответствует следующим требованиям </w:t>
      </w:r>
      <w:r>
        <w:rPr>
          <w:rFonts w:ascii="Times New Roman" w:hAnsi="Times New Roman"/>
          <w:sz w:val="24"/>
        </w:rPr>
        <w:br/>
        <w:t>к участникам отбора:</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Pr>
          <w:rFonts w:ascii="Times New Roman" w:hAnsi="Times New Roman"/>
          <w:sz w:val="24"/>
        </w:rPr>
        <w:b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Pr>
          <w:rFonts w:ascii="Times New Roman" w:hAnsi="Times New Roman"/>
          <w:sz w:val="24"/>
        </w:rPr>
        <w:br/>
        <w:t>не предусмотрено законодательством Российской Федерации);</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не находится в составляемых в рамках реализации полномочий, предусмотренных </w:t>
      </w:r>
      <w:r>
        <w:rPr>
          <w:rFonts w:ascii="Times New Roman" w:hAnsi="Times New Roman"/>
          <w:sz w:val="24"/>
        </w:rPr>
        <w:br/>
        <w:t xml:space="preserve">в главе VII Устава ООН, Советом Безопасности ООН или органами, специально созданными решениями Совета Безопасности ООН, перечнях организаций </w:t>
      </w:r>
      <w:r w:rsidR="00B72A50">
        <w:rPr>
          <w:rFonts w:ascii="Times New Roman" w:hAnsi="Times New Roman"/>
          <w:sz w:val="24"/>
        </w:rPr>
        <w:br/>
      </w:r>
      <w:r>
        <w:rPr>
          <w:rFonts w:ascii="Times New Roman" w:hAnsi="Times New Roman"/>
          <w:sz w:val="24"/>
        </w:rPr>
        <w:t xml:space="preserve">и физических лиц, связанных с террористическими организациями и террористами </w:t>
      </w:r>
      <w:r w:rsidR="00B72A50">
        <w:rPr>
          <w:rFonts w:ascii="Times New Roman" w:hAnsi="Times New Roman"/>
          <w:sz w:val="24"/>
        </w:rPr>
        <w:br/>
      </w:r>
      <w:r>
        <w:rPr>
          <w:rFonts w:ascii="Times New Roman" w:hAnsi="Times New Roman"/>
          <w:sz w:val="24"/>
        </w:rPr>
        <w:t>или с распространением оружия массового уничтожения;</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не получал и не получает средства из бюджета Санкт-Петербурга на основании иных нормативных правовых актов Санкт-Петербурга на цели, установленные в пункте 1.4 настоящего Порядка;</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не является иностранным агентом в соответствии с Федеральным законом </w:t>
      </w:r>
      <w:r>
        <w:rPr>
          <w:rFonts w:ascii="Times New Roman" w:hAnsi="Times New Roman"/>
          <w:sz w:val="24"/>
        </w:rPr>
        <w:br/>
        <w:t>«О контроле за деятельностью лиц, находящихся под иностранным влиянием»;</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Заявитель – юридическое лицо не находится в процессе реорганизации </w:t>
      </w:r>
      <w:r>
        <w:rPr>
          <w:rFonts w:ascii="Times New Roman" w:hAnsi="Times New Roman"/>
          <w:sz w:val="24"/>
        </w:rPr>
        <w:br/>
        <w:t>(за исключением реорганизации в форме присоединения к нему другого юридического лица),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 а Заявитель – индивидуальный предприниматель не прекратил свою деятельность в качестве индивидуального предпринимателя;</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осуществляет на территории Санкт-Петербурга хозяйственную деятельность</w:t>
      </w:r>
      <w:r>
        <w:rPr>
          <w:rFonts w:ascii="Times New Roman" w:hAnsi="Times New Roman"/>
          <w:sz w:val="24"/>
        </w:rPr>
        <w:br/>
        <w:t>в соответствии с зарегистрированными видами деятельности (для индивидуальных предпринимателей) либо со своим уставом (для юридических лиц);</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w:t>
      </w:r>
      <w:r>
        <w:rPr>
          <w:rFonts w:ascii="Times New Roman" w:hAnsi="Times New Roman"/>
          <w:sz w:val="24"/>
        </w:rPr>
        <w:br/>
        <w:t>и муниципальных нужд», отсутствует информация о Заявителе;</w:t>
      </w:r>
    </w:p>
    <w:p w:rsidR="00B72A50"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в реестре дисквалифицированных лиц отсутствуют сведения о Заявителе </w:t>
      </w:r>
      <w:r>
        <w:rPr>
          <w:rFonts w:ascii="Times New Roman" w:hAnsi="Times New Roman"/>
          <w:sz w:val="24"/>
        </w:rPr>
        <w:br/>
        <w:t xml:space="preserve">(для индивидуальных предпринимателей) или сведения о дисквалифицированных руководителе, членах коллегиального исполнительного органа, лице, исполняющем </w:t>
      </w:r>
      <w:r w:rsidR="00B72A50">
        <w:rPr>
          <w:rFonts w:ascii="Times New Roman" w:hAnsi="Times New Roman"/>
          <w:sz w:val="24"/>
        </w:rPr>
        <w:br/>
      </w:r>
    </w:p>
    <w:p w:rsidR="00A12783" w:rsidRDefault="00B72A50" w:rsidP="00B72A50">
      <w:pPr>
        <w:widowControl w:val="0"/>
        <w:tabs>
          <w:tab w:val="left" w:pos="993"/>
        </w:tabs>
        <w:spacing w:after="0" w:line="240" w:lineRule="auto"/>
        <w:contextualSpacing/>
        <w:jc w:val="both"/>
        <w:rPr>
          <w:rFonts w:ascii="Times New Roman" w:hAnsi="Times New Roman"/>
          <w:sz w:val="24"/>
        </w:rPr>
      </w:pPr>
      <w:r>
        <w:rPr>
          <w:rFonts w:ascii="Times New Roman" w:hAnsi="Times New Roman"/>
          <w:sz w:val="24"/>
        </w:rPr>
        <w:br/>
      </w:r>
      <w:r w:rsidR="00367D86">
        <w:rPr>
          <w:rFonts w:ascii="Times New Roman" w:hAnsi="Times New Roman"/>
          <w:sz w:val="24"/>
        </w:rPr>
        <w:lastRenderedPageBreak/>
        <w:t>функции единоличного исполнительного органа, или главном бухгалтере (при наличии) Заявителя (для юридических лиц);</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не имеет нарушений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w:t>
      </w:r>
      <w:r>
        <w:rPr>
          <w:rFonts w:ascii="Times New Roman" w:hAnsi="Times New Roman"/>
          <w:sz w:val="24"/>
        </w:rPr>
        <w:br/>
        <w:t xml:space="preserve">из бюджета Санкт-Петербурга, при использовании денежных средств, предоставляемых </w:t>
      </w:r>
      <w:r>
        <w:rPr>
          <w:rFonts w:ascii="Times New Roman" w:hAnsi="Times New Roman"/>
          <w:sz w:val="24"/>
        </w:rPr>
        <w:br/>
        <w:t xml:space="preserve">из бюджета Санкт-Петербурга, за период не менее одного календарного года, предшествующего году получения субсидии, по которым не исполнены требования </w:t>
      </w:r>
      <w:r>
        <w:rPr>
          <w:rFonts w:ascii="Times New Roman" w:hAnsi="Times New Roman"/>
          <w:sz w:val="24"/>
        </w:rPr>
        <w:br/>
        <w:t xml:space="preserve">о возврате средств бюджета Санкт-Петербурга и (или) вступило в силу постановление </w:t>
      </w:r>
      <w:r>
        <w:rPr>
          <w:rFonts w:ascii="Times New Roman" w:hAnsi="Times New Roman"/>
          <w:sz w:val="24"/>
        </w:rPr>
        <w:br/>
        <w:t>о назначении административного наказания;</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соответствует категории, установленной в пункте 1.4 Порядка;</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понесенные затраты, на возмещение Заявитель претендует за счет средств субсидии, соответствуют направлениям, определенным в пункте 1.</w:t>
      </w:r>
      <w:r w:rsidR="00D2576B">
        <w:rPr>
          <w:rFonts w:ascii="Times New Roman" w:hAnsi="Times New Roman"/>
          <w:sz w:val="24"/>
        </w:rPr>
        <w:t>4</w:t>
      </w:r>
      <w:r>
        <w:rPr>
          <w:rFonts w:ascii="Times New Roman" w:hAnsi="Times New Roman"/>
          <w:sz w:val="24"/>
        </w:rPr>
        <w:t xml:space="preserve"> Порядка, и имеют документальное подтверждение;</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по состоянию на другие даты:</w:t>
      </w:r>
    </w:p>
    <w:p w:rsidR="00A12783" w:rsidRDefault="00367D86">
      <w:pPr>
        <w:spacing w:after="0" w:line="240" w:lineRule="auto"/>
        <w:ind w:firstLine="567"/>
        <w:contextualSpacing/>
        <w:jc w:val="both"/>
        <w:rPr>
          <w:rFonts w:ascii="Times New Roman" w:hAnsi="Times New Roman"/>
          <w:sz w:val="24"/>
        </w:rPr>
      </w:pPr>
      <w:r>
        <w:rPr>
          <w:rFonts w:ascii="Times New Roman" w:hAnsi="Times New Roman"/>
          <w:sz w:val="24"/>
        </w:rPr>
        <w:t>на дату не ранее 30 календарных дней до даты подачи заявки у участника отбора</w:t>
      </w:r>
      <w:r>
        <w:rPr>
          <w:rFonts w:ascii="Times New Roman" w:hAnsi="Times New Roman"/>
          <w:sz w:val="24"/>
        </w:rPr>
        <w:br/>
        <w:t xml:space="preserve">на едином налоговом счете отсутствует задолженность по уплате налогов, сборов </w:t>
      </w:r>
      <w:r>
        <w:rPr>
          <w:rFonts w:ascii="Times New Roman" w:hAnsi="Times New Roman"/>
          <w:sz w:val="24"/>
        </w:rPr>
        <w:br/>
        <w:t xml:space="preserve">и страховых взносов в бюджеты бюджетной системы Российской Федерации или ее размер не превышает размера, определенного в пункте 3 статьи 47 Налогового кодекса </w:t>
      </w:r>
      <w:r>
        <w:rPr>
          <w:rFonts w:ascii="Times New Roman" w:hAnsi="Times New Roman"/>
          <w:sz w:val="24"/>
        </w:rPr>
        <w:br/>
        <w:t>Российской Федерации (далее совместно – требование об отсутствии налоговой задолженности).</w:t>
      </w:r>
    </w:p>
    <w:p w:rsidR="00A12783" w:rsidRDefault="00367D86">
      <w:pPr>
        <w:spacing w:after="0" w:line="240" w:lineRule="auto"/>
        <w:ind w:firstLine="567"/>
        <w:contextualSpacing/>
        <w:jc w:val="both"/>
        <w:rPr>
          <w:rFonts w:ascii="Times New Roman" w:hAnsi="Times New Roman"/>
          <w:sz w:val="24"/>
        </w:rPr>
      </w:pPr>
      <w:r>
        <w:rPr>
          <w:rFonts w:ascii="Times New Roman" w:hAnsi="Times New Roman"/>
          <w:sz w:val="24"/>
        </w:rPr>
        <w:t xml:space="preserve">на дату не ранее 30 календарных дней до первого числа месяца, в котором планируется проведении отбора, у частника отбора отсутствует просроченная задолженность </w:t>
      </w:r>
      <w:r w:rsidR="009A7C5A">
        <w:rPr>
          <w:rFonts w:ascii="Times New Roman" w:hAnsi="Times New Roman"/>
          <w:sz w:val="24"/>
        </w:rPr>
        <w:br/>
      </w:r>
      <w:r>
        <w:rPr>
          <w:rFonts w:ascii="Times New Roman" w:hAnsi="Times New Roman"/>
          <w:sz w:val="24"/>
        </w:rPr>
        <w:t xml:space="preserve">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(далее совместно – требование об отсутствии задолженности </w:t>
      </w:r>
      <w:r w:rsidR="009A7C5A">
        <w:rPr>
          <w:rFonts w:ascii="Times New Roman" w:hAnsi="Times New Roman"/>
          <w:sz w:val="24"/>
        </w:rPr>
        <w:br/>
      </w:r>
      <w:r>
        <w:rPr>
          <w:rFonts w:ascii="Times New Roman" w:hAnsi="Times New Roman"/>
          <w:sz w:val="24"/>
        </w:rPr>
        <w:t>по денежным обязательствам).</w:t>
      </w:r>
    </w:p>
    <w:p w:rsidR="00A12783" w:rsidRPr="009A7C5A" w:rsidRDefault="00367D86">
      <w:pPr>
        <w:spacing w:after="0" w:line="240" w:lineRule="auto"/>
        <w:ind w:firstLine="567"/>
        <w:contextualSpacing/>
        <w:jc w:val="both"/>
        <w:rPr>
          <w:rFonts w:ascii="Times New Roman" w:hAnsi="Times New Roman"/>
          <w:sz w:val="24"/>
        </w:rPr>
      </w:pPr>
      <w:r w:rsidRPr="009A7C5A">
        <w:rPr>
          <w:rFonts w:ascii="Times New Roman" w:hAnsi="Times New Roman"/>
          <w:sz w:val="24"/>
        </w:rPr>
        <w:t xml:space="preserve">размер средней заработной платы каждого работника участника </w:t>
      </w:r>
      <w:r w:rsidRPr="009A7C5A">
        <w:rPr>
          <w:rFonts w:ascii="Times New Roman" w:hAnsi="Times New Roman"/>
          <w:sz w:val="24"/>
        </w:rPr>
        <w:br/>
        <w:t xml:space="preserve">отбора (включая обособленные подразделения, находящиеся на территории </w:t>
      </w:r>
      <w:r w:rsidRPr="009A7C5A">
        <w:rPr>
          <w:rFonts w:ascii="Times New Roman" w:hAnsi="Times New Roman"/>
          <w:sz w:val="24"/>
        </w:rPr>
        <w:br/>
        <w:t xml:space="preserve">Санкт-Петербурга), рассчитываемый в соответствии со статьей 139 Трудового кодекса Российской Федерации, был  по состоянию на даты, указанные в приложении № 2 </w:t>
      </w:r>
      <w:r w:rsidRPr="009A7C5A">
        <w:rPr>
          <w:rFonts w:ascii="Times New Roman" w:hAnsi="Times New Roman"/>
          <w:sz w:val="24"/>
        </w:rPr>
        <w:br/>
        <w:t xml:space="preserve">к Перечню документов, не ниже размера минимальной заработной платы </w:t>
      </w:r>
      <w:r w:rsidRPr="009A7C5A">
        <w:rPr>
          <w:rFonts w:ascii="Times New Roman" w:hAnsi="Times New Roman"/>
          <w:sz w:val="24"/>
        </w:rPr>
        <w:br/>
        <w:t xml:space="preserve">Санкт-Петербурге, установленного региональным соглашением о минимальной заработной плате в Санкт-Петербурге (далее – Региональное соглашение), действующим </w:t>
      </w:r>
      <w:r w:rsidRPr="009A7C5A">
        <w:rPr>
          <w:rFonts w:ascii="Times New Roman" w:hAnsi="Times New Roman"/>
          <w:sz w:val="24"/>
        </w:rPr>
        <w:br/>
        <w:t>в календарном году или в определенном периоде календарного года, соответствующих указанным датам;</w:t>
      </w:r>
    </w:p>
    <w:p w:rsidR="00A12783" w:rsidRDefault="00367D86">
      <w:pPr>
        <w:widowControl w:val="0"/>
        <w:tabs>
          <w:tab w:val="left" w:pos="993"/>
        </w:tabs>
        <w:spacing w:after="0" w:line="240" w:lineRule="auto"/>
        <w:ind w:firstLine="567"/>
        <w:contextualSpacing/>
        <w:jc w:val="both"/>
        <w:rPr>
          <w:rFonts w:ascii="Times New Roman" w:hAnsi="Times New Roman"/>
          <w:i/>
          <w:color w:val="0070C0"/>
          <w:sz w:val="24"/>
        </w:rPr>
      </w:pPr>
      <w:r>
        <w:rPr>
          <w:rFonts w:ascii="Times New Roman" w:hAnsi="Times New Roman"/>
          <w:sz w:val="24"/>
        </w:rPr>
        <w:t>в период возникновения затрат осуществлял на территории Санкт-Петербурга</w:t>
      </w:r>
      <w:r>
        <w:rPr>
          <w:rFonts w:ascii="Times New Roman" w:hAnsi="Times New Roman"/>
          <w:color w:val="FF0000"/>
          <w:sz w:val="24"/>
        </w:rPr>
        <w:t xml:space="preserve"> </w:t>
      </w:r>
      <w:r>
        <w:rPr>
          <w:rFonts w:ascii="Times New Roman" w:hAnsi="Times New Roman"/>
          <w:sz w:val="24"/>
        </w:rPr>
        <w:t xml:space="preserve">хозяйственную деятельность в соответствии с зарегистрированными видами деятельности (для индивидуальных предпринимателей) либо в соответствии со своим уставом </w:t>
      </w:r>
      <w:r>
        <w:rPr>
          <w:rFonts w:ascii="Times New Roman" w:hAnsi="Times New Roman"/>
          <w:sz w:val="24"/>
        </w:rPr>
        <w:br/>
        <w:t>(для юридических лиц);</w:t>
      </w:r>
    </w:p>
    <w:p w:rsidR="00A12783" w:rsidRDefault="00367D86">
      <w:pPr>
        <w:widowControl w:val="0"/>
        <w:tabs>
          <w:tab w:val="left" w:pos="1276"/>
        </w:tabs>
        <w:spacing w:after="0" w:line="240" w:lineRule="auto"/>
        <w:ind w:firstLine="567"/>
        <w:contextualSpacing/>
        <w:jc w:val="both"/>
        <w:rPr>
          <w:rFonts w:ascii="Times New Roman" w:hAnsi="Times New Roman"/>
          <w:sz w:val="24"/>
        </w:rPr>
      </w:pPr>
      <w:r>
        <w:rPr>
          <w:rFonts w:ascii="Times New Roman" w:hAnsi="Times New Roman"/>
          <w:sz w:val="24"/>
        </w:rPr>
        <w:t xml:space="preserve">договор (договоры) </w:t>
      </w:r>
      <w:proofErr w:type="spellStart"/>
      <w:r>
        <w:rPr>
          <w:rFonts w:ascii="Times New Roman" w:hAnsi="Times New Roman"/>
          <w:sz w:val="24"/>
        </w:rPr>
        <w:t>микрозайма</w:t>
      </w:r>
      <w:proofErr w:type="spellEnd"/>
      <w:r>
        <w:rPr>
          <w:rFonts w:ascii="Times New Roman" w:hAnsi="Times New Roman"/>
          <w:sz w:val="24"/>
        </w:rPr>
        <w:t>, на возмещение части затрат по которым запрашивается субсидия, заключен (заключены) с Фондом в _____ году</w:t>
      </w:r>
      <w:r>
        <w:rPr>
          <w:rStyle w:val="ae"/>
          <w:rFonts w:ascii="Times New Roman" w:hAnsi="Times New Roman"/>
          <w:sz w:val="24"/>
        </w:rPr>
        <w:footnoteReference w:id="1"/>
      </w:r>
      <w:r>
        <w:rPr>
          <w:rFonts w:ascii="Times New Roman" w:hAnsi="Times New Roman"/>
          <w:sz w:val="24"/>
        </w:rPr>
        <w:t xml:space="preserve"> и исполнен (исполнены) со стороны Заявителя как заемщика в части обязательств по выплате основного долга и процентов по указанному договору (указанным договорам) в полном объеме;</w:t>
      </w:r>
    </w:p>
    <w:p w:rsidR="00A12783" w:rsidRDefault="00367D86">
      <w:pPr>
        <w:widowControl w:val="0"/>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после 01.10.2021 дополнительные соглашения к договору (договорам) </w:t>
      </w:r>
      <w:proofErr w:type="spellStart"/>
      <w:r>
        <w:rPr>
          <w:rFonts w:ascii="Times New Roman" w:hAnsi="Times New Roman"/>
          <w:sz w:val="24"/>
        </w:rPr>
        <w:t>микрозайма</w:t>
      </w:r>
      <w:proofErr w:type="spellEnd"/>
      <w:r>
        <w:rPr>
          <w:rFonts w:ascii="Times New Roman" w:hAnsi="Times New Roman"/>
          <w:sz w:val="24"/>
        </w:rPr>
        <w:t xml:space="preserve"> </w:t>
      </w:r>
      <w:r>
        <w:rPr>
          <w:rFonts w:ascii="Times New Roman" w:hAnsi="Times New Roman"/>
          <w:sz w:val="24"/>
        </w:rPr>
        <w:br/>
        <w:t>в связи с реструктуризацией задолженности не заключались</w:t>
      </w:r>
      <w:r>
        <w:rPr>
          <w:rStyle w:val="ae"/>
          <w:rFonts w:ascii="Times New Roman" w:hAnsi="Times New Roman"/>
          <w:sz w:val="24"/>
        </w:rPr>
        <w:footnoteReference w:id="2"/>
      </w:r>
      <w:r>
        <w:rPr>
          <w:rFonts w:ascii="Times New Roman" w:hAnsi="Times New Roman"/>
          <w:sz w:val="24"/>
        </w:rPr>
        <w:t>;</w:t>
      </w:r>
    </w:p>
    <w:p w:rsidR="00A12783" w:rsidRPr="009A7C5A" w:rsidRDefault="00367D86" w:rsidP="009A7C5A">
      <w:pPr>
        <w:widowControl w:val="0"/>
        <w:tabs>
          <w:tab w:val="left" w:pos="1276"/>
        </w:tabs>
        <w:spacing w:after="0" w:line="240" w:lineRule="auto"/>
        <w:ind w:firstLine="567"/>
        <w:contextualSpacing/>
        <w:jc w:val="both"/>
        <w:rPr>
          <w:rFonts w:ascii="Times New Roman" w:hAnsi="Times New Roman"/>
          <w:sz w:val="24"/>
        </w:rPr>
      </w:pPr>
      <w:r w:rsidRPr="009A7C5A">
        <w:rPr>
          <w:rFonts w:ascii="Times New Roman" w:hAnsi="Times New Roman"/>
          <w:sz w:val="24"/>
        </w:rPr>
        <w:t xml:space="preserve">в течение 2024 года среднемесячный доход от трудовой деятельности работников Заявителя (включая работников обособленных подразделений, находящихся </w:t>
      </w:r>
      <w:r w:rsidRPr="009A7C5A">
        <w:rPr>
          <w:rFonts w:ascii="Times New Roman" w:hAnsi="Times New Roman"/>
          <w:sz w:val="24"/>
        </w:rPr>
        <w:br/>
      </w:r>
      <w:r w:rsidR="00B72A50">
        <w:rPr>
          <w:rFonts w:ascii="Times New Roman" w:hAnsi="Times New Roman"/>
          <w:sz w:val="24"/>
        </w:rPr>
        <w:br/>
      </w:r>
      <w:r w:rsidR="00B72A50">
        <w:rPr>
          <w:rFonts w:ascii="Times New Roman" w:hAnsi="Times New Roman"/>
          <w:sz w:val="24"/>
        </w:rPr>
        <w:br/>
      </w:r>
      <w:r w:rsidRPr="009A7C5A">
        <w:rPr>
          <w:rFonts w:ascii="Times New Roman" w:hAnsi="Times New Roman"/>
          <w:sz w:val="24"/>
        </w:rPr>
        <w:lastRenderedPageBreak/>
        <w:t xml:space="preserve">на территории Санкт-Петербурга – для юридических лиц), рассчитываемый на основании данных о фонде оплаты труда и среднесписочной численности работников </w:t>
      </w:r>
      <w:r w:rsidRPr="009A7C5A">
        <w:rPr>
          <w:rFonts w:ascii="Times New Roman" w:hAnsi="Times New Roman"/>
          <w:sz w:val="24"/>
        </w:rPr>
        <w:br/>
        <w:t xml:space="preserve">за соответствующий период (далее – среднемесячный доход работников), был не ниже </w:t>
      </w:r>
      <w:r w:rsidR="00D12EEA" w:rsidRPr="009A7C5A">
        <w:rPr>
          <w:rFonts w:ascii="Times New Roman" w:hAnsi="Times New Roman"/>
          <w:sz w:val="24"/>
        </w:rPr>
        <w:t xml:space="preserve">минимального размера оплаты труда (далее – </w:t>
      </w:r>
      <w:r w:rsidRPr="009A7C5A">
        <w:rPr>
          <w:rFonts w:ascii="Times New Roman" w:hAnsi="Times New Roman"/>
          <w:sz w:val="24"/>
        </w:rPr>
        <w:t>МРОТ</w:t>
      </w:r>
      <w:r w:rsidR="00D12EEA" w:rsidRPr="009A7C5A">
        <w:rPr>
          <w:rFonts w:ascii="Times New Roman" w:hAnsi="Times New Roman"/>
          <w:sz w:val="24"/>
        </w:rPr>
        <w:t>)</w:t>
      </w:r>
      <w:r w:rsidRPr="009A7C5A">
        <w:rPr>
          <w:rFonts w:ascii="Times New Roman" w:hAnsi="Times New Roman"/>
          <w:sz w:val="24"/>
        </w:rPr>
        <w:t>, установленного Региональным соглашением на соответствующий период 2024 года.</w:t>
      </w:r>
    </w:p>
    <w:p w:rsidR="00A12783" w:rsidRDefault="00367D86">
      <w:pPr>
        <w:widowControl w:val="0"/>
        <w:numPr>
          <w:ilvl w:val="0"/>
          <w:numId w:val="9"/>
        </w:numPr>
        <w:tabs>
          <w:tab w:val="left" w:pos="993"/>
        </w:tabs>
        <w:spacing w:after="0" w:line="240" w:lineRule="auto"/>
        <w:ind w:left="0" w:firstLine="567"/>
        <w:contextualSpacing/>
        <w:jc w:val="both"/>
        <w:rPr>
          <w:rFonts w:ascii="Times New Roman" w:hAnsi="Times New Roman"/>
          <w:sz w:val="24"/>
        </w:rPr>
      </w:pPr>
      <w:r>
        <w:rPr>
          <w:rFonts w:ascii="Times New Roman" w:hAnsi="Times New Roman"/>
          <w:sz w:val="24"/>
        </w:rPr>
        <w:t>Обязуется (гарантирует):</w:t>
      </w:r>
    </w:p>
    <w:p w:rsidR="00A12783" w:rsidRPr="00D43416" w:rsidRDefault="00D43416">
      <w:pPr>
        <w:widowControl w:val="0"/>
        <w:spacing w:after="0" w:line="240" w:lineRule="auto"/>
        <w:ind w:firstLine="567"/>
        <w:contextualSpacing/>
        <w:jc w:val="both"/>
        <w:rPr>
          <w:rFonts w:ascii="Times New Roman" w:hAnsi="Times New Roman"/>
          <w:sz w:val="24"/>
        </w:rPr>
      </w:pPr>
      <w:r w:rsidRPr="00D43416">
        <w:rPr>
          <w:rFonts w:ascii="Times New Roman" w:hAnsi="Times New Roman"/>
          <w:sz w:val="24"/>
        </w:rPr>
        <w:t xml:space="preserve">обеспечить в период со дня принятия Комитетом решения о предоставлении субсидии до даты, по состоянию на которую Заявителем как получателем субсидии будет формироваться отчетность, предусмотренная в пункте 5.1 Порядка, размер средней заработной платы каждого работника Заявителя (включая обособленные подразделения, находящиеся на территории Санкт-Петербурга – для юридических лиц), рассчитываемый </w:t>
      </w:r>
      <w:r w:rsidRPr="00D43416">
        <w:rPr>
          <w:rFonts w:ascii="Times New Roman" w:hAnsi="Times New Roman"/>
          <w:sz w:val="24"/>
        </w:rPr>
        <w:br/>
        <w:t>в соответствии со статьей 139 Трудового кодекса Российской Федерации,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w:t>
      </w:r>
    </w:p>
    <w:p w:rsidR="00A12783" w:rsidRDefault="00367D86">
      <w:pPr>
        <w:widowControl w:val="0"/>
        <w:spacing w:after="0" w:line="240" w:lineRule="auto"/>
        <w:ind w:firstLine="567"/>
        <w:contextualSpacing/>
        <w:jc w:val="both"/>
        <w:rPr>
          <w:rFonts w:ascii="Times New Roman" w:hAnsi="Times New Roman"/>
          <w:sz w:val="24"/>
        </w:rPr>
      </w:pPr>
      <w:r>
        <w:rPr>
          <w:rFonts w:ascii="Times New Roman" w:hAnsi="Times New Roman"/>
          <w:sz w:val="24"/>
        </w:rPr>
        <w:t>достичь результата, установленного в пункте 4.</w:t>
      </w:r>
      <w:r w:rsidR="00D2576B">
        <w:rPr>
          <w:rFonts w:ascii="Times New Roman" w:hAnsi="Times New Roman"/>
          <w:sz w:val="24"/>
        </w:rPr>
        <w:t>6</w:t>
      </w:r>
      <w:r>
        <w:rPr>
          <w:rFonts w:ascii="Times New Roman" w:hAnsi="Times New Roman"/>
          <w:sz w:val="24"/>
        </w:rPr>
        <w:t xml:space="preserve"> Порядка, исходя из характеристик, установленных в пунктах 4.7.1 и 4.7.2 Порядка;</w:t>
      </w:r>
    </w:p>
    <w:p w:rsidR="00A12783" w:rsidRDefault="00367D86">
      <w:pPr>
        <w:widowControl w:val="0"/>
        <w:spacing w:after="0" w:line="240" w:lineRule="auto"/>
        <w:ind w:firstLine="567"/>
        <w:contextualSpacing/>
        <w:jc w:val="both"/>
        <w:rPr>
          <w:rFonts w:ascii="Times New Roman" w:hAnsi="Times New Roman"/>
          <w:sz w:val="24"/>
        </w:rPr>
      </w:pPr>
      <w:r>
        <w:rPr>
          <w:rFonts w:ascii="Times New Roman" w:hAnsi="Times New Roman"/>
          <w:sz w:val="24"/>
        </w:rPr>
        <w:t xml:space="preserve">возвратить средства субсидии в бюджет Санкт-Петербурга при нарушении условий </w:t>
      </w:r>
      <w:r>
        <w:rPr>
          <w:rFonts w:ascii="Times New Roman" w:hAnsi="Times New Roman"/>
          <w:sz w:val="24"/>
        </w:rPr>
        <w:br/>
        <w:t xml:space="preserve">и (или) порядка их предоставления и (или) </w:t>
      </w:r>
      <w:proofErr w:type="spellStart"/>
      <w:r>
        <w:rPr>
          <w:rFonts w:ascii="Times New Roman" w:hAnsi="Times New Roman"/>
          <w:sz w:val="24"/>
        </w:rPr>
        <w:t>недостижении</w:t>
      </w:r>
      <w:proofErr w:type="spellEnd"/>
      <w:r>
        <w:rPr>
          <w:rFonts w:ascii="Times New Roman" w:hAnsi="Times New Roman"/>
          <w:sz w:val="24"/>
        </w:rPr>
        <w:t xml:space="preserve"> результата в соответствии </w:t>
      </w:r>
      <w:r>
        <w:rPr>
          <w:rFonts w:ascii="Times New Roman" w:hAnsi="Times New Roman"/>
          <w:sz w:val="24"/>
        </w:rPr>
        <w:br/>
        <w:t>с пунктами 6.4 -6.7 настоящего Порядка.</w:t>
      </w:r>
    </w:p>
    <w:p w:rsidR="00A12783" w:rsidRDefault="00367D86">
      <w:pPr>
        <w:widowControl w:val="0"/>
        <w:numPr>
          <w:ilvl w:val="0"/>
          <w:numId w:val="9"/>
        </w:numPr>
        <w:tabs>
          <w:tab w:val="left" w:pos="1134"/>
        </w:tabs>
        <w:spacing w:after="0" w:line="240" w:lineRule="auto"/>
        <w:ind w:left="0" w:firstLine="567"/>
        <w:contextualSpacing/>
        <w:jc w:val="both"/>
        <w:rPr>
          <w:rFonts w:ascii="Times New Roman" w:hAnsi="Times New Roman"/>
          <w:sz w:val="24"/>
        </w:rPr>
      </w:pPr>
      <w:r>
        <w:rPr>
          <w:rFonts w:ascii="Times New Roman" w:hAnsi="Times New Roman"/>
          <w:sz w:val="24"/>
        </w:rPr>
        <w:t>Дает согласие:</w:t>
      </w:r>
    </w:p>
    <w:p w:rsidR="00A12783" w:rsidRDefault="00367D86">
      <w:pPr>
        <w:widowControl w:val="0"/>
        <w:spacing w:after="0" w:line="240" w:lineRule="auto"/>
        <w:ind w:firstLine="567"/>
        <w:contextualSpacing/>
        <w:jc w:val="both"/>
        <w:rPr>
          <w:rFonts w:ascii="Times New Roman" w:hAnsi="Times New Roman"/>
          <w:sz w:val="24"/>
        </w:rPr>
      </w:pPr>
      <w:r>
        <w:rPr>
          <w:rFonts w:ascii="Times New Roman" w:hAnsi="Times New Roman"/>
          <w:sz w:val="24"/>
        </w:rPr>
        <w:t xml:space="preserve">на осуществление в отношении него как получателя субсидии Комитетом проверок соблюдения условий и порядка предоставления субсидии, в том числе в части достижения результата, а также проверок органами государственного финансового контроля </w:t>
      </w:r>
      <w:r>
        <w:rPr>
          <w:rFonts w:ascii="Times New Roman" w:hAnsi="Times New Roman"/>
          <w:sz w:val="24"/>
        </w:rPr>
        <w:br/>
        <w:t xml:space="preserve">в соответствии со статьями 268.1 и 269.2 Бюджетного кодекса Российской Федерации </w:t>
      </w:r>
      <w:r>
        <w:rPr>
          <w:rFonts w:ascii="Times New Roman" w:hAnsi="Times New Roman"/>
          <w:sz w:val="24"/>
        </w:rPr>
        <w:br/>
        <w:t xml:space="preserve">и на включение таких положений в соглашение о предоставлении субсидии </w:t>
      </w:r>
      <w:r>
        <w:rPr>
          <w:rFonts w:ascii="Times New Roman" w:hAnsi="Times New Roman"/>
          <w:sz w:val="24"/>
        </w:rPr>
        <w:br/>
        <w:t>(далее – соглашение);</w:t>
      </w:r>
    </w:p>
    <w:p w:rsidR="00A12783" w:rsidRDefault="00367D86">
      <w:pPr>
        <w:spacing w:after="0" w:line="240" w:lineRule="auto"/>
        <w:ind w:firstLine="567"/>
        <w:contextualSpacing/>
        <w:jc w:val="both"/>
        <w:rPr>
          <w:rFonts w:ascii="Times New Roman" w:hAnsi="Times New Roman"/>
          <w:sz w:val="24"/>
        </w:rPr>
      </w:pPr>
      <w:r>
        <w:rPr>
          <w:rFonts w:ascii="Times New Roman" w:hAnsi="Times New Roman"/>
          <w:sz w:val="24"/>
        </w:rPr>
        <w:t>на публикацию на</w:t>
      </w:r>
      <w:r>
        <w:rPr>
          <w:rFonts w:ascii="Times New Roman" w:hAnsi="Times New Roman"/>
          <w:color w:val="FF0000"/>
          <w:sz w:val="24"/>
        </w:rPr>
        <w:t xml:space="preserve"> </w:t>
      </w:r>
      <w:r>
        <w:rPr>
          <w:rFonts w:ascii="Times New Roman" w:hAnsi="Times New Roman"/>
          <w:sz w:val="24"/>
        </w:rPr>
        <w:t>веб-странице Комитета</w:t>
      </w:r>
      <w:r>
        <w:rPr>
          <w:rFonts w:ascii="Times New Roman" w:hAnsi="Times New Roman"/>
          <w:color w:val="FF0000"/>
          <w:sz w:val="24"/>
        </w:rPr>
        <w:t xml:space="preserve"> </w:t>
      </w:r>
      <w:r>
        <w:rPr>
          <w:rFonts w:ascii="Times New Roman" w:hAnsi="Times New Roman"/>
          <w:sz w:val="24"/>
        </w:rPr>
        <w:t xml:space="preserve">на официальном сайте Администрации </w:t>
      </w:r>
      <w:r>
        <w:rPr>
          <w:rFonts w:ascii="Times New Roman" w:hAnsi="Times New Roman"/>
          <w:sz w:val="24"/>
        </w:rPr>
        <w:br/>
        <w:t xml:space="preserve">Санкт-Петербурга в информационно-телекоммуникационной сети «Интернет» </w:t>
      </w:r>
      <w:r>
        <w:rPr>
          <w:rFonts w:ascii="Times New Roman" w:hAnsi="Times New Roman"/>
          <w:sz w:val="24"/>
        </w:rPr>
        <w:br/>
        <w:t xml:space="preserve">(далее – сеть «Интернет»), а также и на официальном сайте Комитета в сети «Интернет» информации о Заявителе, заявке и иной информации, связанной с отбором </w:t>
      </w:r>
      <w:r>
        <w:rPr>
          <w:rFonts w:ascii="Times New Roman" w:hAnsi="Times New Roman"/>
          <w:sz w:val="24"/>
        </w:rPr>
        <w:br/>
        <w:t>и (или) предоставлением субсидии;</w:t>
      </w:r>
    </w:p>
    <w:p w:rsidR="00A12783" w:rsidRDefault="00367D86">
      <w:pPr>
        <w:widowControl w:val="0"/>
        <w:spacing w:after="0" w:line="240" w:lineRule="auto"/>
        <w:ind w:firstLine="567"/>
        <w:contextualSpacing/>
        <w:jc w:val="both"/>
        <w:rPr>
          <w:rFonts w:ascii="Times New Roman" w:hAnsi="Times New Roman"/>
          <w:sz w:val="24"/>
        </w:rPr>
      </w:pPr>
      <w:r>
        <w:rPr>
          <w:rFonts w:ascii="Times New Roman" w:hAnsi="Times New Roman"/>
          <w:sz w:val="24"/>
        </w:rPr>
        <w:t xml:space="preserve">на обработку персональных данных в соответствии с требованиями Федерального закона «О персональных данных» в связи с участием в отборе и (или) предоставлением субсидии (для индивидуальных предпринимателей и лиц, действующих от имени </w:t>
      </w:r>
      <w:r>
        <w:rPr>
          <w:rFonts w:ascii="Times New Roman" w:hAnsi="Times New Roman"/>
          <w:sz w:val="24"/>
        </w:rPr>
        <w:br/>
        <w:t xml:space="preserve">и в интересах Заявителя на основании доверенности или иного документа в соответствии </w:t>
      </w:r>
      <w:r w:rsidR="00B72A50">
        <w:rPr>
          <w:rFonts w:ascii="Times New Roman" w:hAnsi="Times New Roman"/>
          <w:sz w:val="24"/>
        </w:rPr>
        <w:br/>
      </w:r>
      <w:r>
        <w:rPr>
          <w:rFonts w:ascii="Times New Roman" w:hAnsi="Times New Roman"/>
          <w:sz w:val="24"/>
        </w:rPr>
        <w:t xml:space="preserve">с законодательством Российской Федерации, подтверждающего полномочие этого лица </w:t>
      </w:r>
      <w:r>
        <w:rPr>
          <w:rFonts w:ascii="Times New Roman" w:hAnsi="Times New Roman"/>
          <w:sz w:val="24"/>
        </w:rPr>
        <w:br/>
        <w:t>на совершение соответствующих действий (далее соответственно – иное уполномоченное лицо, уполномочивающий документ);</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 xml:space="preserve">на то, что при реорганизации Заявителя как получателя субсидии  в форме слияния, присоединения или преобразования в соглашение будут внесены изменения путем заключения дополнительного соглашения к соглашению в части перемены лиц </w:t>
      </w:r>
      <w:r>
        <w:rPr>
          <w:rFonts w:ascii="Times New Roman" w:hAnsi="Times New Roman"/>
          <w:sz w:val="24"/>
        </w:rPr>
        <w:br/>
        <w:t>в обязательстве с указанием в качестве стороны в соглашении юридического лица, являющегося правопреемником (для юридических лиц);</w:t>
      </w:r>
    </w:p>
    <w:p w:rsidR="00A12783" w:rsidRDefault="00367D86">
      <w:pPr>
        <w:tabs>
          <w:tab w:val="left" w:pos="1134"/>
        </w:tabs>
        <w:spacing w:after="0" w:line="240" w:lineRule="auto"/>
        <w:ind w:firstLine="567"/>
        <w:jc w:val="both"/>
        <w:rPr>
          <w:rFonts w:ascii="Times New Roman" w:hAnsi="Times New Roman"/>
          <w:sz w:val="24"/>
        </w:rPr>
      </w:pPr>
      <w:r>
        <w:rPr>
          <w:rFonts w:ascii="Times New Roman" w:hAnsi="Times New Roman"/>
          <w:sz w:val="24"/>
        </w:rPr>
        <w:t xml:space="preserve">на то, что при реорганизации Заявителя как получателя субсидии  в форме разделения, выделения, а также при ликвидации Заявителя (для юридических лиц) </w:t>
      </w:r>
      <w:r>
        <w:rPr>
          <w:rFonts w:ascii="Times New Roman" w:hAnsi="Times New Roman"/>
          <w:sz w:val="24"/>
        </w:rPr>
        <w:br/>
        <w:t xml:space="preserve">или при прекращении деятельности Заявителя (для индивидуальных предпринимателей) соглашение будет расторгнуто на основании сформированного Комитетом  уведомления </w:t>
      </w:r>
      <w:r>
        <w:rPr>
          <w:rFonts w:ascii="Times New Roman" w:hAnsi="Times New Roman"/>
          <w:sz w:val="24"/>
        </w:rPr>
        <w:br/>
        <w:t xml:space="preserve">о расторжении соглашения в одностороннем порядке и акта об исполнении обязательств </w:t>
      </w:r>
      <w:r w:rsidR="00B72A50">
        <w:rPr>
          <w:rFonts w:ascii="Times New Roman" w:hAnsi="Times New Roman"/>
          <w:sz w:val="24"/>
        </w:rPr>
        <w:br/>
      </w:r>
      <w:r>
        <w:rPr>
          <w:rFonts w:ascii="Times New Roman" w:hAnsi="Times New Roman"/>
          <w:sz w:val="24"/>
        </w:rPr>
        <w:t xml:space="preserve">по соглашению с отражением информации о неисполненных Заявителем обязательствах, </w:t>
      </w:r>
      <w:r w:rsidR="00B72A50">
        <w:rPr>
          <w:rFonts w:ascii="Times New Roman" w:hAnsi="Times New Roman"/>
          <w:sz w:val="24"/>
        </w:rPr>
        <w:br/>
      </w:r>
      <w:r w:rsidR="00B72A50">
        <w:rPr>
          <w:rFonts w:ascii="Times New Roman" w:hAnsi="Times New Roman"/>
          <w:sz w:val="24"/>
        </w:rPr>
        <w:br/>
      </w:r>
      <w:r w:rsidR="00B72A50">
        <w:rPr>
          <w:rFonts w:ascii="Times New Roman" w:hAnsi="Times New Roman"/>
          <w:sz w:val="24"/>
        </w:rPr>
        <w:br/>
      </w:r>
      <w:r w:rsidR="00B72A50">
        <w:rPr>
          <w:rFonts w:ascii="Times New Roman" w:hAnsi="Times New Roman"/>
          <w:sz w:val="24"/>
        </w:rPr>
        <w:br/>
      </w:r>
      <w:r w:rsidR="00B72A50">
        <w:rPr>
          <w:rFonts w:ascii="Times New Roman" w:hAnsi="Times New Roman"/>
          <w:sz w:val="24"/>
        </w:rPr>
        <w:br/>
      </w:r>
      <w:r>
        <w:rPr>
          <w:rFonts w:ascii="Times New Roman" w:hAnsi="Times New Roman"/>
          <w:sz w:val="24"/>
        </w:rPr>
        <w:lastRenderedPageBreak/>
        <w:t xml:space="preserve">источником финансового обеспечения которых является субсидия, и возврате неиспользованного остатка субсидии в бюджет Санкт-Петербурга. </w:t>
      </w:r>
    </w:p>
    <w:p w:rsidR="00A12783" w:rsidRDefault="00367D86">
      <w:pPr>
        <w:widowControl w:val="0"/>
        <w:spacing w:after="0" w:line="240" w:lineRule="auto"/>
        <w:ind w:firstLine="567"/>
        <w:jc w:val="both"/>
        <w:rPr>
          <w:rFonts w:ascii="Times New Roman" w:hAnsi="Times New Roman"/>
          <w:sz w:val="24"/>
        </w:rPr>
      </w:pPr>
      <w:r>
        <w:rPr>
          <w:rFonts w:ascii="Times New Roman" w:hAnsi="Times New Roman"/>
          <w:sz w:val="24"/>
        </w:rPr>
        <w:t>Полноту и достоверность представленных документов и сведений подтверждаю.</w:t>
      </w:r>
    </w:p>
    <w:tbl>
      <w:tblPr>
        <w:tblStyle w:val="afa"/>
        <w:tblW w:w="0" w:type="auto"/>
        <w:tblBorders>
          <w:top w:val="nil"/>
          <w:left w:val="nil"/>
          <w:bottom w:val="nil"/>
          <w:right w:val="nil"/>
          <w:insideH w:val="nil"/>
          <w:insideV w:val="nil"/>
        </w:tblBorders>
        <w:tblLayout w:type="fixed"/>
        <w:tblLook w:val="04A0" w:firstRow="1" w:lastRow="0" w:firstColumn="1" w:lastColumn="0" w:noHBand="0" w:noVBand="1"/>
      </w:tblPr>
      <w:tblGrid>
        <w:gridCol w:w="4785"/>
        <w:gridCol w:w="4785"/>
      </w:tblGrid>
      <w:tr w:rsidR="00A12783">
        <w:tc>
          <w:tcPr>
            <w:tcW w:w="4785" w:type="dxa"/>
            <w:tcBorders>
              <w:top w:val="nil"/>
              <w:left w:val="nil"/>
              <w:bottom w:val="nil"/>
              <w:right w:val="nil"/>
            </w:tcBorders>
          </w:tcPr>
          <w:p w:rsidR="00A12783" w:rsidRDefault="00367D86">
            <w:pPr>
              <w:widowControl w:val="0"/>
              <w:jc w:val="center"/>
              <w:rPr>
                <w:sz w:val="24"/>
              </w:rPr>
            </w:pPr>
            <w:r>
              <w:rPr>
                <w:sz w:val="24"/>
              </w:rPr>
              <w:t>____________________________</w:t>
            </w:r>
          </w:p>
          <w:p w:rsidR="00A12783" w:rsidRDefault="00367D86">
            <w:pPr>
              <w:widowControl w:val="0"/>
              <w:jc w:val="center"/>
              <w:rPr>
                <w:sz w:val="24"/>
              </w:rPr>
            </w:pPr>
            <w:r>
              <w:t xml:space="preserve">(Аббревиатура «ИП» для Заявителя – индивидуального предпринимателя / наименование должности руководителя Заявителя в соответствии </w:t>
            </w:r>
            <w:r>
              <w:br/>
              <w:t>с учредительными документами – для Заявителя – юридического лица / слова «представитель Заявителя» для иного уполномоченного лица</w:t>
            </w:r>
            <w:r>
              <w:rPr>
                <w:vertAlign w:val="superscript"/>
              </w:rPr>
              <w:footnoteReference w:id="3"/>
            </w:r>
            <w:r>
              <w:t>)</w:t>
            </w:r>
          </w:p>
        </w:tc>
        <w:tc>
          <w:tcPr>
            <w:tcW w:w="4785" w:type="dxa"/>
            <w:tcBorders>
              <w:top w:val="nil"/>
              <w:left w:val="nil"/>
              <w:bottom w:val="nil"/>
              <w:right w:val="nil"/>
            </w:tcBorders>
          </w:tcPr>
          <w:p w:rsidR="00A12783" w:rsidRDefault="00367D86">
            <w:pPr>
              <w:widowControl w:val="0"/>
              <w:jc w:val="center"/>
              <w:rPr>
                <w:sz w:val="24"/>
              </w:rPr>
            </w:pPr>
            <w:r>
              <w:rPr>
                <w:sz w:val="24"/>
              </w:rPr>
              <w:t>________________________________</w:t>
            </w:r>
          </w:p>
          <w:p w:rsidR="00A12783" w:rsidRDefault="00367D86">
            <w:pPr>
              <w:widowControl w:val="0"/>
              <w:jc w:val="center"/>
            </w:pPr>
            <w:r>
              <w:t xml:space="preserve">(Фамилия, имя, отчество (при наличии) индивидуального предпринимателя/ </w:t>
            </w:r>
            <w:r>
              <w:br/>
              <w:t>руководителя Заявителя/</w:t>
            </w:r>
          </w:p>
          <w:p w:rsidR="00A12783" w:rsidRDefault="00367D86">
            <w:pPr>
              <w:widowControl w:val="0"/>
              <w:jc w:val="center"/>
              <w:rPr>
                <w:sz w:val="24"/>
              </w:rPr>
            </w:pPr>
            <w:r>
              <w:t>иного уполномоченного лица)</w:t>
            </w:r>
          </w:p>
        </w:tc>
      </w:tr>
      <w:tr w:rsidR="00A12783">
        <w:tc>
          <w:tcPr>
            <w:tcW w:w="4785" w:type="dxa"/>
            <w:tcBorders>
              <w:top w:val="nil"/>
              <w:left w:val="nil"/>
              <w:bottom w:val="nil"/>
              <w:right w:val="nil"/>
            </w:tcBorders>
          </w:tcPr>
          <w:p w:rsidR="00A12783" w:rsidRDefault="00A12783">
            <w:pPr>
              <w:widowControl w:val="0"/>
              <w:jc w:val="both"/>
              <w:rPr>
                <w:sz w:val="24"/>
              </w:rPr>
            </w:pPr>
          </w:p>
          <w:p w:rsidR="00A12783" w:rsidRDefault="00A12783">
            <w:pPr>
              <w:widowControl w:val="0"/>
              <w:jc w:val="both"/>
              <w:rPr>
                <w:sz w:val="24"/>
              </w:rPr>
            </w:pPr>
          </w:p>
          <w:p w:rsidR="00A12783" w:rsidRDefault="00367D86">
            <w:pPr>
              <w:widowControl w:val="0"/>
              <w:jc w:val="both"/>
              <w:rPr>
                <w:sz w:val="24"/>
              </w:rPr>
            </w:pPr>
            <w:r>
              <w:rPr>
                <w:sz w:val="24"/>
              </w:rPr>
              <w:t>«___»________________2025года</w:t>
            </w:r>
          </w:p>
        </w:tc>
        <w:tc>
          <w:tcPr>
            <w:tcW w:w="4785" w:type="dxa"/>
            <w:tcBorders>
              <w:top w:val="nil"/>
              <w:left w:val="nil"/>
              <w:bottom w:val="nil"/>
              <w:right w:val="nil"/>
            </w:tcBorders>
          </w:tcPr>
          <w:p w:rsidR="00A12783" w:rsidRDefault="00A12783">
            <w:pPr>
              <w:rPr>
                <w:strike/>
                <w:sz w:val="24"/>
              </w:rPr>
            </w:pPr>
          </w:p>
          <w:p w:rsidR="00A12783" w:rsidRDefault="00A12783">
            <w:pPr>
              <w:widowControl w:val="0"/>
              <w:jc w:val="right"/>
              <w:rPr>
                <w:sz w:val="24"/>
              </w:rPr>
            </w:pPr>
          </w:p>
        </w:tc>
      </w:tr>
    </w:tbl>
    <w:p w:rsidR="00A12783" w:rsidRDefault="00A12783">
      <w:pPr>
        <w:sectPr w:rsidR="00A12783" w:rsidSect="00B72A50">
          <w:headerReference w:type="default" r:id="rId20"/>
          <w:headerReference w:type="first" r:id="rId21"/>
          <w:pgSz w:w="11906" w:h="16838"/>
          <w:pgMar w:top="0" w:right="851" w:bottom="284" w:left="1701" w:header="709" w:footer="709" w:gutter="0"/>
          <w:pgNumType w:start="1"/>
          <w:cols w:space="720"/>
          <w:titlePg/>
        </w:sect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367D86">
      <w:pPr>
        <w:widowControl w:val="0"/>
        <w:tabs>
          <w:tab w:val="left" w:pos="6804"/>
        </w:tabs>
        <w:spacing w:after="0" w:line="240" w:lineRule="auto"/>
        <w:ind w:left="4536"/>
        <w:rPr>
          <w:rFonts w:ascii="Times New Roman" w:hAnsi="Times New Roman"/>
          <w:sz w:val="24"/>
        </w:rPr>
      </w:pPr>
      <w:r>
        <w:rPr>
          <w:rFonts w:ascii="Times New Roman" w:hAnsi="Times New Roman"/>
          <w:sz w:val="24"/>
        </w:rPr>
        <w:t>Приложение № 3</w:t>
      </w:r>
    </w:p>
    <w:p w:rsidR="00A12783" w:rsidRDefault="00367D86">
      <w:pPr>
        <w:widowControl w:val="0"/>
        <w:tabs>
          <w:tab w:val="left" w:pos="6804"/>
        </w:tabs>
        <w:spacing w:after="0" w:line="240" w:lineRule="auto"/>
        <w:ind w:left="4536"/>
        <w:rPr>
          <w:rFonts w:ascii="Times New Roman" w:hAnsi="Times New Roman"/>
          <w:sz w:val="24"/>
        </w:rPr>
      </w:pPr>
      <w:r>
        <w:rPr>
          <w:rFonts w:ascii="Times New Roman" w:hAnsi="Times New Roman"/>
          <w:sz w:val="24"/>
        </w:rPr>
        <w:t>к Порядку предоставления в 2025 году субсидий субъектам малого и среднего предпринимательства Санкт-Петербурга</w:t>
      </w:r>
      <w:r>
        <w:rPr>
          <w:rFonts w:ascii="Times New Roman" w:hAnsi="Times New Roman"/>
          <w:sz w:val="24"/>
        </w:rPr>
        <w:br/>
        <w:t>на возмещение части затрат, связанных</w:t>
      </w:r>
      <w:r>
        <w:rPr>
          <w:rFonts w:ascii="Times New Roman" w:hAnsi="Times New Roman"/>
          <w:sz w:val="24"/>
        </w:rPr>
        <w:br/>
        <w:t xml:space="preserve">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w:t>
      </w: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jc w:val="center"/>
        <w:rPr>
          <w:rFonts w:ascii="Times New Roman" w:hAnsi="Times New Roman"/>
          <w:b/>
          <w:sz w:val="24"/>
        </w:rPr>
      </w:pPr>
    </w:p>
    <w:p w:rsidR="00A12783" w:rsidRDefault="00367D86">
      <w:pPr>
        <w:widowControl w:val="0"/>
        <w:tabs>
          <w:tab w:val="left" w:pos="6804"/>
        </w:tabs>
        <w:spacing w:after="0" w:line="240" w:lineRule="auto"/>
        <w:jc w:val="center"/>
        <w:rPr>
          <w:rFonts w:ascii="Times New Roman" w:hAnsi="Times New Roman"/>
          <w:b/>
          <w:sz w:val="24"/>
        </w:rPr>
      </w:pPr>
      <w:r>
        <w:rPr>
          <w:rFonts w:ascii="Times New Roman" w:hAnsi="Times New Roman"/>
          <w:b/>
          <w:sz w:val="24"/>
        </w:rPr>
        <w:t>ПЕРЕЧЕНЬ</w:t>
      </w:r>
    </w:p>
    <w:p w:rsidR="00A12783" w:rsidRDefault="00367D86">
      <w:pPr>
        <w:spacing w:after="0" w:line="240" w:lineRule="auto"/>
        <w:jc w:val="center"/>
        <w:rPr>
          <w:rFonts w:ascii="Times New Roman" w:hAnsi="Times New Roman"/>
          <w:b/>
          <w:sz w:val="24"/>
        </w:rPr>
      </w:pPr>
      <w:r>
        <w:rPr>
          <w:rFonts w:ascii="Times New Roman" w:hAnsi="Times New Roman"/>
          <w:b/>
          <w:sz w:val="24"/>
        </w:rPr>
        <w:t xml:space="preserve">документов, представляемых в Комитет по промышленной политике, </w:t>
      </w:r>
      <w:r>
        <w:rPr>
          <w:rFonts w:ascii="Times New Roman" w:hAnsi="Times New Roman"/>
          <w:b/>
          <w:sz w:val="24"/>
        </w:rPr>
        <w:br/>
        <w:t xml:space="preserve">инновациям и торговле Санкт-Петербурга субъектами малого и среднего предпринимательства Санкт-Петербурга для участия в отборе на право предоставления в 2025 году субсидий на возмещение части затрат, </w:t>
      </w:r>
      <w:r>
        <w:rPr>
          <w:rFonts w:ascii="Times New Roman" w:hAnsi="Times New Roman"/>
          <w:b/>
          <w:sz w:val="24"/>
        </w:rPr>
        <w:br/>
        <w:t xml:space="preserve">связанных с ранее предоставленными некоммерческой организацией </w:t>
      </w:r>
      <w:r>
        <w:rPr>
          <w:rFonts w:ascii="Times New Roman" w:hAnsi="Times New Roman"/>
          <w:b/>
          <w:sz w:val="24"/>
        </w:rPr>
        <w:br/>
        <w:t xml:space="preserve">«Фонд содействия кредитованию малого и среднего бизнеса, </w:t>
      </w:r>
      <w:r>
        <w:rPr>
          <w:rFonts w:ascii="Times New Roman" w:hAnsi="Times New Roman"/>
          <w:b/>
          <w:sz w:val="24"/>
        </w:rPr>
        <w:br/>
      </w:r>
      <w:proofErr w:type="spellStart"/>
      <w:r>
        <w:rPr>
          <w:rFonts w:ascii="Times New Roman" w:hAnsi="Times New Roman"/>
          <w:b/>
          <w:sz w:val="24"/>
        </w:rPr>
        <w:t>микрокредитная</w:t>
      </w:r>
      <w:proofErr w:type="spellEnd"/>
      <w:r>
        <w:rPr>
          <w:rFonts w:ascii="Times New Roman" w:hAnsi="Times New Roman"/>
          <w:b/>
          <w:sz w:val="24"/>
        </w:rPr>
        <w:t xml:space="preserve"> компания» </w:t>
      </w:r>
      <w:proofErr w:type="spellStart"/>
      <w:r>
        <w:rPr>
          <w:rFonts w:ascii="Times New Roman" w:hAnsi="Times New Roman"/>
          <w:b/>
          <w:sz w:val="24"/>
        </w:rPr>
        <w:t>микрозаймами</w:t>
      </w:r>
      <w:proofErr w:type="spellEnd"/>
      <w:r>
        <w:rPr>
          <w:rFonts w:ascii="Times New Roman" w:hAnsi="Times New Roman"/>
          <w:b/>
          <w:sz w:val="24"/>
        </w:rPr>
        <w:t xml:space="preserve"> субъектам малого </w:t>
      </w:r>
      <w:r>
        <w:rPr>
          <w:rFonts w:ascii="Times New Roman" w:hAnsi="Times New Roman"/>
          <w:b/>
          <w:sz w:val="24"/>
        </w:rPr>
        <w:br/>
        <w:t xml:space="preserve">и среднего предпринимательства без обеспечения, </w:t>
      </w:r>
      <w:r>
        <w:rPr>
          <w:rFonts w:ascii="Times New Roman" w:hAnsi="Times New Roman"/>
          <w:b/>
          <w:sz w:val="24"/>
        </w:rPr>
        <w:br/>
        <w:t>и требования к указанным документам</w:t>
      </w:r>
    </w:p>
    <w:p w:rsidR="00A12783" w:rsidRDefault="00A12783">
      <w:pPr>
        <w:widowControl w:val="0"/>
        <w:tabs>
          <w:tab w:val="left" w:pos="6804"/>
        </w:tabs>
        <w:spacing w:after="0" w:line="240" w:lineRule="auto"/>
        <w:ind w:firstLine="709"/>
        <w:jc w:val="center"/>
        <w:rPr>
          <w:rFonts w:ascii="Calibri" w:hAnsi="Calibri"/>
          <w:b/>
        </w:rPr>
      </w:pPr>
    </w:p>
    <w:p w:rsidR="00A12783" w:rsidRDefault="00A12783">
      <w:pPr>
        <w:widowControl w:val="0"/>
        <w:tabs>
          <w:tab w:val="left" w:pos="6804"/>
        </w:tabs>
        <w:spacing w:after="0" w:line="240" w:lineRule="auto"/>
        <w:ind w:firstLine="567"/>
        <w:jc w:val="both"/>
        <w:rPr>
          <w:rFonts w:ascii="Times New Roman" w:hAnsi="Times New Roman"/>
          <w:sz w:val="24"/>
        </w:rPr>
      </w:pPr>
    </w:p>
    <w:p w:rsidR="00A12783" w:rsidRDefault="00367D86">
      <w:pPr>
        <w:numPr>
          <w:ilvl w:val="0"/>
          <w:numId w:val="10"/>
        </w:numPr>
        <w:tabs>
          <w:tab w:val="left" w:pos="851"/>
          <w:tab w:val="left" w:pos="1134"/>
        </w:tabs>
        <w:spacing w:after="0" w:line="240" w:lineRule="auto"/>
        <w:ind w:left="0" w:firstLine="567"/>
        <w:jc w:val="both"/>
        <w:rPr>
          <w:rFonts w:ascii="Times New Roman" w:hAnsi="Times New Roman"/>
          <w:sz w:val="24"/>
        </w:rPr>
      </w:pPr>
      <w:r>
        <w:rPr>
          <w:rFonts w:ascii="Times New Roman" w:hAnsi="Times New Roman"/>
          <w:sz w:val="24"/>
        </w:rPr>
        <w:t xml:space="preserve">Для участия в отборе на право получения в 2025 году субсидий субъектам малого и среднего предпринимательства Санкт-Петербурга на возмещение части затрат, связанных 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w:t>
      </w:r>
      <w:r w:rsidR="00D43416">
        <w:rPr>
          <w:rFonts w:ascii="Times New Roman" w:hAnsi="Times New Roman"/>
          <w:sz w:val="24"/>
        </w:rPr>
        <w:br/>
      </w:r>
      <w:r>
        <w:rPr>
          <w:rFonts w:ascii="Times New Roman" w:hAnsi="Times New Roman"/>
          <w:sz w:val="24"/>
        </w:rPr>
        <w:t xml:space="preserve">и среднего предпринимательства без обеспечения (далее соответственно – отбор, субсидии), субъект малого и среднего предпринимательства Санкт-Петербурга, заключивший в 2020, 2021 и (или) 2022 году с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договор (договоры) </w:t>
      </w:r>
      <w:proofErr w:type="spellStart"/>
      <w:r>
        <w:rPr>
          <w:rFonts w:ascii="Times New Roman" w:hAnsi="Times New Roman"/>
          <w:sz w:val="24"/>
        </w:rPr>
        <w:t>микрозайма</w:t>
      </w:r>
      <w:proofErr w:type="spellEnd"/>
      <w:r>
        <w:rPr>
          <w:rFonts w:ascii="Times New Roman" w:hAnsi="Times New Roman"/>
          <w:sz w:val="24"/>
        </w:rPr>
        <w:t xml:space="preserve"> (далее соответственно – участник отбора, Фонд),  вместе с заявкой на участие в отборе (далее – заявка),</w:t>
      </w:r>
      <w:r>
        <w:t xml:space="preserve"> </w:t>
      </w:r>
      <w:r>
        <w:rPr>
          <w:rFonts w:ascii="Times New Roman" w:hAnsi="Times New Roman"/>
          <w:sz w:val="24"/>
        </w:rPr>
        <w:t>котор</w:t>
      </w:r>
      <w:r w:rsidR="00D2576B">
        <w:rPr>
          <w:rFonts w:ascii="Times New Roman" w:hAnsi="Times New Roman"/>
          <w:sz w:val="24"/>
        </w:rPr>
        <w:t>ая</w:t>
      </w:r>
      <w:r>
        <w:rPr>
          <w:rFonts w:ascii="Times New Roman" w:hAnsi="Times New Roman"/>
          <w:sz w:val="24"/>
        </w:rPr>
        <w:t xml:space="preserve"> заполняется в электронном виде в личном кабинете участника отбора на Площадке отбора (далее – личный кабинет), в соответствии с пунктом 2.1 Порядка предоставления в 2025 году субсидий субъектам малого и среднего предпринимательства Санкт-Петербурга на возмещение части затрат, связанных 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w:t>
      </w:r>
      <w:r w:rsidR="00D43416">
        <w:rPr>
          <w:rFonts w:ascii="Times New Roman" w:hAnsi="Times New Roman"/>
          <w:sz w:val="24"/>
        </w:rPr>
        <w:br/>
      </w:r>
      <w:r>
        <w:rPr>
          <w:rFonts w:ascii="Times New Roman" w:hAnsi="Times New Roman"/>
          <w:sz w:val="24"/>
        </w:rPr>
        <w:t>и среднего предпринимательства без обеспечения,</w:t>
      </w:r>
      <w:r>
        <w:t xml:space="preserve"> </w:t>
      </w:r>
      <w:r>
        <w:rPr>
          <w:rFonts w:ascii="Times New Roman" w:hAnsi="Times New Roman"/>
          <w:sz w:val="24"/>
        </w:rPr>
        <w:t>утвержденного настоящим постановлением (далее – Порядок), представляет следующие документы:</w:t>
      </w:r>
    </w:p>
    <w:p w:rsidR="00A12783" w:rsidRDefault="00367D86">
      <w:pPr>
        <w:numPr>
          <w:ilvl w:val="1"/>
          <w:numId w:val="11"/>
        </w:numPr>
        <w:tabs>
          <w:tab w:val="left" w:pos="851"/>
          <w:tab w:val="left" w:pos="1134"/>
        </w:tabs>
        <w:spacing w:after="0" w:line="240" w:lineRule="auto"/>
        <w:ind w:left="0" w:firstLine="567"/>
        <w:contextualSpacing/>
        <w:jc w:val="both"/>
        <w:rPr>
          <w:rFonts w:ascii="Times New Roman" w:hAnsi="Times New Roman"/>
          <w:sz w:val="24"/>
        </w:rPr>
      </w:pPr>
      <w:r>
        <w:rPr>
          <w:rFonts w:ascii="Times New Roman" w:hAnsi="Times New Roman"/>
          <w:sz w:val="24"/>
        </w:rPr>
        <w:t xml:space="preserve">Учредительные документы участника отбора (для юридических лиц) </w:t>
      </w:r>
      <w:r>
        <w:rPr>
          <w:rFonts w:ascii="Times New Roman" w:hAnsi="Times New Roman"/>
          <w:sz w:val="24"/>
        </w:rPr>
        <w:br/>
        <w:t>в актуальной редакции.</w:t>
      </w:r>
    </w:p>
    <w:p w:rsidR="00A12783" w:rsidRDefault="00367D86">
      <w:pPr>
        <w:numPr>
          <w:ilvl w:val="1"/>
          <w:numId w:val="11"/>
        </w:numPr>
        <w:tabs>
          <w:tab w:val="left" w:pos="993"/>
          <w:tab w:val="left" w:pos="1134"/>
        </w:tabs>
        <w:spacing w:after="0" w:line="240" w:lineRule="auto"/>
        <w:ind w:left="0" w:firstLine="567"/>
        <w:contextualSpacing/>
        <w:jc w:val="both"/>
        <w:rPr>
          <w:rFonts w:ascii="Times New Roman" w:hAnsi="Times New Roman"/>
          <w:sz w:val="24"/>
        </w:rPr>
      </w:pPr>
      <w:r>
        <w:rPr>
          <w:rFonts w:ascii="Times New Roman" w:hAnsi="Times New Roman"/>
          <w:sz w:val="24"/>
        </w:rPr>
        <w:t>Документы, подтверждающие назначение (избрание) на должность руководителя участника отбора (для юридических лиц): приказ о назначении на должность и (или) протокол избрания на должность, и (или)</w:t>
      </w:r>
      <w:r>
        <w:rPr>
          <w:rFonts w:ascii="Helvetica" w:hAnsi="Helvetica"/>
          <w:sz w:val="21"/>
          <w:shd w:val="clear" w:color="auto" w:fill="FBFBFB"/>
        </w:rPr>
        <w:t xml:space="preserve"> </w:t>
      </w:r>
      <w:r>
        <w:rPr>
          <w:rFonts w:ascii="Times New Roman" w:hAnsi="Times New Roman"/>
          <w:sz w:val="24"/>
        </w:rPr>
        <w:t>решение единственного участника.</w:t>
      </w:r>
    </w:p>
    <w:p w:rsidR="00A12783" w:rsidRDefault="00367D86">
      <w:pPr>
        <w:numPr>
          <w:ilvl w:val="1"/>
          <w:numId w:val="11"/>
        </w:numPr>
        <w:tabs>
          <w:tab w:val="left" w:pos="993"/>
          <w:tab w:val="left" w:pos="1134"/>
        </w:tabs>
        <w:spacing w:after="0" w:line="240" w:lineRule="auto"/>
        <w:ind w:left="0" w:firstLine="567"/>
        <w:contextualSpacing/>
        <w:jc w:val="both"/>
        <w:rPr>
          <w:rFonts w:ascii="Times New Roman" w:hAnsi="Times New Roman"/>
          <w:strike/>
          <w:color w:val="FF0000"/>
          <w:sz w:val="24"/>
        </w:rPr>
      </w:pPr>
      <w:r>
        <w:rPr>
          <w:rFonts w:ascii="Times New Roman" w:hAnsi="Times New Roman"/>
          <w:sz w:val="24"/>
        </w:rPr>
        <w:lastRenderedPageBreak/>
        <w:t xml:space="preserve"> Договор (договоры) </w:t>
      </w:r>
      <w:proofErr w:type="spellStart"/>
      <w:r>
        <w:rPr>
          <w:rFonts w:ascii="Times New Roman" w:hAnsi="Times New Roman"/>
          <w:sz w:val="24"/>
        </w:rPr>
        <w:t>микрозайма</w:t>
      </w:r>
      <w:proofErr w:type="spellEnd"/>
      <w:r>
        <w:rPr>
          <w:rFonts w:ascii="Times New Roman" w:hAnsi="Times New Roman"/>
          <w:sz w:val="24"/>
        </w:rPr>
        <w:t xml:space="preserve"> и все дополнительные соглашения к нему (ним) при наличии</w:t>
      </w:r>
      <w:r>
        <w:rPr>
          <w:rStyle w:val="ae"/>
          <w:rFonts w:ascii="Times New Roman" w:hAnsi="Times New Roman"/>
          <w:sz w:val="24"/>
        </w:rPr>
        <w:footnoteReference w:id="4"/>
      </w:r>
      <w:r>
        <w:rPr>
          <w:rFonts w:ascii="Times New Roman" w:hAnsi="Times New Roman"/>
          <w:sz w:val="24"/>
        </w:rPr>
        <w:t>.</w:t>
      </w:r>
    </w:p>
    <w:p w:rsidR="00A12783" w:rsidRDefault="00367D86">
      <w:pPr>
        <w:numPr>
          <w:ilvl w:val="1"/>
          <w:numId w:val="11"/>
        </w:numPr>
        <w:tabs>
          <w:tab w:val="left" w:pos="993"/>
          <w:tab w:val="left" w:pos="1134"/>
        </w:tabs>
        <w:spacing w:after="0" w:line="240" w:lineRule="auto"/>
        <w:ind w:left="0" w:firstLine="567"/>
        <w:contextualSpacing/>
        <w:jc w:val="both"/>
        <w:rPr>
          <w:rFonts w:ascii="Times New Roman" w:hAnsi="Times New Roman"/>
          <w:sz w:val="24"/>
        </w:rPr>
      </w:pPr>
      <w:r>
        <w:rPr>
          <w:rFonts w:ascii="Times New Roman" w:hAnsi="Times New Roman"/>
          <w:sz w:val="24"/>
        </w:rPr>
        <w:t xml:space="preserve">Расчет размера субсидии по форме, установленной в приложении № 1 </w:t>
      </w:r>
      <w:r>
        <w:rPr>
          <w:rFonts w:ascii="Times New Roman" w:hAnsi="Times New Roman"/>
          <w:sz w:val="24"/>
        </w:rPr>
        <w:br/>
        <w:t xml:space="preserve">к настоящему Перечню. </w:t>
      </w:r>
    </w:p>
    <w:p w:rsidR="00A12783" w:rsidRDefault="00367D86">
      <w:pPr>
        <w:numPr>
          <w:ilvl w:val="1"/>
          <w:numId w:val="11"/>
        </w:numPr>
        <w:tabs>
          <w:tab w:val="left" w:pos="993"/>
          <w:tab w:val="left" w:pos="1134"/>
        </w:tabs>
        <w:spacing w:after="0" w:line="240" w:lineRule="auto"/>
        <w:ind w:left="0" w:firstLine="567"/>
        <w:contextualSpacing/>
        <w:jc w:val="both"/>
        <w:rPr>
          <w:rFonts w:ascii="Times New Roman" w:hAnsi="Times New Roman"/>
          <w:i/>
          <w:color w:val="0070C0"/>
          <w:sz w:val="24"/>
        </w:rPr>
      </w:pPr>
      <w:r>
        <w:rPr>
          <w:rFonts w:ascii="Times New Roman" w:hAnsi="Times New Roman"/>
          <w:sz w:val="24"/>
        </w:rPr>
        <w:t xml:space="preserve">Расчет по страховым взносам за период, установленный в приложении № 1 </w:t>
      </w:r>
      <w:r>
        <w:rPr>
          <w:rFonts w:ascii="Times New Roman" w:hAnsi="Times New Roman"/>
          <w:sz w:val="24"/>
        </w:rPr>
        <w:br/>
        <w:t xml:space="preserve">к настоящему Перечню, по форме, утвержденной Федеральной налоговой службой </w:t>
      </w:r>
      <w:r>
        <w:rPr>
          <w:rFonts w:ascii="Times New Roman" w:hAnsi="Times New Roman"/>
          <w:sz w:val="24"/>
        </w:rPr>
        <w:br/>
        <w:t xml:space="preserve">(без приложения разделов, содержащих персонифицированные сведения о физических лицах); </w:t>
      </w:r>
    </w:p>
    <w:p w:rsidR="00A12783" w:rsidRDefault="00367D86">
      <w:pPr>
        <w:numPr>
          <w:ilvl w:val="1"/>
          <w:numId w:val="11"/>
        </w:numPr>
        <w:tabs>
          <w:tab w:val="left" w:pos="993"/>
          <w:tab w:val="left" w:pos="1134"/>
        </w:tabs>
        <w:spacing w:after="0" w:line="240" w:lineRule="auto"/>
        <w:ind w:left="0" w:firstLine="567"/>
        <w:contextualSpacing/>
        <w:jc w:val="both"/>
        <w:rPr>
          <w:rFonts w:ascii="Times New Roman" w:hAnsi="Times New Roman"/>
          <w:sz w:val="24"/>
        </w:rPr>
      </w:pPr>
      <w:r>
        <w:rPr>
          <w:rFonts w:ascii="Times New Roman" w:hAnsi="Times New Roman"/>
          <w:sz w:val="24"/>
        </w:rPr>
        <w:t xml:space="preserve">  Расчет сумм налога на доходы физических лиц, исчисленных и удержанных налоговым агентом за период, установленный в приложении № 1 к настоящему Перечню, по форме, утвержденной Федеральной налоговой службой (6-НДФЛ) (без приложения разделов, содержащих персонифицированные сведения о физических лицах).</w:t>
      </w:r>
    </w:p>
    <w:p w:rsidR="00A12783" w:rsidRPr="009A7C5A" w:rsidRDefault="00367D86">
      <w:pPr>
        <w:numPr>
          <w:ilvl w:val="1"/>
          <w:numId w:val="11"/>
        </w:numPr>
        <w:tabs>
          <w:tab w:val="left" w:pos="993"/>
          <w:tab w:val="left" w:pos="1134"/>
        </w:tabs>
        <w:spacing w:after="0" w:line="240" w:lineRule="auto"/>
        <w:ind w:left="0" w:firstLine="567"/>
        <w:contextualSpacing/>
        <w:jc w:val="both"/>
        <w:rPr>
          <w:rFonts w:ascii="Times New Roman" w:hAnsi="Times New Roman"/>
          <w:sz w:val="24"/>
        </w:rPr>
      </w:pPr>
      <w:r>
        <w:rPr>
          <w:rFonts w:ascii="Times New Roman" w:hAnsi="Times New Roman"/>
          <w:sz w:val="24"/>
        </w:rPr>
        <w:t>С</w:t>
      </w:r>
      <w:r w:rsidRPr="009A7C5A">
        <w:rPr>
          <w:rFonts w:ascii="Times New Roman" w:hAnsi="Times New Roman"/>
          <w:sz w:val="24"/>
        </w:rPr>
        <w:t xml:space="preserve">правка участника отбора (в свободной форме) с приложением подтверждающих документов о том, что в 2024 году среднемесячный доход от трудовой деятельности его работников (включая работников обособленных подразделений, находящихся </w:t>
      </w:r>
      <w:r w:rsidR="009A7C5A">
        <w:rPr>
          <w:rFonts w:ascii="Times New Roman" w:hAnsi="Times New Roman"/>
          <w:sz w:val="24"/>
        </w:rPr>
        <w:br/>
      </w:r>
      <w:r w:rsidRPr="009A7C5A">
        <w:rPr>
          <w:rFonts w:ascii="Times New Roman" w:hAnsi="Times New Roman"/>
          <w:sz w:val="24"/>
        </w:rPr>
        <w:t xml:space="preserve">на территории Санкт-Петербурга – для юридических лиц), рассчитываемый на основании данных о фонде оплаты труда и среднесписочной численности работников </w:t>
      </w:r>
      <w:r w:rsidR="009A7C5A">
        <w:rPr>
          <w:rFonts w:ascii="Times New Roman" w:hAnsi="Times New Roman"/>
          <w:sz w:val="24"/>
        </w:rPr>
        <w:br/>
      </w:r>
      <w:r w:rsidRPr="009A7C5A">
        <w:rPr>
          <w:rFonts w:ascii="Times New Roman" w:hAnsi="Times New Roman"/>
          <w:sz w:val="24"/>
        </w:rPr>
        <w:t>на соответствующий период 2024 года, был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2024 года</w:t>
      </w:r>
      <w:r w:rsidR="009A7C5A" w:rsidRPr="009A7C5A">
        <w:rPr>
          <w:rFonts w:ascii="Times New Roman" w:hAnsi="Times New Roman"/>
          <w:sz w:val="24"/>
        </w:rPr>
        <w:t>.</w:t>
      </w:r>
      <w:r w:rsidRPr="009A7C5A">
        <w:rPr>
          <w:rFonts w:ascii="Times New Roman" w:hAnsi="Times New Roman"/>
          <w:sz w:val="24"/>
        </w:rPr>
        <w:t xml:space="preserve"> </w:t>
      </w:r>
    </w:p>
    <w:p w:rsidR="00A12783" w:rsidRDefault="00367D86">
      <w:pPr>
        <w:numPr>
          <w:ilvl w:val="1"/>
          <w:numId w:val="11"/>
        </w:numPr>
        <w:tabs>
          <w:tab w:val="left" w:pos="993"/>
          <w:tab w:val="left" w:pos="1134"/>
        </w:tabs>
        <w:spacing w:after="0" w:line="240" w:lineRule="auto"/>
        <w:ind w:left="0" w:firstLine="567"/>
        <w:contextualSpacing/>
        <w:jc w:val="both"/>
        <w:rPr>
          <w:rFonts w:ascii="Times New Roman" w:hAnsi="Times New Roman"/>
          <w:sz w:val="24"/>
        </w:rPr>
      </w:pPr>
      <w:r>
        <w:rPr>
          <w:rFonts w:ascii="Times New Roman" w:hAnsi="Times New Roman"/>
          <w:sz w:val="24"/>
        </w:rPr>
        <w:t xml:space="preserve">Справка, подтверждающая исполнение участником отбора обязательств </w:t>
      </w:r>
      <w:r>
        <w:rPr>
          <w:rFonts w:ascii="Times New Roman" w:hAnsi="Times New Roman"/>
          <w:sz w:val="24"/>
        </w:rPr>
        <w:br/>
        <w:t xml:space="preserve">по договору (договорам) </w:t>
      </w:r>
      <w:proofErr w:type="spellStart"/>
      <w:r>
        <w:rPr>
          <w:rFonts w:ascii="Times New Roman" w:hAnsi="Times New Roman"/>
          <w:sz w:val="24"/>
        </w:rPr>
        <w:t>микрозайма</w:t>
      </w:r>
      <w:proofErr w:type="spellEnd"/>
      <w:r>
        <w:rPr>
          <w:rFonts w:ascii="Times New Roman" w:hAnsi="Times New Roman"/>
          <w:sz w:val="24"/>
        </w:rPr>
        <w:t xml:space="preserve"> в части выплаты основного долга </w:t>
      </w:r>
      <w:r>
        <w:rPr>
          <w:rFonts w:ascii="Times New Roman" w:hAnsi="Times New Roman"/>
          <w:sz w:val="24"/>
        </w:rPr>
        <w:br/>
        <w:t>и процентов в полном объеме, полученная участником отбора в Фонде, подписанная уполномоченным представителем Фонда и заверенная печатью Фонда (при наличии).</w:t>
      </w:r>
    </w:p>
    <w:p w:rsidR="00A12783" w:rsidRDefault="00367D86">
      <w:pPr>
        <w:numPr>
          <w:ilvl w:val="1"/>
          <w:numId w:val="11"/>
        </w:numPr>
        <w:tabs>
          <w:tab w:val="left" w:pos="993"/>
          <w:tab w:val="left" w:pos="1134"/>
        </w:tabs>
        <w:spacing w:after="0" w:line="240" w:lineRule="auto"/>
        <w:ind w:left="0" w:firstLine="567"/>
        <w:contextualSpacing/>
        <w:jc w:val="both"/>
        <w:rPr>
          <w:rFonts w:ascii="Times New Roman" w:hAnsi="Times New Roman"/>
          <w:strike/>
          <w:sz w:val="24"/>
        </w:rPr>
      </w:pPr>
      <w:r>
        <w:rPr>
          <w:rFonts w:ascii="Times New Roman" w:hAnsi="Times New Roman"/>
          <w:sz w:val="24"/>
        </w:rPr>
        <w:t xml:space="preserve">Согласие на обработку персональных данных по форме, установленной </w:t>
      </w:r>
      <w:r>
        <w:rPr>
          <w:rFonts w:ascii="Times New Roman" w:hAnsi="Times New Roman"/>
          <w:sz w:val="24"/>
        </w:rPr>
        <w:br/>
        <w:t xml:space="preserve">в приложении № 3 к настоящему Перечню (для индивидуальных предпринимателей </w:t>
      </w:r>
      <w:r>
        <w:rPr>
          <w:rFonts w:ascii="Times New Roman" w:hAnsi="Times New Roman"/>
          <w:sz w:val="24"/>
        </w:rPr>
        <w:br/>
        <w:t>и лиц, действующих от имени и в интересах участника отбора на основании доверенности или иного документа в соответствии законодательством Российской Федерации, подтверждающего полномочие этого лица на совершение соответствующих действий (далее соответственно – иное уполномоченное лицо, уполномочивающий документ).</w:t>
      </w:r>
    </w:p>
    <w:p w:rsidR="00A12783" w:rsidRDefault="00367D86">
      <w:pPr>
        <w:numPr>
          <w:ilvl w:val="0"/>
          <w:numId w:val="11"/>
        </w:numPr>
        <w:tabs>
          <w:tab w:val="left" w:pos="993"/>
          <w:tab w:val="left" w:pos="1134"/>
        </w:tabs>
        <w:spacing w:after="0" w:line="240" w:lineRule="auto"/>
        <w:ind w:left="0" w:firstLine="567"/>
        <w:contextualSpacing/>
        <w:jc w:val="both"/>
        <w:rPr>
          <w:rFonts w:ascii="Times New Roman" w:hAnsi="Times New Roman"/>
          <w:sz w:val="24"/>
        </w:rPr>
      </w:pPr>
      <w:r>
        <w:rPr>
          <w:rFonts w:ascii="Times New Roman" w:hAnsi="Times New Roman"/>
          <w:sz w:val="24"/>
        </w:rPr>
        <w:t xml:space="preserve">Документы, указанные в настоящем Перечне, помимо имеющихся в них реквизитных подписей (при наличии) также заверяются УКЭП лица, подающего заявку </w:t>
      </w:r>
      <w:r>
        <w:rPr>
          <w:rFonts w:ascii="Times New Roman" w:hAnsi="Times New Roman"/>
          <w:sz w:val="24"/>
        </w:rPr>
        <w:br/>
        <w:t>и документы.</w:t>
      </w:r>
    </w:p>
    <w:p w:rsidR="00A12783" w:rsidRDefault="00367D86">
      <w:pPr>
        <w:tabs>
          <w:tab w:val="left" w:pos="993"/>
          <w:tab w:val="left" w:pos="1276"/>
        </w:tabs>
        <w:spacing w:after="0" w:line="240" w:lineRule="auto"/>
        <w:ind w:firstLine="567"/>
        <w:contextualSpacing/>
        <w:jc w:val="both"/>
        <w:rPr>
          <w:rFonts w:ascii="Times New Roman" w:hAnsi="Times New Roman"/>
          <w:sz w:val="24"/>
        </w:rPr>
      </w:pPr>
      <w:r>
        <w:rPr>
          <w:rFonts w:ascii="Times New Roman" w:hAnsi="Times New Roman"/>
          <w:sz w:val="24"/>
        </w:rPr>
        <w:t>Если заявка и документы подаются (подписываются, заверяются) иным уполномоченным лицом, также представляются скан-образы соответствующего уполномочивающего документа и документа, удостоверяющего личность этого лица.</w:t>
      </w:r>
    </w:p>
    <w:p w:rsidR="00A12783" w:rsidRDefault="00367D86">
      <w:pPr>
        <w:numPr>
          <w:ilvl w:val="0"/>
          <w:numId w:val="11"/>
        </w:numPr>
        <w:tabs>
          <w:tab w:val="left" w:pos="1134"/>
        </w:tabs>
        <w:spacing w:after="0" w:line="240" w:lineRule="auto"/>
        <w:ind w:left="0" w:firstLine="567"/>
        <w:contextualSpacing/>
        <w:jc w:val="both"/>
        <w:rPr>
          <w:rFonts w:ascii="Times New Roman" w:hAnsi="Times New Roman"/>
          <w:sz w:val="24"/>
        </w:rPr>
      </w:pPr>
      <w:r>
        <w:rPr>
          <w:rFonts w:ascii="Times New Roman" w:hAnsi="Times New Roman"/>
          <w:sz w:val="24"/>
        </w:rPr>
        <w:t xml:space="preserve">Указанные в пунктах 1.5, 1.6 настоящего Перечня документы должны иметь отметки принявшего их налогового органа либо к ним должны прилагаться уведомления, подтверждающие их направление в налоговый орган в виде почтового отправления </w:t>
      </w:r>
      <w:r>
        <w:rPr>
          <w:rFonts w:ascii="Times New Roman" w:hAnsi="Times New Roman"/>
          <w:sz w:val="24"/>
        </w:rPr>
        <w:br/>
        <w:t xml:space="preserve">с описями вложений, или квитанции о приеме, подтверждающие их направление </w:t>
      </w:r>
      <w:r>
        <w:rPr>
          <w:rFonts w:ascii="Times New Roman" w:hAnsi="Times New Roman"/>
          <w:sz w:val="24"/>
        </w:rPr>
        <w:br/>
        <w:t>в налоговый орган в электронном виде.</w:t>
      </w:r>
    </w:p>
    <w:p w:rsidR="00A12783" w:rsidRDefault="00367D86">
      <w:pPr>
        <w:numPr>
          <w:ilvl w:val="0"/>
          <w:numId w:val="11"/>
        </w:numPr>
        <w:tabs>
          <w:tab w:val="left" w:pos="993"/>
          <w:tab w:val="left" w:pos="1134"/>
        </w:tabs>
        <w:spacing w:after="0" w:line="240" w:lineRule="auto"/>
        <w:ind w:left="0" w:firstLine="567"/>
        <w:contextualSpacing/>
        <w:jc w:val="both"/>
        <w:rPr>
          <w:rFonts w:ascii="Times New Roman" w:hAnsi="Times New Roman"/>
          <w:sz w:val="24"/>
        </w:rPr>
      </w:pPr>
      <w:r>
        <w:rPr>
          <w:rFonts w:ascii="Times New Roman" w:hAnsi="Times New Roman"/>
          <w:sz w:val="24"/>
        </w:rPr>
        <w:lastRenderedPageBreak/>
        <w:t>Скан-образы представляемых документов должны соответствовать рекомендуемому формату согласно инструкции, размещенной в личном кабинете, и иметь качество сканирования, достаточное для осуществления их анализа.</w:t>
      </w:r>
    </w:p>
    <w:p w:rsidR="00A12783" w:rsidRDefault="00A12783"/>
    <w:p w:rsidR="00A12783" w:rsidRDefault="00A12783">
      <w:pPr>
        <w:rPr>
          <w:rFonts w:ascii="Times New Roman" w:hAnsi="Times New Roman"/>
          <w:sz w:val="24"/>
        </w:rPr>
      </w:pPr>
    </w:p>
    <w:p w:rsidR="00A12783" w:rsidRDefault="00A12783">
      <w:pPr>
        <w:rPr>
          <w:rFonts w:ascii="Times New Roman" w:hAnsi="Times New Roman"/>
          <w:sz w:val="24"/>
        </w:rPr>
      </w:pPr>
    </w:p>
    <w:p w:rsidR="00A12783" w:rsidRDefault="00A12783"/>
    <w:p w:rsidR="00A12783" w:rsidRDefault="00A12783">
      <w:pPr>
        <w:rPr>
          <w:rFonts w:ascii="Times New Roman" w:hAnsi="Times New Roman"/>
          <w:sz w:val="24"/>
        </w:rPr>
      </w:pPr>
    </w:p>
    <w:p w:rsidR="00A12783" w:rsidRDefault="00A12783">
      <w:pPr>
        <w:rPr>
          <w:rFonts w:ascii="Times New Roman" w:hAnsi="Times New Roman"/>
          <w:sz w:val="24"/>
        </w:rPr>
      </w:pPr>
    </w:p>
    <w:p w:rsidR="00A12783" w:rsidRDefault="00A12783"/>
    <w:p w:rsidR="00A12783" w:rsidRDefault="00A12783">
      <w:pPr>
        <w:spacing w:after="0"/>
        <w:jc w:val="both"/>
        <w:rPr>
          <w:rFonts w:ascii="Times New Roman" w:hAnsi="Times New Roman"/>
          <w:color w:val="FB290D"/>
          <w:sz w:val="24"/>
        </w:rPr>
      </w:pPr>
    </w:p>
    <w:p w:rsidR="00A12783" w:rsidRDefault="00A12783">
      <w:pPr>
        <w:spacing w:after="0"/>
        <w:jc w:val="both"/>
        <w:rPr>
          <w:rFonts w:ascii="Times New Roman" w:hAnsi="Times New Roman"/>
          <w:color w:val="FB290D"/>
          <w:sz w:val="24"/>
        </w:rPr>
      </w:pPr>
    </w:p>
    <w:p w:rsidR="00A12783" w:rsidRDefault="00A12783">
      <w:pPr>
        <w:sectPr w:rsidR="00A12783">
          <w:headerReference w:type="default" r:id="rId22"/>
          <w:footerReference w:type="default" r:id="rId23"/>
          <w:headerReference w:type="first" r:id="rId24"/>
          <w:pgSz w:w="11907" w:h="16840"/>
          <w:pgMar w:top="249" w:right="851" w:bottom="1134" w:left="1701" w:header="720" w:footer="720" w:gutter="0"/>
          <w:pgNumType w:start="1"/>
          <w:cols w:space="720"/>
          <w:titlePg/>
        </w:sectPr>
      </w:pPr>
    </w:p>
    <w:p w:rsidR="00A12783" w:rsidRDefault="00367D86">
      <w:pPr>
        <w:widowControl w:val="0"/>
        <w:tabs>
          <w:tab w:val="left" w:pos="6804"/>
        </w:tabs>
        <w:spacing w:after="0" w:line="240" w:lineRule="auto"/>
        <w:ind w:left="4536"/>
        <w:jc w:val="both"/>
        <w:rPr>
          <w:rFonts w:ascii="Times New Roman" w:hAnsi="Times New Roman"/>
          <w:sz w:val="24"/>
        </w:rPr>
      </w:pPr>
      <w:r>
        <w:rPr>
          <w:rFonts w:ascii="Times New Roman" w:hAnsi="Times New Roman"/>
          <w:sz w:val="24"/>
        </w:rPr>
        <w:lastRenderedPageBreak/>
        <w:t>Приложение № 1</w:t>
      </w:r>
    </w:p>
    <w:p w:rsidR="00A12783" w:rsidRDefault="00367D86">
      <w:pPr>
        <w:widowControl w:val="0"/>
        <w:tabs>
          <w:tab w:val="left" w:pos="6804"/>
        </w:tabs>
        <w:spacing w:after="0" w:line="240" w:lineRule="auto"/>
        <w:ind w:left="4536"/>
        <w:rPr>
          <w:rFonts w:ascii="Times New Roman" w:hAnsi="Times New Roman"/>
          <w:sz w:val="24"/>
        </w:rPr>
      </w:pPr>
      <w:r>
        <w:rPr>
          <w:rFonts w:ascii="Times New Roman" w:hAnsi="Times New Roman"/>
          <w:sz w:val="24"/>
        </w:rPr>
        <w:t xml:space="preserve">к Перечню документов, представляемых </w:t>
      </w:r>
      <w:r>
        <w:rPr>
          <w:rFonts w:ascii="Times New Roman" w:hAnsi="Times New Roman"/>
          <w:sz w:val="24"/>
        </w:rPr>
        <w:br/>
        <w:t xml:space="preserve">в Комитет по промышленной политике, инновациям и торговле Санкт-Петербурга </w:t>
      </w:r>
      <w:r>
        <w:rPr>
          <w:rFonts w:ascii="Times New Roman" w:hAnsi="Times New Roman"/>
          <w:sz w:val="24"/>
        </w:rPr>
        <w:br/>
        <w:t>субъектами малого и среднего предпринимательства</w:t>
      </w:r>
      <w:r>
        <w:rPr>
          <w:rFonts w:ascii="Times New Roman" w:hAnsi="Times New Roman"/>
          <w:sz w:val="24"/>
        </w:rPr>
        <w:br/>
        <w:t xml:space="preserve">Санкт-Петербурга для участия в отборе </w:t>
      </w:r>
      <w:r>
        <w:rPr>
          <w:rFonts w:ascii="Times New Roman" w:hAnsi="Times New Roman"/>
          <w:sz w:val="24"/>
        </w:rPr>
        <w:br/>
        <w:t xml:space="preserve">на право предоставления в 2025 году субсидий на возмещение части затрат, связанных 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w:t>
      </w:r>
      <w:r>
        <w:t xml:space="preserve"> </w:t>
      </w:r>
      <w:r>
        <w:br/>
      </w:r>
      <w:r>
        <w:rPr>
          <w:rFonts w:ascii="Times New Roman" w:hAnsi="Times New Roman"/>
          <w:sz w:val="24"/>
        </w:rPr>
        <w:t>и требованиям к указанным документам</w:t>
      </w:r>
    </w:p>
    <w:p w:rsidR="00A12783" w:rsidRDefault="00A12783">
      <w:pPr>
        <w:widowControl w:val="0"/>
        <w:tabs>
          <w:tab w:val="left" w:pos="6804"/>
        </w:tabs>
        <w:spacing w:after="0" w:line="240" w:lineRule="auto"/>
        <w:ind w:left="4536"/>
        <w:jc w:val="right"/>
        <w:rPr>
          <w:rFonts w:ascii="Times New Roman" w:hAnsi="Times New Roman"/>
          <w:sz w:val="24"/>
        </w:rPr>
      </w:pPr>
    </w:p>
    <w:p w:rsidR="00A12783" w:rsidRDefault="00367D86">
      <w:pPr>
        <w:widowControl w:val="0"/>
        <w:tabs>
          <w:tab w:val="left" w:pos="6804"/>
        </w:tabs>
        <w:spacing w:after="0" w:line="240" w:lineRule="auto"/>
        <w:ind w:left="4536"/>
        <w:jc w:val="right"/>
        <w:rPr>
          <w:rFonts w:ascii="Times New Roman" w:hAnsi="Times New Roman"/>
          <w:sz w:val="24"/>
        </w:rPr>
      </w:pPr>
      <w:r>
        <w:rPr>
          <w:rFonts w:ascii="Times New Roman" w:hAnsi="Times New Roman"/>
          <w:sz w:val="24"/>
        </w:rPr>
        <w:t>(Форма)</w:t>
      </w:r>
    </w:p>
    <w:p w:rsidR="00A12783" w:rsidRDefault="00A12783">
      <w:pPr>
        <w:widowControl w:val="0"/>
        <w:tabs>
          <w:tab w:val="left" w:pos="6804"/>
        </w:tabs>
        <w:spacing w:after="0" w:line="240" w:lineRule="auto"/>
        <w:rPr>
          <w:rFonts w:ascii="Times New Roman" w:hAnsi="Times New Roman"/>
          <w:sz w:val="24"/>
        </w:rPr>
      </w:pPr>
    </w:p>
    <w:p w:rsidR="00A12783" w:rsidRDefault="00367D86">
      <w:pPr>
        <w:widowControl w:val="0"/>
        <w:spacing w:after="0" w:line="240" w:lineRule="auto"/>
        <w:contextualSpacing/>
        <w:jc w:val="center"/>
        <w:rPr>
          <w:rFonts w:ascii="Times New Roman" w:hAnsi="Times New Roman"/>
          <w:b/>
          <w:sz w:val="24"/>
        </w:rPr>
      </w:pPr>
      <w:r>
        <w:rPr>
          <w:rFonts w:ascii="Times New Roman" w:hAnsi="Times New Roman"/>
          <w:b/>
          <w:sz w:val="24"/>
        </w:rPr>
        <w:t>РАСЧЕТ</w:t>
      </w:r>
    </w:p>
    <w:p w:rsidR="00A12783" w:rsidRDefault="00367D86">
      <w:pPr>
        <w:widowControl w:val="0"/>
        <w:spacing w:after="0" w:line="240" w:lineRule="auto"/>
        <w:contextualSpacing/>
        <w:jc w:val="center"/>
        <w:rPr>
          <w:rFonts w:ascii="Times New Roman" w:hAnsi="Times New Roman"/>
          <w:b/>
          <w:sz w:val="24"/>
        </w:rPr>
      </w:pPr>
      <w:r>
        <w:rPr>
          <w:rFonts w:ascii="Times New Roman" w:hAnsi="Times New Roman"/>
          <w:b/>
          <w:sz w:val="24"/>
        </w:rPr>
        <w:t xml:space="preserve">размера предоставляемых в 2025 году субсидий субъектам малого </w:t>
      </w:r>
      <w:r>
        <w:rPr>
          <w:rFonts w:ascii="Times New Roman" w:hAnsi="Times New Roman"/>
          <w:b/>
          <w:sz w:val="24"/>
        </w:rPr>
        <w:br/>
        <w:t xml:space="preserve">и среднего предпринимательства Санкт-Петербурга на возмещение части затрат, связанных с ранее предоставленными некоммерческой организацией </w:t>
      </w:r>
      <w:r>
        <w:rPr>
          <w:rFonts w:ascii="Times New Roman" w:hAnsi="Times New Roman"/>
          <w:b/>
          <w:sz w:val="24"/>
        </w:rPr>
        <w:br/>
        <w:t xml:space="preserve">«Фонд содействия кредитованию малого и среднего бизнеса, </w:t>
      </w:r>
      <w:r>
        <w:rPr>
          <w:rFonts w:ascii="Times New Roman" w:hAnsi="Times New Roman"/>
          <w:b/>
          <w:sz w:val="24"/>
        </w:rPr>
        <w:br/>
      </w:r>
      <w:proofErr w:type="spellStart"/>
      <w:r>
        <w:rPr>
          <w:rFonts w:ascii="Times New Roman" w:hAnsi="Times New Roman"/>
          <w:b/>
          <w:sz w:val="24"/>
        </w:rPr>
        <w:t>микрокредитная</w:t>
      </w:r>
      <w:proofErr w:type="spellEnd"/>
      <w:r>
        <w:rPr>
          <w:rFonts w:ascii="Times New Roman" w:hAnsi="Times New Roman"/>
          <w:b/>
          <w:sz w:val="24"/>
        </w:rPr>
        <w:t xml:space="preserve"> компания»</w:t>
      </w:r>
      <w:r>
        <w:rPr>
          <w:rStyle w:val="ae"/>
          <w:rFonts w:ascii="Times New Roman" w:hAnsi="Times New Roman"/>
          <w:sz w:val="24"/>
        </w:rPr>
        <w:footnoteReference w:id="5"/>
      </w:r>
      <w:r>
        <w:rPr>
          <w:rFonts w:ascii="Times New Roman" w:hAnsi="Times New Roman"/>
          <w:b/>
          <w:sz w:val="24"/>
        </w:rPr>
        <w:t xml:space="preserve"> </w:t>
      </w:r>
      <w:proofErr w:type="spellStart"/>
      <w:r>
        <w:rPr>
          <w:rFonts w:ascii="Times New Roman" w:hAnsi="Times New Roman"/>
          <w:b/>
          <w:sz w:val="24"/>
        </w:rPr>
        <w:t>микрозаймами</w:t>
      </w:r>
      <w:proofErr w:type="spellEnd"/>
      <w:r>
        <w:rPr>
          <w:rFonts w:ascii="Times New Roman" w:hAnsi="Times New Roman"/>
          <w:b/>
          <w:sz w:val="24"/>
        </w:rPr>
        <w:t xml:space="preserve"> субъектам малого </w:t>
      </w:r>
      <w:r>
        <w:rPr>
          <w:rFonts w:ascii="Times New Roman" w:hAnsi="Times New Roman"/>
          <w:b/>
          <w:sz w:val="24"/>
        </w:rPr>
        <w:br/>
        <w:t>и среднего предпринимательства без обеспечения</w:t>
      </w:r>
    </w:p>
    <w:p w:rsidR="00A12783" w:rsidRDefault="00A12783">
      <w:pPr>
        <w:widowControl w:val="0"/>
        <w:spacing w:after="0" w:line="240" w:lineRule="auto"/>
        <w:contextualSpacing/>
        <w:jc w:val="center"/>
        <w:rPr>
          <w:rFonts w:ascii="Times New Roman" w:hAnsi="Times New Roman"/>
          <w:b/>
          <w:sz w:val="24"/>
        </w:rPr>
      </w:pPr>
    </w:p>
    <w:p w:rsidR="00A12783" w:rsidRDefault="00367D86">
      <w:pPr>
        <w:spacing w:after="0" w:line="240" w:lineRule="auto"/>
        <w:jc w:val="both"/>
        <w:rPr>
          <w:rFonts w:ascii="Times New Roman" w:hAnsi="Times New Roman"/>
          <w:sz w:val="24"/>
        </w:rPr>
      </w:pPr>
      <w:r>
        <w:rPr>
          <w:rFonts w:ascii="Times New Roman" w:hAnsi="Times New Roman"/>
          <w:sz w:val="24"/>
        </w:rPr>
        <w:t>_____________________________________________________________________________,</w:t>
      </w:r>
    </w:p>
    <w:p w:rsidR="00A12783" w:rsidRDefault="00367D86">
      <w:pPr>
        <w:spacing w:after="0" w:line="240" w:lineRule="auto"/>
        <w:jc w:val="center"/>
        <w:rPr>
          <w:rFonts w:ascii="Times New Roman" w:hAnsi="Times New Roman"/>
          <w:sz w:val="20"/>
        </w:rPr>
      </w:pPr>
      <w:r>
        <w:rPr>
          <w:rFonts w:ascii="Times New Roman" w:hAnsi="Times New Roman"/>
          <w:sz w:val="20"/>
        </w:rPr>
        <w:t xml:space="preserve">(Аббревиатура «ИП» и фамилия, имя, отчество (при наличии) индивидуального предпринимателя / </w:t>
      </w:r>
      <w:r>
        <w:rPr>
          <w:rFonts w:ascii="Times New Roman" w:hAnsi="Times New Roman"/>
          <w:sz w:val="20"/>
        </w:rPr>
        <w:br/>
        <w:t>полное наименование юридического лица в соответствии с учредительными документам)</w:t>
      </w:r>
    </w:p>
    <w:p w:rsidR="00A12783" w:rsidRDefault="00A12783">
      <w:pPr>
        <w:spacing w:after="0" w:line="240" w:lineRule="auto"/>
        <w:jc w:val="center"/>
        <w:rPr>
          <w:rFonts w:ascii="Times New Roman" w:hAnsi="Times New Roman"/>
          <w:sz w:val="20"/>
        </w:rPr>
      </w:pPr>
    </w:p>
    <w:tbl>
      <w:tblPr>
        <w:tblStyle w:val="afa"/>
        <w:tblW w:w="0" w:type="auto"/>
        <w:tblInd w:w="-34" w:type="dxa"/>
        <w:tblLayout w:type="fixed"/>
        <w:tblLook w:val="04A0" w:firstRow="1" w:lastRow="0" w:firstColumn="1" w:lastColumn="0" w:noHBand="0" w:noVBand="1"/>
      </w:tblPr>
      <w:tblGrid>
        <w:gridCol w:w="6266"/>
        <w:gridCol w:w="1418"/>
        <w:gridCol w:w="1694"/>
      </w:tblGrid>
      <w:tr w:rsidR="00A12783">
        <w:tc>
          <w:tcPr>
            <w:tcW w:w="6266" w:type="dxa"/>
            <w:vAlign w:val="center"/>
          </w:tcPr>
          <w:p w:rsidR="00A12783" w:rsidRDefault="00367D86">
            <w:pPr>
              <w:widowControl w:val="0"/>
              <w:tabs>
                <w:tab w:val="left" w:pos="6804"/>
              </w:tabs>
              <w:jc w:val="center"/>
              <w:rPr>
                <w:b/>
                <w:sz w:val="24"/>
              </w:rPr>
            </w:pPr>
            <w:r>
              <w:rPr>
                <w:b/>
                <w:sz w:val="24"/>
              </w:rPr>
              <w:t xml:space="preserve">Наименование показателя для расчета </w:t>
            </w:r>
            <w:r>
              <w:rPr>
                <w:b/>
                <w:sz w:val="24"/>
              </w:rPr>
              <w:br/>
              <w:t>размера субсидии</w:t>
            </w:r>
          </w:p>
        </w:tc>
        <w:tc>
          <w:tcPr>
            <w:tcW w:w="1418" w:type="dxa"/>
            <w:vAlign w:val="center"/>
          </w:tcPr>
          <w:p w:rsidR="00A12783" w:rsidRDefault="00367D86">
            <w:pPr>
              <w:widowControl w:val="0"/>
              <w:tabs>
                <w:tab w:val="left" w:pos="6804"/>
              </w:tabs>
              <w:jc w:val="center"/>
              <w:rPr>
                <w:b/>
                <w:sz w:val="24"/>
              </w:rPr>
            </w:pPr>
            <w:r>
              <w:rPr>
                <w:b/>
                <w:sz w:val="24"/>
              </w:rPr>
              <w:t>Единица измерения</w:t>
            </w:r>
          </w:p>
        </w:tc>
        <w:tc>
          <w:tcPr>
            <w:tcW w:w="1694" w:type="dxa"/>
            <w:vAlign w:val="center"/>
          </w:tcPr>
          <w:p w:rsidR="00A12783" w:rsidRDefault="00367D86">
            <w:pPr>
              <w:widowControl w:val="0"/>
              <w:tabs>
                <w:tab w:val="left" w:pos="6804"/>
              </w:tabs>
              <w:jc w:val="center"/>
              <w:rPr>
                <w:b/>
                <w:sz w:val="24"/>
              </w:rPr>
            </w:pPr>
            <w:r>
              <w:rPr>
                <w:b/>
                <w:sz w:val="24"/>
              </w:rPr>
              <w:t>Значение показателя</w:t>
            </w:r>
          </w:p>
        </w:tc>
      </w:tr>
      <w:tr w:rsidR="00A12783">
        <w:tc>
          <w:tcPr>
            <w:tcW w:w="6266" w:type="dxa"/>
          </w:tcPr>
          <w:p w:rsidR="00A12783" w:rsidRDefault="00367D86">
            <w:pPr>
              <w:widowControl w:val="0"/>
              <w:tabs>
                <w:tab w:val="left" w:pos="6804"/>
              </w:tabs>
              <w:rPr>
                <w:sz w:val="24"/>
              </w:rPr>
            </w:pPr>
            <w:r>
              <w:rPr>
                <w:sz w:val="24"/>
              </w:rPr>
              <w:t>Сумма дохода, начисленного физическим лицам,  указанная в форме 6-НДФЛ (ЗП</w:t>
            </w:r>
            <w:r>
              <w:rPr>
                <w:vertAlign w:val="subscript"/>
              </w:rPr>
              <w:t>СР</w:t>
            </w:r>
            <w:r>
              <w:rPr>
                <w:sz w:val="24"/>
                <w:vertAlign w:val="subscript"/>
              </w:rPr>
              <w:t>)</w:t>
            </w:r>
          </w:p>
        </w:tc>
        <w:tc>
          <w:tcPr>
            <w:tcW w:w="1418" w:type="dxa"/>
          </w:tcPr>
          <w:p w:rsidR="00A12783" w:rsidRDefault="00367D86">
            <w:pPr>
              <w:widowControl w:val="0"/>
              <w:tabs>
                <w:tab w:val="left" w:pos="6804"/>
              </w:tabs>
              <w:jc w:val="center"/>
              <w:rPr>
                <w:sz w:val="24"/>
              </w:rPr>
            </w:pPr>
            <w:r>
              <w:rPr>
                <w:sz w:val="24"/>
              </w:rPr>
              <w:t>Руб.</w:t>
            </w:r>
          </w:p>
        </w:tc>
        <w:tc>
          <w:tcPr>
            <w:tcW w:w="1694" w:type="dxa"/>
          </w:tcPr>
          <w:p w:rsidR="00A12783" w:rsidRDefault="00A12783">
            <w:pPr>
              <w:widowControl w:val="0"/>
              <w:tabs>
                <w:tab w:val="left" w:pos="6804"/>
              </w:tabs>
              <w:rPr>
                <w:sz w:val="24"/>
              </w:rPr>
            </w:pPr>
          </w:p>
        </w:tc>
      </w:tr>
      <w:tr w:rsidR="00A12783">
        <w:tc>
          <w:tcPr>
            <w:tcW w:w="6266" w:type="dxa"/>
          </w:tcPr>
          <w:p w:rsidR="00A12783" w:rsidRDefault="00367D86">
            <w:pPr>
              <w:rPr>
                <w:sz w:val="24"/>
              </w:rPr>
            </w:pPr>
            <w:r>
              <w:rPr>
                <w:sz w:val="24"/>
              </w:rPr>
              <w:t>Количество физических лиц, получивших доход, указанное в форме 6-НДФЛ (ФЛ)</w:t>
            </w:r>
          </w:p>
        </w:tc>
        <w:tc>
          <w:tcPr>
            <w:tcW w:w="1418" w:type="dxa"/>
          </w:tcPr>
          <w:p w:rsidR="00A12783" w:rsidRDefault="00367D86">
            <w:pPr>
              <w:widowControl w:val="0"/>
              <w:tabs>
                <w:tab w:val="left" w:pos="6804"/>
              </w:tabs>
              <w:jc w:val="center"/>
              <w:rPr>
                <w:sz w:val="24"/>
              </w:rPr>
            </w:pPr>
            <w:r>
              <w:rPr>
                <w:sz w:val="24"/>
              </w:rPr>
              <w:t>Человек</w:t>
            </w:r>
          </w:p>
        </w:tc>
        <w:tc>
          <w:tcPr>
            <w:tcW w:w="1694" w:type="dxa"/>
          </w:tcPr>
          <w:p w:rsidR="00A12783" w:rsidRDefault="00A12783">
            <w:pPr>
              <w:widowControl w:val="0"/>
              <w:tabs>
                <w:tab w:val="left" w:pos="6804"/>
              </w:tabs>
              <w:rPr>
                <w:sz w:val="24"/>
              </w:rPr>
            </w:pPr>
          </w:p>
        </w:tc>
      </w:tr>
      <w:tr w:rsidR="00A12783">
        <w:tc>
          <w:tcPr>
            <w:tcW w:w="6266" w:type="dxa"/>
          </w:tcPr>
          <w:p w:rsidR="00A12783" w:rsidRDefault="00367D86">
            <w:pPr>
              <w:widowControl w:val="0"/>
              <w:tabs>
                <w:tab w:val="left" w:pos="6804"/>
              </w:tabs>
              <w:rPr>
                <w:sz w:val="24"/>
              </w:rPr>
            </w:pPr>
            <w:r>
              <w:rPr>
                <w:sz w:val="24"/>
              </w:rPr>
              <w:t>Размер средней заработной платы</w:t>
            </w:r>
            <w:r>
              <w:rPr>
                <w:sz w:val="24"/>
              </w:rPr>
              <w:br/>
              <w:t>на одного работника участника отбора (Р</w:t>
            </w:r>
            <w:r>
              <w:rPr>
                <w:vertAlign w:val="subscript"/>
              </w:rPr>
              <w:t>ЗП</w:t>
            </w:r>
            <w:r>
              <w:rPr>
                <w:sz w:val="24"/>
              </w:rPr>
              <w:t>*</w:t>
            </w:r>
            <w:r>
              <w:rPr>
                <w:sz w:val="24"/>
                <w:vertAlign w:val="subscript"/>
              </w:rPr>
              <w:t xml:space="preserve"> )</w:t>
            </w:r>
          </w:p>
        </w:tc>
        <w:tc>
          <w:tcPr>
            <w:tcW w:w="1418" w:type="dxa"/>
          </w:tcPr>
          <w:p w:rsidR="00A12783" w:rsidRDefault="00367D86">
            <w:pPr>
              <w:widowControl w:val="0"/>
              <w:tabs>
                <w:tab w:val="left" w:pos="6804"/>
              </w:tabs>
              <w:jc w:val="center"/>
              <w:rPr>
                <w:sz w:val="24"/>
              </w:rPr>
            </w:pPr>
            <w:r>
              <w:rPr>
                <w:sz w:val="24"/>
              </w:rPr>
              <w:t>Руб.</w:t>
            </w:r>
          </w:p>
        </w:tc>
        <w:tc>
          <w:tcPr>
            <w:tcW w:w="1694" w:type="dxa"/>
          </w:tcPr>
          <w:p w:rsidR="00A12783" w:rsidRDefault="00A12783">
            <w:pPr>
              <w:widowControl w:val="0"/>
              <w:tabs>
                <w:tab w:val="left" w:pos="6804"/>
              </w:tabs>
              <w:rPr>
                <w:sz w:val="24"/>
              </w:rPr>
            </w:pPr>
          </w:p>
        </w:tc>
      </w:tr>
      <w:tr w:rsidR="00A12783">
        <w:tc>
          <w:tcPr>
            <w:tcW w:w="6266" w:type="dxa"/>
          </w:tcPr>
          <w:p w:rsidR="00A12783" w:rsidRDefault="00367D86">
            <w:pPr>
              <w:rPr>
                <w:sz w:val="24"/>
              </w:rPr>
            </w:pPr>
            <w:r>
              <w:rPr>
                <w:sz w:val="24"/>
              </w:rPr>
              <w:t>Среднесписочная численность работников участника отбора (ССЧ**)</w:t>
            </w:r>
          </w:p>
        </w:tc>
        <w:tc>
          <w:tcPr>
            <w:tcW w:w="1418" w:type="dxa"/>
          </w:tcPr>
          <w:p w:rsidR="00A12783" w:rsidRDefault="00367D86">
            <w:pPr>
              <w:widowControl w:val="0"/>
              <w:tabs>
                <w:tab w:val="left" w:pos="6804"/>
              </w:tabs>
              <w:jc w:val="center"/>
              <w:rPr>
                <w:sz w:val="24"/>
              </w:rPr>
            </w:pPr>
            <w:r>
              <w:rPr>
                <w:sz w:val="24"/>
              </w:rPr>
              <w:t>Человек</w:t>
            </w:r>
          </w:p>
        </w:tc>
        <w:tc>
          <w:tcPr>
            <w:tcW w:w="1694" w:type="dxa"/>
          </w:tcPr>
          <w:p w:rsidR="00A12783" w:rsidRDefault="00A12783">
            <w:pPr>
              <w:widowControl w:val="0"/>
              <w:tabs>
                <w:tab w:val="left" w:pos="6804"/>
              </w:tabs>
              <w:rPr>
                <w:sz w:val="24"/>
              </w:rPr>
            </w:pPr>
          </w:p>
        </w:tc>
      </w:tr>
      <w:tr w:rsidR="00A12783">
        <w:tc>
          <w:tcPr>
            <w:tcW w:w="6266" w:type="dxa"/>
          </w:tcPr>
          <w:p w:rsidR="00A12783" w:rsidRDefault="00367D86">
            <w:pPr>
              <w:rPr>
                <w:sz w:val="24"/>
              </w:rPr>
            </w:pPr>
            <w:r>
              <w:rPr>
                <w:sz w:val="24"/>
              </w:rPr>
              <w:t>Доля возмещаемых затрат (k)</w:t>
            </w:r>
          </w:p>
        </w:tc>
        <w:tc>
          <w:tcPr>
            <w:tcW w:w="1418" w:type="dxa"/>
          </w:tcPr>
          <w:p w:rsidR="00A12783" w:rsidRDefault="00367D86">
            <w:pPr>
              <w:widowControl w:val="0"/>
              <w:tabs>
                <w:tab w:val="left" w:pos="6804"/>
              </w:tabs>
              <w:jc w:val="center"/>
              <w:rPr>
                <w:sz w:val="24"/>
              </w:rPr>
            </w:pPr>
            <w:r>
              <w:rPr>
                <w:sz w:val="24"/>
              </w:rPr>
              <w:t>%</w:t>
            </w:r>
          </w:p>
        </w:tc>
        <w:tc>
          <w:tcPr>
            <w:tcW w:w="1694" w:type="dxa"/>
          </w:tcPr>
          <w:p w:rsidR="00A12783" w:rsidRDefault="00A12783">
            <w:pPr>
              <w:widowControl w:val="0"/>
              <w:tabs>
                <w:tab w:val="left" w:pos="6804"/>
              </w:tabs>
              <w:rPr>
                <w:sz w:val="24"/>
              </w:rPr>
            </w:pPr>
          </w:p>
        </w:tc>
      </w:tr>
      <w:tr w:rsidR="00A12783">
        <w:tc>
          <w:tcPr>
            <w:tcW w:w="6266" w:type="dxa"/>
          </w:tcPr>
          <w:p w:rsidR="00A12783" w:rsidRDefault="00367D86">
            <w:pPr>
              <w:rPr>
                <w:sz w:val="24"/>
              </w:rPr>
            </w:pPr>
            <w:r>
              <w:rPr>
                <w:sz w:val="24"/>
              </w:rPr>
              <w:t xml:space="preserve">Выплаченная участнику отбора Фондом сумма займа </w:t>
            </w:r>
            <w:r>
              <w:rPr>
                <w:sz w:val="24"/>
              </w:rPr>
              <w:br/>
              <w:t xml:space="preserve">по договору </w:t>
            </w:r>
            <w:proofErr w:type="spellStart"/>
            <w:r>
              <w:rPr>
                <w:sz w:val="24"/>
              </w:rPr>
              <w:t>микрозайма</w:t>
            </w:r>
            <w:proofErr w:type="spellEnd"/>
            <w:r>
              <w:rPr>
                <w:sz w:val="24"/>
              </w:rPr>
              <w:t xml:space="preserve"> (О</w:t>
            </w:r>
            <w:r>
              <w:rPr>
                <w:sz w:val="24"/>
                <w:vertAlign w:val="subscript"/>
              </w:rPr>
              <w:t>д)</w:t>
            </w:r>
          </w:p>
        </w:tc>
        <w:tc>
          <w:tcPr>
            <w:tcW w:w="1418" w:type="dxa"/>
          </w:tcPr>
          <w:p w:rsidR="00A12783" w:rsidRDefault="00367D86">
            <w:pPr>
              <w:widowControl w:val="0"/>
              <w:tabs>
                <w:tab w:val="left" w:pos="6804"/>
              </w:tabs>
              <w:jc w:val="center"/>
              <w:rPr>
                <w:sz w:val="24"/>
              </w:rPr>
            </w:pPr>
            <w:r>
              <w:rPr>
                <w:sz w:val="24"/>
              </w:rPr>
              <w:t>Руб.</w:t>
            </w:r>
          </w:p>
        </w:tc>
        <w:tc>
          <w:tcPr>
            <w:tcW w:w="1694" w:type="dxa"/>
          </w:tcPr>
          <w:p w:rsidR="00A12783" w:rsidRDefault="00A12783">
            <w:pPr>
              <w:widowControl w:val="0"/>
              <w:tabs>
                <w:tab w:val="left" w:pos="6804"/>
              </w:tabs>
              <w:rPr>
                <w:sz w:val="24"/>
              </w:rPr>
            </w:pPr>
          </w:p>
        </w:tc>
      </w:tr>
      <w:tr w:rsidR="00A12783">
        <w:tc>
          <w:tcPr>
            <w:tcW w:w="6266" w:type="dxa"/>
          </w:tcPr>
          <w:p w:rsidR="00A12783" w:rsidRDefault="00367D86">
            <w:pPr>
              <w:rPr>
                <w:sz w:val="24"/>
              </w:rPr>
            </w:pPr>
            <w:r>
              <w:rPr>
                <w:sz w:val="24"/>
              </w:rPr>
              <w:t>Размер возмещаемых затрат  (</w:t>
            </w:r>
            <w:proofErr w:type="spellStart"/>
            <w:r>
              <w:rPr>
                <w:sz w:val="24"/>
              </w:rPr>
              <w:t>V</w:t>
            </w:r>
            <w:r>
              <w:rPr>
                <w:sz w:val="24"/>
                <w:vertAlign w:val="subscript"/>
              </w:rPr>
              <w:t>з</w:t>
            </w:r>
            <w:proofErr w:type="spellEnd"/>
            <w:r>
              <w:rPr>
                <w:sz w:val="24"/>
              </w:rPr>
              <w:t xml:space="preserve"> )</w:t>
            </w:r>
          </w:p>
        </w:tc>
        <w:tc>
          <w:tcPr>
            <w:tcW w:w="1418" w:type="dxa"/>
          </w:tcPr>
          <w:p w:rsidR="00A12783" w:rsidRDefault="00367D86">
            <w:pPr>
              <w:widowControl w:val="0"/>
              <w:tabs>
                <w:tab w:val="left" w:pos="6804"/>
              </w:tabs>
              <w:jc w:val="center"/>
              <w:rPr>
                <w:sz w:val="24"/>
              </w:rPr>
            </w:pPr>
            <w:r>
              <w:rPr>
                <w:sz w:val="24"/>
              </w:rPr>
              <w:t>Руб.</w:t>
            </w:r>
          </w:p>
        </w:tc>
        <w:tc>
          <w:tcPr>
            <w:tcW w:w="1694" w:type="dxa"/>
          </w:tcPr>
          <w:p w:rsidR="00A12783" w:rsidRDefault="00A12783">
            <w:pPr>
              <w:widowControl w:val="0"/>
              <w:tabs>
                <w:tab w:val="left" w:pos="6804"/>
              </w:tabs>
              <w:rPr>
                <w:sz w:val="24"/>
              </w:rPr>
            </w:pPr>
          </w:p>
        </w:tc>
      </w:tr>
    </w:tbl>
    <w:p w:rsidR="00A12783" w:rsidRDefault="00A12783">
      <w:pPr>
        <w:spacing w:after="0" w:line="240" w:lineRule="auto"/>
        <w:ind w:firstLine="709"/>
        <w:jc w:val="both"/>
        <w:rPr>
          <w:rFonts w:ascii="Times New Roman" w:hAnsi="Times New Roman"/>
          <w:sz w:val="24"/>
        </w:rPr>
      </w:pPr>
    </w:p>
    <w:p w:rsidR="00A12783" w:rsidRDefault="00367D86">
      <w:pPr>
        <w:spacing w:after="0" w:line="240" w:lineRule="auto"/>
        <w:ind w:firstLine="709"/>
        <w:jc w:val="both"/>
        <w:rPr>
          <w:rFonts w:ascii="Times New Roman" w:hAnsi="Times New Roman"/>
          <w:sz w:val="24"/>
        </w:rPr>
      </w:pPr>
      <w:r>
        <w:rPr>
          <w:rFonts w:ascii="Times New Roman" w:hAnsi="Times New Roman"/>
          <w:sz w:val="24"/>
        </w:rPr>
        <w:t>Расчет размера субсидии произведен по следующей формуле:</w:t>
      </w:r>
    </w:p>
    <w:p w:rsidR="00A12783" w:rsidRDefault="00A12783">
      <w:pPr>
        <w:spacing w:after="0" w:line="240" w:lineRule="auto"/>
        <w:ind w:firstLine="709"/>
        <w:jc w:val="both"/>
        <w:rPr>
          <w:rFonts w:ascii="Times New Roman" w:hAnsi="Times New Roman"/>
          <w:sz w:val="24"/>
        </w:rPr>
      </w:pPr>
    </w:p>
    <w:p w:rsidR="00A12783" w:rsidRDefault="00367D86">
      <w:pPr>
        <w:spacing w:after="0" w:line="240" w:lineRule="auto"/>
        <w:ind w:firstLine="709"/>
        <w:jc w:val="center"/>
        <w:rPr>
          <w:rFonts w:ascii="Times New Roman" w:hAnsi="Times New Roman"/>
          <w:sz w:val="24"/>
        </w:rPr>
      </w:pPr>
      <w:proofErr w:type="spellStart"/>
      <w:r>
        <w:rPr>
          <w:rFonts w:ascii="Times New Roman" w:hAnsi="Times New Roman"/>
          <w:sz w:val="24"/>
        </w:rPr>
        <w:t>V</w:t>
      </w:r>
      <w:r>
        <w:rPr>
          <w:rFonts w:ascii="Times New Roman" w:hAnsi="Times New Roman"/>
          <w:sz w:val="24"/>
          <w:vertAlign w:val="subscript"/>
        </w:rPr>
        <w:t>з</w:t>
      </w:r>
      <w:proofErr w:type="spellEnd"/>
      <w:r>
        <w:rPr>
          <w:rFonts w:ascii="Times New Roman" w:hAnsi="Times New Roman"/>
          <w:sz w:val="24"/>
        </w:rPr>
        <w:t xml:space="preserve"> = О</w:t>
      </w:r>
      <w:r>
        <w:rPr>
          <w:rFonts w:ascii="Times New Roman" w:hAnsi="Times New Roman"/>
          <w:sz w:val="24"/>
          <w:vertAlign w:val="subscript"/>
        </w:rPr>
        <w:t>д</w:t>
      </w:r>
      <w:r>
        <w:rPr>
          <w:rFonts w:ascii="Times New Roman" w:hAnsi="Times New Roman"/>
          <w:sz w:val="24"/>
        </w:rPr>
        <w:t xml:space="preserve"> х k,</w:t>
      </w:r>
    </w:p>
    <w:p w:rsidR="00A12783" w:rsidRDefault="00367D86">
      <w:pPr>
        <w:spacing w:after="0" w:line="240" w:lineRule="auto"/>
        <w:ind w:firstLine="709"/>
        <w:jc w:val="both"/>
        <w:rPr>
          <w:rFonts w:ascii="Times New Roman" w:hAnsi="Times New Roman"/>
          <w:sz w:val="24"/>
        </w:rPr>
      </w:pPr>
      <w:r>
        <w:rPr>
          <w:rFonts w:ascii="Times New Roman" w:hAnsi="Times New Roman"/>
          <w:sz w:val="24"/>
        </w:rPr>
        <w:t>где:</w:t>
      </w:r>
    </w:p>
    <w:p w:rsidR="00A12783" w:rsidRDefault="00A12783">
      <w:pPr>
        <w:spacing w:after="0" w:line="240" w:lineRule="auto"/>
        <w:ind w:firstLine="709"/>
        <w:jc w:val="both"/>
        <w:rPr>
          <w:rFonts w:ascii="Times New Roman" w:hAnsi="Times New Roman"/>
          <w:sz w:val="24"/>
        </w:rPr>
      </w:pPr>
    </w:p>
    <w:p w:rsidR="00A12783" w:rsidRDefault="00367D86">
      <w:pPr>
        <w:spacing w:after="0" w:line="240" w:lineRule="auto"/>
        <w:ind w:firstLine="709"/>
        <w:jc w:val="both"/>
        <w:rPr>
          <w:rFonts w:ascii="Times New Roman" w:hAnsi="Times New Roman"/>
          <w:sz w:val="24"/>
        </w:rPr>
      </w:pPr>
      <w:proofErr w:type="spellStart"/>
      <w:r>
        <w:rPr>
          <w:rFonts w:ascii="Times New Roman" w:hAnsi="Times New Roman"/>
          <w:sz w:val="24"/>
        </w:rPr>
        <w:lastRenderedPageBreak/>
        <w:t>V</w:t>
      </w:r>
      <w:r>
        <w:rPr>
          <w:rFonts w:ascii="Times New Roman" w:hAnsi="Times New Roman"/>
          <w:sz w:val="24"/>
          <w:vertAlign w:val="subscript"/>
        </w:rPr>
        <w:t>з</w:t>
      </w:r>
      <w:proofErr w:type="spellEnd"/>
      <w:r>
        <w:rPr>
          <w:rFonts w:ascii="Times New Roman" w:hAnsi="Times New Roman"/>
          <w:sz w:val="24"/>
        </w:rPr>
        <w:t xml:space="preserve"> – размер возмещаемых затрат (тыс. руб.);</w:t>
      </w:r>
    </w:p>
    <w:p w:rsidR="00A12783" w:rsidRDefault="00367D86">
      <w:pPr>
        <w:spacing w:after="0" w:line="240" w:lineRule="auto"/>
        <w:ind w:firstLine="709"/>
        <w:jc w:val="both"/>
        <w:rPr>
          <w:rFonts w:ascii="Times New Roman" w:hAnsi="Times New Roman"/>
          <w:sz w:val="24"/>
        </w:rPr>
      </w:pPr>
      <w:proofErr w:type="gramStart"/>
      <w:r>
        <w:rPr>
          <w:rFonts w:ascii="Times New Roman" w:hAnsi="Times New Roman"/>
          <w:sz w:val="24"/>
        </w:rPr>
        <w:t>О</w:t>
      </w:r>
      <w:r>
        <w:rPr>
          <w:rFonts w:ascii="Times New Roman" w:hAnsi="Times New Roman"/>
          <w:sz w:val="24"/>
          <w:vertAlign w:val="subscript"/>
        </w:rPr>
        <w:t>д</w:t>
      </w:r>
      <w:r>
        <w:rPr>
          <w:rFonts w:ascii="Times New Roman" w:hAnsi="Times New Roman"/>
          <w:sz w:val="24"/>
        </w:rPr>
        <w:t xml:space="preserve">  –</w:t>
      </w:r>
      <w:proofErr w:type="gramEnd"/>
      <w:r>
        <w:rPr>
          <w:rFonts w:ascii="Times New Roman" w:hAnsi="Times New Roman"/>
          <w:sz w:val="24"/>
        </w:rPr>
        <w:t xml:space="preserve"> выплаченная участнику отбора Фондом сумма займа по договору </w:t>
      </w:r>
      <w:proofErr w:type="spellStart"/>
      <w:r>
        <w:rPr>
          <w:rFonts w:ascii="Times New Roman" w:hAnsi="Times New Roman"/>
          <w:sz w:val="24"/>
        </w:rPr>
        <w:t>микрозайма</w:t>
      </w:r>
      <w:proofErr w:type="spellEnd"/>
      <w:r>
        <w:rPr>
          <w:rFonts w:ascii="Times New Roman" w:hAnsi="Times New Roman"/>
          <w:sz w:val="24"/>
        </w:rPr>
        <w:t xml:space="preserve"> (сумма выплаченного основного долга по договору </w:t>
      </w:r>
      <w:proofErr w:type="spellStart"/>
      <w:r>
        <w:rPr>
          <w:rFonts w:ascii="Times New Roman" w:hAnsi="Times New Roman"/>
          <w:sz w:val="24"/>
        </w:rPr>
        <w:t>микрозайма</w:t>
      </w:r>
      <w:proofErr w:type="spellEnd"/>
      <w:r>
        <w:rPr>
          <w:rFonts w:ascii="Times New Roman" w:hAnsi="Times New Roman"/>
          <w:sz w:val="24"/>
        </w:rPr>
        <w:t>) (тыс. рублей);</w:t>
      </w:r>
    </w:p>
    <w:p w:rsidR="00A12783" w:rsidRDefault="00367D86">
      <w:pPr>
        <w:spacing w:after="0" w:line="240" w:lineRule="auto"/>
        <w:ind w:firstLine="709"/>
        <w:jc w:val="both"/>
        <w:rPr>
          <w:rFonts w:ascii="Times New Roman" w:hAnsi="Times New Roman"/>
          <w:sz w:val="24"/>
        </w:rPr>
      </w:pPr>
      <w:r>
        <w:rPr>
          <w:rFonts w:ascii="Times New Roman" w:hAnsi="Times New Roman"/>
          <w:sz w:val="24"/>
        </w:rPr>
        <w:t>k</w:t>
      </w:r>
      <w:r>
        <w:rPr>
          <w:rFonts w:ascii="Times New Roman" w:hAnsi="Times New Roman"/>
          <w:i/>
          <w:sz w:val="24"/>
        </w:rPr>
        <w:t xml:space="preserve"> </w:t>
      </w:r>
      <w:r>
        <w:rPr>
          <w:rFonts w:ascii="Times New Roman" w:hAnsi="Times New Roman"/>
          <w:sz w:val="24"/>
        </w:rPr>
        <w:t>– доля возмещаемых</w:t>
      </w:r>
      <w:r>
        <w:rPr>
          <w:rFonts w:ascii="Arial" w:hAnsi="Arial"/>
          <w:sz w:val="20"/>
        </w:rPr>
        <w:t xml:space="preserve"> </w:t>
      </w:r>
      <w:r>
        <w:rPr>
          <w:rFonts w:ascii="Times New Roman" w:hAnsi="Times New Roman"/>
          <w:sz w:val="24"/>
        </w:rPr>
        <w:t>Комитетом по промышленной политике, инновациям</w:t>
      </w:r>
      <w:r>
        <w:rPr>
          <w:rFonts w:ascii="Times New Roman" w:hAnsi="Times New Roman"/>
          <w:sz w:val="24"/>
        </w:rPr>
        <w:br/>
        <w:t>и торговле Санкт-Петербурга затрат (процент), которая определяется в соответствии</w:t>
      </w:r>
      <w:r>
        <w:rPr>
          <w:rFonts w:ascii="Times New Roman" w:hAnsi="Times New Roman"/>
          <w:sz w:val="24"/>
        </w:rPr>
        <w:br/>
        <w:t>со среднесписочной численностью работников участника отбора (ССЧ) и размером средней заработной платы на одного работника участника отбора (Р</w:t>
      </w:r>
      <w:r>
        <w:rPr>
          <w:rFonts w:ascii="Times New Roman" w:hAnsi="Times New Roman"/>
          <w:sz w:val="24"/>
          <w:vertAlign w:val="subscript"/>
        </w:rPr>
        <w:t xml:space="preserve">ЗП </w:t>
      </w:r>
      <w:r>
        <w:rPr>
          <w:rFonts w:ascii="Times New Roman" w:hAnsi="Times New Roman"/>
          <w:sz w:val="24"/>
        </w:rPr>
        <w:t xml:space="preserve">), рассчитываемым </w:t>
      </w:r>
      <w:r w:rsidR="00E871B6">
        <w:rPr>
          <w:rFonts w:ascii="Times New Roman" w:hAnsi="Times New Roman"/>
          <w:sz w:val="24"/>
        </w:rPr>
        <w:br/>
      </w:r>
      <w:r>
        <w:rPr>
          <w:rFonts w:ascii="Times New Roman" w:hAnsi="Times New Roman"/>
          <w:sz w:val="24"/>
        </w:rPr>
        <w:t>по следующей формуле:</w:t>
      </w:r>
    </w:p>
    <w:p w:rsidR="00A12783" w:rsidRDefault="00A12783">
      <w:pPr>
        <w:spacing w:after="0" w:line="240" w:lineRule="auto"/>
        <w:ind w:firstLine="709"/>
        <w:jc w:val="both"/>
        <w:rPr>
          <w:rFonts w:ascii="Times New Roman" w:hAnsi="Times New Roman"/>
          <w:sz w:val="24"/>
        </w:rPr>
      </w:pPr>
    </w:p>
    <w:p w:rsidR="00A12783" w:rsidRDefault="00367D86">
      <w:pPr>
        <w:spacing w:after="0" w:line="240" w:lineRule="auto"/>
        <w:ind w:firstLine="709"/>
        <w:jc w:val="center"/>
        <w:rPr>
          <w:rFonts w:ascii="Times New Roman" w:hAnsi="Times New Roman"/>
          <w:sz w:val="24"/>
        </w:rPr>
      </w:pPr>
      <w:proofErr w:type="gramStart"/>
      <w:r>
        <w:rPr>
          <w:rFonts w:ascii="Times New Roman" w:hAnsi="Times New Roman"/>
          <w:sz w:val="24"/>
        </w:rPr>
        <w:t>Р</w:t>
      </w:r>
      <w:r>
        <w:rPr>
          <w:rFonts w:ascii="Times New Roman" w:hAnsi="Times New Roman"/>
          <w:sz w:val="24"/>
          <w:vertAlign w:val="subscript"/>
        </w:rPr>
        <w:t xml:space="preserve">ЗП </w:t>
      </w:r>
      <w:r>
        <w:rPr>
          <w:rFonts w:ascii="Times New Roman" w:hAnsi="Times New Roman"/>
          <w:sz w:val="24"/>
        </w:rPr>
        <w:t xml:space="preserve"> =</w:t>
      </w:r>
      <w:proofErr w:type="gramEnd"/>
      <w:r>
        <w:rPr>
          <w:rFonts w:ascii="Times New Roman" w:hAnsi="Times New Roman"/>
          <w:sz w:val="24"/>
        </w:rPr>
        <w:t xml:space="preserve"> ЗП</w:t>
      </w:r>
      <w:r>
        <w:rPr>
          <w:rFonts w:ascii="Times New Roman" w:hAnsi="Times New Roman"/>
          <w:sz w:val="24"/>
          <w:vertAlign w:val="subscript"/>
        </w:rPr>
        <w:t>СР</w:t>
      </w:r>
      <w:r>
        <w:rPr>
          <w:rFonts w:ascii="Times New Roman" w:hAnsi="Times New Roman"/>
          <w:sz w:val="24"/>
        </w:rPr>
        <w:t xml:space="preserve"> : ССЧ,</w:t>
      </w:r>
    </w:p>
    <w:p w:rsidR="00A12783" w:rsidRDefault="00367D86">
      <w:pPr>
        <w:spacing w:after="0" w:line="240" w:lineRule="auto"/>
        <w:ind w:firstLine="709"/>
        <w:jc w:val="both"/>
        <w:rPr>
          <w:rFonts w:ascii="Times New Roman" w:hAnsi="Times New Roman"/>
          <w:sz w:val="24"/>
        </w:rPr>
      </w:pPr>
      <w:r>
        <w:rPr>
          <w:rFonts w:ascii="Times New Roman" w:hAnsi="Times New Roman"/>
          <w:sz w:val="24"/>
        </w:rPr>
        <w:t>где:</w:t>
      </w:r>
    </w:p>
    <w:p w:rsidR="00A12783" w:rsidRDefault="00A12783">
      <w:pPr>
        <w:spacing w:after="0" w:line="240" w:lineRule="auto"/>
        <w:ind w:firstLine="709"/>
        <w:jc w:val="both"/>
        <w:rPr>
          <w:rFonts w:ascii="Times New Roman" w:hAnsi="Times New Roman"/>
          <w:sz w:val="24"/>
        </w:rPr>
      </w:pPr>
    </w:p>
    <w:p w:rsidR="00A12783" w:rsidRDefault="00367D86">
      <w:pPr>
        <w:spacing w:after="0" w:line="240" w:lineRule="auto"/>
        <w:ind w:firstLine="709"/>
        <w:jc w:val="both"/>
        <w:rPr>
          <w:rFonts w:ascii="Times New Roman" w:hAnsi="Times New Roman"/>
          <w:color w:val="000000" w:themeColor="text1"/>
          <w:sz w:val="24"/>
        </w:rPr>
      </w:pPr>
      <w:r>
        <w:rPr>
          <w:rFonts w:ascii="Times New Roman" w:hAnsi="Times New Roman"/>
          <w:sz w:val="24"/>
        </w:rPr>
        <w:t>ЗП</w:t>
      </w:r>
      <w:r>
        <w:rPr>
          <w:rFonts w:ascii="Times New Roman" w:hAnsi="Times New Roman"/>
          <w:sz w:val="24"/>
          <w:vertAlign w:val="subscript"/>
        </w:rPr>
        <w:t xml:space="preserve">СР </w:t>
      </w:r>
      <w:r>
        <w:rPr>
          <w:rFonts w:ascii="Times New Roman" w:hAnsi="Times New Roman"/>
          <w:sz w:val="24"/>
        </w:rPr>
        <w:t xml:space="preserve"> – сумма дохода, начисленного физическим лицам, </w:t>
      </w:r>
      <w:r>
        <w:rPr>
          <w:rFonts w:ascii="Times New Roman" w:hAnsi="Times New Roman"/>
          <w:color w:val="000000" w:themeColor="text1"/>
          <w:sz w:val="24"/>
        </w:rPr>
        <w:t xml:space="preserve">указанная в </w:t>
      </w:r>
      <w:r>
        <w:rPr>
          <w:rFonts w:ascii="Times New Roman" w:hAnsi="Times New Roman"/>
          <w:sz w:val="24"/>
        </w:rPr>
        <w:t xml:space="preserve">расчете </w:t>
      </w:r>
      <w:r>
        <w:rPr>
          <w:rFonts w:ascii="Times New Roman" w:hAnsi="Times New Roman"/>
          <w:sz w:val="24"/>
        </w:rPr>
        <w:br/>
        <w:t>по форме, утвержденной Федеральной налоговой службой (6-НДФЛ)</w:t>
      </w:r>
      <w:r>
        <w:rPr>
          <w:rFonts w:ascii="Times New Roman" w:hAnsi="Times New Roman"/>
          <w:color w:val="000000" w:themeColor="text1"/>
          <w:sz w:val="24"/>
        </w:rPr>
        <w:t>;</w:t>
      </w:r>
    </w:p>
    <w:p w:rsidR="00A12783" w:rsidRDefault="00367D86">
      <w:pPr>
        <w:spacing w:after="0" w:line="240" w:lineRule="auto"/>
        <w:ind w:firstLine="709"/>
        <w:jc w:val="both"/>
        <w:rPr>
          <w:rFonts w:ascii="Times New Roman" w:hAnsi="Times New Roman"/>
          <w:sz w:val="24"/>
        </w:rPr>
      </w:pPr>
      <w:proofErr w:type="gramStart"/>
      <w:r>
        <w:rPr>
          <w:rFonts w:ascii="Times New Roman" w:hAnsi="Times New Roman"/>
          <w:sz w:val="24"/>
        </w:rPr>
        <w:t>ССЧ</w:t>
      </w:r>
      <w:r>
        <w:rPr>
          <w:rFonts w:ascii="Times New Roman" w:hAnsi="Times New Roman"/>
          <w:sz w:val="24"/>
          <w:vertAlign w:val="subscript"/>
        </w:rPr>
        <w:t xml:space="preserve"> </w:t>
      </w:r>
      <w:r>
        <w:rPr>
          <w:rFonts w:ascii="Times New Roman" w:hAnsi="Times New Roman"/>
          <w:sz w:val="24"/>
        </w:rPr>
        <w:t xml:space="preserve"> –</w:t>
      </w:r>
      <w:proofErr w:type="gramEnd"/>
      <w:r>
        <w:rPr>
          <w:rFonts w:ascii="Times New Roman" w:hAnsi="Times New Roman"/>
          <w:sz w:val="24"/>
        </w:rPr>
        <w:t xml:space="preserve"> среднесписочная численность работников участника отбора:</w:t>
      </w:r>
    </w:p>
    <w:p w:rsidR="00A12783" w:rsidRDefault="00A12783">
      <w:pPr>
        <w:spacing w:after="0" w:line="240" w:lineRule="auto"/>
        <w:ind w:firstLine="709"/>
        <w:jc w:val="both"/>
        <w:rPr>
          <w:rFonts w:ascii="Times New Roman" w:hAnsi="Times New Roman"/>
          <w:sz w:val="24"/>
        </w:rPr>
      </w:pPr>
    </w:p>
    <w:tbl>
      <w:tblPr>
        <w:tblStyle w:val="afa"/>
        <w:tblW w:w="0" w:type="auto"/>
        <w:tblLayout w:type="fixed"/>
        <w:tblLook w:val="04A0" w:firstRow="1" w:lastRow="0" w:firstColumn="1" w:lastColumn="0" w:noHBand="0" w:noVBand="1"/>
      </w:tblPr>
      <w:tblGrid>
        <w:gridCol w:w="562"/>
        <w:gridCol w:w="754"/>
        <w:gridCol w:w="3741"/>
        <w:gridCol w:w="4154"/>
      </w:tblGrid>
      <w:tr w:rsidR="00A12783">
        <w:tc>
          <w:tcPr>
            <w:tcW w:w="9211" w:type="dxa"/>
            <w:gridSpan w:val="4"/>
            <w:tcMar>
              <w:top w:w="28" w:type="dxa"/>
              <w:left w:w="28" w:type="dxa"/>
              <w:bottom w:w="28" w:type="dxa"/>
              <w:right w:w="28" w:type="dxa"/>
            </w:tcMar>
            <w:vAlign w:val="center"/>
          </w:tcPr>
          <w:p w:rsidR="00A12783" w:rsidRDefault="00367D86">
            <w:pPr>
              <w:jc w:val="center"/>
              <w:rPr>
                <w:sz w:val="24"/>
              </w:rPr>
            </w:pPr>
            <w:r>
              <w:rPr>
                <w:color w:val="000000" w:themeColor="text1"/>
                <w:sz w:val="24"/>
              </w:rPr>
              <w:t xml:space="preserve">По договорам </w:t>
            </w:r>
            <w:proofErr w:type="spellStart"/>
            <w:r>
              <w:rPr>
                <w:color w:val="000000" w:themeColor="text1"/>
                <w:sz w:val="24"/>
              </w:rPr>
              <w:t>микрозайма</w:t>
            </w:r>
            <w:proofErr w:type="spellEnd"/>
            <w:r>
              <w:rPr>
                <w:color w:val="000000" w:themeColor="text1"/>
                <w:sz w:val="24"/>
              </w:rPr>
              <w:t>, заключенным в 2020 году</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 п/п</w:t>
            </w:r>
          </w:p>
        </w:tc>
        <w:tc>
          <w:tcPr>
            <w:tcW w:w="754" w:type="dxa"/>
            <w:tcMar>
              <w:top w:w="28" w:type="dxa"/>
              <w:left w:w="28" w:type="dxa"/>
              <w:bottom w:w="28" w:type="dxa"/>
              <w:right w:w="28" w:type="dxa"/>
            </w:tcMar>
            <w:vAlign w:val="center"/>
          </w:tcPr>
          <w:p w:rsidR="00A12783" w:rsidRDefault="00367D86">
            <w:pPr>
              <w:jc w:val="center"/>
              <w:rPr>
                <w:sz w:val="24"/>
              </w:rPr>
            </w:pPr>
            <w:r>
              <w:rPr>
                <w:sz w:val="24"/>
              </w:rPr>
              <w:t>k, процент</w:t>
            </w:r>
          </w:p>
        </w:tc>
        <w:tc>
          <w:tcPr>
            <w:tcW w:w="3741" w:type="dxa"/>
            <w:tcMar>
              <w:top w:w="28" w:type="dxa"/>
              <w:left w:w="28" w:type="dxa"/>
              <w:bottom w:w="28" w:type="dxa"/>
              <w:right w:w="28" w:type="dxa"/>
            </w:tcMar>
            <w:vAlign w:val="center"/>
          </w:tcPr>
          <w:p w:rsidR="00A12783" w:rsidRDefault="00367D86">
            <w:pPr>
              <w:jc w:val="center"/>
              <w:rPr>
                <w:sz w:val="24"/>
              </w:rPr>
            </w:pPr>
            <w:r>
              <w:rPr>
                <w:sz w:val="24"/>
              </w:rPr>
              <w:t xml:space="preserve">Отношение ССЧ по состоянию </w:t>
            </w:r>
            <w:r>
              <w:rPr>
                <w:sz w:val="24"/>
              </w:rPr>
              <w:br/>
              <w:t xml:space="preserve">на 01.01.2022, 01.01.2023, 01.04.2023, 01.01.2024, 01.04.2024, 01.01.2025, 01.04.2025 к ССЧ </w:t>
            </w:r>
            <w:r>
              <w:rPr>
                <w:sz w:val="24"/>
              </w:rPr>
              <w:br/>
              <w:t>по состоянию на 01.04.2020, процент</w:t>
            </w:r>
          </w:p>
        </w:tc>
        <w:tc>
          <w:tcPr>
            <w:tcW w:w="4154" w:type="dxa"/>
            <w:tcMar>
              <w:top w:w="28" w:type="dxa"/>
              <w:left w:w="28" w:type="dxa"/>
              <w:bottom w:w="28" w:type="dxa"/>
              <w:right w:w="28" w:type="dxa"/>
            </w:tcMar>
            <w:vAlign w:val="center"/>
          </w:tcPr>
          <w:p w:rsidR="00A12783" w:rsidRDefault="00367D86">
            <w:pPr>
              <w:jc w:val="center"/>
              <w:rPr>
                <w:sz w:val="24"/>
              </w:rPr>
            </w:pPr>
            <w:r>
              <w:rPr>
                <w:sz w:val="24"/>
              </w:rPr>
              <w:t>Р</w:t>
            </w:r>
            <w:r>
              <w:rPr>
                <w:sz w:val="24"/>
                <w:vertAlign w:val="subscript"/>
              </w:rPr>
              <w:t>ЗП</w:t>
            </w:r>
            <w:r>
              <w:rPr>
                <w:sz w:val="24"/>
              </w:rPr>
              <w:t xml:space="preserve"> по состоянию</w:t>
            </w:r>
          </w:p>
          <w:p w:rsidR="00A12783" w:rsidRDefault="00367D86">
            <w:pPr>
              <w:jc w:val="center"/>
              <w:rPr>
                <w:sz w:val="24"/>
              </w:rPr>
            </w:pPr>
            <w:r>
              <w:rPr>
                <w:sz w:val="24"/>
              </w:rPr>
              <w:t>на 01.01.2022 – за 2021,</w:t>
            </w:r>
          </w:p>
          <w:p w:rsidR="00A12783" w:rsidRDefault="00367D86">
            <w:pPr>
              <w:jc w:val="center"/>
              <w:rPr>
                <w:sz w:val="24"/>
              </w:rPr>
            </w:pPr>
            <w:r>
              <w:rPr>
                <w:sz w:val="24"/>
              </w:rPr>
              <w:t>на 01.01.2023 – за 2022,</w:t>
            </w:r>
          </w:p>
          <w:p w:rsidR="00A12783" w:rsidRDefault="00367D86">
            <w:pPr>
              <w:jc w:val="center"/>
              <w:rPr>
                <w:sz w:val="24"/>
              </w:rPr>
            </w:pPr>
            <w:r>
              <w:rPr>
                <w:sz w:val="24"/>
              </w:rPr>
              <w:t xml:space="preserve">на 01.04.2023 – за I квартал 2023, </w:t>
            </w:r>
            <w:r>
              <w:rPr>
                <w:sz w:val="24"/>
              </w:rPr>
              <w:br/>
              <w:t xml:space="preserve">на 01.01.2024 – за 2023, </w:t>
            </w:r>
            <w:r>
              <w:rPr>
                <w:sz w:val="24"/>
              </w:rPr>
              <w:br/>
              <w:t xml:space="preserve">на 01.04.2024 – за I квартал 2024, </w:t>
            </w:r>
            <w:r>
              <w:rPr>
                <w:sz w:val="24"/>
              </w:rPr>
              <w:br/>
              <w:t xml:space="preserve">на 01.01.2025 – за 2024, </w:t>
            </w:r>
            <w:r>
              <w:rPr>
                <w:sz w:val="24"/>
              </w:rPr>
              <w:br/>
              <w:t>на 01.04.2025 – за I квартал 2025, руб.</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1</w:t>
            </w:r>
          </w:p>
        </w:tc>
        <w:tc>
          <w:tcPr>
            <w:tcW w:w="754" w:type="dxa"/>
            <w:tcMar>
              <w:top w:w="28" w:type="dxa"/>
              <w:left w:w="28" w:type="dxa"/>
              <w:bottom w:w="28" w:type="dxa"/>
              <w:right w:w="28" w:type="dxa"/>
            </w:tcMar>
            <w:vAlign w:val="center"/>
          </w:tcPr>
          <w:p w:rsidR="00A12783" w:rsidRDefault="00367D86">
            <w:pPr>
              <w:jc w:val="center"/>
              <w:rPr>
                <w:sz w:val="24"/>
              </w:rPr>
            </w:pPr>
            <w:r>
              <w:rPr>
                <w:sz w:val="24"/>
              </w:rPr>
              <w:t>100</w:t>
            </w:r>
          </w:p>
        </w:tc>
        <w:tc>
          <w:tcPr>
            <w:tcW w:w="3741" w:type="dxa"/>
            <w:tcMar>
              <w:top w:w="28" w:type="dxa"/>
              <w:left w:w="28" w:type="dxa"/>
              <w:bottom w:w="28" w:type="dxa"/>
              <w:right w:w="28" w:type="dxa"/>
            </w:tcMar>
            <w:vAlign w:val="center"/>
          </w:tcPr>
          <w:p w:rsidR="00A12783" w:rsidRDefault="00367D86">
            <w:pPr>
              <w:jc w:val="center"/>
              <w:rPr>
                <w:sz w:val="24"/>
              </w:rPr>
            </w:pPr>
            <w:r>
              <w:rPr>
                <w:sz w:val="24"/>
              </w:rPr>
              <w:t>не менее 90</w:t>
            </w:r>
          </w:p>
        </w:tc>
        <w:tc>
          <w:tcPr>
            <w:tcW w:w="4154" w:type="dxa"/>
            <w:tcMar>
              <w:top w:w="28" w:type="dxa"/>
              <w:left w:w="28" w:type="dxa"/>
              <w:bottom w:w="28" w:type="dxa"/>
              <w:right w:w="28" w:type="dxa"/>
            </w:tcMar>
            <w:vAlign w:val="center"/>
          </w:tcPr>
          <w:p w:rsidR="00A12783" w:rsidRDefault="00367D86">
            <w:pPr>
              <w:jc w:val="center"/>
              <w:rPr>
                <w:sz w:val="24"/>
              </w:rPr>
            </w:pPr>
            <w:r>
              <w:rPr>
                <w:sz w:val="24"/>
              </w:rPr>
              <w:t>не менее двух МРОТ***</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2</w:t>
            </w:r>
          </w:p>
        </w:tc>
        <w:tc>
          <w:tcPr>
            <w:tcW w:w="754" w:type="dxa"/>
            <w:tcMar>
              <w:top w:w="28" w:type="dxa"/>
              <w:left w:w="28" w:type="dxa"/>
              <w:bottom w:w="28" w:type="dxa"/>
              <w:right w:w="28" w:type="dxa"/>
            </w:tcMar>
            <w:vAlign w:val="center"/>
          </w:tcPr>
          <w:p w:rsidR="00A12783" w:rsidRDefault="00367D86">
            <w:pPr>
              <w:jc w:val="center"/>
              <w:rPr>
                <w:sz w:val="24"/>
              </w:rPr>
            </w:pPr>
            <w:r>
              <w:rPr>
                <w:sz w:val="24"/>
              </w:rPr>
              <w:t>70</w:t>
            </w:r>
          </w:p>
        </w:tc>
        <w:tc>
          <w:tcPr>
            <w:tcW w:w="3741" w:type="dxa"/>
            <w:tcMar>
              <w:top w:w="28" w:type="dxa"/>
              <w:left w:w="28" w:type="dxa"/>
              <w:bottom w:w="28" w:type="dxa"/>
              <w:right w:w="28" w:type="dxa"/>
            </w:tcMar>
            <w:vAlign w:val="center"/>
          </w:tcPr>
          <w:p w:rsidR="00A12783" w:rsidRDefault="00367D86">
            <w:pPr>
              <w:jc w:val="center"/>
              <w:rPr>
                <w:sz w:val="24"/>
              </w:rPr>
            </w:pPr>
            <w:r>
              <w:rPr>
                <w:sz w:val="24"/>
              </w:rPr>
              <w:t>не менее 90</w:t>
            </w:r>
          </w:p>
        </w:tc>
        <w:tc>
          <w:tcPr>
            <w:tcW w:w="4154" w:type="dxa"/>
            <w:tcMar>
              <w:top w:w="28" w:type="dxa"/>
              <w:left w:w="28" w:type="dxa"/>
              <w:bottom w:w="28" w:type="dxa"/>
              <w:right w:w="28" w:type="dxa"/>
            </w:tcMar>
            <w:vAlign w:val="center"/>
          </w:tcPr>
          <w:p w:rsidR="00A12783" w:rsidRDefault="00367D86">
            <w:pPr>
              <w:jc w:val="center"/>
              <w:rPr>
                <w:sz w:val="24"/>
              </w:rPr>
            </w:pPr>
            <w:r>
              <w:rPr>
                <w:sz w:val="24"/>
              </w:rPr>
              <w:t>не менее одного МРОТ</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3</w:t>
            </w:r>
          </w:p>
        </w:tc>
        <w:tc>
          <w:tcPr>
            <w:tcW w:w="754" w:type="dxa"/>
            <w:tcMar>
              <w:top w:w="28" w:type="dxa"/>
              <w:left w:w="28" w:type="dxa"/>
              <w:bottom w:w="28" w:type="dxa"/>
              <w:right w:w="28" w:type="dxa"/>
            </w:tcMar>
            <w:vAlign w:val="center"/>
          </w:tcPr>
          <w:p w:rsidR="00A12783" w:rsidRDefault="00367D86">
            <w:pPr>
              <w:jc w:val="center"/>
              <w:rPr>
                <w:sz w:val="24"/>
              </w:rPr>
            </w:pPr>
            <w:r>
              <w:rPr>
                <w:sz w:val="24"/>
              </w:rPr>
              <w:t>50</w:t>
            </w:r>
          </w:p>
        </w:tc>
        <w:tc>
          <w:tcPr>
            <w:tcW w:w="3741" w:type="dxa"/>
            <w:tcMar>
              <w:top w:w="28" w:type="dxa"/>
              <w:left w:w="28" w:type="dxa"/>
              <w:bottom w:w="28" w:type="dxa"/>
              <w:right w:w="28" w:type="dxa"/>
            </w:tcMar>
            <w:vAlign w:val="center"/>
          </w:tcPr>
          <w:p w:rsidR="00A12783" w:rsidRDefault="00367D86">
            <w:pPr>
              <w:jc w:val="center"/>
              <w:rPr>
                <w:sz w:val="24"/>
              </w:rPr>
            </w:pPr>
            <w:r>
              <w:rPr>
                <w:sz w:val="24"/>
              </w:rPr>
              <w:t>не менее 80</w:t>
            </w:r>
          </w:p>
        </w:tc>
        <w:tc>
          <w:tcPr>
            <w:tcW w:w="4154" w:type="dxa"/>
            <w:tcMar>
              <w:top w:w="28" w:type="dxa"/>
              <w:left w:w="28" w:type="dxa"/>
              <w:bottom w:w="28" w:type="dxa"/>
              <w:right w:w="28" w:type="dxa"/>
            </w:tcMar>
            <w:vAlign w:val="center"/>
          </w:tcPr>
          <w:p w:rsidR="00A12783" w:rsidRDefault="00367D86">
            <w:pPr>
              <w:jc w:val="center"/>
              <w:rPr>
                <w:sz w:val="24"/>
              </w:rPr>
            </w:pPr>
            <w:r>
              <w:rPr>
                <w:sz w:val="24"/>
              </w:rPr>
              <w:t>не менее одного МРОТ</w:t>
            </w:r>
          </w:p>
        </w:tc>
      </w:tr>
    </w:tbl>
    <w:p w:rsidR="00A12783" w:rsidRDefault="00A12783">
      <w:pPr>
        <w:spacing w:after="0" w:line="240" w:lineRule="auto"/>
        <w:ind w:firstLine="709"/>
        <w:jc w:val="both"/>
        <w:rPr>
          <w:rFonts w:ascii="Times New Roman" w:hAnsi="Times New Roman"/>
          <w:sz w:val="24"/>
        </w:rPr>
      </w:pPr>
    </w:p>
    <w:tbl>
      <w:tblPr>
        <w:tblStyle w:val="afa"/>
        <w:tblW w:w="0" w:type="auto"/>
        <w:tblLayout w:type="fixed"/>
        <w:tblLook w:val="04A0" w:firstRow="1" w:lastRow="0" w:firstColumn="1" w:lastColumn="0" w:noHBand="0" w:noVBand="1"/>
      </w:tblPr>
      <w:tblGrid>
        <w:gridCol w:w="562"/>
        <w:gridCol w:w="754"/>
        <w:gridCol w:w="3741"/>
        <w:gridCol w:w="4154"/>
      </w:tblGrid>
      <w:tr w:rsidR="00A12783">
        <w:tc>
          <w:tcPr>
            <w:tcW w:w="9211" w:type="dxa"/>
            <w:gridSpan w:val="4"/>
            <w:tcMar>
              <w:top w:w="28" w:type="dxa"/>
              <w:left w:w="28" w:type="dxa"/>
              <w:bottom w:w="28" w:type="dxa"/>
              <w:right w:w="28" w:type="dxa"/>
            </w:tcMar>
            <w:vAlign w:val="center"/>
          </w:tcPr>
          <w:p w:rsidR="00A12783" w:rsidRDefault="00367D86">
            <w:pPr>
              <w:jc w:val="center"/>
              <w:rPr>
                <w:sz w:val="24"/>
              </w:rPr>
            </w:pPr>
            <w:r>
              <w:rPr>
                <w:color w:val="000000" w:themeColor="text1"/>
                <w:sz w:val="24"/>
              </w:rPr>
              <w:t xml:space="preserve">По договору договорам </w:t>
            </w:r>
            <w:proofErr w:type="spellStart"/>
            <w:r>
              <w:rPr>
                <w:color w:val="000000" w:themeColor="text1"/>
                <w:sz w:val="24"/>
              </w:rPr>
              <w:t>микрозайма</w:t>
            </w:r>
            <w:proofErr w:type="spellEnd"/>
            <w:r>
              <w:rPr>
                <w:color w:val="000000" w:themeColor="text1"/>
                <w:sz w:val="24"/>
              </w:rPr>
              <w:t>, заключенным в 2021 году</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 п/п</w:t>
            </w:r>
          </w:p>
        </w:tc>
        <w:tc>
          <w:tcPr>
            <w:tcW w:w="754" w:type="dxa"/>
            <w:tcMar>
              <w:top w:w="28" w:type="dxa"/>
              <w:left w:w="28" w:type="dxa"/>
              <w:bottom w:w="28" w:type="dxa"/>
              <w:right w:w="28" w:type="dxa"/>
            </w:tcMar>
            <w:vAlign w:val="center"/>
          </w:tcPr>
          <w:p w:rsidR="00A12783" w:rsidRDefault="00367D86">
            <w:pPr>
              <w:jc w:val="center"/>
              <w:rPr>
                <w:sz w:val="24"/>
              </w:rPr>
            </w:pPr>
            <w:r>
              <w:rPr>
                <w:sz w:val="24"/>
              </w:rPr>
              <w:t>k, процент</w:t>
            </w:r>
          </w:p>
        </w:tc>
        <w:tc>
          <w:tcPr>
            <w:tcW w:w="3741" w:type="dxa"/>
            <w:tcMar>
              <w:top w:w="28" w:type="dxa"/>
              <w:left w:w="28" w:type="dxa"/>
              <w:bottom w:w="28" w:type="dxa"/>
              <w:right w:w="28" w:type="dxa"/>
            </w:tcMar>
            <w:vAlign w:val="center"/>
          </w:tcPr>
          <w:p w:rsidR="00A12783" w:rsidRDefault="00367D86">
            <w:pPr>
              <w:jc w:val="center"/>
              <w:rPr>
                <w:sz w:val="24"/>
              </w:rPr>
            </w:pPr>
            <w:r>
              <w:rPr>
                <w:sz w:val="24"/>
              </w:rPr>
              <w:t xml:space="preserve">Отношение ССЧ по состоянию </w:t>
            </w:r>
            <w:r>
              <w:rPr>
                <w:sz w:val="24"/>
              </w:rPr>
              <w:br/>
              <w:t xml:space="preserve">на 01.01.2023, 01.01.2024, 01.04.2024, 01.01.2025, 01.04.2025 </w:t>
            </w:r>
            <w:r>
              <w:rPr>
                <w:sz w:val="24"/>
              </w:rPr>
              <w:br/>
              <w:t>к ССЧ по состоянию на 01.04.2021, процент</w:t>
            </w:r>
          </w:p>
        </w:tc>
        <w:tc>
          <w:tcPr>
            <w:tcW w:w="4154" w:type="dxa"/>
            <w:tcMar>
              <w:top w:w="28" w:type="dxa"/>
              <w:left w:w="28" w:type="dxa"/>
              <w:bottom w:w="28" w:type="dxa"/>
              <w:right w:w="28" w:type="dxa"/>
            </w:tcMar>
            <w:vAlign w:val="center"/>
          </w:tcPr>
          <w:p w:rsidR="00A12783" w:rsidRDefault="00367D86">
            <w:pPr>
              <w:jc w:val="center"/>
              <w:rPr>
                <w:sz w:val="24"/>
              </w:rPr>
            </w:pPr>
            <w:r>
              <w:rPr>
                <w:sz w:val="24"/>
              </w:rPr>
              <w:t>Р</w:t>
            </w:r>
            <w:r>
              <w:rPr>
                <w:sz w:val="24"/>
                <w:vertAlign w:val="subscript"/>
              </w:rPr>
              <w:t>ЗП</w:t>
            </w:r>
            <w:r>
              <w:rPr>
                <w:sz w:val="24"/>
              </w:rPr>
              <w:t xml:space="preserve"> по состоянию</w:t>
            </w:r>
          </w:p>
          <w:p w:rsidR="00A12783" w:rsidRDefault="00367D86">
            <w:pPr>
              <w:jc w:val="center"/>
              <w:rPr>
                <w:sz w:val="24"/>
              </w:rPr>
            </w:pPr>
            <w:r>
              <w:rPr>
                <w:sz w:val="24"/>
              </w:rPr>
              <w:t>на 01.01.2023 – за 2022,</w:t>
            </w:r>
            <w:r>
              <w:rPr>
                <w:sz w:val="24"/>
              </w:rPr>
              <w:br/>
              <w:t xml:space="preserve">на 01.01.2024 – за 2023, </w:t>
            </w:r>
            <w:r>
              <w:rPr>
                <w:sz w:val="24"/>
              </w:rPr>
              <w:br/>
              <w:t xml:space="preserve">на 01.04.2024 – за I квартал 2024, </w:t>
            </w:r>
            <w:r>
              <w:rPr>
                <w:sz w:val="24"/>
              </w:rPr>
              <w:br/>
              <w:t xml:space="preserve">на 01.01.2025 – за 2024, </w:t>
            </w:r>
            <w:r>
              <w:rPr>
                <w:sz w:val="24"/>
              </w:rPr>
              <w:br/>
              <w:t>на 01.04.2025 – за I квартал 2025, руб.</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1</w:t>
            </w:r>
          </w:p>
        </w:tc>
        <w:tc>
          <w:tcPr>
            <w:tcW w:w="754" w:type="dxa"/>
            <w:tcMar>
              <w:top w:w="28" w:type="dxa"/>
              <w:left w:w="28" w:type="dxa"/>
              <w:bottom w:w="28" w:type="dxa"/>
              <w:right w:w="28" w:type="dxa"/>
            </w:tcMar>
            <w:vAlign w:val="center"/>
          </w:tcPr>
          <w:p w:rsidR="00A12783" w:rsidRDefault="00367D86">
            <w:pPr>
              <w:jc w:val="center"/>
              <w:rPr>
                <w:sz w:val="24"/>
              </w:rPr>
            </w:pPr>
            <w:r>
              <w:rPr>
                <w:sz w:val="24"/>
              </w:rPr>
              <w:t>100</w:t>
            </w:r>
          </w:p>
        </w:tc>
        <w:tc>
          <w:tcPr>
            <w:tcW w:w="3741" w:type="dxa"/>
            <w:tcMar>
              <w:top w:w="28" w:type="dxa"/>
              <w:left w:w="28" w:type="dxa"/>
              <w:bottom w:w="28" w:type="dxa"/>
              <w:right w:w="28" w:type="dxa"/>
            </w:tcMar>
            <w:vAlign w:val="center"/>
          </w:tcPr>
          <w:p w:rsidR="00A12783" w:rsidRDefault="00367D86">
            <w:pPr>
              <w:jc w:val="center"/>
              <w:rPr>
                <w:sz w:val="24"/>
              </w:rPr>
            </w:pPr>
            <w:r>
              <w:rPr>
                <w:sz w:val="24"/>
              </w:rPr>
              <w:t>не менее 90</w:t>
            </w:r>
          </w:p>
        </w:tc>
        <w:tc>
          <w:tcPr>
            <w:tcW w:w="4154" w:type="dxa"/>
            <w:tcMar>
              <w:top w:w="28" w:type="dxa"/>
              <w:left w:w="28" w:type="dxa"/>
              <w:bottom w:w="28" w:type="dxa"/>
              <w:right w:w="28" w:type="dxa"/>
            </w:tcMar>
            <w:vAlign w:val="center"/>
          </w:tcPr>
          <w:p w:rsidR="00A12783" w:rsidRDefault="00367D86">
            <w:pPr>
              <w:jc w:val="center"/>
              <w:rPr>
                <w:sz w:val="24"/>
              </w:rPr>
            </w:pPr>
            <w:r>
              <w:rPr>
                <w:sz w:val="24"/>
              </w:rPr>
              <w:t>не менее двух МРОТ***</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2</w:t>
            </w:r>
          </w:p>
        </w:tc>
        <w:tc>
          <w:tcPr>
            <w:tcW w:w="754" w:type="dxa"/>
            <w:tcMar>
              <w:top w:w="28" w:type="dxa"/>
              <w:left w:w="28" w:type="dxa"/>
              <w:bottom w:w="28" w:type="dxa"/>
              <w:right w:w="28" w:type="dxa"/>
            </w:tcMar>
            <w:vAlign w:val="center"/>
          </w:tcPr>
          <w:p w:rsidR="00A12783" w:rsidRDefault="00367D86">
            <w:pPr>
              <w:jc w:val="center"/>
              <w:rPr>
                <w:sz w:val="24"/>
              </w:rPr>
            </w:pPr>
            <w:r>
              <w:rPr>
                <w:sz w:val="24"/>
              </w:rPr>
              <w:t>70</w:t>
            </w:r>
          </w:p>
        </w:tc>
        <w:tc>
          <w:tcPr>
            <w:tcW w:w="3741" w:type="dxa"/>
            <w:tcMar>
              <w:top w:w="28" w:type="dxa"/>
              <w:left w:w="28" w:type="dxa"/>
              <w:bottom w:w="28" w:type="dxa"/>
              <w:right w:w="28" w:type="dxa"/>
            </w:tcMar>
            <w:vAlign w:val="center"/>
          </w:tcPr>
          <w:p w:rsidR="00A12783" w:rsidRDefault="00367D86">
            <w:pPr>
              <w:jc w:val="center"/>
              <w:rPr>
                <w:sz w:val="24"/>
              </w:rPr>
            </w:pPr>
            <w:r>
              <w:rPr>
                <w:sz w:val="24"/>
              </w:rPr>
              <w:t>не менее 90</w:t>
            </w:r>
          </w:p>
        </w:tc>
        <w:tc>
          <w:tcPr>
            <w:tcW w:w="4154" w:type="dxa"/>
            <w:tcMar>
              <w:top w:w="28" w:type="dxa"/>
              <w:left w:w="28" w:type="dxa"/>
              <w:bottom w:w="28" w:type="dxa"/>
              <w:right w:w="28" w:type="dxa"/>
            </w:tcMar>
            <w:vAlign w:val="center"/>
          </w:tcPr>
          <w:p w:rsidR="00A12783" w:rsidRDefault="00367D86">
            <w:pPr>
              <w:jc w:val="center"/>
              <w:rPr>
                <w:sz w:val="24"/>
              </w:rPr>
            </w:pPr>
            <w:r>
              <w:rPr>
                <w:sz w:val="24"/>
              </w:rPr>
              <w:t>не менее одного МРОТ</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3</w:t>
            </w:r>
          </w:p>
        </w:tc>
        <w:tc>
          <w:tcPr>
            <w:tcW w:w="754" w:type="dxa"/>
            <w:tcMar>
              <w:top w:w="28" w:type="dxa"/>
              <w:left w:w="28" w:type="dxa"/>
              <w:bottom w:w="28" w:type="dxa"/>
              <w:right w:w="28" w:type="dxa"/>
            </w:tcMar>
            <w:vAlign w:val="center"/>
          </w:tcPr>
          <w:p w:rsidR="00A12783" w:rsidRDefault="00367D86">
            <w:pPr>
              <w:jc w:val="center"/>
              <w:rPr>
                <w:sz w:val="24"/>
              </w:rPr>
            </w:pPr>
            <w:r>
              <w:rPr>
                <w:sz w:val="24"/>
              </w:rPr>
              <w:t>50</w:t>
            </w:r>
          </w:p>
        </w:tc>
        <w:tc>
          <w:tcPr>
            <w:tcW w:w="3741" w:type="dxa"/>
            <w:tcMar>
              <w:top w:w="28" w:type="dxa"/>
              <w:left w:w="28" w:type="dxa"/>
              <w:bottom w:w="28" w:type="dxa"/>
              <w:right w:w="28" w:type="dxa"/>
            </w:tcMar>
            <w:vAlign w:val="center"/>
          </w:tcPr>
          <w:p w:rsidR="00A12783" w:rsidRDefault="00367D86">
            <w:pPr>
              <w:jc w:val="center"/>
              <w:rPr>
                <w:sz w:val="24"/>
              </w:rPr>
            </w:pPr>
            <w:r>
              <w:rPr>
                <w:sz w:val="24"/>
              </w:rPr>
              <w:t>не менее 80</w:t>
            </w:r>
          </w:p>
        </w:tc>
        <w:tc>
          <w:tcPr>
            <w:tcW w:w="4154" w:type="dxa"/>
            <w:tcMar>
              <w:top w:w="28" w:type="dxa"/>
              <w:left w:w="28" w:type="dxa"/>
              <w:bottom w:w="28" w:type="dxa"/>
              <w:right w:w="28" w:type="dxa"/>
            </w:tcMar>
            <w:vAlign w:val="center"/>
          </w:tcPr>
          <w:p w:rsidR="00A12783" w:rsidRDefault="00367D86">
            <w:pPr>
              <w:jc w:val="center"/>
              <w:rPr>
                <w:sz w:val="24"/>
              </w:rPr>
            </w:pPr>
            <w:r>
              <w:rPr>
                <w:sz w:val="24"/>
              </w:rPr>
              <w:t>не менее одного МРОТ</w:t>
            </w:r>
          </w:p>
        </w:tc>
      </w:tr>
    </w:tbl>
    <w:p w:rsidR="00A12783" w:rsidRDefault="00A12783">
      <w:pPr>
        <w:spacing w:after="0" w:line="240" w:lineRule="auto"/>
        <w:jc w:val="both"/>
        <w:rPr>
          <w:rFonts w:ascii="Times New Roman" w:hAnsi="Times New Roman"/>
          <w:sz w:val="24"/>
        </w:rPr>
      </w:pPr>
    </w:p>
    <w:tbl>
      <w:tblPr>
        <w:tblStyle w:val="afa"/>
        <w:tblW w:w="0" w:type="auto"/>
        <w:tblLayout w:type="fixed"/>
        <w:tblLook w:val="04A0" w:firstRow="1" w:lastRow="0" w:firstColumn="1" w:lastColumn="0" w:noHBand="0" w:noVBand="1"/>
      </w:tblPr>
      <w:tblGrid>
        <w:gridCol w:w="562"/>
        <w:gridCol w:w="754"/>
        <w:gridCol w:w="3741"/>
        <w:gridCol w:w="4154"/>
      </w:tblGrid>
      <w:tr w:rsidR="00A12783">
        <w:tc>
          <w:tcPr>
            <w:tcW w:w="9211" w:type="dxa"/>
            <w:gridSpan w:val="4"/>
            <w:tcMar>
              <w:top w:w="28" w:type="dxa"/>
              <w:left w:w="28" w:type="dxa"/>
              <w:bottom w:w="28" w:type="dxa"/>
              <w:right w:w="28" w:type="dxa"/>
            </w:tcMar>
            <w:vAlign w:val="center"/>
          </w:tcPr>
          <w:p w:rsidR="00A12783" w:rsidRDefault="00367D86">
            <w:pPr>
              <w:jc w:val="center"/>
              <w:rPr>
                <w:sz w:val="24"/>
              </w:rPr>
            </w:pPr>
            <w:r>
              <w:rPr>
                <w:color w:val="000000" w:themeColor="text1"/>
                <w:sz w:val="24"/>
              </w:rPr>
              <w:t xml:space="preserve">По договору договорам </w:t>
            </w:r>
            <w:proofErr w:type="spellStart"/>
            <w:r>
              <w:rPr>
                <w:color w:val="000000" w:themeColor="text1"/>
                <w:sz w:val="24"/>
              </w:rPr>
              <w:t>микрозайма</w:t>
            </w:r>
            <w:proofErr w:type="spellEnd"/>
            <w:r>
              <w:rPr>
                <w:color w:val="000000" w:themeColor="text1"/>
                <w:sz w:val="24"/>
              </w:rPr>
              <w:t>, заключенным в 2022 году</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 п/п</w:t>
            </w:r>
          </w:p>
        </w:tc>
        <w:tc>
          <w:tcPr>
            <w:tcW w:w="754" w:type="dxa"/>
            <w:tcMar>
              <w:top w:w="28" w:type="dxa"/>
              <w:left w:w="28" w:type="dxa"/>
              <w:bottom w:w="28" w:type="dxa"/>
              <w:right w:w="28" w:type="dxa"/>
            </w:tcMar>
            <w:vAlign w:val="center"/>
          </w:tcPr>
          <w:p w:rsidR="00A12783" w:rsidRDefault="00367D86">
            <w:pPr>
              <w:jc w:val="center"/>
              <w:rPr>
                <w:sz w:val="24"/>
              </w:rPr>
            </w:pPr>
            <w:r>
              <w:rPr>
                <w:sz w:val="24"/>
              </w:rPr>
              <w:t>k, процент</w:t>
            </w:r>
          </w:p>
        </w:tc>
        <w:tc>
          <w:tcPr>
            <w:tcW w:w="3741" w:type="dxa"/>
            <w:tcMar>
              <w:top w:w="28" w:type="dxa"/>
              <w:left w:w="28" w:type="dxa"/>
              <w:bottom w:w="28" w:type="dxa"/>
              <w:right w:w="28" w:type="dxa"/>
            </w:tcMar>
            <w:vAlign w:val="center"/>
          </w:tcPr>
          <w:p w:rsidR="00A12783" w:rsidRDefault="00367D86">
            <w:pPr>
              <w:jc w:val="center"/>
              <w:rPr>
                <w:sz w:val="24"/>
                <w:highlight w:val="yellow"/>
              </w:rPr>
            </w:pPr>
            <w:r>
              <w:rPr>
                <w:sz w:val="24"/>
              </w:rPr>
              <w:t xml:space="preserve">Отношение ССЧ по состоянию </w:t>
            </w:r>
            <w:r>
              <w:rPr>
                <w:sz w:val="24"/>
              </w:rPr>
              <w:br/>
              <w:t>на 01.01.2024, 01.01.2025, 01.04.2025 к ССЧ по состоянию на 01.04.2022, процент</w:t>
            </w:r>
          </w:p>
        </w:tc>
        <w:tc>
          <w:tcPr>
            <w:tcW w:w="4154" w:type="dxa"/>
            <w:tcMar>
              <w:top w:w="28" w:type="dxa"/>
              <w:left w:w="28" w:type="dxa"/>
              <w:bottom w:w="28" w:type="dxa"/>
              <w:right w:w="28" w:type="dxa"/>
            </w:tcMar>
            <w:vAlign w:val="center"/>
          </w:tcPr>
          <w:p w:rsidR="00A12783" w:rsidRDefault="00367D86">
            <w:pPr>
              <w:jc w:val="center"/>
              <w:rPr>
                <w:sz w:val="24"/>
              </w:rPr>
            </w:pPr>
            <w:r>
              <w:rPr>
                <w:sz w:val="24"/>
              </w:rPr>
              <w:t>Р</w:t>
            </w:r>
            <w:r>
              <w:rPr>
                <w:sz w:val="24"/>
                <w:vertAlign w:val="subscript"/>
              </w:rPr>
              <w:t>ЗП</w:t>
            </w:r>
            <w:r>
              <w:rPr>
                <w:sz w:val="24"/>
              </w:rPr>
              <w:t xml:space="preserve"> по состоянию</w:t>
            </w:r>
          </w:p>
          <w:p w:rsidR="00A12783" w:rsidRDefault="00367D86">
            <w:pPr>
              <w:jc w:val="center"/>
              <w:rPr>
                <w:sz w:val="24"/>
                <w:highlight w:val="yellow"/>
              </w:rPr>
            </w:pPr>
            <w:r>
              <w:rPr>
                <w:sz w:val="24"/>
              </w:rPr>
              <w:t>на 01.01.2024 – за 2023,</w:t>
            </w:r>
            <w:r>
              <w:rPr>
                <w:sz w:val="24"/>
              </w:rPr>
              <w:br/>
              <w:t xml:space="preserve">на 01.01.2025 – за 2024, </w:t>
            </w:r>
            <w:r>
              <w:rPr>
                <w:sz w:val="24"/>
              </w:rPr>
              <w:br/>
              <w:t>на 01.04.2025 – за I квартал 2025, руб.</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1</w:t>
            </w:r>
          </w:p>
        </w:tc>
        <w:tc>
          <w:tcPr>
            <w:tcW w:w="754" w:type="dxa"/>
            <w:tcMar>
              <w:top w:w="28" w:type="dxa"/>
              <w:left w:w="28" w:type="dxa"/>
              <w:bottom w:w="28" w:type="dxa"/>
              <w:right w:w="28" w:type="dxa"/>
            </w:tcMar>
            <w:vAlign w:val="center"/>
          </w:tcPr>
          <w:p w:rsidR="00A12783" w:rsidRDefault="00367D86">
            <w:pPr>
              <w:jc w:val="center"/>
              <w:rPr>
                <w:sz w:val="24"/>
              </w:rPr>
            </w:pPr>
            <w:r>
              <w:rPr>
                <w:sz w:val="24"/>
              </w:rPr>
              <w:t>100</w:t>
            </w:r>
          </w:p>
        </w:tc>
        <w:tc>
          <w:tcPr>
            <w:tcW w:w="3741" w:type="dxa"/>
            <w:tcMar>
              <w:top w:w="28" w:type="dxa"/>
              <w:left w:w="28" w:type="dxa"/>
              <w:bottom w:w="28" w:type="dxa"/>
              <w:right w:w="28" w:type="dxa"/>
            </w:tcMar>
            <w:vAlign w:val="center"/>
          </w:tcPr>
          <w:p w:rsidR="00A12783" w:rsidRDefault="00367D86">
            <w:pPr>
              <w:jc w:val="center"/>
              <w:rPr>
                <w:sz w:val="24"/>
              </w:rPr>
            </w:pPr>
            <w:r>
              <w:rPr>
                <w:sz w:val="24"/>
              </w:rPr>
              <w:t>не менее 90</w:t>
            </w:r>
          </w:p>
        </w:tc>
        <w:tc>
          <w:tcPr>
            <w:tcW w:w="4154" w:type="dxa"/>
            <w:tcMar>
              <w:top w:w="28" w:type="dxa"/>
              <w:left w:w="28" w:type="dxa"/>
              <w:bottom w:w="28" w:type="dxa"/>
              <w:right w:w="28" w:type="dxa"/>
            </w:tcMar>
            <w:vAlign w:val="center"/>
          </w:tcPr>
          <w:p w:rsidR="00A12783" w:rsidRDefault="00367D86">
            <w:pPr>
              <w:jc w:val="center"/>
              <w:rPr>
                <w:sz w:val="24"/>
              </w:rPr>
            </w:pPr>
            <w:r>
              <w:rPr>
                <w:sz w:val="24"/>
              </w:rPr>
              <w:t>не менее двух МРОТ***</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2</w:t>
            </w:r>
          </w:p>
        </w:tc>
        <w:tc>
          <w:tcPr>
            <w:tcW w:w="754" w:type="dxa"/>
            <w:tcMar>
              <w:top w:w="28" w:type="dxa"/>
              <w:left w:w="28" w:type="dxa"/>
              <w:bottom w:w="28" w:type="dxa"/>
              <w:right w:w="28" w:type="dxa"/>
            </w:tcMar>
            <w:vAlign w:val="center"/>
          </w:tcPr>
          <w:p w:rsidR="00A12783" w:rsidRDefault="00367D86">
            <w:pPr>
              <w:jc w:val="center"/>
              <w:rPr>
                <w:sz w:val="24"/>
              </w:rPr>
            </w:pPr>
            <w:r>
              <w:rPr>
                <w:sz w:val="24"/>
              </w:rPr>
              <w:t>70</w:t>
            </w:r>
          </w:p>
        </w:tc>
        <w:tc>
          <w:tcPr>
            <w:tcW w:w="3741" w:type="dxa"/>
            <w:tcMar>
              <w:top w:w="28" w:type="dxa"/>
              <w:left w:w="28" w:type="dxa"/>
              <w:bottom w:w="28" w:type="dxa"/>
              <w:right w:w="28" w:type="dxa"/>
            </w:tcMar>
            <w:vAlign w:val="center"/>
          </w:tcPr>
          <w:p w:rsidR="00A12783" w:rsidRDefault="00367D86">
            <w:pPr>
              <w:jc w:val="center"/>
              <w:rPr>
                <w:sz w:val="24"/>
              </w:rPr>
            </w:pPr>
            <w:r>
              <w:rPr>
                <w:sz w:val="24"/>
              </w:rPr>
              <w:t>не менее 90</w:t>
            </w:r>
          </w:p>
        </w:tc>
        <w:tc>
          <w:tcPr>
            <w:tcW w:w="4154" w:type="dxa"/>
            <w:tcMar>
              <w:top w:w="28" w:type="dxa"/>
              <w:left w:w="28" w:type="dxa"/>
              <w:bottom w:w="28" w:type="dxa"/>
              <w:right w:w="28" w:type="dxa"/>
            </w:tcMar>
            <w:vAlign w:val="center"/>
          </w:tcPr>
          <w:p w:rsidR="00A12783" w:rsidRDefault="00367D86">
            <w:pPr>
              <w:jc w:val="center"/>
              <w:rPr>
                <w:sz w:val="24"/>
              </w:rPr>
            </w:pPr>
            <w:r>
              <w:rPr>
                <w:sz w:val="24"/>
              </w:rPr>
              <w:t>не менее одного МРОТ</w:t>
            </w:r>
          </w:p>
        </w:tc>
      </w:tr>
      <w:tr w:rsidR="00A12783">
        <w:tc>
          <w:tcPr>
            <w:tcW w:w="562" w:type="dxa"/>
            <w:tcMar>
              <w:top w:w="28" w:type="dxa"/>
              <w:left w:w="28" w:type="dxa"/>
              <w:bottom w:w="28" w:type="dxa"/>
              <w:right w:w="28" w:type="dxa"/>
            </w:tcMar>
            <w:vAlign w:val="center"/>
          </w:tcPr>
          <w:p w:rsidR="00A12783" w:rsidRDefault="00367D86">
            <w:pPr>
              <w:jc w:val="center"/>
              <w:rPr>
                <w:sz w:val="24"/>
              </w:rPr>
            </w:pPr>
            <w:r>
              <w:rPr>
                <w:sz w:val="24"/>
              </w:rPr>
              <w:t>3</w:t>
            </w:r>
          </w:p>
        </w:tc>
        <w:tc>
          <w:tcPr>
            <w:tcW w:w="754" w:type="dxa"/>
            <w:tcMar>
              <w:top w:w="28" w:type="dxa"/>
              <w:left w:w="28" w:type="dxa"/>
              <w:bottom w:w="28" w:type="dxa"/>
              <w:right w:w="28" w:type="dxa"/>
            </w:tcMar>
            <w:vAlign w:val="center"/>
          </w:tcPr>
          <w:p w:rsidR="00A12783" w:rsidRDefault="00367D86">
            <w:pPr>
              <w:jc w:val="center"/>
              <w:rPr>
                <w:sz w:val="24"/>
              </w:rPr>
            </w:pPr>
            <w:r>
              <w:rPr>
                <w:sz w:val="24"/>
              </w:rPr>
              <w:t>50</w:t>
            </w:r>
          </w:p>
        </w:tc>
        <w:tc>
          <w:tcPr>
            <w:tcW w:w="3741" w:type="dxa"/>
            <w:tcMar>
              <w:top w:w="28" w:type="dxa"/>
              <w:left w:w="28" w:type="dxa"/>
              <w:bottom w:w="28" w:type="dxa"/>
              <w:right w:w="28" w:type="dxa"/>
            </w:tcMar>
            <w:vAlign w:val="center"/>
          </w:tcPr>
          <w:p w:rsidR="00A12783" w:rsidRDefault="00367D86">
            <w:pPr>
              <w:jc w:val="center"/>
              <w:rPr>
                <w:sz w:val="24"/>
              </w:rPr>
            </w:pPr>
            <w:r>
              <w:rPr>
                <w:sz w:val="24"/>
              </w:rPr>
              <w:t>не менее 80</w:t>
            </w:r>
          </w:p>
        </w:tc>
        <w:tc>
          <w:tcPr>
            <w:tcW w:w="4154" w:type="dxa"/>
            <w:tcMar>
              <w:top w:w="28" w:type="dxa"/>
              <w:left w:w="28" w:type="dxa"/>
              <w:bottom w:w="28" w:type="dxa"/>
              <w:right w:w="28" w:type="dxa"/>
            </w:tcMar>
            <w:vAlign w:val="center"/>
          </w:tcPr>
          <w:p w:rsidR="00A12783" w:rsidRDefault="00367D86">
            <w:pPr>
              <w:jc w:val="center"/>
              <w:rPr>
                <w:sz w:val="24"/>
              </w:rPr>
            </w:pPr>
            <w:r>
              <w:rPr>
                <w:sz w:val="24"/>
              </w:rPr>
              <w:t>не менее одного МРОТ</w:t>
            </w:r>
          </w:p>
        </w:tc>
      </w:tr>
    </w:tbl>
    <w:p w:rsidR="00A12783" w:rsidRDefault="00A12783">
      <w:pPr>
        <w:spacing w:after="0" w:line="240" w:lineRule="auto"/>
        <w:jc w:val="both"/>
        <w:rPr>
          <w:rFonts w:ascii="Times New Roman" w:hAnsi="Times New Roman"/>
          <w:sz w:val="24"/>
        </w:rPr>
      </w:pPr>
    </w:p>
    <w:p w:rsidR="00A12783" w:rsidRDefault="00367D86">
      <w:pPr>
        <w:spacing w:after="0" w:line="240" w:lineRule="auto"/>
        <w:jc w:val="both"/>
        <w:rPr>
          <w:rFonts w:ascii="Times New Roman" w:hAnsi="Times New Roman"/>
          <w:sz w:val="20"/>
        </w:rPr>
      </w:pPr>
      <w:r>
        <w:rPr>
          <w:rFonts w:ascii="Times New Roman" w:hAnsi="Times New Roman"/>
          <w:sz w:val="20"/>
        </w:rPr>
        <w:t xml:space="preserve">* РЗП (размер средней заработной платы на одного работника участника отбора) – отношение суммы дохода, начисленного физическим лицам, заключивших трудовой договор с участником отбора </w:t>
      </w:r>
      <w:r>
        <w:rPr>
          <w:rFonts w:ascii="Times New Roman" w:hAnsi="Times New Roman"/>
          <w:sz w:val="20"/>
        </w:rPr>
        <w:br/>
        <w:t xml:space="preserve">(далее – работники), подтвержденных расчетом сумм налога на доходы физических лиц, исчисленных </w:t>
      </w:r>
      <w:r>
        <w:rPr>
          <w:rFonts w:ascii="Times New Roman" w:hAnsi="Times New Roman"/>
          <w:sz w:val="20"/>
        </w:rPr>
        <w:br/>
        <w:t>и удержанных налоговым агентом, на основании данных расчета по форме, утвержденной Федеральной налоговой службой (6-НДФЛ), к среднесписочной численности работников участника отбора, подтвержденной расчетом по страховым взносам по форме, утвержденной Федеральной налоговой службой.</w:t>
      </w:r>
    </w:p>
    <w:p w:rsidR="00A12783" w:rsidRDefault="00367D86">
      <w:pPr>
        <w:spacing w:after="0" w:line="240" w:lineRule="auto"/>
        <w:jc w:val="both"/>
        <w:rPr>
          <w:rFonts w:ascii="Times New Roman" w:hAnsi="Times New Roman"/>
          <w:sz w:val="20"/>
        </w:rPr>
      </w:pPr>
      <w:r>
        <w:rPr>
          <w:rFonts w:ascii="Times New Roman" w:hAnsi="Times New Roman"/>
          <w:sz w:val="20"/>
        </w:rPr>
        <w:t>** ССЧ – средняя списочная численность работников участника отбора за определенный период времени, которая включает в себя всех полностью занятых работников, при этом в расчет не входят работники, находящиеся в отпусках по беременности и родам, в отпуске по уходу за ребенком, в неоплачиваемых учебных отпусках. Сохранение ССЧ подтверждается расчетом по страховым взносам согласно форме, утвержденной Федеральной налоговой службой.</w:t>
      </w:r>
    </w:p>
    <w:p w:rsidR="00A12783" w:rsidRPr="009A7C5A" w:rsidRDefault="00367D86">
      <w:pPr>
        <w:spacing w:after="0" w:line="240" w:lineRule="auto"/>
        <w:jc w:val="both"/>
        <w:rPr>
          <w:rFonts w:ascii="Times New Roman" w:hAnsi="Times New Roman"/>
          <w:sz w:val="20"/>
        </w:rPr>
      </w:pPr>
      <w:r w:rsidRPr="009A7C5A">
        <w:rPr>
          <w:rFonts w:ascii="Times New Roman" w:hAnsi="Times New Roman"/>
          <w:sz w:val="20"/>
        </w:rPr>
        <w:t xml:space="preserve">*** МРОТ – размер минимальной заработной платы, установленный Региональным соглашением </w:t>
      </w:r>
      <w:r w:rsidRPr="009A7C5A">
        <w:rPr>
          <w:rFonts w:ascii="Times New Roman" w:hAnsi="Times New Roman"/>
          <w:sz w:val="20"/>
        </w:rPr>
        <w:br/>
        <w:t xml:space="preserve">о минимальной заработной плате в Санкт-Петербурге в соответствующем календарном году </w:t>
      </w:r>
      <w:r w:rsidRPr="009A7C5A">
        <w:rPr>
          <w:rFonts w:ascii="Times New Roman" w:hAnsi="Times New Roman"/>
          <w:sz w:val="20"/>
        </w:rPr>
        <w:br/>
        <w:t xml:space="preserve">или определенном периоде соответствующего календарного года. </w:t>
      </w:r>
    </w:p>
    <w:p w:rsidR="00A12783" w:rsidRDefault="00A12783">
      <w:pPr>
        <w:sectPr w:rsidR="00A12783">
          <w:headerReference w:type="default" r:id="rId25"/>
          <w:footerReference w:type="default" r:id="rId26"/>
          <w:headerReference w:type="first" r:id="rId27"/>
          <w:pgSz w:w="11907" w:h="16840"/>
          <w:pgMar w:top="249" w:right="851" w:bottom="1134" w:left="1701" w:header="720" w:footer="720" w:gutter="0"/>
          <w:pgNumType w:start="1"/>
          <w:cols w:space="720"/>
          <w:titlePg/>
        </w:sectPr>
      </w:pPr>
    </w:p>
    <w:p w:rsidR="00A12783" w:rsidRDefault="00367D86">
      <w:pPr>
        <w:spacing w:after="0" w:line="240" w:lineRule="auto"/>
        <w:ind w:left="4536"/>
        <w:rPr>
          <w:rFonts w:ascii="Times New Roman" w:hAnsi="Times New Roman"/>
          <w:sz w:val="24"/>
        </w:rPr>
      </w:pPr>
      <w:r>
        <w:rPr>
          <w:rFonts w:ascii="Times New Roman" w:hAnsi="Times New Roman"/>
          <w:sz w:val="24"/>
        </w:rPr>
        <w:lastRenderedPageBreak/>
        <w:t>Приложение № 2</w:t>
      </w:r>
    </w:p>
    <w:p w:rsidR="00A12783" w:rsidRDefault="00367D86">
      <w:pPr>
        <w:spacing w:after="0" w:line="240" w:lineRule="auto"/>
        <w:ind w:left="4536"/>
        <w:rPr>
          <w:rFonts w:ascii="Times New Roman" w:hAnsi="Times New Roman"/>
          <w:sz w:val="24"/>
        </w:rPr>
      </w:pPr>
      <w:r>
        <w:rPr>
          <w:rFonts w:ascii="Times New Roman" w:hAnsi="Times New Roman"/>
          <w:sz w:val="24"/>
        </w:rPr>
        <w:t xml:space="preserve">к Перечню документов, представляемых </w:t>
      </w:r>
      <w:r>
        <w:rPr>
          <w:rFonts w:ascii="Times New Roman" w:hAnsi="Times New Roman"/>
          <w:sz w:val="24"/>
        </w:rPr>
        <w:br/>
        <w:t xml:space="preserve">в Комитет по промышленной политике, инновациям и торговле Санкт-Петербурга </w:t>
      </w:r>
      <w:r>
        <w:rPr>
          <w:rFonts w:ascii="Times New Roman" w:hAnsi="Times New Roman"/>
          <w:sz w:val="24"/>
        </w:rPr>
        <w:br/>
        <w:t>субъектами малого и среднего предпринимательства</w:t>
      </w:r>
      <w:r>
        <w:rPr>
          <w:rFonts w:ascii="Times New Roman" w:hAnsi="Times New Roman"/>
          <w:sz w:val="24"/>
        </w:rPr>
        <w:br/>
        <w:t xml:space="preserve">Санкт-Петербурга для участия в отборе </w:t>
      </w:r>
      <w:r>
        <w:rPr>
          <w:rFonts w:ascii="Times New Roman" w:hAnsi="Times New Roman"/>
          <w:sz w:val="24"/>
        </w:rPr>
        <w:br/>
        <w:t xml:space="preserve">на право предоставления в 2025 году субсидий на возмещение части затрат, связанных 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w:t>
      </w:r>
      <w:r>
        <w:t xml:space="preserve"> </w:t>
      </w:r>
      <w:r>
        <w:br/>
      </w:r>
      <w:r>
        <w:rPr>
          <w:rFonts w:ascii="Times New Roman" w:hAnsi="Times New Roman"/>
          <w:sz w:val="24"/>
        </w:rPr>
        <w:t>и требованиям к указанным документам</w:t>
      </w:r>
    </w:p>
    <w:p w:rsidR="00A12783" w:rsidRDefault="00A12783">
      <w:pPr>
        <w:spacing w:after="0" w:line="240" w:lineRule="auto"/>
        <w:ind w:left="4536"/>
        <w:rPr>
          <w:rFonts w:ascii="Times New Roman" w:hAnsi="Times New Roman"/>
          <w:sz w:val="24"/>
        </w:rPr>
      </w:pPr>
    </w:p>
    <w:p w:rsidR="00A12783" w:rsidRDefault="00367D86">
      <w:pPr>
        <w:spacing w:after="0" w:line="240" w:lineRule="auto"/>
        <w:ind w:left="4536"/>
        <w:jc w:val="right"/>
        <w:rPr>
          <w:rFonts w:ascii="Times New Roman" w:hAnsi="Times New Roman"/>
          <w:sz w:val="24"/>
        </w:rPr>
      </w:pPr>
      <w:r>
        <w:rPr>
          <w:rFonts w:ascii="Times New Roman" w:hAnsi="Times New Roman"/>
          <w:sz w:val="24"/>
        </w:rPr>
        <w:t>(Форма)</w:t>
      </w:r>
    </w:p>
    <w:p w:rsidR="00A12783" w:rsidRDefault="00A12783">
      <w:pPr>
        <w:spacing w:after="0" w:line="240" w:lineRule="auto"/>
        <w:ind w:left="4536"/>
        <w:rPr>
          <w:rFonts w:ascii="Times New Roman" w:hAnsi="Times New Roman"/>
          <w:sz w:val="24"/>
        </w:rPr>
      </w:pPr>
    </w:p>
    <w:p w:rsidR="00A12783" w:rsidRDefault="00A12783">
      <w:pPr>
        <w:spacing w:after="0" w:line="240" w:lineRule="auto"/>
        <w:ind w:left="4536"/>
        <w:rPr>
          <w:rFonts w:ascii="Times New Roman" w:hAnsi="Times New Roman"/>
          <w:sz w:val="24"/>
        </w:rPr>
      </w:pPr>
    </w:p>
    <w:p w:rsidR="00A12783" w:rsidRDefault="00A12783">
      <w:pPr>
        <w:spacing w:after="0" w:line="240" w:lineRule="auto"/>
        <w:ind w:left="4536"/>
        <w:rPr>
          <w:rFonts w:ascii="Times New Roman" w:hAnsi="Times New Roman"/>
          <w:sz w:val="24"/>
        </w:rPr>
      </w:pPr>
    </w:p>
    <w:p w:rsidR="00A12783" w:rsidRDefault="00367D86">
      <w:pPr>
        <w:spacing w:after="0" w:line="240" w:lineRule="auto"/>
        <w:jc w:val="center"/>
        <w:rPr>
          <w:rFonts w:ascii="Times New Roman" w:hAnsi="Times New Roman"/>
          <w:sz w:val="24"/>
        </w:rPr>
      </w:pPr>
      <w:r>
        <w:rPr>
          <w:rFonts w:ascii="Times New Roman" w:hAnsi="Times New Roman"/>
          <w:b/>
          <w:sz w:val="24"/>
        </w:rPr>
        <w:t>ДАННЫЕ</w:t>
      </w:r>
    </w:p>
    <w:p w:rsidR="00A12783" w:rsidRDefault="00367D86">
      <w:pPr>
        <w:widowControl w:val="0"/>
        <w:tabs>
          <w:tab w:val="left" w:pos="6804"/>
        </w:tabs>
        <w:spacing w:after="0" w:line="240" w:lineRule="auto"/>
        <w:jc w:val="center"/>
        <w:rPr>
          <w:rFonts w:ascii="Times New Roman" w:hAnsi="Times New Roman"/>
          <w:b/>
          <w:sz w:val="24"/>
        </w:rPr>
      </w:pPr>
      <w:r>
        <w:rPr>
          <w:rFonts w:ascii="Times New Roman" w:hAnsi="Times New Roman"/>
          <w:b/>
          <w:sz w:val="24"/>
        </w:rPr>
        <w:t>по сохранению численности работников и поддержанию</w:t>
      </w:r>
      <w:r>
        <w:rPr>
          <w:rFonts w:ascii="Times New Roman" w:hAnsi="Times New Roman"/>
          <w:b/>
          <w:sz w:val="24"/>
        </w:rPr>
        <w:br/>
        <w:t xml:space="preserve"> установленного размера средней заработной платы</w:t>
      </w:r>
    </w:p>
    <w:p w:rsidR="00A12783" w:rsidRDefault="00A12783">
      <w:pPr>
        <w:widowControl w:val="0"/>
        <w:tabs>
          <w:tab w:val="left" w:pos="6804"/>
        </w:tabs>
        <w:spacing w:after="0" w:line="240" w:lineRule="auto"/>
        <w:rPr>
          <w:rFonts w:ascii="Times New Roman" w:hAnsi="Times New Roman"/>
          <w:sz w:val="24"/>
        </w:rPr>
      </w:pPr>
    </w:p>
    <w:p w:rsidR="00A12783" w:rsidRDefault="00A12783">
      <w:pPr>
        <w:widowControl w:val="0"/>
        <w:tabs>
          <w:tab w:val="left" w:pos="6804"/>
        </w:tabs>
        <w:spacing w:after="0" w:line="240" w:lineRule="auto"/>
        <w:rPr>
          <w:rFonts w:ascii="Times New Roman" w:hAnsi="Times New Roman"/>
          <w:sz w:val="24"/>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6633"/>
        <w:gridCol w:w="2800"/>
      </w:tblGrid>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 xml:space="preserve">Наименование (Ф.И.О) участника отбора </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2</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ИНН участника отбора</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3</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Ф.И.О. руководителя участника отбора</w:t>
            </w:r>
            <w:r>
              <w:rPr>
                <w:rStyle w:val="ae"/>
                <w:rFonts w:ascii="Times New Roman" w:hAnsi="Times New Roman"/>
                <w:sz w:val="24"/>
              </w:rPr>
              <w:footnoteReference w:id="6"/>
            </w:r>
            <w:r>
              <w:rPr>
                <w:rFonts w:ascii="Times New Roman" w:hAnsi="Times New Roman"/>
                <w:sz w:val="24"/>
              </w:rPr>
              <w:t xml:space="preserve"> </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4</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Ф.И.О. главного бухгалтера участника отбора</w:t>
            </w:r>
            <w:r>
              <w:rPr>
                <w:rStyle w:val="ae"/>
                <w:rFonts w:ascii="Times New Roman" w:hAnsi="Times New Roman"/>
                <w:sz w:val="24"/>
              </w:rPr>
              <w:footnoteReference w:id="7"/>
            </w:r>
            <w:r>
              <w:rPr>
                <w:rFonts w:ascii="Times New Roman" w:hAnsi="Times New Roman"/>
                <w:sz w:val="24"/>
              </w:rPr>
              <w:t xml:space="preserve"> </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5</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 xml:space="preserve">Номер договора </w:t>
            </w:r>
            <w:proofErr w:type="spellStart"/>
            <w:r>
              <w:rPr>
                <w:rFonts w:ascii="Times New Roman" w:hAnsi="Times New Roman"/>
                <w:sz w:val="24"/>
              </w:rPr>
              <w:t>микрозайма</w:t>
            </w:r>
            <w:proofErr w:type="spellEnd"/>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6</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 xml:space="preserve">Сумма </w:t>
            </w:r>
            <w:proofErr w:type="spellStart"/>
            <w:r>
              <w:rPr>
                <w:rFonts w:ascii="Times New Roman" w:hAnsi="Times New Roman"/>
                <w:sz w:val="24"/>
              </w:rPr>
              <w:t>микрозайма</w:t>
            </w:r>
            <w:proofErr w:type="spellEnd"/>
            <w:r>
              <w:rPr>
                <w:rFonts w:ascii="Times New Roman" w:hAnsi="Times New Roman"/>
                <w:sz w:val="24"/>
              </w:rPr>
              <w:t>,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7</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 xml:space="preserve">Дата получения </w:t>
            </w:r>
            <w:proofErr w:type="spellStart"/>
            <w:r>
              <w:rPr>
                <w:rFonts w:ascii="Times New Roman" w:hAnsi="Times New Roman"/>
                <w:sz w:val="24"/>
              </w:rPr>
              <w:t>микрозайма</w:t>
            </w:r>
            <w:proofErr w:type="spellEnd"/>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8</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 xml:space="preserve">Дата погашения </w:t>
            </w:r>
            <w:proofErr w:type="spellStart"/>
            <w:r>
              <w:rPr>
                <w:rFonts w:ascii="Times New Roman" w:hAnsi="Times New Roman"/>
                <w:sz w:val="24"/>
              </w:rPr>
              <w:t>микрозайма</w:t>
            </w:r>
            <w:proofErr w:type="spellEnd"/>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546"/>
        </w:trPr>
        <w:tc>
          <w:tcPr>
            <w:tcW w:w="9889" w:type="dxa"/>
            <w:gridSpan w:val="3"/>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 xml:space="preserve">По договорам </w:t>
            </w:r>
            <w:proofErr w:type="spellStart"/>
            <w:r>
              <w:rPr>
                <w:rFonts w:ascii="Times New Roman" w:hAnsi="Times New Roman"/>
                <w:sz w:val="24"/>
              </w:rPr>
              <w:t>микрозайма</w:t>
            </w:r>
            <w:proofErr w:type="spellEnd"/>
            <w:r>
              <w:rPr>
                <w:rFonts w:ascii="Times New Roman" w:hAnsi="Times New Roman"/>
                <w:sz w:val="24"/>
              </w:rPr>
              <w:t>, заключенным в 2020 году</w:t>
            </w: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9</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01.04.2020, ед.</w:t>
            </w:r>
            <w:r>
              <w:rPr>
                <w:rFonts w:ascii="Times New Roman" w:hAnsi="Times New Roman"/>
                <w:color w:val="000000" w:themeColor="text1"/>
                <w:sz w:val="24"/>
              </w:rPr>
              <w:t xml:space="preserve"> </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10</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01.01.2022, ед.</w:t>
            </w:r>
            <w:r>
              <w:rPr>
                <w:rFonts w:ascii="Times New Roman" w:hAnsi="Times New Roman"/>
                <w:color w:val="000000" w:themeColor="text1"/>
                <w:sz w:val="24"/>
              </w:rPr>
              <w:t xml:space="preserve"> </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11</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01.01.2023,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12</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01.01.2024,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13</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01.04.2024,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14</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01.01.2025,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lastRenderedPageBreak/>
              <w:t>15</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01.04.2025,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16</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01.01.2022,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17</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01.01.2023,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18</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01.04.2023,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19</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01.01.2024,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20</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01.04.2024,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21</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01.01.2025,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22</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01.04.2025,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rPr>
                <w:rFonts w:ascii="Times New Roman" w:hAnsi="Times New Roman"/>
                <w:sz w:val="24"/>
              </w:rPr>
            </w:pPr>
          </w:p>
        </w:tc>
      </w:tr>
      <w:tr w:rsidR="00A12783">
        <w:trPr>
          <w:trHeight w:val="560"/>
        </w:trPr>
        <w:tc>
          <w:tcPr>
            <w:tcW w:w="9889" w:type="dxa"/>
            <w:gridSpan w:val="3"/>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 xml:space="preserve">По договорам </w:t>
            </w:r>
            <w:proofErr w:type="spellStart"/>
            <w:r>
              <w:rPr>
                <w:rFonts w:ascii="Times New Roman" w:hAnsi="Times New Roman"/>
                <w:sz w:val="24"/>
              </w:rPr>
              <w:t>микрозайма</w:t>
            </w:r>
            <w:proofErr w:type="spellEnd"/>
            <w:r>
              <w:rPr>
                <w:rFonts w:ascii="Times New Roman" w:hAnsi="Times New Roman"/>
                <w:sz w:val="24"/>
              </w:rPr>
              <w:t>, заключенным в 2021 году</w:t>
            </w: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9</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01.04.2021,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10</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01.01.2023,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11</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01.01.2024,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12</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01.04.2024,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13</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01.01.2025,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14</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01.04.2025,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15</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01.01.2023,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16</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01.01.2024,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17</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01.04.2024,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18</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01.01.2025,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19</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01.04.2025,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614"/>
        </w:trPr>
        <w:tc>
          <w:tcPr>
            <w:tcW w:w="9889" w:type="dxa"/>
            <w:gridSpan w:val="3"/>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b/>
                <w:sz w:val="24"/>
              </w:rPr>
            </w:pPr>
            <w:r>
              <w:rPr>
                <w:rFonts w:ascii="Times New Roman" w:hAnsi="Times New Roman"/>
                <w:sz w:val="24"/>
              </w:rPr>
              <w:t xml:space="preserve">По договорам </w:t>
            </w:r>
            <w:proofErr w:type="spellStart"/>
            <w:r>
              <w:rPr>
                <w:rFonts w:ascii="Times New Roman" w:hAnsi="Times New Roman"/>
                <w:sz w:val="24"/>
              </w:rPr>
              <w:t>микрозайма</w:t>
            </w:r>
            <w:proofErr w:type="spellEnd"/>
            <w:r>
              <w:rPr>
                <w:rFonts w:ascii="Times New Roman" w:hAnsi="Times New Roman"/>
                <w:sz w:val="24"/>
              </w:rPr>
              <w:t>, заключенным в 2022 году</w:t>
            </w: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9</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01.04.2022,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10</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01.01.2024,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11</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01.01.2025,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12</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Среднесписочная численность работников участника отбора по состоянию на 01.04.2025, ед.</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lastRenderedPageBreak/>
              <w:t>13</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01.01.2024,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14</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01.01.2025,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r w:rsidR="00A12783">
        <w:trPr>
          <w:trHeight w:val="20"/>
        </w:trPr>
        <w:tc>
          <w:tcPr>
            <w:tcW w:w="456" w:type="dxa"/>
            <w:tcBorders>
              <w:top w:val="single" w:sz="4" w:space="0" w:color="000000"/>
              <w:left w:val="single" w:sz="4" w:space="0" w:color="000000"/>
              <w:bottom w:val="single" w:sz="4" w:space="0" w:color="000000"/>
              <w:right w:val="single" w:sz="4" w:space="0" w:color="000000"/>
            </w:tcBorders>
            <w:vAlign w:val="center"/>
          </w:tcPr>
          <w:p w:rsidR="00A12783" w:rsidRDefault="00367D86">
            <w:pPr>
              <w:spacing w:after="0" w:line="240" w:lineRule="auto"/>
              <w:jc w:val="center"/>
              <w:rPr>
                <w:rFonts w:ascii="Times New Roman" w:hAnsi="Times New Roman"/>
                <w:sz w:val="24"/>
              </w:rPr>
            </w:pPr>
            <w:r>
              <w:rPr>
                <w:rFonts w:ascii="Times New Roman" w:hAnsi="Times New Roman"/>
                <w:sz w:val="24"/>
              </w:rPr>
              <w:t>15</w:t>
            </w:r>
          </w:p>
        </w:tc>
        <w:tc>
          <w:tcPr>
            <w:tcW w:w="6633" w:type="dxa"/>
            <w:tcBorders>
              <w:top w:val="single" w:sz="4" w:space="0" w:color="000000"/>
              <w:left w:val="single" w:sz="4" w:space="0" w:color="000000"/>
              <w:bottom w:val="single" w:sz="4" w:space="0" w:color="000000"/>
              <w:right w:val="single" w:sz="4" w:space="0" w:color="000000"/>
            </w:tcBorders>
          </w:tcPr>
          <w:p w:rsidR="00A12783" w:rsidRDefault="00367D86">
            <w:pPr>
              <w:spacing w:after="0" w:line="240" w:lineRule="auto"/>
              <w:rPr>
                <w:rFonts w:ascii="Times New Roman" w:hAnsi="Times New Roman"/>
                <w:sz w:val="24"/>
              </w:rPr>
            </w:pPr>
            <w:r>
              <w:rPr>
                <w:rFonts w:ascii="Times New Roman" w:hAnsi="Times New Roman"/>
                <w:sz w:val="24"/>
              </w:rPr>
              <w:t>Сумма дохода, начисленная работникам (физическим лицам) участника отбора по состоянию на 01.04.2025, руб.</w:t>
            </w:r>
          </w:p>
        </w:tc>
        <w:tc>
          <w:tcPr>
            <w:tcW w:w="2800" w:type="dxa"/>
            <w:tcBorders>
              <w:top w:val="single" w:sz="4" w:space="0" w:color="000000"/>
              <w:left w:val="single" w:sz="4" w:space="0" w:color="000000"/>
              <w:bottom w:val="single" w:sz="4" w:space="0" w:color="000000"/>
              <w:right w:val="single" w:sz="4" w:space="0" w:color="000000"/>
            </w:tcBorders>
          </w:tcPr>
          <w:p w:rsidR="00A12783" w:rsidRDefault="00A12783">
            <w:pPr>
              <w:spacing w:after="0" w:line="240" w:lineRule="auto"/>
              <w:jc w:val="both"/>
              <w:rPr>
                <w:rFonts w:ascii="Times New Roman" w:hAnsi="Times New Roman"/>
                <w:b/>
                <w:sz w:val="24"/>
              </w:rPr>
            </w:pPr>
          </w:p>
        </w:tc>
      </w:tr>
    </w:tbl>
    <w:p w:rsidR="00A12783" w:rsidRDefault="00A12783">
      <w:pPr>
        <w:widowControl w:val="0"/>
        <w:tabs>
          <w:tab w:val="left" w:pos="6804"/>
        </w:tabs>
        <w:spacing w:after="0" w:line="240" w:lineRule="auto"/>
        <w:rPr>
          <w:rFonts w:ascii="Times New Roman" w:hAnsi="Times New Roman"/>
          <w:sz w:val="24"/>
        </w:rPr>
      </w:pPr>
    </w:p>
    <w:p w:rsidR="00A12783" w:rsidRDefault="00A12783">
      <w:pPr>
        <w:widowControl w:val="0"/>
        <w:tabs>
          <w:tab w:val="left" w:pos="6804"/>
        </w:tabs>
        <w:spacing w:after="0" w:line="240" w:lineRule="auto"/>
        <w:rPr>
          <w:rFonts w:ascii="Times New Roman" w:hAnsi="Times New Roman"/>
          <w:sz w:val="24"/>
        </w:rPr>
      </w:pPr>
    </w:p>
    <w:tbl>
      <w:tblPr>
        <w:tblStyle w:val="afa"/>
        <w:tblW w:w="0" w:type="auto"/>
        <w:tblInd w:w="-90" w:type="dxa"/>
        <w:tblBorders>
          <w:top w:val="nil"/>
          <w:left w:val="nil"/>
          <w:bottom w:val="nil"/>
          <w:right w:val="nil"/>
          <w:insideH w:val="nil"/>
          <w:insideV w:val="nil"/>
        </w:tblBorders>
        <w:tblLayout w:type="fixed"/>
        <w:tblLook w:val="04A0" w:firstRow="1" w:lastRow="0" w:firstColumn="1" w:lastColumn="0" w:noHBand="0" w:noVBand="1"/>
      </w:tblPr>
      <w:tblGrid>
        <w:gridCol w:w="3190"/>
        <w:gridCol w:w="3190"/>
        <w:gridCol w:w="3190"/>
      </w:tblGrid>
      <w:tr w:rsidR="00A12783">
        <w:tc>
          <w:tcPr>
            <w:tcW w:w="3190" w:type="dxa"/>
            <w:tcBorders>
              <w:top w:val="nil"/>
              <w:left w:val="nil"/>
              <w:bottom w:val="nil"/>
              <w:right w:val="nil"/>
            </w:tcBorders>
          </w:tcPr>
          <w:p w:rsidR="00A12783" w:rsidRDefault="00367D86">
            <w:pPr>
              <w:widowControl w:val="0"/>
              <w:jc w:val="center"/>
            </w:pPr>
            <w:r>
              <w:t>_________________________</w:t>
            </w:r>
          </w:p>
          <w:p w:rsidR="00A12783" w:rsidRDefault="00367D86">
            <w:pPr>
              <w:widowControl w:val="0"/>
              <w:jc w:val="center"/>
            </w:pPr>
            <w:r>
              <w:t>(Аббревиатура «ИП» для участника отбора – индивидуального предпринимателя / наименование должности руководителя участника отбора в соответствии с учредительными документами – для юридического лица / слова «Представитель участника отбора» – для иного уполномоченного лица</w:t>
            </w:r>
            <w:r>
              <w:rPr>
                <w:vertAlign w:val="superscript"/>
              </w:rPr>
              <w:footnoteReference w:id="8"/>
            </w:r>
            <w:r>
              <w:t>)</w:t>
            </w:r>
          </w:p>
        </w:tc>
        <w:tc>
          <w:tcPr>
            <w:tcW w:w="3190" w:type="dxa"/>
            <w:tcBorders>
              <w:top w:val="nil"/>
              <w:left w:val="nil"/>
              <w:bottom w:val="nil"/>
              <w:right w:val="nil"/>
            </w:tcBorders>
          </w:tcPr>
          <w:p w:rsidR="00A12783" w:rsidRDefault="00367D86">
            <w:pPr>
              <w:widowControl w:val="0"/>
              <w:jc w:val="center"/>
            </w:pPr>
            <w:r>
              <w:t>_______________________</w:t>
            </w:r>
          </w:p>
          <w:p w:rsidR="00A12783" w:rsidRDefault="00367D86">
            <w:pPr>
              <w:widowControl w:val="0"/>
              <w:jc w:val="center"/>
            </w:pPr>
            <w:r>
              <w:t xml:space="preserve">(Фамилия, имя, отчество </w:t>
            </w:r>
            <w:r>
              <w:br/>
              <w:t xml:space="preserve">(при наличии) индивидуального предпринимателя/ </w:t>
            </w:r>
            <w:r>
              <w:br/>
              <w:t xml:space="preserve">руководителя участника отбора/ </w:t>
            </w:r>
          </w:p>
          <w:p w:rsidR="00A12783" w:rsidRDefault="00367D86">
            <w:pPr>
              <w:widowControl w:val="0"/>
              <w:jc w:val="center"/>
            </w:pPr>
            <w:r>
              <w:t>иного уполномоченного лица)</w:t>
            </w:r>
          </w:p>
        </w:tc>
        <w:tc>
          <w:tcPr>
            <w:tcW w:w="3190" w:type="dxa"/>
            <w:tcBorders>
              <w:top w:val="nil"/>
              <w:left w:val="nil"/>
              <w:bottom w:val="nil"/>
              <w:right w:val="nil"/>
            </w:tcBorders>
          </w:tcPr>
          <w:p w:rsidR="00A12783" w:rsidRDefault="00367D86">
            <w:pPr>
              <w:widowControl w:val="0"/>
              <w:jc w:val="center"/>
            </w:pPr>
            <w:r>
              <w:t>___________________</w:t>
            </w:r>
          </w:p>
          <w:p w:rsidR="00A12783" w:rsidRDefault="00367D86">
            <w:pPr>
              <w:widowControl w:val="0"/>
              <w:jc w:val="center"/>
            </w:pPr>
            <w:r>
              <w:t>(Подпись)</w:t>
            </w:r>
          </w:p>
        </w:tc>
      </w:tr>
    </w:tbl>
    <w:p w:rsidR="00A12783" w:rsidRDefault="00A12783">
      <w:pPr>
        <w:spacing w:after="0" w:line="240" w:lineRule="auto"/>
        <w:ind w:firstLine="709"/>
        <w:jc w:val="both"/>
        <w:rPr>
          <w:rFonts w:ascii="Times New Roman" w:hAnsi="Times New Roman"/>
          <w:sz w:val="24"/>
        </w:rPr>
      </w:pPr>
    </w:p>
    <w:p w:rsidR="00A12783" w:rsidRDefault="00A12783">
      <w:pPr>
        <w:rPr>
          <w:rFonts w:ascii="Times New Roman" w:hAnsi="Times New Roman"/>
          <w:sz w:val="24"/>
        </w:rPr>
      </w:pPr>
    </w:p>
    <w:p w:rsidR="00A12783" w:rsidRDefault="00A12783">
      <w:pPr>
        <w:rPr>
          <w:rFonts w:ascii="Times New Roman" w:hAnsi="Times New Roman"/>
          <w:sz w:val="24"/>
        </w:rPr>
      </w:pPr>
    </w:p>
    <w:p w:rsidR="00A12783" w:rsidRDefault="00A12783">
      <w:pPr>
        <w:spacing w:after="0" w:line="240" w:lineRule="auto"/>
        <w:ind w:left="4536"/>
        <w:rPr>
          <w:rFonts w:ascii="Times New Roman" w:hAnsi="Times New Roman"/>
          <w:sz w:val="24"/>
        </w:rPr>
      </w:pPr>
    </w:p>
    <w:p w:rsidR="00A12783" w:rsidRDefault="00A12783">
      <w:pPr>
        <w:spacing w:after="0" w:line="240" w:lineRule="auto"/>
        <w:ind w:left="4536"/>
        <w:rPr>
          <w:rFonts w:ascii="Times New Roman" w:hAnsi="Times New Roman"/>
          <w:sz w:val="24"/>
        </w:rPr>
      </w:pPr>
    </w:p>
    <w:p w:rsidR="00A12783" w:rsidRDefault="00A12783">
      <w:pPr>
        <w:spacing w:after="0" w:line="240" w:lineRule="auto"/>
        <w:ind w:left="4536"/>
        <w:rPr>
          <w:rFonts w:ascii="Times New Roman" w:hAnsi="Times New Roman"/>
          <w:sz w:val="24"/>
        </w:rPr>
      </w:pPr>
    </w:p>
    <w:p w:rsidR="00A12783" w:rsidRDefault="00A12783">
      <w:pPr>
        <w:spacing w:after="0" w:line="240" w:lineRule="auto"/>
        <w:ind w:left="4536"/>
        <w:rPr>
          <w:rFonts w:ascii="Times New Roman" w:hAnsi="Times New Roman"/>
          <w:sz w:val="24"/>
        </w:rPr>
      </w:pPr>
    </w:p>
    <w:p w:rsidR="00A12783" w:rsidRDefault="00A12783">
      <w:pPr>
        <w:spacing w:after="0" w:line="240" w:lineRule="auto"/>
        <w:ind w:left="4536"/>
        <w:rPr>
          <w:rFonts w:ascii="Times New Roman" w:hAnsi="Times New Roman"/>
          <w:sz w:val="24"/>
        </w:rPr>
      </w:pPr>
    </w:p>
    <w:p w:rsidR="00A12783" w:rsidRDefault="00A12783">
      <w:pPr>
        <w:spacing w:after="0" w:line="240" w:lineRule="auto"/>
        <w:ind w:left="4536"/>
        <w:rPr>
          <w:rFonts w:ascii="Times New Roman" w:hAnsi="Times New Roman"/>
          <w:sz w:val="24"/>
        </w:rPr>
      </w:pPr>
    </w:p>
    <w:p w:rsidR="00A12783" w:rsidRDefault="00A12783">
      <w:pPr>
        <w:spacing w:after="0" w:line="240" w:lineRule="auto"/>
        <w:ind w:left="4536"/>
        <w:rPr>
          <w:rFonts w:ascii="Times New Roman" w:hAnsi="Times New Roman"/>
          <w:sz w:val="24"/>
        </w:rPr>
      </w:pPr>
    </w:p>
    <w:p w:rsidR="00A12783" w:rsidRDefault="00A12783">
      <w:pPr>
        <w:sectPr w:rsidR="00A12783">
          <w:headerReference w:type="default" r:id="rId28"/>
          <w:footerReference w:type="default" r:id="rId29"/>
          <w:headerReference w:type="first" r:id="rId30"/>
          <w:pgSz w:w="11907" w:h="16840"/>
          <w:pgMar w:top="249" w:right="851" w:bottom="1134" w:left="1701" w:header="720" w:footer="720" w:gutter="0"/>
          <w:pgNumType w:start="1"/>
          <w:cols w:space="720"/>
          <w:titlePg/>
        </w:sectPr>
      </w:pPr>
    </w:p>
    <w:p w:rsidR="00A12783" w:rsidRDefault="00367D86">
      <w:pPr>
        <w:spacing w:after="0" w:line="240" w:lineRule="auto"/>
        <w:ind w:left="4536"/>
        <w:rPr>
          <w:rFonts w:ascii="Times New Roman" w:hAnsi="Times New Roman"/>
          <w:sz w:val="24"/>
        </w:rPr>
      </w:pPr>
      <w:r>
        <w:rPr>
          <w:rFonts w:ascii="Times New Roman" w:hAnsi="Times New Roman"/>
          <w:sz w:val="24"/>
        </w:rPr>
        <w:lastRenderedPageBreak/>
        <w:t>Приложение № 3</w:t>
      </w:r>
    </w:p>
    <w:p w:rsidR="00A12783" w:rsidRDefault="00367D86">
      <w:pPr>
        <w:widowControl w:val="0"/>
        <w:tabs>
          <w:tab w:val="left" w:pos="6804"/>
        </w:tabs>
        <w:spacing w:after="0" w:line="240" w:lineRule="auto"/>
        <w:ind w:left="4536"/>
        <w:rPr>
          <w:rFonts w:ascii="Times New Roman" w:hAnsi="Times New Roman"/>
          <w:sz w:val="24"/>
        </w:rPr>
      </w:pPr>
      <w:r>
        <w:rPr>
          <w:rFonts w:ascii="Times New Roman" w:hAnsi="Times New Roman"/>
          <w:sz w:val="24"/>
        </w:rPr>
        <w:t xml:space="preserve">к Перечню документов, представляемых </w:t>
      </w:r>
      <w:r>
        <w:rPr>
          <w:rFonts w:ascii="Times New Roman" w:hAnsi="Times New Roman"/>
          <w:sz w:val="24"/>
        </w:rPr>
        <w:br/>
        <w:t xml:space="preserve">в Комитет по промышленной политике, инновациям и торговле Санкт-Петербурга </w:t>
      </w:r>
      <w:r>
        <w:rPr>
          <w:rFonts w:ascii="Times New Roman" w:hAnsi="Times New Roman"/>
          <w:sz w:val="24"/>
        </w:rPr>
        <w:br/>
        <w:t>субъектами малого и среднего предпринимательства</w:t>
      </w:r>
      <w:r>
        <w:rPr>
          <w:rFonts w:ascii="Times New Roman" w:hAnsi="Times New Roman"/>
          <w:sz w:val="24"/>
        </w:rPr>
        <w:br/>
        <w:t xml:space="preserve">Санкт-Петербурга для участия в отборе </w:t>
      </w:r>
      <w:r>
        <w:rPr>
          <w:rFonts w:ascii="Times New Roman" w:hAnsi="Times New Roman"/>
          <w:sz w:val="24"/>
        </w:rPr>
        <w:br/>
        <w:t xml:space="preserve">на право предоставления в 2025 году субсидий на возмещение части затрат, связанных 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w:t>
      </w:r>
      <w:r>
        <w:t xml:space="preserve"> </w:t>
      </w:r>
      <w:r>
        <w:br/>
      </w:r>
      <w:r>
        <w:rPr>
          <w:rFonts w:ascii="Times New Roman" w:hAnsi="Times New Roman"/>
          <w:sz w:val="24"/>
        </w:rPr>
        <w:t>и требованиям к указанным документам</w:t>
      </w:r>
    </w:p>
    <w:p w:rsidR="00A12783" w:rsidRDefault="00A12783">
      <w:pPr>
        <w:spacing w:after="0" w:line="240" w:lineRule="auto"/>
        <w:ind w:left="4536"/>
        <w:rPr>
          <w:rFonts w:ascii="Times New Roman" w:hAnsi="Times New Roman"/>
          <w:sz w:val="24"/>
        </w:rPr>
      </w:pPr>
    </w:p>
    <w:p w:rsidR="00A12783" w:rsidRDefault="00A12783">
      <w:pPr>
        <w:spacing w:after="0" w:line="240" w:lineRule="auto"/>
        <w:ind w:left="4536"/>
        <w:rPr>
          <w:rFonts w:ascii="Times New Roman" w:hAnsi="Times New Roman"/>
          <w:sz w:val="24"/>
        </w:rPr>
      </w:pPr>
    </w:p>
    <w:p w:rsidR="00A12783" w:rsidRDefault="00367D86">
      <w:pPr>
        <w:spacing w:after="0" w:line="240" w:lineRule="auto"/>
        <w:ind w:left="4536"/>
        <w:jc w:val="right"/>
        <w:rPr>
          <w:rFonts w:ascii="Times New Roman" w:hAnsi="Times New Roman"/>
          <w:sz w:val="24"/>
        </w:rPr>
      </w:pPr>
      <w:r>
        <w:rPr>
          <w:rFonts w:ascii="Times New Roman" w:hAnsi="Times New Roman"/>
          <w:sz w:val="24"/>
        </w:rPr>
        <w:t>(Форма)</w:t>
      </w:r>
    </w:p>
    <w:p w:rsidR="00A12783" w:rsidRDefault="00A12783">
      <w:pPr>
        <w:spacing w:after="0" w:line="240" w:lineRule="auto"/>
        <w:ind w:firstLine="567"/>
        <w:rPr>
          <w:rFonts w:ascii="Times New Roman" w:hAnsi="Times New Roman"/>
          <w:sz w:val="24"/>
        </w:rPr>
      </w:pPr>
    </w:p>
    <w:p w:rsidR="00A12783" w:rsidRDefault="00A12783">
      <w:pPr>
        <w:spacing w:after="0" w:line="240" w:lineRule="auto"/>
        <w:ind w:firstLine="567"/>
        <w:jc w:val="both"/>
        <w:rPr>
          <w:rFonts w:ascii="Times New Roman" w:hAnsi="Times New Roman"/>
          <w:b/>
          <w:sz w:val="24"/>
        </w:rPr>
      </w:pPr>
    </w:p>
    <w:p w:rsidR="00A12783" w:rsidRDefault="00A12783">
      <w:pPr>
        <w:spacing w:after="0" w:line="240" w:lineRule="auto"/>
        <w:ind w:firstLine="567"/>
        <w:jc w:val="both"/>
        <w:rPr>
          <w:rFonts w:ascii="Times New Roman" w:hAnsi="Times New Roman"/>
          <w:b/>
          <w:sz w:val="24"/>
        </w:rPr>
      </w:pPr>
    </w:p>
    <w:p w:rsidR="00A12783" w:rsidRDefault="00367D86">
      <w:pPr>
        <w:spacing w:after="0" w:line="240" w:lineRule="auto"/>
        <w:jc w:val="center"/>
        <w:rPr>
          <w:rFonts w:ascii="Times New Roman" w:hAnsi="Times New Roman"/>
          <w:b/>
          <w:sz w:val="24"/>
        </w:rPr>
      </w:pPr>
      <w:r>
        <w:rPr>
          <w:rFonts w:ascii="Times New Roman" w:hAnsi="Times New Roman"/>
          <w:b/>
          <w:sz w:val="24"/>
        </w:rPr>
        <w:t xml:space="preserve">СОГЛАСИЕ </w:t>
      </w:r>
    </w:p>
    <w:p w:rsidR="00A12783" w:rsidRDefault="00367D86">
      <w:pPr>
        <w:spacing w:after="0" w:line="240" w:lineRule="auto"/>
        <w:jc w:val="center"/>
        <w:rPr>
          <w:rFonts w:ascii="Times New Roman" w:hAnsi="Times New Roman"/>
          <w:b/>
          <w:sz w:val="24"/>
        </w:rPr>
      </w:pPr>
      <w:r>
        <w:rPr>
          <w:rFonts w:ascii="Times New Roman" w:hAnsi="Times New Roman"/>
          <w:b/>
          <w:sz w:val="24"/>
        </w:rPr>
        <w:t>на обработку персональных данных</w:t>
      </w:r>
    </w:p>
    <w:p w:rsidR="00A12783" w:rsidRDefault="00A12783">
      <w:pPr>
        <w:spacing w:after="0" w:line="240" w:lineRule="auto"/>
        <w:jc w:val="both"/>
        <w:rPr>
          <w:rFonts w:ascii="Times New Roman" w:hAnsi="Times New Roman"/>
          <w:sz w:val="24"/>
        </w:rPr>
      </w:pPr>
    </w:p>
    <w:p w:rsidR="00A12783" w:rsidRDefault="00367D86">
      <w:pPr>
        <w:spacing w:after="0" w:line="240" w:lineRule="auto"/>
        <w:jc w:val="both"/>
        <w:rPr>
          <w:rFonts w:ascii="Times New Roman" w:hAnsi="Times New Roman"/>
          <w:sz w:val="24"/>
        </w:rPr>
      </w:pPr>
      <w:r>
        <w:rPr>
          <w:rFonts w:ascii="Times New Roman" w:hAnsi="Times New Roman"/>
          <w:sz w:val="24"/>
        </w:rPr>
        <w:t>Я, _____________________________________________________________________,</w:t>
      </w:r>
    </w:p>
    <w:p w:rsidR="00A12783" w:rsidRDefault="00367D86">
      <w:pPr>
        <w:spacing w:after="0" w:line="240" w:lineRule="auto"/>
        <w:ind w:firstLine="709"/>
        <w:jc w:val="center"/>
        <w:rPr>
          <w:rFonts w:ascii="Times New Roman" w:hAnsi="Times New Roman"/>
          <w:sz w:val="20"/>
        </w:rPr>
      </w:pPr>
      <w:r>
        <w:rPr>
          <w:rFonts w:ascii="Times New Roman" w:hAnsi="Times New Roman"/>
          <w:sz w:val="20"/>
        </w:rPr>
        <w:t xml:space="preserve">(Фамилия, имя, отчество (последнее – при наличии) лица, </w:t>
      </w:r>
    </w:p>
    <w:p w:rsidR="00A12783" w:rsidRDefault="00367D86">
      <w:pPr>
        <w:spacing w:after="0" w:line="240" w:lineRule="auto"/>
        <w:ind w:firstLine="709"/>
        <w:jc w:val="center"/>
        <w:rPr>
          <w:rFonts w:ascii="Times New Roman" w:hAnsi="Times New Roman"/>
          <w:sz w:val="20"/>
        </w:rPr>
      </w:pPr>
      <w:r>
        <w:rPr>
          <w:rFonts w:ascii="Times New Roman" w:hAnsi="Times New Roman"/>
          <w:sz w:val="20"/>
        </w:rPr>
        <w:t>дающего согласие на обработку персональных данных)</w:t>
      </w:r>
    </w:p>
    <w:p w:rsidR="00A12783" w:rsidRDefault="00367D86">
      <w:pPr>
        <w:spacing w:after="0" w:line="240" w:lineRule="auto"/>
        <w:jc w:val="both"/>
        <w:rPr>
          <w:rFonts w:ascii="Times New Roman" w:hAnsi="Times New Roman"/>
          <w:sz w:val="24"/>
        </w:rPr>
      </w:pPr>
      <w:r>
        <w:rPr>
          <w:rFonts w:ascii="Times New Roman" w:hAnsi="Times New Roman"/>
          <w:sz w:val="24"/>
        </w:rPr>
        <w:t>паспорт ______________ выдан ___________________________________________,</w:t>
      </w:r>
    </w:p>
    <w:p w:rsidR="00A12783" w:rsidRDefault="00367D86">
      <w:pPr>
        <w:spacing w:after="0" w:line="240" w:lineRule="auto"/>
        <w:ind w:firstLine="709"/>
        <w:jc w:val="both"/>
        <w:rPr>
          <w:rFonts w:ascii="Times New Roman" w:hAnsi="Times New Roman"/>
          <w:sz w:val="24"/>
          <w:vertAlign w:val="superscript"/>
        </w:rPr>
      </w:pPr>
      <w:r>
        <w:rPr>
          <w:rFonts w:ascii="Times New Roman" w:hAnsi="Times New Roman"/>
          <w:sz w:val="24"/>
          <w:vertAlign w:val="superscript"/>
        </w:rPr>
        <w:t xml:space="preserve">         (Серия, </w:t>
      </w:r>
      <w:proofErr w:type="gramStart"/>
      <w:r>
        <w:rPr>
          <w:rFonts w:ascii="Times New Roman" w:hAnsi="Times New Roman"/>
          <w:sz w:val="24"/>
          <w:vertAlign w:val="superscript"/>
        </w:rPr>
        <w:t xml:space="preserve">номер)   </w:t>
      </w:r>
      <w:proofErr w:type="gramEnd"/>
      <w:r>
        <w:rPr>
          <w:rFonts w:ascii="Times New Roman" w:hAnsi="Times New Roman"/>
          <w:sz w:val="24"/>
          <w:vertAlign w:val="superscript"/>
        </w:rPr>
        <w:t xml:space="preserve">                                                                     (Когда и кем выдан)</w:t>
      </w:r>
    </w:p>
    <w:p w:rsidR="00A12783" w:rsidRDefault="00367D86">
      <w:pPr>
        <w:spacing w:after="0" w:line="240" w:lineRule="auto"/>
        <w:jc w:val="both"/>
        <w:rPr>
          <w:rFonts w:ascii="Times New Roman" w:hAnsi="Times New Roman"/>
          <w:sz w:val="24"/>
        </w:rPr>
      </w:pPr>
      <w:r>
        <w:rPr>
          <w:rFonts w:ascii="Times New Roman" w:hAnsi="Times New Roman"/>
          <w:sz w:val="24"/>
        </w:rPr>
        <w:t xml:space="preserve">адрес </w:t>
      </w:r>
      <w:proofErr w:type="gramStart"/>
      <w:r>
        <w:rPr>
          <w:rFonts w:ascii="Times New Roman" w:hAnsi="Times New Roman"/>
          <w:sz w:val="24"/>
        </w:rPr>
        <w:t>регистрации:_</w:t>
      </w:r>
      <w:proofErr w:type="gramEnd"/>
      <w:r>
        <w:rPr>
          <w:rFonts w:ascii="Times New Roman" w:hAnsi="Times New Roman"/>
          <w:sz w:val="24"/>
        </w:rPr>
        <w:t>______________________________________________________,</w:t>
      </w:r>
    </w:p>
    <w:p w:rsidR="00A12783" w:rsidRDefault="00367D86">
      <w:pPr>
        <w:spacing w:after="0" w:line="240" w:lineRule="auto"/>
        <w:rPr>
          <w:rFonts w:ascii="Times New Roman" w:hAnsi="Times New Roman"/>
          <w:sz w:val="24"/>
          <w:vertAlign w:val="superscript"/>
        </w:rPr>
      </w:pPr>
      <w:r>
        <w:rPr>
          <w:rFonts w:ascii="Times New Roman" w:hAnsi="Times New Roman"/>
          <w:sz w:val="24"/>
        </w:rPr>
        <w:t xml:space="preserve">контактная информация _________________________________________________ </w:t>
      </w:r>
      <w:r>
        <w:rPr>
          <w:rFonts w:ascii="Times New Roman" w:hAnsi="Times New Roman"/>
          <w:sz w:val="24"/>
        </w:rPr>
        <w:br/>
      </w:r>
      <w:r>
        <w:rPr>
          <w:rFonts w:ascii="Times New Roman" w:hAnsi="Times New Roman"/>
          <w:sz w:val="24"/>
          <w:vertAlign w:val="superscript"/>
        </w:rPr>
        <w:t xml:space="preserve">                                                                                       (Номер телефона, адрес электронной почты или почтовый адрес)</w:t>
      </w:r>
    </w:p>
    <w:p w:rsidR="00A12783" w:rsidRDefault="00367D86">
      <w:pPr>
        <w:spacing w:after="0" w:line="240" w:lineRule="auto"/>
        <w:jc w:val="both"/>
        <w:rPr>
          <w:rFonts w:ascii="Times New Roman" w:hAnsi="Times New Roman"/>
          <w:sz w:val="24"/>
        </w:rPr>
      </w:pPr>
      <w:r>
        <w:rPr>
          <w:rFonts w:ascii="Times New Roman" w:hAnsi="Times New Roman"/>
          <w:sz w:val="24"/>
        </w:rPr>
        <w:t xml:space="preserve">в целях проверки соблюдения целей, условий и порядка предоставления в 2025 году субсидий субъектам малого и среднего предпринимательства Санкт-Петербурга </w:t>
      </w:r>
      <w:r>
        <w:rPr>
          <w:rFonts w:ascii="Times New Roman" w:hAnsi="Times New Roman"/>
          <w:sz w:val="24"/>
        </w:rPr>
        <w:br/>
        <w:t xml:space="preserve">на возмещение части затрат, связанных 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 даю согласие Комитету по промышленной политике, инновациям и торговле Санкт-Петербурга (далее – Комитет) (191144, Санкт-Петербург, Новгородская ул., д.20, литера А, помещение  2-Н, ИНН: 7838482852, ОГРН 1127847621110, </w:t>
      </w:r>
      <w:hyperlink r:id="rId31" w:history="1">
        <w:r>
          <w:rPr>
            <w:rFonts w:ascii="Times New Roman" w:hAnsi="Times New Roman"/>
            <w:sz w:val="24"/>
          </w:rPr>
          <w:t>https://cipit.gov.spb.ru/</w:t>
        </w:r>
      </w:hyperlink>
      <w:r>
        <w:rPr>
          <w:rFonts w:ascii="Times New Roman" w:hAnsi="Times New Roman"/>
          <w:sz w:val="24"/>
        </w:rPr>
        <w:t xml:space="preserve">),  Комитету государственного финансового контроля Санкт-Петербурга (191014, </w:t>
      </w:r>
      <w:proofErr w:type="spellStart"/>
      <w:r>
        <w:rPr>
          <w:rFonts w:ascii="Times New Roman" w:hAnsi="Times New Roman"/>
          <w:sz w:val="24"/>
        </w:rPr>
        <w:t>СанктПетербург</w:t>
      </w:r>
      <w:proofErr w:type="spellEnd"/>
      <w:r>
        <w:rPr>
          <w:rFonts w:ascii="Times New Roman" w:hAnsi="Times New Roman"/>
          <w:sz w:val="24"/>
        </w:rPr>
        <w:t xml:space="preserve">, ул. Рылеева, д. 7, литера А, ИНН: 7841492353, ОГРН  1137847460816, https://www.gov.spb.ru/gov/otrasl/fin_kontrol/, Контрольно-счетной палате Санкт-Петербурга (190107, Санкт-Петербург, Исаакиевская пл., д. 6, лит. А, ИНН: 7838468985, ОГРН 1117847580245, сайт https://ksp.org.ru) (далее совместно – операторы) </w:t>
      </w:r>
      <w:r w:rsidR="00BD325A">
        <w:rPr>
          <w:rFonts w:ascii="Times New Roman" w:hAnsi="Times New Roman"/>
          <w:sz w:val="24"/>
        </w:rPr>
        <w:br/>
      </w:r>
      <w:r>
        <w:rPr>
          <w:rFonts w:ascii="Times New Roman" w:hAnsi="Times New Roman"/>
          <w:sz w:val="24"/>
        </w:rPr>
        <w:t xml:space="preserve">на обработку следующих персональных данных: </w:t>
      </w:r>
    </w:p>
    <w:p w:rsidR="00A12783" w:rsidRDefault="00367D86">
      <w:pPr>
        <w:spacing w:after="0" w:line="240" w:lineRule="auto"/>
        <w:ind w:firstLine="708"/>
        <w:jc w:val="both"/>
        <w:rPr>
          <w:rFonts w:ascii="Times New Roman" w:hAnsi="Times New Roman"/>
          <w:sz w:val="24"/>
        </w:rPr>
      </w:pPr>
      <w:r>
        <w:rPr>
          <w:rFonts w:ascii="Times New Roman" w:hAnsi="Times New Roman"/>
          <w:sz w:val="24"/>
        </w:rPr>
        <w:t xml:space="preserve">фамилия, имя, отчество (при наличии); </w:t>
      </w:r>
    </w:p>
    <w:p w:rsidR="00A12783" w:rsidRDefault="00367D86">
      <w:pPr>
        <w:spacing w:after="0" w:line="240" w:lineRule="auto"/>
        <w:ind w:firstLine="708"/>
        <w:jc w:val="both"/>
        <w:rPr>
          <w:rFonts w:ascii="Times New Roman" w:hAnsi="Times New Roman"/>
          <w:sz w:val="24"/>
        </w:rPr>
      </w:pPr>
      <w:r>
        <w:rPr>
          <w:rFonts w:ascii="Times New Roman" w:hAnsi="Times New Roman"/>
          <w:sz w:val="24"/>
        </w:rPr>
        <w:t xml:space="preserve">номер и серия паспорта, сведения о дате его выдачи и выдавшем органе; </w:t>
      </w:r>
    </w:p>
    <w:p w:rsidR="00A12783" w:rsidRDefault="00367D86">
      <w:pPr>
        <w:spacing w:after="0" w:line="240" w:lineRule="auto"/>
        <w:ind w:firstLine="708"/>
        <w:jc w:val="both"/>
        <w:rPr>
          <w:rFonts w:ascii="Times New Roman" w:hAnsi="Times New Roman"/>
          <w:i/>
          <w:sz w:val="24"/>
        </w:rPr>
      </w:pPr>
      <w:r>
        <w:rPr>
          <w:rFonts w:ascii="Times New Roman" w:hAnsi="Times New Roman"/>
          <w:sz w:val="24"/>
        </w:rPr>
        <w:t xml:space="preserve">год, месяц, дата и место рождения; </w:t>
      </w:r>
    </w:p>
    <w:p w:rsidR="00A12783" w:rsidRDefault="00367D86">
      <w:pPr>
        <w:spacing w:after="0" w:line="240" w:lineRule="auto"/>
        <w:ind w:firstLine="708"/>
        <w:jc w:val="both"/>
        <w:rPr>
          <w:rFonts w:ascii="Times New Roman" w:hAnsi="Times New Roman"/>
          <w:sz w:val="24"/>
        </w:rPr>
      </w:pPr>
      <w:r>
        <w:rPr>
          <w:rFonts w:ascii="Times New Roman" w:hAnsi="Times New Roman"/>
          <w:sz w:val="24"/>
        </w:rPr>
        <w:t>адрес регистрации по месту жительства;</w:t>
      </w:r>
    </w:p>
    <w:p w:rsidR="00A12783" w:rsidRDefault="00367D86">
      <w:pPr>
        <w:spacing w:after="0" w:line="240" w:lineRule="auto"/>
        <w:ind w:firstLine="709"/>
        <w:jc w:val="both"/>
        <w:rPr>
          <w:rFonts w:ascii="Verdana" w:hAnsi="Verdana"/>
          <w:sz w:val="24"/>
        </w:rPr>
      </w:pPr>
      <w:r>
        <w:rPr>
          <w:rFonts w:ascii="Times New Roman" w:hAnsi="Times New Roman"/>
          <w:sz w:val="24"/>
        </w:rPr>
        <w:t xml:space="preserve">Настоящее согласие предоставляется мной на осуществление действий </w:t>
      </w:r>
      <w:r>
        <w:rPr>
          <w:rFonts w:ascii="Times New Roman" w:hAnsi="Times New Roman"/>
          <w:sz w:val="24"/>
        </w:rPr>
        <w:br/>
        <w:t xml:space="preserve">в отношении моих персональных данных, которые необходимы для достижения указанных </w:t>
      </w:r>
      <w:r>
        <w:rPr>
          <w:rFonts w:ascii="Times New Roman" w:hAnsi="Times New Roman"/>
          <w:sz w:val="24"/>
        </w:rPr>
        <w:lastRenderedPageBreak/>
        <w:t>выше целей, включая (без ограничения) сбор, систематизацию, накопление, хранение, уточнение (обновление, изменение), использование, передачу третьим лицам</w:t>
      </w:r>
      <w:r>
        <w:rPr>
          <w:rFonts w:ascii="Times New Roman" w:hAnsi="Times New Roman"/>
          <w:sz w:val="24"/>
        </w:rPr>
        <w:br/>
        <w:t>для осуществления действий по обмену информацией, обезличивание,</w:t>
      </w:r>
      <w:r>
        <w:rPr>
          <w:rFonts w:ascii="Times New Roman" w:hAnsi="Times New Roman"/>
          <w:sz w:val="24"/>
        </w:rPr>
        <w:br/>
        <w:t>а также осуществление любых иных действий, предусмотренных действующим законодательством Российской Федерации.</w:t>
      </w:r>
    </w:p>
    <w:p w:rsidR="00A12783" w:rsidRDefault="00367D86">
      <w:pPr>
        <w:spacing w:after="0" w:line="240" w:lineRule="auto"/>
        <w:ind w:firstLine="709"/>
        <w:jc w:val="both"/>
        <w:rPr>
          <w:rFonts w:ascii="Times New Roman" w:hAnsi="Times New Roman"/>
          <w:sz w:val="24"/>
        </w:rPr>
      </w:pPr>
      <w:r>
        <w:rPr>
          <w:rFonts w:ascii="Times New Roman" w:hAnsi="Times New Roman"/>
          <w:sz w:val="24"/>
        </w:rPr>
        <w:t>Я проинформирован, что операторы гарантируют обработку моих персональных данных в соответствии с действующим законодательством Российской Федерации</w:t>
      </w:r>
      <w:r>
        <w:rPr>
          <w:rFonts w:ascii="Times New Roman" w:hAnsi="Times New Roman"/>
          <w:sz w:val="24"/>
        </w:rPr>
        <w:br/>
        <w:t>как неавтоматизированным, так и автоматизированным способами.</w:t>
      </w:r>
    </w:p>
    <w:p w:rsidR="00A12783" w:rsidRDefault="00367D86">
      <w:pPr>
        <w:spacing w:after="0" w:line="240" w:lineRule="auto"/>
        <w:ind w:firstLine="709"/>
        <w:jc w:val="both"/>
        <w:rPr>
          <w:rFonts w:ascii="Times New Roman" w:hAnsi="Times New Roman"/>
          <w:sz w:val="24"/>
        </w:rPr>
      </w:pPr>
      <w:r>
        <w:rPr>
          <w:rFonts w:ascii="Times New Roman" w:hAnsi="Times New Roman"/>
          <w:sz w:val="24"/>
        </w:rPr>
        <w:t>Данное согласие действует до достижения целей обработки персональных данных или в течение срока хранения информации.</w:t>
      </w:r>
    </w:p>
    <w:p w:rsidR="00A12783" w:rsidRDefault="00367D86">
      <w:pPr>
        <w:spacing w:after="0" w:line="240" w:lineRule="auto"/>
        <w:ind w:firstLine="709"/>
        <w:jc w:val="both"/>
        <w:rPr>
          <w:rFonts w:ascii="Times New Roman" w:hAnsi="Times New Roman"/>
          <w:sz w:val="24"/>
        </w:rPr>
      </w:pPr>
      <w:r>
        <w:rPr>
          <w:rFonts w:ascii="Times New Roman" w:hAnsi="Times New Roman"/>
          <w:sz w:val="24"/>
        </w:rPr>
        <w:t>Данное согласие может быть отозвано в любой момент по моему письменному заявлению.</w:t>
      </w:r>
    </w:p>
    <w:p w:rsidR="00A12783" w:rsidRDefault="00367D86">
      <w:pPr>
        <w:spacing w:after="0" w:line="240" w:lineRule="auto"/>
        <w:ind w:firstLine="709"/>
        <w:jc w:val="both"/>
        <w:rPr>
          <w:rFonts w:ascii="Times New Roman" w:hAnsi="Times New Roman"/>
          <w:sz w:val="24"/>
        </w:rPr>
      </w:pPr>
      <w:r>
        <w:rPr>
          <w:rFonts w:ascii="Times New Roman" w:hAnsi="Times New Roman"/>
          <w:sz w:val="24"/>
        </w:rPr>
        <w:t xml:space="preserve">Я подтверждаю, что давая такое согласие, я действую по собственной воле </w:t>
      </w:r>
      <w:r>
        <w:rPr>
          <w:rFonts w:ascii="Times New Roman" w:hAnsi="Times New Roman"/>
          <w:sz w:val="24"/>
        </w:rPr>
        <w:br/>
        <w:t>и в своих интересах.</w:t>
      </w:r>
    </w:p>
    <w:p w:rsidR="00A12783" w:rsidRDefault="00367D86">
      <w:pPr>
        <w:spacing w:after="0" w:line="240" w:lineRule="auto"/>
        <w:ind w:firstLine="709"/>
        <w:jc w:val="both"/>
        <w:rPr>
          <w:rFonts w:ascii="Times New Roman" w:hAnsi="Times New Roman"/>
          <w:sz w:val="24"/>
        </w:rPr>
      </w:pPr>
      <w:r>
        <w:rPr>
          <w:rFonts w:ascii="Times New Roman" w:hAnsi="Times New Roman"/>
          <w:sz w:val="24"/>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roofErr w:type="gramStart"/>
      <w:r>
        <w:rPr>
          <w:rFonts w:ascii="Times New Roman" w:hAnsi="Times New Roman"/>
          <w:sz w:val="24"/>
        </w:rPr>
        <w:t>*:_</w:t>
      </w:r>
      <w:proofErr w:type="gramEnd"/>
      <w:r>
        <w:rPr>
          <w:rFonts w:ascii="Times New Roman" w:hAnsi="Times New Roman"/>
          <w:sz w:val="24"/>
        </w:rPr>
        <w:t xml:space="preserve">___________________________________ </w:t>
      </w:r>
    </w:p>
    <w:p w:rsidR="00A12783" w:rsidRDefault="00367D86">
      <w:pPr>
        <w:spacing w:after="0" w:line="240" w:lineRule="auto"/>
        <w:ind w:firstLine="709"/>
        <w:jc w:val="both"/>
        <w:rPr>
          <w:rFonts w:ascii="Times New Roman" w:hAnsi="Times New Roman"/>
          <w:sz w:val="24"/>
        </w:rPr>
      </w:pPr>
      <w:r>
        <w:rPr>
          <w:rFonts w:ascii="Times New Roman" w:hAnsi="Times New Roman"/>
          <w:sz w:val="24"/>
        </w:rPr>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roofErr w:type="gramStart"/>
      <w:r>
        <w:rPr>
          <w:rFonts w:ascii="Times New Roman" w:hAnsi="Times New Roman"/>
          <w:sz w:val="24"/>
        </w:rPr>
        <w:t>*:_</w:t>
      </w:r>
      <w:proofErr w:type="gramEnd"/>
      <w:r>
        <w:rPr>
          <w:rFonts w:ascii="Times New Roman" w:hAnsi="Times New Roman"/>
          <w:sz w:val="24"/>
        </w:rPr>
        <w:t>_________________________________.</w:t>
      </w:r>
    </w:p>
    <w:p w:rsidR="00A12783" w:rsidRDefault="00A12783">
      <w:pPr>
        <w:spacing w:after="0" w:line="240" w:lineRule="auto"/>
        <w:ind w:firstLine="709"/>
        <w:jc w:val="both"/>
        <w:rPr>
          <w:rFonts w:ascii="Times New Roman" w:hAnsi="Times New Roman"/>
          <w:sz w:val="24"/>
        </w:rPr>
      </w:pPr>
    </w:p>
    <w:p w:rsidR="00A12783" w:rsidRDefault="00367D86">
      <w:pPr>
        <w:spacing w:after="0" w:line="240" w:lineRule="auto"/>
        <w:ind w:firstLine="709"/>
        <w:jc w:val="both"/>
        <w:rPr>
          <w:rFonts w:ascii="Times New Roman" w:hAnsi="Times New Roman"/>
          <w:sz w:val="24"/>
        </w:rPr>
      </w:pPr>
      <w:r>
        <w:rPr>
          <w:rFonts w:ascii="Times New Roman" w:hAnsi="Times New Roman"/>
          <w:sz w:val="24"/>
        </w:rPr>
        <w:t xml:space="preserve">Срок действия настоящего </w:t>
      </w:r>
      <w:proofErr w:type="gramStart"/>
      <w:r>
        <w:rPr>
          <w:rFonts w:ascii="Times New Roman" w:hAnsi="Times New Roman"/>
          <w:sz w:val="24"/>
        </w:rPr>
        <w:t>согласия:_</w:t>
      </w:r>
      <w:proofErr w:type="gramEnd"/>
      <w:r>
        <w:rPr>
          <w:rFonts w:ascii="Times New Roman" w:hAnsi="Times New Roman"/>
          <w:sz w:val="24"/>
        </w:rPr>
        <w:t>_______.</w:t>
      </w:r>
    </w:p>
    <w:p w:rsidR="00A12783" w:rsidRDefault="00A12783">
      <w:pPr>
        <w:spacing w:after="0"/>
        <w:jc w:val="center"/>
        <w:rPr>
          <w:rFonts w:ascii="Times New Roman" w:hAnsi="Times New Roman"/>
          <w:sz w:val="24"/>
        </w:rPr>
      </w:pPr>
    </w:p>
    <w:p w:rsidR="00A12783" w:rsidRDefault="00A12783">
      <w:pPr>
        <w:spacing w:after="0"/>
        <w:jc w:val="center"/>
        <w:rPr>
          <w:rFonts w:ascii="Times New Roman" w:hAnsi="Times New Roman"/>
          <w:sz w:val="24"/>
        </w:rPr>
      </w:pPr>
    </w:p>
    <w:p w:rsidR="00A12783" w:rsidRDefault="00367D86">
      <w:pPr>
        <w:spacing w:after="0"/>
        <w:jc w:val="center"/>
        <w:rPr>
          <w:rFonts w:ascii="Times New Roman" w:hAnsi="Times New Roman"/>
          <w:sz w:val="24"/>
        </w:rPr>
      </w:pPr>
      <w:r>
        <w:rPr>
          <w:rFonts w:ascii="Times New Roman" w:hAnsi="Times New Roman"/>
          <w:sz w:val="24"/>
        </w:rPr>
        <w:t xml:space="preserve">_____________________ /______________________/          </w:t>
      </w:r>
      <w:proofErr w:type="gramStart"/>
      <w:r>
        <w:rPr>
          <w:rFonts w:ascii="Times New Roman" w:hAnsi="Times New Roman"/>
          <w:sz w:val="24"/>
        </w:rPr>
        <w:t xml:space="preserve">   «</w:t>
      </w:r>
      <w:proofErr w:type="gramEnd"/>
      <w:r>
        <w:rPr>
          <w:rFonts w:ascii="Times New Roman" w:hAnsi="Times New Roman"/>
          <w:sz w:val="24"/>
        </w:rPr>
        <w:t>____» _________ 20____ г.</w:t>
      </w:r>
    </w:p>
    <w:p w:rsidR="00A12783" w:rsidRDefault="00367D86">
      <w:pPr>
        <w:spacing w:after="0"/>
        <w:ind w:firstLine="709"/>
        <w:jc w:val="both"/>
        <w:rPr>
          <w:rFonts w:ascii="Verdana" w:hAnsi="Verdana"/>
          <w:sz w:val="20"/>
        </w:rPr>
      </w:pPr>
      <w:r>
        <w:rPr>
          <w:rFonts w:ascii="Times New Roman" w:hAnsi="Times New Roman"/>
          <w:sz w:val="20"/>
        </w:rPr>
        <w:t xml:space="preserve">   (</w:t>
      </w:r>
      <w:proofErr w:type="gramStart"/>
      <w:r>
        <w:rPr>
          <w:rFonts w:ascii="Times New Roman" w:hAnsi="Times New Roman"/>
          <w:sz w:val="20"/>
        </w:rPr>
        <w:t xml:space="preserve">Подпись)   </w:t>
      </w:r>
      <w:proofErr w:type="gramEnd"/>
      <w:r>
        <w:rPr>
          <w:rFonts w:ascii="Times New Roman" w:hAnsi="Times New Roman"/>
          <w:sz w:val="20"/>
        </w:rPr>
        <w:t xml:space="preserve">                    (Расшифровка подписи)</w:t>
      </w:r>
    </w:p>
    <w:p w:rsidR="00A12783" w:rsidRDefault="00A12783">
      <w:pPr>
        <w:spacing w:after="0" w:line="240" w:lineRule="auto"/>
        <w:ind w:firstLine="567"/>
        <w:jc w:val="both"/>
        <w:rPr>
          <w:rFonts w:ascii="Times New Roman" w:hAnsi="Times New Roman"/>
          <w:sz w:val="24"/>
        </w:rPr>
      </w:pPr>
    </w:p>
    <w:p w:rsidR="00A12783" w:rsidRDefault="00367D86">
      <w:pPr>
        <w:spacing w:after="0" w:line="240" w:lineRule="auto"/>
        <w:ind w:firstLine="709"/>
        <w:jc w:val="both"/>
        <w:rPr>
          <w:rFonts w:ascii="Times New Roman" w:hAnsi="Times New Roman"/>
          <w:sz w:val="20"/>
        </w:rPr>
      </w:pPr>
      <w:r>
        <w:rPr>
          <w:rFonts w:ascii="Times New Roman" w:hAnsi="Times New Roman"/>
          <w:sz w:val="20"/>
        </w:rPr>
        <w:t>*Заполняется по желанию субъекта персональных данных.</w:t>
      </w:r>
    </w:p>
    <w:p w:rsidR="00A12783" w:rsidRDefault="00A12783">
      <w:pPr>
        <w:spacing w:after="0" w:line="240" w:lineRule="auto"/>
        <w:ind w:firstLine="567"/>
        <w:jc w:val="both"/>
        <w:rPr>
          <w:rFonts w:ascii="Times New Roman" w:hAnsi="Times New Roman"/>
          <w:sz w:val="20"/>
        </w:rPr>
      </w:pPr>
    </w:p>
    <w:tbl>
      <w:tblPr>
        <w:tblW w:w="0" w:type="auto"/>
        <w:tblInd w:w="105" w:type="dxa"/>
        <w:tblLayout w:type="fixed"/>
        <w:tblCellMar>
          <w:left w:w="105" w:type="dxa"/>
          <w:right w:w="105" w:type="dxa"/>
        </w:tblCellMar>
        <w:tblLook w:val="04A0" w:firstRow="1" w:lastRow="0" w:firstColumn="1" w:lastColumn="0" w:noHBand="0" w:noVBand="1"/>
      </w:tblPr>
      <w:tblGrid>
        <w:gridCol w:w="4126"/>
        <w:gridCol w:w="3223"/>
        <w:gridCol w:w="1902"/>
      </w:tblGrid>
      <w:tr w:rsidR="00A12783">
        <w:tc>
          <w:tcPr>
            <w:tcW w:w="4126" w:type="dxa"/>
            <w:tcMar>
              <w:left w:w="105" w:type="dxa"/>
              <w:right w:w="105" w:type="dxa"/>
            </w:tcMar>
          </w:tcPr>
          <w:p w:rsidR="00A12783" w:rsidRDefault="00A12783">
            <w:pPr>
              <w:spacing w:after="0" w:line="256" w:lineRule="auto"/>
              <w:rPr>
                <w:rFonts w:ascii="Times New Roman" w:hAnsi="Times New Roman"/>
                <w:sz w:val="24"/>
              </w:rPr>
            </w:pPr>
          </w:p>
        </w:tc>
        <w:tc>
          <w:tcPr>
            <w:tcW w:w="3223" w:type="dxa"/>
            <w:tcMar>
              <w:left w:w="105" w:type="dxa"/>
              <w:right w:w="105" w:type="dxa"/>
            </w:tcMar>
          </w:tcPr>
          <w:p w:rsidR="00A12783" w:rsidRDefault="00A12783">
            <w:pPr>
              <w:spacing w:after="0" w:line="256" w:lineRule="auto"/>
              <w:jc w:val="center"/>
              <w:rPr>
                <w:rFonts w:ascii="Times New Roman" w:hAnsi="Times New Roman"/>
                <w:sz w:val="24"/>
              </w:rPr>
            </w:pPr>
          </w:p>
        </w:tc>
        <w:tc>
          <w:tcPr>
            <w:tcW w:w="1902" w:type="dxa"/>
            <w:tcMar>
              <w:left w:w="105" w:type="dxa"/>
              <w:right w:w="105" w:type="dxa"/>
            </w:tcMar>
          </w:tcPr>
          <w:p w:rsidR="00A12783" w:rsidRDefault="00A12783">
            <w:pPr>
              <w:spacing w:after="0" w:line="256" w:lineRule="auto"/>
              <w:rPr>
                <w:rFonts w:ascii="Times New Roman" w:hAnsi="Times New Roman"/>
                <w:sz w:val="24"/>
              </w:rPr>
            </w:pPr>
          </w:p>
        </w:tc>
      </w:tr>
    </w:tbl>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sectPr w:rsidR="00A12783">
          <w:headerReference w:type="default" r:id="rId32"/>
          <w:footerReference w:type="default" r:id="rId33"/>
          <w:headerReference w:type="first" r:id="rId34"/>
          <w:pgSz w:w="11907" w:h="16840"/>
          <w:pgMar w:top="249" w:right="851" w:bottom="1134" w:left="1701" w:header="720" w:footer="720" w:gutter="0"/>
          <w:pgNumType w:start="1"/>
          <w:cols w:space="720"/>
          <w:titlePg/>
        </w:sectPr>
      </w:pPr>
    </w:p>
    <w:p w:rsidR="00A12783" w:rsidRDefault="00367D86">
      <w:pPr>
        <w:widowControl w:val="0"/>
        <w:spacing w:after="0" w:line="240" w:lineRule="auto"/>
        <w:ind w:left="4536"/>
        <w:contextualSpacing/>
        <w:jc w:val="both"/>
        <w:rPr>
          <w:rFonts w:ascii="Times New Roman" w:hAnsi="Times New Roman"/>
          <w:sz w:val="24"/>
        </w:rPr>
      </w:pPr>
      <w:r>
        <w:rPr>
          <w:rFonts w:ascii="Times New Roman" w:hAnsi="Times New Roman"/>
          <w:sz w:val="24"/>
        </w:rPr>
        <w:lastRenderedPageBreak/>
        <w:t>Приложение № 4</w:t>
      </w:r>
    </w:p>
    <w:p w:rsidR="00A12783" w:rsidRDefault="00367D86">
      <w:pPr>
        <w:widowControl w:val="0"/>
        <w:tabs>
          <w:tab w:val="left" w:pos="6804"/>
        </w:tabs>
        <w:spacing w:after="0" w:line="240" w:lineRule="auto"/>
        <w:ind w:left="4536"/>
        <w:rPr>
          <w:rFonts w:ascii="Times New Roman" w:hAnsi="Times New Roman"/>
          <w:sz w:val="24"/>
        </w:rPr>
      </w:pPr>
      <w:r>
        <w:rPr>
          <w:rFonts w:ascii="Times New Roman" w:hAnsi="Times New Roman"/>
          <w:sz w:val="24"/>
        </w:rPr>
        <w:t>к Порядку предоставления в 2025 году субсидий субъектам малого и среднего предпринимательства Санкт-Петербурга</w:t>
      </w:r>
      <w:r>
        <w:rPr>
          <w:rFonts w:ascii="Times New Roman" w:hAnsi="Times New Roman"/>
          <w:sz w:val="24"/>
        </w:rPr>
        <w:br/>
        <w:t>на возмещение части затрат, связанных</w:t>
      </w:r>
      <w:r>
        <w:rPr>
          <w:rFonts w:ascii="Times New Roman" w:hAnsi="Times New Roman"/>
          <w:sz w:val="24"/>
        </w:rPr>
        <w:br/>
        <w:t xml:space="preserve">с ранее предоставленными некоммерческой организацией «Фонд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w:t>
      </w:r>
    </w:p>
    <w:p w:rsidR="00A12783" w:rsidRDefault="00A12783">
      <w:pPr>
        <w:widowControl w:val="0"/>
        <w:spacing w:after="0" w:line="240" w:lineRule="auto"/>
        <w:ind w:left="4536"/>
        <w:contextualSpacing/>
        <w:rPr>
          <w:rFonts w:ascii="Times New Roman" w:hAnsi="Times New Roman"/>
          <w:sz w:val="24"/>
        </w:rPr>
      </w:pPr>
    </w:p>
    <w:p w:rsidR="00A12783" w:rsidRDefault="00A12783">
      <w:pPr>
        <w:widowControl w:val="0"/>
        <w:spacing w:after="0" w:line="240" w:lineRule="auto"/>
        <w:ind w:left="4820"/>
        <w:contextualSpacing/>
        <w:rPr>
          <w:rFonts w:ascii="Times New Roman" w:hAnsi="Times New Roman"/>
          <w:sz w:val="24"/>
        </w:rPr>
      </w:pPr>
    </w:p>
    <w:p w:rsidR="00A12783" w:rsidRDefault="00A12783">
      <w:pPr>
        <w:widowControl w:val="0"/>
        <w:spacing w:after="0" w:line="240" w:lineRule="auto"/>
        <w:contextualSpacing/>
        <w:rPr>
          <w:rFonts w:ascii="Times New Roman" w:hAnsi="Times New Roman"/>
          <w:b/>
          <w:sz w:val="24"/>
        </w:rPr>
      </w:pPr>
    </w:p>
    <w:p w:rsidR="00A12783" w:rsidRDefault="00367D86">
      <w:pPr>
        <w:widowControl w:val="0"/>
        <w:spacing w:after="0" w:line="240" w:lineRule="auto"/>
        <w:contextualSpacing/>
        <w:jc w:val="center"/>
        <w:rPr>
          <w:rFonts w:ascii="Times New Roman" w:hAnsi="Times New Roman"/>
          <w:b/>
          <w:sz w:val="24"/>
        </w:rPr>
      </w:pPr>
      <w:r>
        <w:rPr>
          <w:rFonts w:ascii="Times New Roman" w:hAnsi="Times New Roman"/>
          <w:b/>
          <w:sz w:val="24"/>
        </w:rPr>
        <w:t>ПЕРЕЧЕНЬ</w:t>
      </w:r>
    </w:p>
    <w:p w:rsidR="00A12783" w:rsidRDefault="00367D86">
      <w:pPr>
        <w:spacing w:after="0" w:line="240" w:lineRule="auto"/>
        <w:jc w:val="center"/>
        <w:rPr>
          <w:rFonts w:ascii="Times New Roman" w:hAnsi="Times New Roman"/>
          <w:b/>
          <w:sz w:val="24"/>
        </w:rPr>
      </w:pPr>
      <w:r>
        <w:rPr>
          <w:rFonts w:ascii="Times New Roman" w:hAnsi="Times New Roman"/>
          <w:b/>
          <w:sz w:val="24"/>
        </w:rPr>
        <w:t>отчетных документов, требования к ним, а также</w:t>
      </w:r>
    </w:p>
    <w:p w:rsidR="00A12783" w:rsidRDefault="00367D86">
      <w:pPr>
        <w:spacing w:after="0" w:line="240" w:lineRule="auto"/>
        <w:jc w:val="center"/>
        <w:rPr>
          <w:rFonts w:ascii="Times New Roman" w:hAnsi="Times New Roman"/>
          <w:b/>
          <w:sz w:val="24"/>
        </w:rPr>
      </w:pPr>
      <w:r>
        <w:rPr>
          <w:rFonts w:ascii="Times New Roman" w:hAnsi="Times New Roman"/>
          <w:b/>
          <w:sz w:val="24"/>
        </w:rPr>
        <w:t>порядок проверки отчетности и отчетных документов</w:t>
      </w:r>
    </w:p>
    <w:p w:rsidR="00A12783" w:rsidRDefault="00A12783">
      <w:pPr>
        <w:spacing w:after="0" w:line="240" w:lineRule="auto"/>
        <w:ind w:left="567"/>
        <w:contextualSpacing/>
        <w:jc w:val="center"/>
        <w:rPr>
          <w:rFonts w:ascii="Times New Roman" w:hAnsi="Times New Roman"/>
          <w:b/>
          <w:sz w:val="24"/>
        </w:rPr>
      </w:pPr>
    </w:p>
    <w:p w:rsidR="00A12783" w:rsidRDefault="00A12783">
      <w:pPr>
        <w:spacing w:after="0" w:line="240" w:lineRule="auto"/>
        <w:ind w:left="567"/>
        <w:contextualSpacing/>
        <w:jc w:val="center"/>
        <w:rPr>
          <w:rFonts w:ascii="Times New Roman" w:hAnsi="Times New Roman"/>
          <w:b/>
          <w:sz w:val="24"/>
        </w:rPr>
      </w:pPr>
    </w:p>
    <w:p w:rsidR="00A12783" w:rsidRDefault="00367D86">
      <w:pPr>
        <w:numPr>
          <w:ilvl w:val="0"/>
          <w:numId w:val="12"/>
        </w:numPr>
        <w:tabs>
          <w:tab w:val="left" w:pos="993"/>
        </w:tabs>
        <w:spacing w:after="0" w:line="240" w:lineRule="auto"/>
        <w:ind w:left="0" w:firstLine="567"/>
        <w:contextualSpacing/>
        <w:jc w:val="both"/>
        <w:rPr>
          <w:rFonts w:ascii="Times New Roman" w:hAnsi="Times New Roman"/>
          <w:sz w:val="24"/>
        </w:rPr>
      </w:pPr>
      <w:r>
        <w:rPr>
          <w:rFonts w:ascii="Times New Roman" w:hAnsi="Times New Roman"/>
          <w:sz w:val="24"/>
        </w:rPr>
        <w:t xml:space="preserve">В соответствии с </w:t>
      </w:r>
      <w:hyperlink r:id="rId35" w:history="1">
        <w:r>
          <w:rPr>
            <w:rFonts w:ascii="Times New Roman" w:hAnsi="Times New Roman"/>
            <w:sz w:val="24"/>
          </w:rPr>
          <w:t>пунктом 5.1</w:t>
        </w:r>
      </w:hyperlink>
      <w:r>
        <w:rPr>
          <w:rFonts w:ascii="Times New Roman" w:hAnsi="Times New Roman"/>
          <w:sz w:val="24"/>
        </w:rPr>
        <w:t xml:space="preserve"> Порядка предоставления в 2025 году субсидий субъектам малого и среднего предпринимательства Санкт-Петербурга на возмещение части затрат, связанных с ранее предоставленными некоммерческой организацией </w:t>
      </w:r>
      <w:r>
        <w:rPr>
          <w:rFonts w:ascii="Times New Roman" w:hAnsi="Times New Roman"/>
          <w:sz w:val="24"/>
        </w:rPr>
        <w:br/>
        <w:t xml:space="preserve">«Фонд содействия кредитованию малого и среднего бизнеса, </w:t>
      </w:r>
      <w:proofErr w:type="spellStart"/>
      <w:r>
        <w:rPr>
          <w:rFonts w:ascii="Times New Roman" w:hAnsi="Times New Roman"/>
          <w:sz w:val="24"/>
        </w:rPr>
        <w:t>микрокредитная</w:t>
      </w:r>
      <w:proofErr w:type="spellEnd"/>
      <w:r>
        <w:rPr>
          <w:rFonts w:ascii="Times New Roman" w:hAnsi="Times New Roman"/>
          <w:sz w:val="24"/>
        </w:rPr>
        <w:t xml:space="preserve"> компания» </w:t>
      </w:r>
      <w:proofErr w:type="spellStart"/>
      <w:r>
        <w:rPr>
          <w:rFonts w:ascii="Times New Roman" w:hAnsi="Times New Roman"/>
          <w:sz w:val="24"/>
        </w:rPr>
        <w:t>микрозаймами</w:t>
      </w:r>
      <w:proofErr w:type="spellEnd"/>
      <w:r>
        <w:rPr>
          <w:rFonts w:ascii="Times New Roman" w:hAnsi="Times New Roman"/>
          <w:sz w:val="24"/>
        </w:rPr>
        <w:t xml:space="preserve"> субъектам малого и среднего предпринимательства без обеспечения (далее соответственно – Порядок, субсидии), к отчетности, предоставляемой в Комитет </w:t>
      </w:r>
      <w:r>
        <w:rPr>
          <w:rFonts w:ascii="Times New Roman" w:hAnsi="Times New Roman"/>
          <w:sz w:val="24"/>
        </w:rPr>
        <w:br/>
        <w:t xml:space="preserve">по промышленной политике, инновациям и торговле Санкт-Петербурга (далее – Комитет) посредством Автоматизированной информационной системы – электронное казначейство (далее – АИС БП-ЭК), скан-образы следующих отчетных документов </w:t>
      </w:r>
      <w:r>
        <w:t>(</w:t>
      </w:r>
      <w:r>
        <w:rPr>
          <w:rFonts w:ascii="Times New Roman" w:hAnsi="Times New Roman"/>
          <w:sz w:val="24"/>
        </w:rPr>
        <w:t>при наличии технической возможности):</w:t>
      </w:r>
    </w:p>
    <w:p w:rsidR="00A12783" w:rsidRDefault="00367D86">
      <w:pPr>
        <w:numPr>
          <w:ilvl w:val="1"/>
          <w:numId w:val="12"/>
        </w:numPr>
        <w:tabs>
          <w:tab w:val="left" w:pos="993"/>
        </w:tabs>
        <w:spacing w:after="0" w:line="240" w:lineRule="auto"/>
        <w:ind w:left="0" w:firstLine="567"/>
        <w:contextualSpacing/>
        <w:jc w:val="both"/>
        <w:rPr>
          <w:rFonts w:ascii="Times New Roman" w:hAnsi="Times New Roman"/>
          <w:sz w:val="24"/>
        </w:rPr>
      </w:pPr>
      <w:r>
        <w:rPr>
          <w:rFonts w:ascii="Times New Roman" w:hAnsi="Times New Roman"/>
          <w:sz w:val="24"/>
        </w:rPr>
        <w:t xml:space="preserve">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службы Российской Федерации (без приложения разделов, содержащих персонифицированные сведения о физических лицах), за период </w:t>
      </w:r>
      <w:r>
        <w:rPr>
          <w:rFonts w:ascii="Times New Roman" w:hAnsi="Times New Roman"/>
          <w:sz w:val="24"/>
        </w:rPr>
        <w:br/>
        <w:t xml:space="preserve">от даты издания Комитетом распоряжения о предоставлении субсидии </w:t>
      </w:r>
      <w:r>
        <w:rPr>
          <w:rFonts w:ascii="Times New Roman" w:hAnsi="Times New Roman"/>
          <w:sz w:val="24"/>
        </w:rPr>
        <w:br/>
        <w:t xml:space="preserve">(далее – Распоряжение) до даты, по состоянию на которую получателем субсидии сформирована отчетность, с отметками налогового органа либо с приложением </w:t>
      </w:r>
      <w:r>
        <w:rPr>
          <w:rFonts w:ascii="Times New Roman" w:hAnsi="Times New Roman"/>
          <w:sz w:val="24"/>
        </w:rPr>
        <w:br/>
        <w:t xml:space="preserve">скан-образов уведомлений, подтверждающих направление документов в налоговые органы в виде почтового отправления с описями вложений, или с приложением </w:t>
      </w:r>
      <w:r>
        <w:rPr>
          <w:rFonts w:ascii="Times New Roman" w:hAnsi="Times New Roman"/>
          <w:sz w:val="24"/>
        </w:rPr>
        <w:br/>
        <w:t xml:space="preserve">скан-образов квитанций о приеме, подтверждающих направление документов в налоговые органы в электронном виде. </w:t>
      </w:r>
    </w:p>
    <w:p w:rsidR="00A12783" w:rsidRDefault="00367D86">
      <w:pPr>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При невозможности на основании документов, указанных в абзаце первом настоящего пункта, определить среднемесячный доход от трудовой деятельности работников получателя субсидии (включая работников обособленных подразделений, находящихся </w:t>
      </w:r>
      <w:r w:rsidR="00BD325A">
        <w:rPr>
          <w:rFonts w:ascii="Times New Roman" w:hAnsi="Times New Roman"/>
          <w:sz w:val="24"/>
        </w:rPr>
        <w:br/>
      </w:r>
      <w:r>
        <w:rPr>
          <w:rFonts w:ascii="Times New Roman" w:hAnsi="Times New Roman"/>
          <w:sz w:val="24"/>
        </w:rPr>
        <w:t xml:space="preserve">на территории Санкт-Петербурга – для юридических лиц), рассчитываемый на основании данных о фонде оплаты труда и среднесписочной численности работников </w:t>
      </w:r>
      <w:r w:rsidR="00B72A50">
        <w:rPr>
          <w:rFonts w:ascii="Times New Roman" w:hAnsi="Times New Roman"/>
          <w:sz w:val="24"/>
        </w:rPr>
        <w:br/>
      </w:r>
      <w:r>
        <w:rPr>
          <w:rFonts w:ascii="Times New Roman" w:hAnsi="Times New Roman"/>
          <w:sz w:val="24"/>
        </w:rPr>
        <w:t xml:space="preserve">за соответствующий период (далее – среднемесячный доход работников), дополнительно представляется скан-образ справки получателя субсидии (в свободной форме) </w:t>
      </w:r>
      <w:r>
        <w:rPr>
          <w:rFonts w:ascii="Times New Roman" w:hAnsi="Times New Roman"/>
          <w:sz w:val="24"/>
        </w:rPr>
        <w:br/>
        <w:t xml:space="preserve">с приложением подтверждающих документов о том, что среднемесячный доход работников в течение периода со дня издания Распоряжения до даты, по состоянию на которую получателем субсидии сформирована отчетность, обеспечен не ниже размера минимальной заработной платы в Санкт-Петербурге, установленного региональным соглашением </w:t>
      </w:r>
      <w:r w:rsidR="00B72A50">
        <w:rPr>
          <w:rFonts w:ascii="Times New Roman" w:hAnsi="Times New Roman"/>
          <w:sz w:val="24"/>
        </w:rPr>
        <w:br/>
      </w:r>
      <w:r>
        <w:rPr>
          <w:rFonts w:ascii="Times New Roman" w:hAnsi="Times New Roman"/>
          <w:sz w:val="24"/>
        </w:rPr>
        <w:t xml:space="preserve">о минимальной заработной плате в Санкт-Петербурге (далее – Региональное соглашение) на соответствующий период, а при отсутствии такого соглашения – не ниже размера </w:t>
      </w:r>
      <w:r>
        <w:rPr>
          <w:rFonts w:ascii="Times New Roman" w:hAnsi="Times New Roman"/>
          <w:sz w:val="24"/>
        </w:rPr>
        <w:lastRenderedPageBreak/>
        <w:t>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rsidR="00A12783" w:rsidRDefault="00367D86">
      <w:pPr>
        <w:numPr>
          <w:ilvl w:val="0"/>
          <w:numId w:val="12"/>
        </w:numPr>
        <w:tabs>
          <w:tab w:val="left" w:pos="993"/>
        </w:tabs>
        <w:spacing w:after="0" w:line="240" w:lineRule="auto"/>
        <w:ind w:left="0" w:firstLine="567"/>
        <w:contextualSpacing/>
        <w:jc w:val="both"/>
        <w:rPr>
          <w:rFonts w:ascii="Times New Roman" w:hAnsi="Times New Roman"/>
          <w:sz w:val="24"/>
        </w:rPr>
      </w:pPr>
      <w:r>
        <w:rPr>
          <w:rFonts w:ascii="Times New Roman" w:hAnsi="Times New Roman"/>
          <w:sz w:val="24"/>
        </w:rPr>
        <w:t>Отчетность и отчетные документы помимо имеющихся в них реквизитных подписей (при наличии) также заверяются усиленной квалифицированной электронной подписью (далее – УКЭП) лица, подающего отчетность и отчетные документы.</w:t>
      </w:r>
    </w:p>
    <w:p w:rsidR="00A12783" w:rsidRDefault="00367D86">
      <w:pPr>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Если отчетность и отчетные документы подаются лицом, действующим от имени </w:t>
      </w:r>
      <w:r>
        <w:rPr>
          <w:rFonts w:ascii="Times New Roman" w:hAnsi="Times New Roman"/>
          <w:sz w:val="24"/>
        </w:rPr>
        <w:br/>
        <w:t xml:space="preserve">и в интересах получателя субсидии на основании доверенности или иного документа </w:t>
      </w:r>
      <w:r>
        <w:rPr>
          <w:rFonts w:ascii="Times New Roman" w:hAnsi="Times New Roman"/>
          <w:sz w:val="24"/>
        </w:rPr>
        <w:br/>
        <w:t>в соответствии с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rsidR="00A12783" w:rsidRDefault="00367D86">
      <w:pPr>
        <w:tabs>
          <w:tab w:val="left" w:pos="993"/>
        </w:tabs>
        <w:spacing w:after="0" w:line="240" w:lineRule="auto"/>
        <w:ind w:firstLine="567"/>
        <w:contextualSpacing/>
        <w:jc w:val="both"/>
        <w:rPr>
          <w:rFonts w:ascii="Times New Roman" w:hAnsi="Times New Roman"/>
          <w:sz w:val="24"/>
        </w:rPr>
      </w:pPr>
      <w:r>
        <w:rPr>
          <w:rFonts w:ascii="Times New Roman" w:hAnsi="Times New Roman"/>
          <w:sz w:val="24"/>
        </w:rPr>
        <w:t xml:space="preserve">Скан-образы представляемых отчетных документов должны соответствовать рекомендуемым форматам согласно инструкции, размещенной в АИС БП-ЭК, и иметь качество сканирования, достаточное для осуществления их анализа. </w:t>
      </w:r>
    </w:p>
    <w:p w:rsidR="00A12783" w:rsidRDefault="00367D86">
      <w:pPr>
        <w:numPr>
          <w:ilvl w:val="0"/>
          <w:numId w:val="12"/>
        </w:numPr>
        <w:tabs>
          <w:tab w:val="left" w:pos="993"/>
        </w:tabs>
        <w:spacing w:after="0" w:line="240" w:lineRule="auto"/>
        <w:ind w:left="0" w:firstLine="567"/>
        <w:contextualSpacing/>
        <w:jc w:val="both"/>
        <w:rPr>
          <w:rFonts w:ascii="Times New Roman" w:hAnsi="Times New Roman"/>
          <w:sz w:val="24"/>
        </w:rPr>
      </w:pPr>
      <w:r>
        <w:rPr>
          <w:rFonts w:ascii="Times New Roman" w:hAnsi="Times New Roman"/>
          <w:sz w:val="24"/>
        </w:rPr>
        <w:t xml:space="preserve">Проверка отчетности и отчетных документов в соответствии с пунктом 5.5 Порядка осуществляется Отделом развития инфраструктуры Комитета на предмет: </w:t>
      </w:r>
    </w:p>
    <w:p w:rsidR="00A12783" w:rsidRDefault="00367D86">
      <w:pPr>
        <w:tabs>
          <w:tab w:val="left" w:pos="993"/>
          <w:tab w:val="left" w:pos="1134"/>
        </w:tabs>
        <w:spacing w:after="0" w:line="240" w:lineRule="auto"/>
        <w:ind w:firstLine="567"/>
        <w:jc w:val="both"/>
        <w:rPr>
          <w:rFonts w:ascii="Times New Roman" w:hAnsi="Times New Roman"/>
          <w:sz w:val="24"/>
        </w:rPr>
      </w:pPr>
      <w:r>
        <w:rPr>
          <w:rFonts w:ascii="Times New Roman" w:hAnsi="Times New Roman"/>
          <w:sz w:val="24"/>
        </w:rPr>
        <w:t>полноты представления отчетности и правильности ее оформления (правильность оформления означает, что информация, внесенная в разделы формы отчетности, подлежащие заполнению, должна соответствовать им по смыслу);</w:t>
      </w:r>
    </w:p>
    <w:p w:rsidR="00A12783" w:rsidRDefault="00367D86">
      <w:pPr>
        <w:tabs>
          <w:tab w:val="left" w:pos="993"/>
          <w:tab w:val="left" w:pos="1134"/>
        </w:tabs>
        <w:spacing w:after="0" w:line="240" w:lineRule="auto"/>
        <w:ind w:firstLine="567"/>
        <w:jc w:val="both"/>
        <w:rPr>
          <w:rFonts w:ascii="Times New Roman" w:hAnsi="Times New Roman"/>
          <w:sz w:val="24"/>
        </w:rPr>
      </w:pPr>
      <w:r>
        <w:rPr>
          <w:rFonts w:ascii="Times New Roman" w:hAnsi="Times New Roman"/>
          <w:sz w:val="24"/>
        </w:rPr>
        <w:t xml:space="preserve">соответствия отчетных документов настоящему Перечню и соблюдения требований </w:t>
      </w:r>
      <w:r>
        <w:rPr>
          <w:rFonts w:ascii="Times New Roman" w:hAnsi="Times New Roman"/>
          <w:sz w:val="24"/>
        </w:rPr>
        <w:br/>
        <w:t xml:space="preserve">к ним, установленных в настоящем Перечне. </w:t>
      </w:r>
    </w:p>
    <w:p w:rsidR="00A12783" w:rsidRDefault="00367D86">
      <w:pPr>
        <w:tabs>
          <w:tab w:val="left" w:pos="993"/>
          <w:tab w:val="left" w:pos="1134"/>
        </w:tabs>
        <w:spacing w:after="0" w:line="240" w:lineRule="auto"/>
        <w:ind w:firstLine="567"/>
        <w:jc w:val="both"/>
        <w:rPr>
          <w:rFonts w:ascii="Times New Roman" w:hAnsi="Times New Roman"/>
          <w:sz w:val="24"/>
        </w:rPr>
      </w:pPr>
      <w:r>
        <w:rPr>
          <w:rFonts w:ascii="Times New Roman" w:hAnsi="Times New Roman"/>
          <w:sz w:val="24"/>
        </w:rPr>
        <w:t>В случае наличия при проведении проверки отчетности и отчетных документов несоответствия требованиям, указанным в абзацах втором и третьем настоящего пункта, соответствующая информация отражается в уведомлении о замечаниях, подготавливаемом в соответствии с пунктом 6.3 Порядка, а также в акте проведения проверки, подготавливаемом в соответствии с пунктом 6.2 Порядка.</w:t>
      </w:r>
    </w:p>
    <w:p w:rsidR="00A12783" w:rsidRDefault="00A12783">
      <w:pPr>
        <w:widowControl w:val="0"/>
        <w:tabs>
          <w:tab w:val="left" w:pos="993"/>
          <w:tab w:val="left" w:pos="6804"/>
        </w:tabs>
        <w:spacing w:after="0" w:line="240" w:lineRule="auto"/>
        <w:ind w:left="4536"/>
        <w:rPr>
          <w:rFonts w:ascii="Times New Roman" w:hAnsi="Times New Roman"/>
          <w:sz w:val="24"/>
        </w:rPr>
      </w:pPr>
    </w:p>
    <w:p w:rsidR="00A12783" w:rsidRDefault="00A12783">
      <w:pPr>
        <w:widowControl w:val="0"/>
        <w:tabs>
          <w:tab w:val="left" w:pos="993"/>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pPr>
        <w:widowControl w:val="0"/>
        <w:tabs>
          <w:tab w:val="left" w:pos="6804"/>
        </w:tabs>
        <w:spacing w:after="0" w:line="240" w:lineRule="auto"/>
        <w:ind w:left="4536"/>
        <w:rPr>
          <w:rFonts w:ascii="Times New Roman" w:hAnsi="Times New Roman"/>
          <w:sz w:val="24"/>
        </w:rPr>
      </w:pPr>
    </w:p>
    <w:p w:rsidR="00A12783" w:rsidRDefault="00A12783"/>
    <w:sectPr w:rsidR="00A12783">
      <w:headerReference w:type="default" r:id="rId36"/>
      <w:footerReference w:type="default" r:id="rId37"/>
      <w:headerReference w:type="first" r:id="rId38"/>
      <w:pgSz w:w="11907" w:h="16840"/>
      <w:pgMar w:top="249"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ED3" w:rsidRDefault="00305ED3">
      <w:pPr>
        <w:spacing w:after="0" w:line="240" w:lineRule="auto"/>
      </w:pPr>
      <w:r>
        <w:separator/>
      </w:r>
    </w:p>
  </w:endnote>
  <w:endnote w:type="continuationSeparator" w:id="0">
    <w:p w:rsidR="00305ED3" w:rsidRDefault="00305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ConsPlusNormal"/>
      <w:tabs>
        <w:tab w:val="left" w:pos="3795"/>
      </w:tabs>
      <w:rPr>
        <w:sz w:val="2"/>
      </w:rPr>
    </w:pPr>
    <w:r>
      <w:rPr>
        <w:sz w:val="2"/>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ConsPlusNormal"/>
      <w:tabs>
        <w:tab w:val="left" w:pos="3795"/>
      </w:tabs>
      <w:rPr>
        <w:sz w:val="2"/>
      </w:rPr>
    </w:pPr>
    <w:r>
      <w:rPr>
        <w:sz w:val="2"/>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ConsPlusNormal"/>
      <w:tabs>
        <w:tab w:val="left" w:pos="3795"/>
      </w:tabs>
      <w:rPr>
        <w:sz w:val="2"/>
      </w:rPr>
    </w:pPr>
    <w:r>
      <w:rPr>
        <w:sz w:val="2"/>
      </w:rP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ConsPlusNormal"/>
      <w:tabs>
        <w:tab w:val="left" w:pos="3795"/>
      </w:tabs>
      <w:rPr>
        <w:sz w:val="2"/>
      </w:rPr>
    </w:pPr>
    <w:r>
      <w:rPr>
        <w:sz w:val="2"/>
      </w:rPr>
      <w:tab/>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ConsPlusNormal"/>
      <w:tabs>
        <w:tab w:val="left" w:pos="3795"/>
      </w:tabs>
      <w:rPr>
        <w:sz w:val="2"/>
      </w:rPr>
    </w:pPr>
    <w:r>
      <w:rPr>
        <w:sz w:val="2"/>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ED3" w:rsidRDefault="00305ED3">
      <w:pPr>
        <w:spacing w:after="0" w:line="240" w:lineRule="auto"/>
      </w:pPr>
      <w:r>
        <w:separator/>
      </w:r>
    </w:p>
  </w:footnote>
  <w:footnote w:type="continuationSeparator" w:id="0">
    <w:p w:rsidR="00305ED3" w:rsidRDefault="00305ED3">
      <w:pPr>
        <w:spacing w:after="0" w:line="240" w:lineRule="auto"/>
      </w:pPr>
      <w:r>
        <w:continuationSeparator/>
      </w:r>
    </w:p>
  </w:footnote>
  <w:footnote w:id="1">
    <w:p w:rsidR="00305ED3" w:rsidRDefault="00305ED3">
      <w:pPr>
        <w:pStyle w:val="Footnote"/>
      </w:pPr>
      <w:r>
        <w:rPr>
          <w:vertAlign w:val="superscript"/>
        </w:rPr>
        <w:footnoteRef/>
      </w:r>
      <w:r>
        <w:t xml:space="preserve"> Указывается 2020, 2021 и (или) 2022 год.</w:t>
      </w:r>
    </w:p>
  </w:footnote>
  <w:footnote w:id="2">
    <w:p w:rsidR="00305ED3" w:rsidRDefault="00305ED3">
      <w:pPr>
        <w:pStyle w:val="Footnote"/>
        <w:jc w:val="both"/>
      </w:pPr>
      <w:r>
        <w:rPr>
          <w:vertAlign w:val="superscript"/>
        </w:rPr>
        <w:footnoteRef/>
      </w:r>
      <w:r>
        <w:t xml:space="preserve"> Указывается Заявителями, деятельность которых не была ограничена в 2021 году в соответствии </w:t>
      </w:r>
      <w:r>
        <w:br/>
        <w:t xml:space="preserve">с постановлением Правительства Санкт-Петербурга от 13.03.2020 № 121 «О мерах по противодействию распространению в Санкт-Петербурге новой </w:t>
      </w:r>
      <w:proofErr w:type="spellStart"/>
      <w:r>
        <w:t>коронавирусной</w:t>
      </w:r>
      <w:proofErr w:type="spellEnd"/>
      <w:r>
        <w:t xml:space="preserve"> инфекции (COVID-19)».</w:t>
      </w:r>
    </w:p>
  </w:footnote>
  <w:footnote w:id="3">
    <w:p w:rsidR="00305ED3" w:rsidRDefault="00305ED3">
      <w:pPr>
        <w:pStyle w:val="Footnote"/>
        <w:jc w:val="both"/>
        <w:rPr>
          <w:color w:val="FF0000"/>
        </w:rPr>
      </w:pPr>
      <w:r w:rsidRPr="00B72A50">
        <w:rPr>
          <w:color w:val="000000" w:themeColor="text1"/>
          <w:vertAlign w:val="superscript"/>
        </w:rPr>
        <w:footnoteRef/>
      </w:r>
      <w:r>
        <w:t xml:space="preserve"> При подписании настоящего Заявления иным уполномоченным лицом указываются наименования соответствующего уполномочивающего документа и его реквизиты в сочетании с фразой </w:t>
      </w:r>
      <w:r>
        <w:br/>
        <w:t>«действующий(-</w:t>
      </w:r>
      <w:proofErr w:type="spellStart"/>
      <w:r>
        <w:t>ая</w:t>
      </w:r>
      <w:proofErr w:type="spellEnd"/>
      <w:r>
        <w:t>) на основании…».</w:t>
      </w:r>
    </w:p>
  </w:footnote>
  <w:footnote w:id="4">
    <w:p w:rsidR="00305ED3" w:rsidRDefault="00305ED3">
      <w:pPr>
        <w:pStyle w:val="Footnote"/>
        <w:jc w:val="both"/>
      </w:pPr>
      <w:r>
        <w:rPr>
          <w:vertAlign w:val="superscript"/>
        </w:rPr>
        <w:footnoteRef/>
      </w:r>
      <w:r>
        <w:t xml:space="preserve"> В том числе дополнительные соглашения к договору(-</w:t>
      </w:r>
      <w:proofErr w:type="spellStart"/>
      <w:r>
        <w:t>ам</w:t>
      </w:r>
      <w:proofErr w:type="spellEnd"/>
      <w:r>
        <w:t xml:space="preserve">) </w:t>
      </w:r>
      <w:proofErr w:type="spellStart"/>
      <w:r>
        <w:t>микрозайма</w:t>
      </w:r>
      <w:proofErr w:type="spellEnd"/>
      <w:r>
        <w:t xml:space="preserve"> на основании </w:t>
      </w:r>
      <w:hyperlink r:id="rId1" w:history="1">
        <w:r>
          <w:t>статьи 7</w:t>
        </w:r>
      </w:hyperlink>
      <w:r>
        <w:t xml:space="preserve"> Федерального закона от 03.04.2020 №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(за исключением дополнительных соглашений к договору(-</w:t>
      </w:r>
      <w:proofErr w:type="spellStart"/>
      <w:r>
        <w:t>ам</w:t>
      </w:r>
      <w:proofErr w:type="spellEnd"/>
      <w:r>
        <w:t xml:space="preserve">) </w:t>
      </w:r>
      <w:proofErr w:type="spellStart"/>
      <w:r>
        <w:t>микрозайма</w:t>
      </w:r>
      <w:proofErr w:type="spellEnd"/>
      <w:r>
        <w:t xml:space="preserve"> в связи с реструктуризацией задолженности, заключенного(-ых) после 01.10.2021 участниками отбора, в отношении которых не действовали в 2021 году ограничения деятельности, установленные в соответствии с постановлением Правительства Санкт-Петербурга </w:t>
      </w:r>
      <w:r>
        <w:br/>
        <w:t xml:space="preserve">от 13.03.2020 № 121 «О мерах по противодействию распространению в Санкт-Петербурге новой </w:t>
      </w:r>
      <w:proofErr w:type="spellStart"/>
      <w:r>
        <w:t>коронавирусной</w:t>
      </w:r>
      <w:proofErr w:type="spellEnd"/>
      <w:r>
        <w:t xml:space="preserve"> инфекции (COVID-19)»).</w:t>
      </w:r>
    </w:p>
  </w:footnote>
  <w:footnote w:id="5">
    <w:p w:rsidR="00305ED3" w:rsidRDefault="00305ED3">
      <w:pPr>
        <w:pStyle w:val="Footnote"/>
      </w:pPr>
      <w:r>
        <w:rPr>
          <w:vertAlign w:val="superscript"/>
        </w:rPr>
        <w:footnoteRef/>
      </w:r>
      <w:r>
        <w:t xml:space="preserve"> Далее – Фонд.</w:t>
      </w:r>
    </w:p>
  </w:footnote>
  <w:footnote w:id="6">
    <w:p w:rsidR="00305ED3" w:rsidRDefault="00305ED3">
      <w:pPr>
        <w:pStyle w:val="Footnote"/>
        <w:jc w:val="both"/>
      </w:pPr>
      <w:r>
        <w:rPr>
          <w:vertAlign w:val="superscript"/>
        </w:rPr>
        <w:footnoteRef/>
      </w:r>
      <w:r>
        <w:t xml:space="preserve"> Заполняется участником отбора – юридическим лицом.</w:t>
      </w:r>
    </w:p>
  </w:footnote>
  <w:footnote w:id="7">
    <w:p w:rsidR="00305ED3" w:rsidRDefault="00305ED3">
      <w:pPr>
        <w:pStyle w:val="Footnote"/>
        <w:jc w:val="both"/>
        <w:rPr>
          <w:color w:val="FF0000"/>
        </w:rPr>
      </w:pPr>
      <w:r w:rsidRPr="00B72A50">
        <w:rPr>
          <w:color w:val="000000" w:themeColor="text1"/>
          <w:vertAlign w:val="superscript"/>
        </w:rPr>
        <w:footnoteRef/>
      </w:r>
      <w:r>
        <w:t xml:space="preserve"> Заполняется участником отбора – юридическим лицом, а также индивидуальным предпринимателем, имеющим главного бухгалтера.</w:t>
      </w:r>
    </w:p>
  </w:footnote>
  <w:footnote w:id="8">
    <w:p w:rsidR="00305ED3" w:rsidRDefault="00305ED3">
      <w:pPr>
        <w:pStyle w:val="Footnote"/>
        <w:jc w:val="both"/>
      </w:pPr>
      <w:r>
        <w:rPr>
          <w:vertAlign w:val="superscript"/>
        </w:rPr>
        <w:footnoteRef/>
      </w:r>
      <w:r>
        <w:t xml:space="preserve"> Иное уполномоченное лицо – лицо, действующее на основании доверенности либо иного уполномочивающего документа в соответствии с законодательством Российской Федерации (в том числе договора в соответствии со статьей 181.1 Гражданского кодекса Российской Федерации), подтверждающего его полномочия на совершение соответствующего действия от имени в интересах участника отбора.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rPr>
        <w:sz w:val="22"/>
      </w:rPr>
    </w:pPr>
    <w:r>
      <w:rPr>
        <w:sz w:val="22"/>
      </w:rPr>
      <w:fldChar w:fldCharType="begin"/>
    </w:r>
    <w:r>
      <w:rPr>
        <w:sz w:val="22"/>
      </w:rPr>
      <w:instrText xml:space="preserve">PAGE </w:instrText>
    </w:r>
    <w:r>
      <w:rPr>
        <w:sz w:val="22"/>
      </w:rPr>
      <w:fldChar w:fldCharType="separate"/>
    </w:r>
    <w:r w:rsidR="000C3BB5">
      <w:rPr>
        <w:noProof/>
        <w:sz w:val="22"/>
      </w:rPr>
      <w:t>2</w:t>
    </w:r>
    <w:r>
      <w:rPr>
        <w:sz w:val="22"/>
      </w:rPr>
      <w:fldChar w:fldCharType="end"/>
    </w:r>
  </w:p>
  <w:p w:rsidR="00305ED3" w:rsidRDefault="00305ED3">
    <w:pPr>
      <w:pStyle w:val="a4"/>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tabs>
        <w:tab w:val="clear" w:pos="4677"/>
        <w:tab w:val="clear" w:pos="9355"/>
        <w:tab w:val="left" w:pos="4070"/>
      </w:tabs>
    </w:pPr>
    <w:r>
      <w:tab/>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pPr>
    <w:r>
      <w:fldChar w:fldCharType="begin"/>
    </w:r>
    <w:r>
      <w:instrText xml:space="preserve">PAGE </w:instrText>
    </w:r>
    <w:r>
      <w:fldChar w:fldCharType="separate"/>
    </w:r>
    <w:r w:rsidR="000C3BB5">
      <w:rPr>
        <w:noProof/>
      </w:rPr>
      <w:t>3</w:t>
    </w:r>
    <w:r>
      <w:fldChar w:fldCharType="end"/>
    </w:r>
  </w:p>
  <w:p w:rsidR="00305ED3" w:rsidRDefault="00305ED3">
    <w:pPr>
      <w:pStyle w:val="a4"/>
      <w:jc w:val="cent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tabs>
        <w:tab w:val="clear" w:pos="4677"/>
        <w:tab w:val="clear" w:pos="9355"/>
        <w:tab w:val="left" w:pos="4070"/>
      </w:tabs>
    </w:pPr>
    <w:r>
      <w:tab/>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pPr>
    <w:r>
      <w:fldChar w:fldCharType="begin"/>
    </w:r>
    <w:r>
      <w:instrText xml:space="preserve">PAGE </w:instrText>
    </w:r>
    <w:r>
      <w:fldChar w:fldCharType="separate"/>
    </w:r>
    <w:r w:rsidR="000C3BB5">
      <w:rPr>
        <w:noProof/>
      </w:rPr>
      <w:t>3</w:t>
    </w:r>
    <w:r>
      <w:fldChar w:fldCharType="end"/>
    </w:r>
  </w:p>
  <w:p w:rsidR="00305ED3" w:rsidRDefault="00305ED3">
    <w:pPr>
      <w:pStyle w:val="a4"/>
      <w:jc w:val="cent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tabs>
        <w:tab w:val="clear" w:pos="4677"/>
        <w:tab w:val="clear" w:pos="9355"/>
        <w:tab w:val="left" w:pos="4070"/>
      </w:tabs>
    </w:pPr>
    <w:r>
      <w:tab/>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pPr>
    <w:r>
      <w:fldChar w:fldCharType="begin"/>
    </w:r>
    <w:r>
      <w:instrText xml:space="preserve">PAGE </w:instrText>
    </w:r>
    <w:r>
      <w:fldChar w:fldCharType="separate"/>
    </w:r>
    <w:r w:rsidR="00BD325A">
      <w:rPr>
        <w:noProof/>
      </w:rPr>
      <w:t>2</w:t>
    </w:r>
    <w:r>
      <w:fldChar w:fldCharType="end"/>
    </w:r>
  </w:p>
  <w:p w:rsidR="00305ED3" w:rsidRDefault="00305ED3">
    <w:pPr>
      <w:pStyle w:val="a4"/>
      <w:jc w:val="cent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tabs>
        <w:tab w:val="clear" w:pos="4677"/>
        <w:tab w:val="clear" w:pos="9355"/>
        <w:tab w:val="left" w:pos="4070"/>
      </w:tabs>
    </w:pPr>
    <w:r>
      <w:tab/>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pPr>
    <w:r>
      <w:fldChar w:fldCharType="begin"/>
    </w:r>
    <w:r>
      <w:instrText xml:space="preserve">PAGE </w:instrText>
    </w:r>
    <w:r>
      <w:fldChar w:fldCharType="separate"/>
    </w:r>
    <w:r w:rsidR="000C3BB5">
      <w:rPr>
        <w:noProof/>
      </w:rPr>
      <w:t>2</w:t>
    </w:r>
    <w:r>
      <w:fldChar w:fldCharType="end"/>
    </w:r>
  </w:p>
  <w:p w:rsidR="00305ED3" w:rsidRDefault="00305ED3">
    <w:pPr>
      <w:pStyle w:val="a4"/>
      <w:jc w:val="cente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tabs>
        <w:tab w:val="clear" w:pos="4677"/>
        <w:tab w:val="clear" w:pos="9355"/>
        <w:tab w:val="left" w:pos="4070"/>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rPr>
        <w:sz w:val="22"/>
      </w:rPr>
    </w:pPr>
    <w:r>
      <w:rPr>
        <w:sz w:val="22"/>
      </w:rPr>
      <w:fldChar w:fldCharType="begin"/>
    </w:r>
    <w:r>
      <w:rPr>
        <w:sz w:val="22"/>
      </w:rPr>
      <w:instrText xml:space="preserve">PAGE </w:instrText>
    </w:r>
    <w:r>
      <w:rPr>
        <w:sz w:val="22"/>
      </w:rPr>
      <w:fldChar w:fldCharType="separate"/>
    </w:r>
    <w:r w:rsidR="000C3BB5">
      <w:rPr>
        <w:noProof/>
        <w:sz w:val="22"/>
      </w:rPr>
      <w:t>2</w:t>
    </w:r>
    <w:r>
      <w:rPr>
        <w:sz w:val="22"/>
      </w:rPr>
      <w:fldChar w:fldCharType="end"/>
    </w:r>
  </w:p>
  <w:p w:rsidR="00305ED3" w:rsidRDefault="00305ED3">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pPr>
    <w:r>
      <w:fldChar w:fldCharType="begin"/>
    </w:r>
    <w:r>
      <w:instrText xml:space="preserve">PAGE </w:instrText>
    </w:r>
    <w:r>
      <w:fldChar w:fldCharType="separate"/>
    </w:r>
    <w:r w:rsidR="00BD325A">
      <w:rPr>
        <w:noProof/>
      </w:rPr>
      <w:t>2</w:t>
    </w:r>
    <w:r>
      <w:fldChar w:fldCharType="end"/>
    </w:r>
  </w:p>
  <w:p w:rsidR="00305ED3" w:rsidRDefault="00305ED3">
    <w:pPr>
      <w:pStyle w:val="a4"/>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tabs>
        <w:tab w:val="clear" w:pos="4677"/>
        <w:tab w:val="clear" w:pos="9355"/>
        <w:tab w:val="left" w:pos="4070"/>
      </w:tabs>
    </w:pPr>
    <w:r>
      <w:tab/>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pPr>
    <w:r>
      <w:fldChar w:fldCharType="begin"/>
    </w:r>
    <w:r>
      <w:instrText xml:space="preserve">PAGE </w:instrText>
    </w:r>
    <w:r>
      <w:fldChar w:fldCharType="separate"/>
    </w:r>
    <w:r w:rsidR="000C3BB5">
      <w:rPr>
        <w:noProof/>
      </w:rPr>
      <w:t>4</w:t>
    </w:r>
    <w:r>
      <w:fldChar w:fldCharType="end"/>
    </w:r>
  </w:p>
  <w:p w:rsidR="00305ED3" w:rsidRDefault="00305ED3">
    <w:pPr>
      <w:pStyle w:val="a4"/>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tabs>
        <w:tab w:val="clear" w:pos="4677"/>
        <w:tab w:val="clear" w:pos="9355"/>
        <w:tab w:val="left" w:pos="4070"/>
      </w:tabs>
    </w:pPr>
    <w:r>
      <w:tab/>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ED3" w:rsidRDefault="00305ED3">
    <w:pPr>
      <w:pStyle w:val="a4"/>
      <w:jc w:val="center"/>
    </w:pPr>
    <w:r>
      <w:fldChar w:fldCharType="begin"/>
    </w:r>
    <w:r>
      <w:instrText xml:space="preserve">PAGE </w:instrText>
    </w:r>
    <w:r>
      <w:fldChar w:fldCharType="separate"/>
    </w:r>
    <w:r w:rsidR="000C3BB5">
      <w:rPr>
        <w:noProof/>
      </w:rPr>
      <w:t>3</w:t>
    </w:r>
    <w:r>
      <w:fldChar w:fldCharType="end"/>
    </w:r>
  </w:p>
  <w:p w:rsidR="00305ED3" w:rsidRDefault="00305ED3">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45488"/>
    <w:multiLevelType w:val="multilevel"/>
    <w:tmpl w:val="5C7C93EC"/>
    <w:lvl w:ilvl="0">
      <w:start w:val="1"/>
      <w:numFmt w:val="decimal"/>
      <w:lvlText w:val="%1."/>
      <w:lvlJc w:val="left"/>
      <w:pPr>
        <w:ind w:left="1437" w:hanging="870"/>
      </w:pPr>
      <w:rPr>
        <w:rFonts w:ascii="Times New Roman" w:hAnsi="Times New Roman"/>
        <w:sz w:val="24"/>
      </w:rPr>
    </w:lvl>
    <w:lvl w:ilvl="1">
      <w:start w:val="1"/>
      <w:numFmt w:val="decimal"/>
      <w:lvlText w:val="%1.%2."/>
      <w:lvlJc w:val="left"/>
      <w:pPr>
        <w:ind w:left="1353" w:hanging="360"/>
      </w:pPr>
      <w:rPr>
        <w:i w:val="0"/>
        <w:color w:val="000000"/>
      </w:rPr>
    </w:lvl>
    <w:lvl w:ilvl="2">
      <w:start w:val="1"/>
      <w:numFmt w:val="decimal"/>
      <w:lvlText w:val="%1.%2.%3."/>
      <w:lvlJc w:val="left"/>
      <w:pPr>
        <w:ind w:left="1293" w:hanging="720"/>
      </w:pPr>
    </w:lvl>
    <w:lvl w:ilvl="3">
      <w:start w:val="1"/>
      <w:numFmt w:val="decimal"/>
      <w:lvlText w:val="%1.%2.%3.%4."/>
      <w:lvlJc w:val="left"/>
      <w:pPr>
        <w:ind w:left="1296" w:hanging="720"/>
      </w:pPr>
    </w:lvl>
    <w:lvl w:ilvl="4">
      <w:start w:val="1"/>
      <w:numFmt w:val="decimal"/>
      <w:lvlText w:val="%1.%2.%3.%4.%5."/>
      <w:lvlJc w:val="left"/>
      <w:pPr>
        <w:ind w:left="1659" w:hanging="1080"/>
      </w:pPr>
    </w:lvl>
    <w:lvl w:ilvl="5">
      <w:start w:val="1"/>
      <w:numFmt w:val="decimal"/>
      <w:lvlText w:val="%1.%2.%3.%4.%5.%6."/>
      <w:lvlJc w:val="left"/>
      <w:pPr>
        <w:ind w:left="1662" w:hanging="1080"/>
      </w:pPr>
    </w:lvl>
    <w:lvl w:ilvl="6">
      <w:start w:val="1"/>
      <w:numFmt w:val="decimal"/>
      <w:lvlText w:val="%1.%2.%3.%4.%5.%6.%7."/>
      <w:lvlJc w:val="left"/>
      <w:pPr>
        <w:ind w:left="2025" w:hanging="1440"/>
      </w:pPr>
    </w:lvl>
    <w:lvl w:ilvl="7">
      <w:start w:val="1"/>
      <w:numFmt w:val="decimal"/>
      <w:lvlText w:val="%1.%2.%3.%4.%5.%6.%7.%8."/>
      <w:lvlJc w:val="left"/>
      <w:pPr>
        <w:ind w:left="2028" w:hanging="1440"/>
      </w:pPr>
    </w:lvl>
    <w:lvl w:ilvl="8">
      <w:start w:val="1"/>
      <w:numFmt w:val="decimal"/>
      <w:lvlText w:val="%1.%2.%3.%4.%5.%6.%7.%8.%9."/>
      <w:lvlJc w:val="left"/>
      <w:pPr>
        <w:ind w:left="2391" w:hanging="1800"/>
      </w:pPr>
    </w:lvl>
  </w:abstractNum>
  <w:abstractNum w:abstractNumId="1" w15:restartNumberingAfterBreak="0">
    <w:nsid w:val="1FE7292D"/>
    <w:multiLevelType w:val="multilevel"/>
    <w:tmpl w:val="CB46B7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C23A32"/>
    <w:multiLevelType w:val="multilevel"/>
    <w:tmpl w:val="8DEE54CA"/>
    <w:lvl w:ilvl="0">
      <w:start w:val="1"/>
      <w:numFmt w:val="decimal"/>
      <w:lvlText w:val="%1."/>
      <w:lvlJc w:val="left"/>
      <w:pPr>
        <w:ind w:left="720" w:hanging="360"/>
      </w:pPr>
      <w:rPr>
        <w:b/>
        <w:color w:val="000000"/>
      </w:rPr>
    </w:lvl>
    <w:lvl w:ilvl="1">
      <w:start w:val="10"/>
      <w:numFmt w:val="decimal"/>
      <w:lvlText w:val="%1.%2."/>
      <w:lvlJc w:val="left"/>
      <w:pPr>
        <w:ind w:left="1279" w:hanging="57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3" w15:restartNumberingAfterBreak="0">
    <w:nsid w:val="2256781D"/>
    <w:multiLevelType w:val="multilevel"/>
    <w:tmpl w:val="747AFD04"/>
    <w:lvl w:ilvl="0">
      <w:start w:val="1"/>
      <w:numFmt w:val="decimal"/>
      <w:lvlText w:val="%1."/>
      <w:lvlJc w:val="left"/>
      <w:pPr>
        <w:ind w:left="927" w:hanging="360"/>
      </w:pPr>
    </w:lvl>
    <w:lvl w:ilvl="1">
      <w:start w:val="1"/>
      <w:numFmt w:val="decimal"/>
      <w:lvlText w:val="%1.%2."/>
      <w:lvlJc w:val="left"/>
      <w:pPr>
        <w:ind w:left="1287" w:hanging="360"/>
      </w:pPr>
    </w:lvl>
    <w:lvl w:ilvl="2">
      <w:start w:val="1"/>
      <w:numFmt w:val="decimal"/>
      <w:lvlText w:val="%1.%2.%3."/>
      <w:lvlJc w:val="left"/>
      <w:pPr>
        <w:ind w:left="2007" w:hanging="720"/>
      </w:pPr>
    </w:lvl>
    <w:lvl w:ilvl="3">
      <w:start w:val="1"/>
      <w:numFmt w:val="decimal"/>
      <w:lvlText w:val="%1.%2.%3.%4."/>
      <w:lvlJc w:val="left"/>
      <w:pPr>
        <w:ind w:left="2367" w:hanging="720"/>
      </w:pPr>
    </w:lvl>
    <w:lvl w:ilvl="4">
      <w:start w:val="1"/>
      <w:numFmt w:val="decimal"/>
      <w:lvlText w:val="%1.%2.%3.%4.%5."/>
      <w:lvlJc w:val="left"/>
      <w:pPr>
        <w:ind w:left="3087" w:hanging="1080"/>
      </w:pPr>
    </w:lvl>
    <w:lvl w:ilvl="5">
      <w:start w:val="1"/>
      <w:numFmt w:val="decimal"/>
      <w:lvlText w:val="%1.%2.%3.%4.%5.%6."/>
      <w:lvlJc w:val="left"/>
      <w:pPr>
        <w:ind w:left="3447" w:hanging="1080"/>
      </w:pPr>
    </w:lvl>
    <w:lvl w:ilvl="6">
      <w:start w:val="1"/>
      <w:numFmt w:val="decimal"/>
      <w:lvlText w:val="%1.%2.%3.%4.%5.%6.%7."/>
      <w:lvlJc w:val="left"/>
      <w:pPr>
        <w:ind w:left="4167" w:hanging="1440"/>
      </w:pPr>
    </w:lvl>
    <w:lvl w:ilvl="7">
      <w:start w:val="1"/>
      <w:numFmt w:val="decimal"/>
      <w:lvlText w:val="%1.%2.%3.%4.%5.%6.%7.%8."/>
      <w:lvlJc w:val="left"/>
      <w:pPr>
        <w:ind w:left="4527" w:hanging="1440"/>
      </w:pPr>
    </w:lvl>
    <w:lvl w:ilvl="8">
      <w:start w:val="1"/>
      <w:numFmt w:val="decimal"/>
      <w:lvlText w:val="%1.%2.%3.%4.%5.%6.%7.%8.%9."/>
      <w:lvlJc w:val="left"/>
      <w:pPr>
        <w:ind w:left="5247" w:hanging="1800"/>
      </w:pPr>
    </w:lvl>
  </w:abstractNum>
  <w:abstractNum w:abstractNumId="4" w15:restartNumberingAfterBreak="0">
    <w:nsid w:val="233C6E44"/>
    <w:multiLevelType w:val="multilevel"/>
    <w:tmpl w:val="055E42EC"/>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rPr>
        <w:i w:val="0"/>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1FB205B"/>
    <w:multiLevelType w:val="multilevel"/>
    <w:tmpl w:val="EB888382"/>
    <w:lvl w:ilvl="0">
      <w:start w:val="1"/>
      <w:numFmt w:val="decimal"/>
      <w:lvlText w:val="%1."/>
      <w:lvlJc w:val="left"/>
      <w:pPr>
        <w:ind w:left="1005" w:hanging="1005"/>
      </w:pPr>
    </w:lvl>
    <w:lvl w:ilvl="1">
      <w:start w:val="1"/>
      <w:numFmt w:val="decimal"/>
      <w:lvlText w:val="%1.%2."/>
      <w:lvlJc w:val="left"/>
      <w:pPr>
        <w:ind w:left="1572" w:hanging="1005"/>
      </w:pPr>
      <w:rPr>
        <w:rFonts w:ascii="Times New Roman" w:hAnsi="Times New Roman"/>
        <w:i w:val="0"/>
        <w:strike w:val="0"/>
        <w:color w:val="000000"/>
        <w:sz w:val="24"/>
      </w:rPr>
    </w:lvl>
    <w:lvl w:ilvl="2">
      <w:start w:val="1"/>
      <w:numFmt w:val="decimal"/>
      <w:lvlText w:val="%1.%2.%3."/>
      <w:lvlJc w:val="left"/>
      <w:pPr>
        <w:ind w:left="2139" w:hanging="1005"/>
      </w:pPr>
    </w:lvl>
    <w:lvl w:ilvl="3">
      <w:start w:val="1"/>
      <w:numFmt w:val="decimal"/>
      <w:lvlText w:val="%1.%2.%3.%4."/>
      <w:lvlJc w:val="left"/>
      <w:pPr>
        <w:ind w:left="2706" w:hanging="1005"/>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338067B8"/>
    <w:multiLevelType w:val="multilevel"/>
    <w:tmpl w:val="75442860"/>
    <w:lvl w:ilvl="0">
      <w:start w:val="3"/>
      <w:numFmt w:val="decimal"/>
      <w:lvlText w:val="%1."/>
      <w:lvlJc w:val="left"/>
      <w:pPr>
        <w:ind w:left="540" w:hanging="540"/>
      </w:pPr>
    </w:lvl>
    <w:lvl w:ilvl="1">
      <w:start w:val="1"/>
      <w:numFmt w:val="decimal"/>
      <w:lvlText w:val="%1.%2."/>
      <w:lvlJc w:val="left"/>
      <w:pPr>
        <w:ind w:left="540" w:hanging="540"/>
      </w:pPr>
      <w:rPr>
        <w:i w:val="0"/>
      </w:rPr>
    </w:lvl>
    <w:lvl w:ilvl="2">
      <w:start w:val="1"/>
      <w:numFmt w:val="decimal"/>
      <w:lvlText w:val="%1.%2.%3."/>
      <w:lvlJc w:val="left"/>
      <w:pPr>
        <w:ind w:left="720" w:hanging="720"/>
      </w:pPr>
      <w:rPr>
        <w:i w:val="0"/>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35C6491"/>
    <w:multiLevelType w:val="multilevel"/>
    <w:tmpl w:val="C3DC8A62"/>
    <w:lvl w:ilvl="0">
      <w:start w:val="2"/>
      <w:numFmt w:val="decimal"/>
      <w:lvlText w:val="%1."/>
      <w:lvlJc w:val="left"/>
      <w:pPr>
        <w:ind w:left="360" w:hanging="360"/>
      </w:pPr>
    </w:lvl>
    <w:lvl w:ilvl="1">
      <w:start w:val="1"/>
      <w:numFmt w:val="decimal"/>
      <w:lvlText w:val="%1.%2."/>
      <w:lvlJc w:val="left"/>
      <w:pPr>
        <w:ind w:left="1070" w:hanging="360"/>
      </w:pPr>
      <w:rPr>
        <w:b w:val="0"/>
        <w:i w:val="0"/>
        <w:strike w:val="0"/>
        <w:color w:val="000000"/>
      </w:rPr>
    </w:lvl>
    <w:lvl w:ilvl="2">
      <w:start w:val="1"/>
      <w:numFmt w:val="decimal"/>
      <w:lvlText w:val="%1.%2.%3."/>
      <w:lvlJc w:val="left"/>
      <w:pPr>
        <w:ind w:left="1713" w:hanging="720"/>
      </w:pPr>
      <w:rPr>
        <w:i w:val="0"/>
        <w:strike w:val="0"/>
        <w:color w:val="00000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56A23E02"/>
    <w:multiLevelType w:val="multilevel"/>
    <w:tmpl w:val="485414D6"/>
    <w:lvl w:ilvl="0">
      <w:start w:val="1"/>
      <w:numFmt w:val="decimal"/>
      <w:lvlText w:val="%1."/>
      <w:lvlJc w:val="left"/>
      <w:pPr>
        <w:ind w:left="1804" w:hanging="1095"/>
      </w:pPr>
      <w:rPr>
        <w:strike w:val="0"/>
      </w:rPr>
    </w:lvl>
    <w:lvl w:ilvl="1">
      <w:start w:val="1"/>
      <w:numFmt w:val="decimal"/>
      <w:lvlText w:val="%1.%2."/>
      <w:lvlJc w:val="left"/>
      <w:pPr>
        <w:ind w:left="1759" w:hanging="1050"/>
      </w:pPr>
      <w:rPr>
        <w:i w:val="0"/>
        <w:color w:val="000000"/>
      </w:rPr>
    </w:lvl>
    <w:lvl w:ilvl="2">
      <w:start w:val="1"/>
      <w:numFmt w:val="decimal"/>
      <w:lvlText w:val="%1.%2.%3."/>
      <w:lvlJc w:val="left"/>
      <w:pPr>
        <w:ind w:left="1759" w:hanging="1050"/>
      </w:pPr>
    </w:lvl>
    <w:lvl w:ilvl="3">
      <w:start w:val="1"/>
      <w:numFmt w:val="decimal"/>
      <w:lvlText w:val="%1.%2.%3.%4."/>
      <w:lvlJc w:val="left"/>
      <w:pPr>
        <w:ind w:left="1759" w:hanging="105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9" w15:restartNumberingAfterBreak="0">
    <w:nsid w:val="5AEC4626"/>
    <w:multiLevelType w:val="multilevel"/>
    <w:tmpl w:val="C44E83BC"/>
    <w:lvl w:ilvl="0">
      <w:start w:val="4"/>
      <w:numFmt w:val="decimal"/>
      <w:lvlText w:val="%1."/>
      <w:lvlJc w:val="left"/>
      <w:pPr>
        <w:ind w:left="360" w:hanging="360"/>
      </w:pPr>
      <w:rPr>
        <w:color w:val="000000" w:themeColor="text1"/>
      </w:rPr>
    </w:lvl>
    <w:lvl w:ilvl="1">
      <w:start w:val="1"/>
      <w:numFmt w:val="decimal"/>
      <w:lvlText w:val="%1.%2."/>
      <w:lvlJc w:val="left"/>
      <w:pPr>
        <w:ind w:left="927" w:hanging="360"/>
      </w:pPr>
      <w:rPr>
        <w:rFonts w:ascii="Times New Roman" w:hAnsi="Times New Roman"/>
        <w:i w:val="0"/>
        <w:strike w:val="0"/>
        <w:color w:val="000000" w:themeColor="text1"/>
        <w:sz w:val="24"/>
      </w:rPr>
    </w:lvl>
    <w:lvl w:ilvl="2">
      <w:start w:val="1"/>
      <w:numFmt w:val="decimal"/>
      <w:lvlText w:val="%1.%2.%3."/>
      <w:lvlJc w:val="left"/>
      <w:pPr>
        <w:ind w:left="1430" w:hanging="720"/>
      </w:pPr>
      <w:rPr>
        <w:strike w:val="0"/>
        <w:color w:val="000000"/>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0" w15:restartNumberingAfterBreak="0">
    <w:nsid w:val="6B85151D"/>
    <w:multiLevelType w:val="multilevel"/>
    <w:tmpl w:val="64383BD0"/>
    <w:lvl w:ilvl="0">
      <w:start w:val="1"/>
      <w:numFmt w:val="decimal"/>
      <w:lvlText w:val="%1."/>
      <w:lvlJc w:val="left"/>
      <w:pPr>
        <w:ind w:left="1452" w:hanging="885"/>
      </w:pPr>
    </w:lvl>
    <w:lvl w:ilvl="1">
      <w:start w:val="1"/>
      <w:numFmt w:val="decimal"/>
      <w:lvlText w:val="%1.%2."/>
      <w:lvlJc w:val="left"/>
      <w:pPr>
        <w:ind w:left="1587" w:hanging="1020"/>
      </w:pPr>
      <w:rPr>
        <w:i w:val="0"/>
        <w:strike w:val="0"/>
        <w:color w:val="000000"/>
      </w:rPr>
    </w:lvl>
    <w:lvl w:ilvl="2">
      <w:start w:val="1"/>
      <w:numFmt w:val="decimal"/>
      <w:lvlText w:val="%1.%2.%3."/>
      <w:lvlJc w:val="left"/>
      <w:pPr>
        <w:ind w:left="1587" w:hanging="1020"/>
      </w:pPr>
    </w:lvl>
    <w:lvl w:ilvl="3">
      <w:start w:val="1"/>
      <w:numFmt w:val="decimal"/>
      <w:lvlText w:val="%1.%2.%3.%4."/>
      <w:lvlJc w:val="left"/>
      <w:pPr>
        <w:ind w:left="1587" w:hanging="10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1" w15:restartNumberingAfterBreak="0">
    <w:nsid w:val="73D467D9"/>
    <w:multiLevelType w:val="multilevel"/>
    <w:tmpl w:val="7CDEE792"/>
    <w:lvl w:ilvl="0">
      <w:start w:val="1"/>
      <w:numFmt w:val="decimal"/>
      <w:lvlText w:val="%1."/>
      <w:lvlJc w:val="left"/>
      <w:pPr>
        <w:ind w:left="1334" w:hanging="795"/>
      </w:pPr>
    </w:lvl>
    <w:lvl w:ilvl="1">
      <w:start w:val="1"/>
      <w:numFmt w:val="decimal"/>
      <w:lvlText w:val="%1.%2."/>
      <w:lvlJc w:val="left"/>
      <w:pPr>
        <w:ind w:left="1662" w:hanging="1095"/>
      </w:pPr>
    </w:lvl>
    <w:lvl w:ilvl="2">
      <w:start w:val="1"/>
      <w:numFmt w:val="decimal"/>
      <w:lvlText w:val="%1.%2.%3."/>
      <w:lvlJc w:val="left"/>
      <w:pPr>
        <w:ind w:left="1690" w:hanging="1095"/>
      </w:pPr>
      <w:rPr>
        <w:i w:val="0"/>
        <w:color w:val="000000"/>
      </w:rPr>
    </w:lvl>
    <w:lvl w:ilvl="3">
      <w:start w:val="1"/>
      <w:numFmt w:val="decimal"/>
      <w:lvlText w:val="%1.%2.%3.%4."/>
      <w:lvlJc w:val="left"/>
      <w:pPr>
        <w:ind w:left="1718" w:hanging="1095"/>
      </w:pPr>
    </w:lvl>
    <w:lvl w:ilvl="4">
      <w:start w:val="1"/>
      <w:numFmt w:val="decimal"/>
      <w:lvlText w:val="%1.%2.%3.%4.%5."/>
      <w:lvlJc w:val="left"/>
      <w:pPr>
        <w:ind w:left="1746" w:hanging="1095"/>
      </w:pPr>
    </w:lvl>
    <w:lvl w:ilvl="5">
      <w:start w:val="1"/>
      <w:numFmt w:val="decimal"/>
      <w:lvlText w:val="%1.%2.%3.%4.%5.%6."/>
      <w:lvlJc w:val="left"/>
      <w:pPr>
        <w:ind w:left="1774" w:hanging="1095"/>
      </w:pPr>
    </w:lvl>
    <w:lvl w:ilvl="6">
      <w:start w:val="1"/>
      <w:numFmt w:val="decimal"/>
      <w:lvlText w:val="%1.%2.%3.%4.%5.%6.%7."/>
      <w:lvlJc w:val="left"/>
      <w:pPr>
        <w:ind w:left="2147" w:hanging="1440"/>
      </w:pPr>
    </w:lvl>
    <w:lvl w:ilvl="7">
      <w:start w:val="1"/>
      <w:numFmt w:val="decimal"/>
      <w:lvlText w:val="%1.%2.%3.%4.%5.%6.%7.%8."/>
      <w:lvlJc w:val="left"/>
      <w:pPr>
        <w:ind w:left="2175" w:hanging="1440"/>
      </w:pPr>
    </w:lvl>
    <w:lvl w:ilvl="8">
      <w:start w:val="1"/>
      <w:numFmt w:val="decimal"/>
      <w:lvlText w:val="%1.%2.%3.%4.%5.%6.%7.%8.%9."/>
      <w:lvlJc w:val="left"/>
      <w:pPr>
        <w:ind w:left="2563" w:hanging="1800"/>
      </w:pPr>
    </w:lvl>
  </w:abstractNum>
  <w:num w:numId="1">
    <w:abstractNumId w:val="0"/>
  </w:num>
  <w:num w:numId="2">
    <w:abstractNumId w:val="2"/>
  </w:num>
  <w:num w:numId="3">
    <w:abstractNumId w:val="5"/>
  </w:num>
  <w:num w:numId="4">
    <w:abstractNumId w:val="7"/>
  </w:num>
  <w:num w:numId="5">
    <w:abstractNumId w:val="6"/>
  </w:num>
  <w:num w:numId="6">
    <w:abstractNumId w:val="4"/>
  </w:num>
  <w:num w:numId="7">
    <w:abstractNumId w:val="9"/>
  </w:num>
  <w:num w:numId="8">
    <w:abstractNumId w:val="3"/>
  </w:num>
  <w:num w:numId="9">
    <w:abstractNumId w:val="1"/>
  </w:num>
  <w:num w:numId="10">
    <w:abstractNumId w:val="8"/>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783"/>
    <w:rsid w:val="00094CC2"/>
    <w:rsid w:val="000C3BB5"/>
    <w:rsid w:val="002A53C2"/>
    <w:rsid w:val="00305ED3"/>
    <w:rsid w:val="00367D86"/>
    <w:rsid w:val="005446D0"/>
    <w:rsid w:val="008D4A88"/>
    <w:rsid w:val="00934FA6"/>
    <w:rsid w:val="009A7C5A"/>
    <w:rsid w:val="00A12783"/>
    <w:rsid w:val="00B72A50"/>
    <w:rsid w:val="00B862C6"/>
    <w:rsid w:val="00BD325A"/>
    <w:rsid w:val="00C35C53"/>
    <w:rsid w:val="00D12EEA"/>
    <w:rsid w:val="00D2576B"/>
    <w:rsid w:val="00D43416"/>
    <w:rsid w:val="00DA714F"/>
    <w:rsid w:val="00E871B6"/>
    <w:rsid w:val="00EC0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A1DEB"/>
  <w15:docId w15:val="{CCF9EF78-AA7F-4ED1-8CAD-DDD4FE45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after="0"/>
      <w:outlineLvl w:val="0"/>
    </w:pPr>
    <w:rPr>
      <w:rFonts w:ascii="Cambria" w:hAnsi="Cambria"/>
      <w:color w:val="365F91"/>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bx-messenger-ajax">
    <w:name w:val="bx-messenger-ajax"/>
    <w:basedOn w:val="12"/>
    <w:link w:val="bx-messenger-ajax0"/>
  </w:style>
  <w:style w:type="character" w:customStyle="1" w:styleId="bx-messenger-ajax0">
    <w:name w:val="bx-messenger-ajax"/>
    <w:basedOn w:val="a0"/>
    <w:link w:val="bx-messenger-ajax"/>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Основной шрифт абзаца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23">
    <w:name w:val="Основной текст (2)_"/>
    <w:basedOn w:val="12"/>
    <w:link w:val="24"/>
    <w:rPr>
      <w:rFonts w:ascii="Times New Roman" w:hAnsi="Times New Roman"/>
      <w:sz w:val="26"/>
    </w:rPr>
  </w:style>
  <w:style w:type="character" w:customStyle="1" w:styleId="24">
    <w:name w:val="Основной текст (2)_"/>
    <w:basedOn w:val="a0"/>
    <w:link w:val="23"/>
    <w:rPr>
      <w:rFonts w:ascii="Times New Roman" w:hAnsi="Times New Roman"/>
      <w:sz w:val="26"/>
      <w:u w:val="none"/>
    </w:rPr>
  </w:style>
  <w:style w:type="paragraph" w:customStyle="1" w:styleId="13">
    <w:name w:val="Выделение1"/>
    <w:basedOn w:val="12"/>
    <w:link w:val="a3"/>
    <w:rPr>
      <w:i/>
    </w:rPr>
  </w:style>
  <w:style w:type="character" w:styleId="a3">
    <w:name w:val="Emphasis"/>
    <w:basedOn w:val="a0"/>
    <w:link w:val="13"/>
    <w:rPr>
      <w:i/>
    </w:rPr>
  </w:style>
  <w:style w:type="paragraph" w:customStyle="1" w:styleId="Endnote">
    <w:name w:val="Endnote"/>
    <w:basedOn w:val="a"/>
    <w:link w:val="Endnote0"/>
    <w:pPr>
      <w:spacing w:after="0" w:line="240" w:lineRule="auto"/>
    </w:pPr>
    <w:rPr>
      <w:rFonts w:ascii="Times New Roman" w:hAnsi="Times New Roman"/>
      <w:sz w:val="20"/>
    </w:rPr>
  </w:style>
  <w:style w:type="character" w:customStyle="1" w:styleId="Endnote0">
    <w:name w:val="Endnote"/>
    <w:basedOn w:val="1"/>
    <w:link w:val="Endnote"/>
    <w:rPr>
      <w:rFonts w:ascii="Times New Roman" w:hAnsi="Times New Roman"/>
      <w:sz w:val="20"/>
    </w:rPr>
  </w:style>
  <w:style w:type="character" w:customStyle="1" w:styleId="30">
    <w:name w:val="Заголовок 3 Знак"/>
    <w:link w:val="3"/>
    <w:rPr>
      <w:rFonts w:ascii="XO Thames" w:hAnsi="XO Thames"/>
      <w:b/>
      <w:sz w:val="26"/>
    </w:rPr>
  </w:style>
  <w:style w:type="paragraph" w:styleId="a4">
    <w:name w:val="header"/>
    <w:basedOn w:val="a"/>
    <w:link w:val="a5"/>
    <w:pPr>
      <w:tabs>
        <w:tab w:val="center" w:pos="4677"/>
        <w:tab w:val="right" w:pos="9355"/>
      </w:tabs>
      <w:spacing w:after="0" w:line="240" w:lineRule="auto"/>
    </w:pPr>
    <w:rPr>
      <w:rFonts w:ascii="Times New Roman" w:hAnsi="Times New Roman"/>
      <w:sz w:val="24"/>
    </w:rPr>
  </w:style>
  <w:style w:type="character" w:customStyle="1" w:styleId="a5">
    <w:name w:val="Верхний колонтитул Знак"/>
    <w:basedOn w:val="1"/>
    <w:link w:val="a4"/>
    <w:rPr>
      <w:rFonts w:ascii="Times New Roman" w:hAnsi="Times New Roman"/>
      <w:sz w:val="24"/>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customStyle="1" w:styleId="25">
    <w:name w:val="Основной текст (2)"/>
    <w:basedOn w:val="23"/>
    <w:link w:val="26"/>
  </w:style>
  <w:style w:type="character" w:customStyle="1" w:styleId="26">
    <w:name w:val="Основной текст (2)"/>
    <w:basedOn w:val="24"/>
    <w:link w:val="25"/>
    <w:rPr>
      <w:rFonts w:ascii="Times New Roman" w:hAnsi="Times New Roman"/>
      <w:color w:val="000000"/>
      <w:spacing w:val="0"/>
      <w:sz w:val="26"/>
      <w:u w:val="none"/>
    </w:rPr>
  </w:style>
  <w:style w:type="paragraph" w:customStyle="1" w:styleId="14">
    <w:name w:val="Гиперссылка1"/>
    <w:basedOn w:val="12"/>
    <w:link w:val="15"/>
    <w:rPr>
      <w:color w:val="0000FF"/>
      <w:u w:val="single"/>
    </w:rPr>
  </w:style>
  <w:style w:type="character" w:customStyle="1" w:styleId="15">
    <w:name w:val="Гиперссылка1"/>
    <w:basedOn w:val="a0"/>
    <w:link w:val="14"/>
    <w:rPr>
      <w:color w:val="0000FF"/>
      <w:u w:val="single"/>
    </w:rPr>
  </w:style>
  <w:style w:type="paragraph" w:styleId="a8">
    <w:name w:val="Body Text"/>
    <w:basedOn w:val="a"/>
    <w:link w:val="a9"/>
    <w:pPr>
      <w:widowControl w:val="0"/>
      <w:spacing w:after="0" w:line="240" w:lineRule="auto"/>
    </w:pPr>
    <w:rPr>
      <w:rFonts w:ascii="Times New Roman" w:hAnsi="Times New Roman"/>
      <w:sz w:val="24"/>
    </w:rPr>
  </w:style>
  <w:style w:type="character" w:customStyle="1" w:styleId="a9">
    <w:name w:val="Основной текст Знак"/>
    <w:basedOn w:val="1"/>
    <w:link w:val="a8"/>
    <w:rPr>
      <w:rFonts w:ascii="Times New Roman" w:hAnsi="Times New Roman"/>
      <w:sz w:val="24"/>
    </w:rPr>
  </w:style>
  <w:style w:type="paragraph" w:styleId="aa">
    <w:name w:val="annotation text"/>
    <w:basedOn w:val="a"/>
    <w:link w:val="ab"/>
    <w:pPr>
      <w:spacing w:after="0" w:line="240" w:lineRule="auto"/>
    </w:pPr>
    <w:rPr>
      <w:rFonts w:ascii="Times New Roman" w:hAnsi="Times New Roman"/>
      <w:sz w:val="20"/>
    </w:rPr>
  </w:style>
  <w:style w:type="character" w:customStyle="1" w:styleId="ab">
    <w:name w:val="Текст примечания Знак"/>
    <w:basedOn w:val="1"/>
    <w:link w:val="aa"/>
    <w:rPr>
      <w:rFonts w:ascii="Times New Roman" w:hAnsi="Times New Roman"/>
      <w:sz w:val="20"/>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customStyle="1" w:styleId="ConsTitle">
    <w:name w:val="ConsTitle"/>
    <w:link w:val="ConsTitle0"/>
    <w:pPr>
      <w:widowControl w:val="0"/>
      <w:spacing w:after="0" w:line="240" w:lineRule="auto"/>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110">
    <w:name w:val="Заголовок 11"/>
    <w:basedOn w:val="a"/>
    <w:next w:val="a"/>
    <w:link w:val="111"/>
    <w:pPr>
      <w:keepNext/>
      <w:keepLines/>
      <w:spacing w:before="240" w:after="0" w:line="240" w:lineRule="auto"/>
      <w:outlineLvl w:val="0"/>
    </w:pPr>
    <w:rPr>
      <w:rFonts w:ascii="Cambria" w:hAnsi="Cambria"/>
      <w:color w:val="365F91"/>
      <w:sz w:val="32"/>
    </w:rPr>
  </w:style>
  <w:style w:type="character" w:customStyle="1" w:styleId="111">
    <w:name w:val="Заголовок 11"/>
    <w:basedOn w:val="1"/>
    <w:link w:val="110"/>
    <w:rPr>
      <w:rFonts w:ascii="Cambria" w:hAnsi="Cambria"/>
      <w:color w:val="365F91"/>
      <w:sz w:val="3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c">
    <w:name w:val="List Paragraph"/>
    <w:basedOn w:val="a"/>
    <w:link w:val="ad"/>
    <w:pPr>
      <w:spacing w:after="0" w:line="240" w:lineRule="auto"/>
      <w:ind w:left="720"/>
      <w:contextualSpacing/>
    </w:pPr>
    <w:rPr>
      <w:rFonts w:ascii="Times New Roman" w:hAnsi="Times New Roman"/>
      <w:sz w:val="24"/>
    </w:rPr>
  </w:style>
  <w:style w:type="character" w:customStyle="1" w:styleId="ad">
    <w:name w:val="Абзац списка Знак"/>
    <w:basedOn w:val="1"/>
    <w:link w:val="ac"/>
    <w:rPr>
      <w:rFonts w:ascii="Times New Roman" w:hAnsi="Times New Roman"/>
      <w:sz w:val="24"/>
    </w:rPr>
  </w:style>
  <w:style w:type="paragraph" w:customStyle="1" w:styleId="16">
    <w:name w:val="Название Знак1"/>
    <w:basedOn w:val="12"/>
    <w:link w:val="17"/>
    <w:rPr>
      <w:rFonts w:asciiTheme="majorHAnsi" w:hAnsiTheme="majorHAnsi"/>
      <w:color w:val="17365D" w:themeColor="text2" w:themeShade="BF"/>
      <w:spacing w:val="5"/>
      <w:sz w:val="52"/>
    </w:rPr>
  </w:style>
  <w:style w:type="character" w:customStyle="1" w:styleId="17">
    <w:name w:val="Название Знак1"/>
    <w:basedOn w:val="a0"/>
    <w:link w:val="16"/>
    <w:rPr>
      <w:rFonts w:asciiTheme="majorHAnsi" w:hAnsiTheme="majorHAnsi"/>
      <w:color w:val="17365D" w:themeColor="text2" w:themeShade="BF"/>
      <w:spacing w:val="5"/>
      <w:sz w:val="52"/>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Cambria" w:hAnsi="Cambria"/>
      <w:color w:val="365F91"/>
      <w:sz w:val="32"/>
    </w:rPr>
  </w:style>
  <w:style w:type="paragraph" w:customStyle="1" w:styleId="18">
    <w:name w:val="Знак сноски1"/>
    <w:basedOn w:val="12"/>
    <w:link w:val="ae"/>
    <w:rPr>
      <w:vertAlign w:val="superscript"/>
    </w:rPr>
  </w:style>
  <w:style w:type="character" w:styleId="ae">
    <w:name w:val="footnote reference"/>
    <w:basedOn w:val="a0"/>
    <w:link w:val="18"/>
    <w:rPr>
      <w:vertAlign w:val="superscript"/>
    </w:rPr>
  </w:style>
  <w:style w:type="paragraph" w:customStyle="1" w:styleId="19">
    <w:name w:val="Знак примечания1"/>
    <w:basedOn w:val="12"/>
    <w:link w:val="af"/>
    <w:rPr>
      <w:sz w:val="16"/>
    </w:rPr>
  </w:style>
  <w:style w:type="character" w:styleId="af">
    <w:name w:val="annotation reference"/>
    <w:basedOn w:val="a0"/>
    <w:link w:val="19"/>
    <w:rPr>
      <w:sz w:val="16"/>
    </w:rPr>
  </w:style>
  <w:style w:type="paragraph" w:customStyle="1" w:styleId="27">
    <w:name w:val="Гиперссылка2"/>
    <w:basedOn w:val="12"/>
    <w:link w:val="af0"/>
    <w:rPr>
      <w:color w:val="0000FF" w:themeColor="hyperlink"/>
      <w:u w:val="single"/>
    </w:rPr>
  </w:style>
  <w:style w:type="character" w:styleId="af0">
    <w:name w:val="Hyperlink"/>
    <w:basedOn w:val="a0"/>
    <w:link w:val="27"/>
    <w:rPr>
      <w:color w:val="0000FF" w:themeColor="hyperlink"/>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customStyle="1" w:styleId="1a">
    <w:name w:val="Знак концевой сноски1"/>
    <w:basedOn w:val="12"/>
    <w:link w:val="af1"/>
    <w:rPr>
      <w:vertAlign w:val="superscript"/>
    </w:rPr>
  </w:style>
  <w:style w:type="character" w:styleId="af1">
    <w:name w:val="endnote reference"/>
    <w:basedOn w:val="a0"/>
    <w:link w:val="1a"/>
    <w:rPr>
      <w:vertAlign w:val="superscript"/>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CharCharCarCarCharCharCarCarCharCharCarCarCharChar">
    <w:name w:val="Char Char Car Car Char Char Car Car Char Char Car Car Char Char"/>
    <w:basedOn w:val="a"/>
    <w:link w:val="CharCharCarCarCharCharCarCarCharCharCarCarCharChar0"/>
    <w:pPr>
      <w:spacing w:after="160" w:line="240" w:lineRule="exact"/>
    </w:pPr>
    <w:rPr>
      <w:rFonts w:ascii="Times New Roman" w:hAnsi="Times New Roman"/>
      <w:sz w:val="20"/>
    </w:rPr>
  </w:style>
  <w:style w:type="character" w:customStyle="1" w:styleId="CharCharCarCarCharCharCarCarCharCharCarCarCharChar0">
    <w:name w:val="Char Char Car Car Char Char Car Car Char Char Car Car Char Char"/>
    <w:basedOn w:val="1"/>
    <w:link w:val="CharCharCarCarCharCharCarCarCharCharCarCarCharChar"/>
    <w:rPr>
      <w:rFonts w:ascii="Times New Roman" w:hAnsi="Times New Roman"/>
      <w:sz w:val="20"/>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12">
    <w:name w:val="Заголовок 1 Знак1"/>
    <w:basedOn w:val="12"/>
    <w:link w:val="113"/>
    <w:rPr>
      <w:rFonts w:asciiTheme="majorHAnsi" w:hAnsiTheme="majorHAnsi"/>
      <w:b/>
      <w:color w:val="365F91" w:themeColor="accent1" w:themeShade="BF"/>
      <w:sz w:val="28"/>
    </w:rPr>
  </w:style>
  <w:style w:type="character" w:customStyle="1" w:styleId="113">
    <w:name w:val="Заголовок 1 Знак1"/>
    <w:basedOn w:val="a0"/>
    <w:link w:val="112"/>
    <w:rPr>
      <w:rFonts w:asciiTheme="majorHAnsi" w:hAnsiTheme="majorHAnsi"/>
      <w:b/>
      <w:color w:val="365F91" w:themeColor="accent1" w:themeShade="BF"/>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d">
    <w:name w:val="заголовок 1"/>
    <w:basedOn w:val="a"/>
    <w:next w:val="a"/>
    <w:link w:val="1e"/>
    <w:pPr>
      <w:keepNext/>
      <w:spacing w:after="0" w:line="240" w:lineRule="auto"/>
      <w:outlineLvl w:val="0"/>
    </w:pPr>
    <w:rPr>
      <w:rFonts w:ascii="Times New Roman" w:hAnsi="Times New Roman"/>
      <w:b/>
      <w:sz w:val="24"/>
    </w:rPr>
  </w:style>
  <w:style w:type="character" w:customStyle="1" w:styleId="1e">
    <w:name w:val="заголовок 1"/>
    <w:basedOn w:val="1"/>
    <w:link w:val="1d"/>
    <w:rPr>
      <w:rFonts w:ascii="Times New Roman" w:hAnsi="Times New Roman"/>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Heading">
    <w:name w:val="Heading"/>
    <w:link w:val="Heading0"/>
    <w:pPr>
      <w:spacing w:after="0" w:line="240" w:lineRule="auto"/>
    </w:pPr>
    <w:rPr>
      <w:rFonts w:ascii="Arial" w:hAnsi="Arial"/>
      <w:b/>
    </w:rPr>
  </w:style>
  <w:style w:type="character" w:customStyle="1" w:styleId="Heading0">
    <w:name w:val="Heading"/>
    <w:link w:val="Heading"/>
    <w:rPr>
      <w:rFonts w:ascii="Arial" w:hAnsi="Arial"/>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footer"/>
    <w:basedOn w:val="a"/>
    <w:link w:val="af3"/>
    <w:pPr>
      <w:tabs>
        <w:tab w:val="center" w:pos="4677"/>
        <w:tab w:val="right" w:pos="9355"/>
      </w:tabs>
      <w:spacing w:after="0" w:line="240" w:lineRule="auto"/>
    </w:pPr>
    <w:rPr>
      <w:rFonts w:ascii="Times New Roman" w:hAnsi="Times New Roman"/>
      <w:sz w:val="24"/>
    </w:rPr>
  </w:style>
  <w:style w:type="character" w:customStyle="1" w:styleId="af3">
    <w:name w:val="Нижний колонтитул Знак"/>
    <w:basedOn w:val="1"/>
    <w:link w:val="af2"/>
    <w:rPr>
      <w:rFonts w:ascii="Times New Roman" w:hAnsi="Times New Roman"/>
      <w:sz w:val="24"/>
    </w:rPr>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basedOn w:val="a"/>
    <w:next w:val="a"/>
    <w:link w:val="af7"/>
    <w:uiPriority w:val="10"/>
    <w:qFormat/>
    <w:pPr>
      <w:pBdr>
        <w:bottom w:val="single" w:sz="8" w:space="4" w:color="4F81BD" w:themeColor="accent1"/>
      </w:pBdr>
      <w:spacing w:after="300" w:line="240" w:lineRule="auto"/>
      <w:contextualSpacing/>
    </w:pPr>
    <w:rPr>
      <w:rFonts w:ascii="Cambria" w:hAnsi="Cambria"/>
      <w:spacing w:val="-10"/>
      <w:sz w:val="56"/>
    </w:rPr>
  </w:style>
  <w:style w:type="character" w:customStyle="1" w:styleId="af7">
    <w:name w:val="Заголовок Знак"/>
    <w:basedOn w:val="1"/>
    <w:link w:val="af6"/>
    <w:rPr>
      <w:rFonts w:ascii="Cambria" w:hAnsi="Cambria"/>
      <w:spacing w:val="-10"/>
      <w:sz w:val="56"/>
    </w:rPr>
  </w:style>
  <w:style w:type="character" w:customStyle="1" w:styleId="40">
    <w:name w:val="Заголовок 4 Знак"/>
    <w:link w:val="4"/>
    <w:rPr>
      <w:rFonts w:ascii="XO Thames" w:hAnsi="XO Thames"/>
      <w:b/>
      <w:sz w:val="24"/>
    </w:rPr>
  </w:style>
  <w:style w:type="paragraph" w:customStyle="1" w:styleId="1f">
    <w:name w:val="Название1"/>
    <w:basedOn w:val="a"/>
    <w:next w:val="a"/>
    <w:link w:val="1f0"/>
    <w:pPr>
      <w:spacing w:after="0" w:line="240" w:lineRule="auto"/>
      <w:contextualSpacing/>
    </w:pPr>
    <w:rPr>
      <w:rFonts w:ascii="Cambria" w:hAnsi="Cambria"/>
      <w:spacing w:val="-10"/>
      <w:sz w:val="56"/>
    </w:rPr>
  </w:style>
  <w:style w:type="character" w:customStyle="1" w:styleId="1f0">
    <w:name w:val="Название1"/>
    <w:basedOn w:val="1"/>
    <w:link w:val="1f"/>
    <w:rPr>
      <w:rFonts w:ascii="Cambria" w:hAnsi="Cambria"/>
      <w:spacing w:val="-10"/>
      <w:sz w:val="56"/>
    </w:rPr>
  </w:style>
  <w:style w:type="character" w:customStyle="1" w:styleId="20">
    <w:name w:val="Заголовок 2 Знак"/>
    <w:link w:val="2"/>
    <w:rPr>
      <w:rFonts w:ascii="XO Thames" w:hAnsi="XO Thames"/>
      <w:b/>
      <w:sz w:val="28"/>
    </w:rPr>
  </w:style>
  <w:style w:type="paragraph" w:styleId="af8">
    <w:name w:val="annotation subject"/>
    <w:basedOn w:val="aa"/>
    <w:next w:val="aa"/>
    <w:link w:val="af9"/>
    <w:rPr>
      <w:b/>
    </w:rPr>
  </w:style>
  <w:style w:type="character" w:customStyle="1" w:styleId="af9">
    <w:name w:val="Тема примечания Знак"/>
    <w:basedOn w:val="ab"/>
    <w:link w:val="af8"/>
    <w:rPr>
      <w:rFonts w:ascii="Times New Roman" w:hAnsi="Times New Roman"/>
      <w:b/>
      <w:sz w:val="20"/>
    </w:rPr>
  </w:style>
  <w:style w:type="paragraph" w:customStyle="1" w:styleId="fontstyle01">
    <w:name w:val="fontstyle01"/>
    <w:basedOn w:val="12"/>
    <w:link w:val="fontstyle010"/>
    <w:rPr>
      <w:rFonts w:ascii="Times New Roman" w:hAnsi="Times New Roman"/>
      <w:sz w:val="28"/>
    </w:rPr>
  </w:style>
  <w:style w:type="character" w:customStyle="1" w:styleId="fontstyle010">
    <w:name w:val="fontstyle01"/>
    <w:basedOn w:val="a0"/>
    <w:link w:val="fontstyle01"/>
    <w:rPr>
      <w:rFonts w:ascii="Times New Roman" w:hAnsi="Times New Roman"/>
      <w:color w:val="000000"/>
      <w:sz w:val="28"/>
    </w:rPr>
  </w:style>
  <w:style w:type="table" w:styleId="afa">
    <w:name w:val="Table Grid"/>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ZR&amp;n=506195&amp;dst=105530" TargetMode="External"/><Relationship Id="rId18" Type="http://schemas.openxmlformats.org/officeDocument/2006/relationships/header" Target="header5.xml"/><Relationship Id="rId26" Type="http://schemas.openxmlformats.org/officeDocument/2006/relationships/footer" Target="footer2.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yperlink" Target="https://login.consultant.ru/link/?req=doc&amp;base=RZR&amp;n=506195&amp;dst=105455" TargetMode="Externa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footer" Target="footer4.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506195&amp;dst=105449" TargetMode="Externa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ZB&amp;n=480322&amp;dst=100011" TargetMode="External"/><Relationship Id="rId23" Type="http://schemas.openxmlformats.org/officeDocument/2006/relationships/footer" Target="footer1.xml"/><Relationship Id="rId28" Type="http://schemas.openxmlformats.org/officeDocument/2006/relationships/header" Target="header13.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s://cipit.gov.spb.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4B6991EC24B51FB7331D28DE76E51E49450E780F1D55ABC171FB72AF2793F0FA0E524988A082573EE3C55B9599BF90903AA76FC7436A6BDBPDY2J" TargetMode="Externa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yperlink" Target="https://login.consultant.ru/link/?req=doc&amp;base=SPB&amp;n=272564&amp;dst=10013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66AD61954AAA2041FE3C554372CDC1E49A05DE465574E01086A6FD7AF8F152AC7CC4D18545C076979DEE2520DAF1AF2383C9E2DF795E8A4Dl3NDM"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88DA7D7-DDE6-4AC8-A62E-2F68C7479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36</Pages>
  <Words>14350</Words>
  <Characters>81800</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Арнаутов Денис Витальевич</cp:lastModifiedBy>
  <cp:revision>8</cp:revision>
  <cp:lastPrinted>2025-08-05T12:00:00Z</cp:lastPrinted>
  <dcterms:created xsi:type="dcterms:W3CDTF">2025-08-01T08:44:00Z</dcterms:created>
  <dcterms:modified xsi:type="dcterms:W3CDTF">2025-08-05T12:02:00Z</dcterms:modified>
</cp:coreProperties>
</file>