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CE" w:rsidRDefault="00E51B6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42D1">
        <w:object w:dxaOrig="1110" w:dyaOrig="972">
          <v:shape id="ole_rId2" o:spid="_x0000_i1025" type="#_x0000_t75" style="width:57.6pt;height:50.4pt;visibility:visible;mso-wrap-distance-right:0" o:ole="" filled="t">
            <v:imagedata r:id="rId8" o:title=""/>
          </v:shape>
          <o:OLEObject Type="Embed" ProgID="Imaging.Document" ShapeID="ole_rId2" DrawAspect="Content" ObjectID="_1815999513" r:id="rId9"/>
        </w:object>
      </w:r>
    </w:p>
    <w:p w:rsidR="001225CE" w:rsidRDefault="000C42D1">
      <w:pPr>
        <w:keepNext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ПРАВИТЕЛЬСТВО САНКТ- ПЕТЕРБУРГА</w:t>
      </w:r>
    </w:p>
    <w:p w:rsidR="001225CE" w:rsidRDefault="001225C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1225CE" w:rsidRDefault="000C42D1">
      <w:pPr>
        <w:keepNext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0C42D1">
      <w:pPr>
        <w:tabs>
          <w:tab w:val="left" w:pos="708"/>
          <w:tab w:val="center" w:pos="4536"/>
          <w:tab w:val="right" w:pos="9072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1225CE" w:rsidRDefault="001225CE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436" w:type="dxa"/>
        <w:tblInd w:w="-113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171"/>
        <w:gridCol w:w="171"/>
        <w:gridCol w:w="168"/>
        <w:gridCol w:w="171"/>
        <w:gridCol w:w="280"/>
        <w:gridCol w:w="58"/>
        <w:gridCol w:w="168"/>
        <w:gridCol w:w="170"/>
        <w:gridCol w:w="171"/>
        <w:gridCol w:w="170"/>
        <w:gridCol w:w="170"/>
        <w:gridCol w:w="168"/>
        <w:gridCol w:w="169"/>
        <w:gridCol w:w="170"/>
        <w:gridCol w:w="170"/>
        <w:gridCol w:w="170"/>
        <w:gridCol w:w="169"/>
        <w:gridCol w:w="170"/>
        <w:gridCol w:w="170"/>
        <w:gridCol w:w="168"/>
        <w:gridCol w:w="171"/>
        <w:gridCol w:w="170"/>
        <w:gridCol w:w="168"/>
        <w:gridCol w:w="170"/>
        <w:gridCol w:w="170"/>
        <w:gridCol w:w="169"/>
        <w:gridCol w:w="170"/>
        <w:gridCol w:w="170"/>
        <w:gridCol w:w="168"/>
        <w:gridCol w:w="1165"/>
        <w:gridCol w:w="183"/>
      </w:tblGrid>
      <w:tr w:rsidR="001225CE">
        <w:trPr>
          <w:trHeight w:hRule="exact" w:val="200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left="-553" w:right="-121"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1225CE" w:rsidRDefault="000C42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</w:t>
      </w:r>
    </w:p>
    <w:p w:rsidR="001225CE" w:rsidRDefault="000C42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постановлени</w:t>
      </w:r>
      <w:r w:rsidR="00894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Правительства </w:t>
      </w:r>
    </w:p>
    <w:p w:rsidR="001225CE" w:rsidRDefault="000C42D1" w:rsidP="001E1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Санкт-Петербурга от 30.12.2013 № 1095</w:t>
      </w: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0C4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</w:p>
    <w:p w:rsidR="001225CE" w:rsidRDefault="00122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5CE" w:rsidRDefault="000C42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 О С Т А Н О В Л Я Е Т:</w:t>
      </w:r>
    </w:p>
    <w:p w:rsidR="001225CE" w:rsidRDefault="001225C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25CE" w:rsidRDefault="00462F29" w:rsidP="00462F29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0C4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постановление Правительства Санкт-Петербурга от 30.12.2013 № 1095 </w:t>
      </w:r>
      <w:r w:rsidR="000C4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«О системе закупок товаров, работ, услуг для обеспечения нужд Санкт-Петербурга» следующие изменения:</w:t>
      </w:r>
    </w:p>
    <w:p w:rsidR="00DE4C96" w:rsidRDefault="00462F29" w:rsidP="00462F29">
      <w:pPr>
        <w:pStyle w:val="af2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DE4C96" w:rsidRPr="00706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постановление пункт</w:t>
      </w:r>
      <w:r w:rsidR="00DE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DE4C96" w:rsidRPr="00706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2.2</w:t>
      </w:r>
      <w:r w:rsidR="00DE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.9</w:t>
      </w:r>
      <w:r w:rsidR="00DE4C96" w:rsidRPr="00706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462F29" w:rsidRDefault="00DE4C96" w:rsidP="00462F29">
      <w:pPr>
        <w:pStyle w:val="af2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«2.2.</w:t>
      </w:r>
      <w:r w:rsidR="004B4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3A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администраций районов Санкт-Петербурга</w:t>
      </w:r>
      <w:r w:rsidR="00A54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93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подведомственных </w:t>
      </w:r>
      <w:r w:rsidR="003C3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193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казенных учреждений Санкт-Петербурга</w:t>
      </w:r>
      <w:r w:rsidR="00A54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бюджет</w:t>
      </w:r>
      <w:r w:rsidR="00D27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учреждений Санкт-Петербурга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осуществлении ими закупок</w:t>
      </w:r>
      <w:r w:rsidR="003C3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направленных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3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реализацию мероприятий </w:t>
      </w:r>
      <w:r w:rsidR="004B4324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региональных проектов 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благоустройства, с начальной (максимальной) ценой контракта (суммой начальных (максимальных) цен контрактов каждого заказчика</w:t>
      </w:r>
      <w:r w:rsid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совместных конкурсов (совместных аукционов), максимальным значением цены контракта (в случае если количество поставляемых товаров, объем подлежащих выполнению работ, оказанию услуг невозможно определить) от 20 млн руб</w:t>
      </w:r>
      <w:r w:rsid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="003B08C2" w:rsidRPr="003B0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2F29" w:rsidRDefault="00462F29" w:rsidP="00462F29">
      <w:pPr>
        <w:pStyle w:val="af2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4B4324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абзац</w:t>
      </w:r>
      <w:r w:rsidR="00A20C8F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4B4324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</w:t>
      </w:r>
      <w:r w:rsidR="00A20C8F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B4324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2.7 Положения об организации деятельности заказчиков, уполномоченных органов, уполномоченных учреждений при осуществлении закупок товаров, работ, услуг для обеспечения нужд Санкт-Петербурга, утвержд</w:t>
      </w:r>
      <w:r w:rsidR="00A20C8F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енного указанным постановлением</w:t>
      </w:r>
      <w:r w:rsidR="003C3586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Положение)</w:t>
      </w:r>
      <w:r w:rsidR="00A20C8F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слова «Уведомление об осуществлении закупки может направляться посредством АИС ГЗ» исключить.</w:t>
      </w:r>
    </w:p>
    <w:p w:rsidR="00894661" w:rsidRPr="00462F29" w:rsidRDefault="00462F29" w:rsidP="00462F29">
      <w:pPr>
        <w:pStyle w:val="af2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894661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Положение пунктом 3.1.2.9 следующего содержания:</w:t>
      </w:r>
    </w:p>
    <w:p w:rsidR="00462F29" w:rsidRDefault="00894661" w:rsidP="00462F29">
      <w:pPr>
        <w:pStyle w:val="af2"/>
        <w:spacing w:after="0" w:line="254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5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«3.1.2.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E65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0B55D7" w:rsidRP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дминистраций районов Санкт-Петербурга</w:t>
      </w:r>
      <w:r w:rsidR="00A54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B55D7" w:rsidRP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подведомственных</w:t>
      </w:r>
      <w:r w:rsidR="00193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="000B55D7" w:rsidRP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3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ГКУ</w:t>
      </w:r>
      <w:r w:rsidR="00A54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1930D5" w:rsidRP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3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ГБУ</w:t>
      </w:r>
      <w:r w:rsidR="001930D5" w:rsidRP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5D7" w:rsidRP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осуществлении ими закупок</w:t>
      </w:r>
      <w:r w:rsidR="003C3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направленных </w:t>
      </w:r>
      <w:r w:rsidR="000B55D7" w:rsidRPr="000B5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мероприятий региональных проектов в сфере благоустройства, с начальной (максимальной) ценой контракта (суммой начальных (максимальных) цен контрактов каждого заказчика – при проведении совместных конкурсов (совместных аукционов), максимальным значением цены контракта (в случае если количество поставляемых товаров, объем подлежащих выполнению работ, оказанию услуг невозможно определить) от 20 млн руб.».</w:t>
      </w:r>
    </w:p>
    <w:p w:rsidR="00462F29" w:rsidRDefault="00462F29" w:rsidP="00462F29">
      <w:pPr>
        <w:pStyle w:val="af2"/>
        <w:spacing w:after="0" w:line="254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470737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приложении № 1 к Положению слова «</w:t>
      </w:r>
      <w:r w:rsidR="00820F30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(глава местной администрации)</w:t>
      </w:r>
      <w:r w:rsidR="00470737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820F30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  <w:r w:rsidR="00152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2171" w:rsidRPr="00A52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152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главы</w:t>
      </w:r>
      <w:r w:rsidR="00A52171" w:rsidRPr="00A52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820F30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828E1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2F29" w:rsidRDefault="00462F29" w:rsidP="00462F29">
      <w:pPr>
        <w:pStyle w:val="af2"/>
        <w:spacing w:after="0" w:line="254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3C3586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3.8 Приложения № 6 к постановлению </w:t>
      </w:r>
      <w:r w:rsidR="00CD49B1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«после их подписания» заменить словами «</w:t>
      </w:r>
      <w:r w:rsidR="003423B2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</w:t>
      </w:r>
      <w:r w:rsidR="00CD49B1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официального опубликования».</w:t>
      </w:r>
    </w:p>
    <w:p w:rsidR="00462F29" w:rsidRDefault="00462F29" w:rsidP="00462F29">
      <w:pPr>
        <w:pStyle w:val="af2"/>
        <w:spacing w:after="0" w:line="25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941D74" w:rsidRPr="0046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вступает в силу на следующий день после его официального опубликования, за исключением пунктов 1.1 и 1.3 постановления, вступающих в силу </w:t>
      </w:r>
      <w:r w:rsidR="00941D74" w:rsidRPr="00462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01.01.2026 и распространяющихся на правоотношения</w:t>
      </w:r>
      <w:r w:rsidR="0067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</w:t>
      </w:r>
      <w:r w:rsidR="00941D74" w:rsidRPr="0046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672F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1D74" w:rsidRPr="0046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</w:t>
      </w:r>
      <w:r w:rsidR="00672F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1D74" w:rsidRPr="00462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финансовый год и на плановый период 2027 и 2028 годов.</w:t>
      </w:r>
    </w:p>
    <w:p w:rsidR="00A20C8F" w:rsidRPr="00462F29" w:rsidRDefault="00462F29" w:rsidP="00462F29">
      <w:pPr>
        <w:pStyle w:val="af2"/>
        <w:spacing w:after="0" w:line="254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F2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20C8F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выполнением постановления возложить на вице-губернатора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20C8F" w:rsidRPr="0046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Санкт-Петербурга – руководителя Администрации Губернатора Санкт-Петербурга Москаленко В.Н.</w:t>
      </w:r>
    </w:p>
    <w:p w:rsidR="001225CE" w:rsidRDefault="001225CE">
      <w:pPr>
        <w:pStyle w:val="af2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5CE" w:rsidRDefault="001225CE">
      <w:pPr>
        <w:pStyle w:val="af2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5CE" w:rsidRDefault="000C42D1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Губернатор </w:t>
      </w:r>
    </w:p>
    <w:p w:rsidR="001225CE" w:rsidRDefault="000C42D1" w:rsidP="00E51B60">
      <w:pPr>
        <w:spacing w:after="0" w:line="240" w:lineRule="auto"/>
        <w:ind w:right="-57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Санкт-Петербурга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А.Д.Беглов</w:t>
      </w:r>
      <w:bookmarkStart w:id="0" w:name="_GoBack"/>
      <w:bookmarkEnd w:id="0"/>
      <w:proofErr w:type="spellEnd"/>
    </w:p>
    <w:sectPr w:rsidR="001225CE">
      <w:headerReference w:type="default" r:id="rId10"/>
      <w:footnotePr>
        <w:numFmt w:val="chicago"/>
      </w:footnotePr>
      <w:pgSz w:w="11906" w:h="16838"/>
      <w:pgMar w:top="1134" w:right="851" w:bottom="993" w:left="1418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F6" w:rsidRDefault="000C42D1">
      <w:pPr>
        <w:spacing w:after="0" w:line="240" w:lineRule="auto"/>
      </w:pPr>
      <w:r>
        <w:separator/>
      </w:r>
    </w:p>
  </w:endnote>
  <w:endnote w:type="continuationSeparator" w:id="0">
    <w:p w:rsidR="00F972F6" w:rsidRDefault="000C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F6" w:rsidRDefault="000C42D1">
      <w:pPr>
        <w:spacing w:after="0" w:line="240" w:lineRule="auto"/>
      </w:pPr>
      <w:r>
        <w:separator/>
      </w:r>
    </w:p>
  </w:footnote>
  <w:footnote w:type="continuationSeparator" w:id="0">
    <w:p w:rsidR="00F972F6" w:rsidRDefault="000C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CE" w:rsidRPr="008342F7" w:rsidRDefault="001225CE" w:rsidP="008342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6B9C"/>
    <w:multiLevelType w:val="multilevel"/>
    <w:tmpl w:val="191ED2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50"/>
        </w:tabs>
        <w:ind w:left="22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">
    <w:nsid w:val="1D9334A4"/>
    <w:multiLevelType w:val="multilevel"/>
    <w:tmpl w:val="7234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28FF787B"/>
    <w:multiLevelType w:val="multilevel"/>
    <w:tmpl w:val="C6BE1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2AF40ECF"/>
    <w:multiLevelType w:val="multilevel"/>
    <w:tmpl w:val="A93CF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2E713AC"/>
    <w:multiLevelType w:val="multilevel"/>
    <w:tmpl w:val="C78E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5B522BA"/>
    <w:multiLevelType w:val="multilevel"/>
    <w:tmpl w:val="F04891BA"/>
    <w:lvl w:ilvl="0">
      <w:start w:val="1"/>
      <w:numFmt w:val="decimal"/>
      <w:lvlText w:val="%1."/>
      <w:lvlJc w:val="left"/>
      <w:pPr>
        <w:tabs>
          <w:tab w:val="num" w:pos="0"/>
        </w:tabs>
        <w:ind w:left="3904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26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82" w:hanging="720"/>
      </w:pPr>
    </w:lvl>
    <w:lvl w:ilvl="3">
      <w:start w:val="3"/>
      <w:numFmt w:val="decimal"/>
      <w:lvlText w:val="%1.%2.%3.%4."/>
      <w:lvlJc w:val="left"/>
      <w:pPr>
        <w:tabs>
          <w:tab w:val="num" w:pos="0"/>
        </w:tabs>
        <w:ind w:left="426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44" w:hanging="1800"/>
      </w:pPr>
    </w:lvl>
  </w:abstractNum>
  <w:abstractNum w:abstractNumId="6">
    <w:nsid w:val="7024770A"/>
    <w:multiLevelType w:val="multilevel"/>
    <w:tmpl w:val="3F5E58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CE"/>
    <w:rsid w:val="000B55D7"/>
    <w:rsid w:val="000C42D1"/>
    <w:rsid w:val="000D1F7C"/>
    <w:rsid w:val="00100E72"/>
    <w:rsid w:val="001225CE"/>
    <w:rsid w:val="001332F0"/>
    <w:rsid w:val="00152C68"/>
    <w:rsid w:val="00166755"/>
    <w:rsid w:val="001930D5"/>
    <w:rsid w:val="0019555C"/>
    <w:rsid w:val="001E1786"/>
    <w:rsid w:val="00220A4F"/>
    <w:rsid w:val="002449C6"/>
    <w:rsid w:val="0025678A"/>
    <w:rsid w:val="00262D1E"/>
    <w:rsid w:val="002828E1"/>
    <w:rsid w:val="00323F81"/>
    <w:rsid w:val="003275E2"/>
    <w:rsid w:val="003423B2"/>
    <w:rsid w:val="003A5B61"/>
    <w:rsid w:val="003B08C2"/>
    <w:rsid w:val="003C3586"/>
    <w:rsid w:val="003D54CD"/>
    <w:rsid w:val="003F5DB5"/>
    <w:rsid w:val="003F6A2B"/>
    <w:rsid w:val="00421724"/>
    <w:rsid w:val="00424D30"/>
    <w:rsid w:val="0043395C"/>
    <w:rsid w:val="004347AA"/>
    <w:rsid w:val="00447F11"/>
    <w:rsid w:val="00451E59"/>
    <w:rsid w:val="00462F29"/>
    <w:rsid w:val="00470737"/>
    <w:rsid w:val="004A3F18"/>
    <w:rsid w:val="004B4324"/>
    <w:rsid w:val="004D5DC6"/>
    <w:rsid w:val="004F3C9C"/>
    <w:rsid w:val="00507794"/>
    <w:rsid w:val="00540ABF"/>
    <w:rsid w:val="00566381"/>
    <w:rsid w:val="005C788F"/>
    <w:rsid w:val="00651777"/>
    <w:rsid w:val="00672F12"/>
    <w:rsid w:val="0068727D"/>
    <w:rsid w:val="006C46D0"/>
    <w:rsid w:val="006D669B"/>
    <w:rsid w:val="006D7FB9"/>
    <w:rsid w:val="006F75B6"/>
    <w:rsid w:val="007A040F"/>
    <w:rsid w:val="00804E31"/>
    <w:rsid w:val="00820F30"/>
    <w:rsid w:val="008342F7"/>
    <w:rsid w:val="00894661"/>
    <w:rsid w:val="008C6D3E"/>
    <w:rsid w:val="009207E0"/>
    <w:rsid w:val="00941D74"/>
    <w:rsid w:val="00947E9E"/>
    <w:rsid w:val="009F4D9F"/>
    <w:rsid w:val="009F720B"/>
    <w:rsid w:val="00A029B2"/>
    <w:rsid w:val="00A20C8F"/>
    <w:rsid w:val="00A30949"/>
    <w:rsid w:val="00A52171"/>
    <w:rsid w:val="00A54590"/>
    <w:rsid w:val="00AA196A"/>
    <w:rsid w:val="00AB0A0A"/>
    <w:rsid w:val="00B26DB2"/>
    <w:rsid w:val="00BA42DF"/>
    <w:rsid w:val="00BE78CF"/>
    <w:rsid w:val="00C10152"/>
    <w:rsid w:val="00C2358F"/>
    <w:rsid w:val="00C333E4"/>
    <w:rsid w:val="00C446F6"/>
    <w:rsid w:val="00C4757B"/>
    <w:rsid w:val="00CD49B1"/>
    <w:rsid w:val="00D27D49"/>
    <w:rsid w:val="00DC006A"/>
    <w:rsid w:val="00DD117D"/>
    <w:rsid w:val="00DE4C96"/>
    <w:rsid w:val="00E1544C"/>
    <w:rsid w:val="00E51B60"/>
    <w:rsid w:val="00E65BB3"/>
    <w:rsid w:val="00E83EBE"/>
    <w:rsid w:val="00EF55E6"/>
    <w:rsid w:val="00F05721"/>
    <w:rsid w:val="00F61941"/>
    <w:rsid w:val="00F819CC"/>
    <w:rsid w:val="00F87751"/>
    <w:rsid w:val="00F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24521C2-48F9-4FD9-86B6-BEF51DD7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E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E2DEB"/>
  </w:style>
  <w:style w:type="character" w:customStyle="1" w:styleId="-">
    <w:name w:val="Интернет-ссылка"/>
    <w:basedOn w:val="a0"/>
    <w:uiPriority w:val="99"/>
    <w:unhideWhenUsed/>
    <w:rsid w:val="00A15880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C06D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C748E5"/>
  </w:style>
  <w:style w:type="character" w:styleId="a9">
    <w:name w:val="annotation reference"/>
    <w:basedOn w:val="a0"/>
    <w:uiPriority w:val="99"/>
    <w:semiHidden/>
    <w:unhideWhenUsed/>
    <w:qFormat/>
    <w:rsid w:val="004F03CB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4F03CB"/>
    <w:rPr>
      <w:sz w:val="20"/>
      <w:szCs w:val="20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E2DE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9E2DE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6C06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C748E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annotation text"/>
    <w:basedOn w:val="a"/>
    <w:link w:val="aa"/>
    <w:uiPriority w:val="99"/>
    <w:semiHidden/>
    <w:unhideWhenUsed/>
    <w:qFormat/>
    <w:rsid w:val="004F03CB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rsid w:val="00A30949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6D669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D669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D669B"/>
    <w:rPr>
      <w:vertAlign w:val="superscript"/>
    </w:rPr>
  </w:style>
  <w:style w:type="character" w:styleId="af6">
    <w:name w:val="Hyperlink"/>
    <w:basedOn w:val="a0"/>
    <w:uiPriority w:val="99"/>
    <w:unhideWhenUsed/>
    <w:rsid w:val="00E65BB3"/>
    <w:rPr>
      <w:color w:val="0563C1" w:themeColor="hyperlink"/>
      <w:u w:val="single"/>
    </w:rPr>
  </w:style>
  <w:style w:type="paragraph" w:styleId="af7">
    <w:name w:val="Normal (Web)"/>
    <w:basedOn w:val="a"/>
    <w:uiPriority w:val="99"/>
    <w:semiHidden/>
    <w:unhideWhenUsed/>
    <w:rsid w:val="00CD49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5C07-BD39-4A97-A295-EF5D0EAE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Юлия Андреевна</dc:creator>
  <dc:description/>
  <cp:lastModifiedBy>Цырцанова Ольга Викторовна</cp:lastModifiedBy>
  <cp:revision>2</cp:revision>
  <cp:lastPrinted>2025-07-31T05:45:00Z</cp:lastPrinted>
  <dcterms:created xsi:type="dcterms:W3CDTF">2025-08-06T12:32:00Z</dcterms:created>
  <dcterms:modified xsi:type="dcterms:W3CDTF">2025-08-06T12:32:00Z</dcterms:modified>
  <dc:language>ru-RU</dc:language>
</cp:coreProperties>
</file>