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F" w:rsidRPr="00EC52B3" w:rsidRDefault="007A3D7F" w:rsidP="004E5405">
      <w:pPr>
        <w:jc w:val="center"/>
        <w:rPr>
          <w:b/>
        </w:rPr>
      </w:pPr>
      <w:r w:rsidRPr="00EC52B3">
        <w:rPr>
          <w:b/>
        </w:rPr>
        <w:t>Анализ письменных и устных обращений граждан,</w:t>
      </w:r>
      <w:r w:rsidR="00FA16BE" w:rsidRPr="00EC52B3">
        <w:rPr>
          <w:b/>
        </w:rPr>
        <w:t xml:space="preserve"> </w:t>
      </w:r>
      <w:r w:rsidR="00FA16BE" w:rsidRPr="00EC52B3">
        <w:rPr>
          <w:b/>
        </w:rPr>
        <w:br/>
        <w:t>поступивших в администрацию в</w:t>
      </w:r>
      <w:r w:rsidR="00B17025">
        <w:rPr>
          <w:b/>
        </w:rPr>
        <w:t>о</w:t>
      </w:r>
      <w:r w:rsidRPr="00EC52B3">
        <w:rPr>
          <w:b/>
        </w:rPr>
        <w:t xml:space="preserve"> </w:t>
      </w:r>
      <w:r w:rsidR="00DA4ED2">
        <w:rPr>
          <w:b/>
          <w:lang w:val="en-US"/>
        </w:rPr>
        <w:t>II</w:t>
      </w:r>
      <w:r w:rsidRPr="00EC52B3">
        <w:rPr>
          <w:b/>
        </w:rPr>
        <w:t xml:space="preserve"> квартале 202</w:t>
      </w:r>
      <w:r w:rsidR="001A5BD5">
        <w:rPr>
          <w:b/>
        </w:rPr>
        <w:t>5</w:t>
      </w:r>
      <w:r w:rsidRPr="00EC52B3">
        <w:rPr>
          <w:b/>
        </w:rPr>
        <w:t xml:space="preserve"> года</w:t>
      </w:r>
    </w:p>
    <w:p w:rsidR="004A7CCA" w:rsidRPr="0013770A" w:rsidRDefault="004A7CCA" w:rsidP="004E5405">
      <w:pPr>
        <w:ind w:firstLine="709"/>
        <w:jc w:val="both"/>
      </w:pPr>
    </w:p>
    <w:p w:rsidR="004A7CCA" w:rsidRPr="0013770A" w:rsidRDefault="004A7CCA" w:rsidP="004E5405">
      <w:pPr>
        <w:ind w:firstLine="709"/>
        <w:jc w:val="both"/>
      </w:pPr>
      <w:r w:rsidRPr="0013770A">
        <w:rPr>
          <w:shd w:val="clear" w:color="auto" w:fill="FFFFFF"/>
        </w:rPr>
        <w:t xml:space="preserve">Василеостровский район – один из четырех центральных районов </w:t>
      </w:r>
      <w:hyperlink r:id="rId6" w:tooltip="Санкт-Петербург" w:history="1">
        <w:r w:rsidRPr="0013770A">
          <w:rPr>
            <w:rStyle w:val="ae"/>
            <w:color w:val="auto"/>
            <w:u w:val="none"/>
            <w:shd w:val="clear" w:color="auto" w:fill="FFFFFF"/>
          </w:rPr>
          <w:t>Санкт-Петербурга</w:t>
        </w:r>
      </w:hyperlink>
      <w:r w:rsidRPr="0013770A">
        <w:rPr>
          <w:shd w:val="clear" w:color="auto" w:fill="FFFFFF"/>
        </w:rPr>
        <w:t>, имеющий свою неповторимую, истинно петербургскую атмосферу.</w:t>
      </w:r>
    </w:p>
    <w:p w:rsidR="007A3D7F" w:rsidRPr="0013770A" w:rsidRDefault="007A3D7F" w:rsidP="004E5405">
      <w:pPr>
        <w:ind w:firstLine="709"/>
        <w:jc w:val="both"/>
      </w:pPr>
      <w:r w:rsidRPr="0013770A">
        <w:t>Работа с обращениями граждан в администрации</w:t>
      </w:r>
      <w:r w:rsidR="002C2843" w:rsidRPr="0013770A">
        <w:t xml:space="preserve"> Василеостровского района </w:t>
      </w:r>
      <w:r w:rsidR="002C2843" w:rsidRPr="0013770A">
        <w:br/>
      </w:r>
      <w:r w:rsidRPr="0013770A">
        <w:t>Санкт-Петербурга (далее – администрация) проводилась в соответствии с требованием Федерального закона от 02.05.2006 № 59-ФЗ</w:t>
      </w:r>
      <w:r w:rsidRPr="0013770A">
        <w:rPr>
          <w:b/>
        </w:rPr>
        <w:t xml:space="preserve"> </w:t>
      </w:r>
      <w:r w:rsidR="000243B4" w:rsidRPr="0013770A">
        <w:t>«</w:t>
      </w:r>
      <w:r w:rsidRPr="0013770A">
        <w:t>О порядке рассмотрения обращений граждан Российской Федерации</w:t>
      </w:r>
      <w:r w:rsidR="000243B4" w:rsidRPr="0013770A">
        <w:t>»</w:t>
      </w:r>
      <w:r w:rsidRPr="0013770A">
        <w:t>. В целом эта задача решалась на должном уровне</w:t>
      </w:r>
      <w:r w:rsidR="00FB7CEA" w:rsidRPr="0013770A">
        <w:t xml:space="preserve"> и в большинстве случаев с выездом на место</w:t>
      </w:r>
      <w:r w:rsidRPr="0013770A">
        <w:t>.</w:t>
      </w:r>
    </w:p>
    <w:p w:rsidR="007A3D7F" w:rsidRPr="0013770A" w:rsidRDefault="007A3D7F" w:rsidP="002C2843">
      <w:pPr>
        <w:ind w:firstLine="709"/>
        <w:jc w:val="both"/>
      </w:pPr>
      <w:r w:rsidRPr="0013770A">
        <w:t>В</w:t>
      </w:r>
      <w:r w:rsidR="00DA4ED2" w:rsidRPr="0013770A">
        <w:t>о</w:t>
      </w:r>
      <w:r w:rsidRPr="0013770A">
        <w:t xml:space="preserve"> </w:t>
      </w:r>
      <w:r w:rsidR="00DA4ED2" w:rsidRPr="0013770A">
        <w:rPr>
          <w:lang w:val="en-US"/>
        </w:rPr>
        <w:t>II</w:t>
      </w:r>
      <w:r w:rsidRPr="0013770A">
        <w:t xml:space="preserve"> квартале 202</w:t>
      </w:r>
      <w:r w:rsidR="001A5BD5" w:rsidRPr="0013770A">
        <w:t>5</w:t>
      </w:r>
      <w:r w:rsidRPr="0013770A">
        <w:t xml:space="preserve"> года в администрацию поступило </w:t>
      </w:r>
      <w:r w:rsidR="000760A5" w:rsidRPr="0013770A">
        <w:t xml:space="preserve">1 </w:t>
      </w:r>
      <w:r w:rsidR="001A5BD5" w:rsidRPr="0013770A">
        <w:t>465</w:t>
      </w:r>
      <w:r w:rsidR="004B236B" w:rsidRPr="0013770A">
        <w:t xml:space="preserve"> обращений</w:t>
      </w:r>
      <w:r w:rsidRPr="0013770A">
        <w:t xml:space="preserve"> и введено </w:t>
      </w:r>
      <w:r w:rsidR="002C2843" w:rsidRPr="0013770A">
        <w:br/>
      </w:r>
      <w:r w:rsidR="004B236B" w:rsidRPr="0013770A">
        <w:t>1</w:t>
      </w:r>
      <w:r w:rsidR="004B53FB" w:rsidRPr="0013770A">
        <w:t xml:space="preserve"> </w:t>
      </w:r>
      <w:r w:rsidR="000760A5" w:rsidRPr="0013770A">
        <w:t>5</w:t>
      </w:r>
      <w:r w:rsidR="001A5BD5" w:rsidRPr="0013770A">
        <w:t>24</w:t>
      </w:r>
      <w:r w:rsidRPr="0013770A">
        <w:t xml:space="preserve"> воп</w:t>
      </w:r>
      <w:r w:rsidR="004B236B" w:rsidRPr="0013770A">
        <w:t>рос</w:t>
      </w:r>
      <w:r w:rsidR="001A5BD5" w:rsidRPr="0013770A">
        <w:t>а</w:t>
      </w:r>
      <w:r w:rsidRPr="0013770A">
        <w:t xml:space="preserve">. </w:t>
      </w:r>
      <w:r w:rsidR="00615AAB" w:rsidRPr="0013770A">
        <w:t>Количество обращений граждан осталос</w:t>
      </w:r>
      <w:r w:rsidR="009D3A48" w:rsidRPr="0013770A">
        <w:t xml:space="preserve">ь на том же уровне в сравнении </w:t>
      </w:r>
      <w:r w:rsidR="009D3A48" w:rsidRPr="0013770A">
        <w:br/>
      </w:r>
      <w:r w:rsidR="00615AAB" w:rsidRPr="0013770A">
        <w:t>с аналогичным периодом 202</w:t>
      </w:r>
      <w:r w:rsidR="001A5BD5" w:rsidRPr="0013770A">
        <w:t>4</w:t>
      </w:r>
      <w:r w:rsidR="00615AAB" w:rsidRPr="0013770A">
        <w:t xml:space="preserve"> года (202</w:t>
      </w:r>
      <w:r w:rsidR="001A5BD5" w:rsidRPr="0013770A">
        <w:t>4</w:t>
      </w:r>
      <w:r w:rsidR="00615AAB" w:rsidRPr="0013770A">
        <w:t xml:space="preserve"> </w:t>
      </w:r>
      <w:r w:rsidR="009D3A48" w:rsidRPr="0013770A">
        <w:t>год</w:t>
      </w:r>
      <w:r w:rsidR="00615AAB" w:rsidRPr="0013770A">
        <w:t>– 1</w:t>
      </w:r>
      <w:r w:rsidR="009D3A48" w:rsidRPr="0013770A">
        <w:t> </w:t>
      </w:r>
      <w:r w:rsidR="001A5BD5" w:rsidRPr="0013770A">
        <w:t>475</w:t>
      </w:r>
      <w:r w:rsidR="009D3A48" w:rsidRPr="0013770A">
        <w:t xml:space="preserve"> обращений</w:t>
      </w:r>
      <w:r w:rsidR="00615AAB" w:rsidRPr="0013770A">
        <w:t>).</w:t>
      </w:r>
    </w:p>
    <w:p w:rsidR="00615AAB" w:rsidRPr="0013770A" w:rsidRDefault="00615AAB" w:rsidP="009D3A48">
      <w:pPr>
        <w:tabs>
          <w:tab w:val="left" w:pos="-2880"/>
        </w:tabs>
        <w:ind w:firstLine="709"/>
        <w:jc w:val="both"/>
      </w:pPr>
      <w:r w:rsidRPr="0013770A">
        <w:t>По результатам рассмотрения обращений граждан в админи</w:t>
      </w:r>
      <w:r w:rsidR="009D3A48" w:rsidRPr="0013770A">
        <w:t>страции</w:t>
      </w:r>
      <w:r w:rsidRPr="0013770A">
        <w:rPr>
          <w:shd w:val="clear" w:color="auto" w:fill="FFFFFF"/>
        </w:rPr>
        <w:t xml:space="preserve">: </w:t>
      </w:r>
      <w:r w:rsidRPr="0013770A">
        <w:t xml:space="preserve">поддержано – </w:t>
      </w:r>
      <w:r w:rsidR="002C2843" w:rsidRPr="0013770A">
        <w:br/>
      </w:r>
      <w:r w:rsidR="003C7174" w:rsidRPr="0013770A">
        <w:t>196</w:t>
      </w:r>
      <w:r w:rsidR="009D3A48" w:rsidRPr="0013770A">
        <w:t xml:space="preserve"> обращений</w:t>
      </w:r>
      <w:r w:rsidRPr="0013770A">
        <w:t>,</w:t>
      </w:r>
      <w:r w:rsidR="00A5285A" w:rsidRPr="0013770A">
        <w:t xml:space="preserve"> в том числе п</w:t>
      </w:r>
      <w:r w:rsidR="009D3A48" w:rsidRPr="0013770A">
        <w:t>риняты меры по</w:t>
      </w:r>
      <w:r w:rsidR="003C7174" w:rsidRPr="0013770A">
        <w:t xml:space="preserve"> 110</w:t>
      </w:r>
      <w:r w:rsidR="009D3A48" w:rsidRPr="0013770A">
        <w:t xml:space="preserve"> обращениям</w:t>
      </w:r>
      <w:r w:rsidRPr="0013770A">
        <w:t xml:space="preserve">, даны разъяснения </w:t>
      </w:r>
      <w:r w:rsidR="003C7174" w:rsidRPr="0013770A">
        <w:t xml:space="preserve">– </w:t>
      </w:r>
      <w:r w:rsidR="009D3A48" w:rsidRPr="0013770A">
        <w:br/>
      </w:r>
      <w:r w:rsidR="003C7174" w:rsidRPr="0013770A">
        <w:t>921</w:t>
      </w:r>
      <w:r w:rsidR="009D3A48" w:rsidRPr="0013770A">
        <w:t xml:space="preserve"> обращение</w:t>
      </w:r>
      <w:r w:rsidRPr="0013770A">
        <w:t xml:space="preserve">, направлено по компетенции – </w:t>
      </w:r>
      <w:r w:rsidR="003C7174" w:rsidRPr="0013770A">
        <w:t>322</w:t>
      </w:r>
      <w:r w:rsidR="009D3A48" w:rsidRPr="0013770A">
        <w:t xml:space="preserve"> обращения</w:t>
      </w:r>
      <w:r w:rsidRPr="0013770A">
        <w:t xml:space="preserve">, </w:t>
      </w:r>
      <w:r w:rsidR="003C7174" w:rsidRPr="0013770A">
        <w:t>дан ответ автору – 92</w:t>
      </w:r>
      <w:r w:rsidR="009D3A48" w:rsidRPr="0013770A">
        <w:t xml:space="preserve"> обращения</w:t>
      </w:r>
      <w:r w:rsidR="00A5285A" w:rsidRPr="0013770A">
        <w:t>.</w:t>
      </w:r>
    </w:p>
    <w:p w:rsidR="00615AAB" w:rsidRPr="0013770A" w:rsidRDefault="00615AAB" w:rsidP="009D3A48">
      <w:pPr>
        <w:tabs>
          <w:tab w:val="left" w:pos="-2880"/>
        </w:tabs>
        <w:ind w:firstLine="709"/>
        <w:jc w:val="both"/>
      </w:pPr>
      <w:r w:rsidRPr="0013770A">
        <w:rPr>
          <w:snapToGrid w:val="0"/>
        </w:rPr>
        <w:t>В</w:t>
      </w:r>
      <w:r w:rsidR="00DD5311" w:rsidRPr="0013770A">
        <w:rPr>
          <w:snapToGrid w:val="0"/>
        </w:rPr>
        <w:t xml:space="preserve">о </w:t>
      </w:r>
      <w:r w:rsidR="00DD5311" w:rsidRPr="0013770A">
        <w:rPr>
          <w:snapToGrid w:val="0"/>
          <w:lang w:val="en-US"/>
        </w:rPr>
        <w:t>II</w:t>
      </w:r>
      <w:r w:rsidRPr="0013770A">
        <w:rPr>
          <w:snapToGrid w:val="0"/>
        </w:rPr>
        <w:t xml:space="preserve"> квартале</w:t>
      </w:r>
      <w:r w:rsidR="00DD5311" w:rsidRPr="0013770A">
        <w:rPr>
          <w:snapToGrid w:val="0"/>
        </w:rPr>
        <w:t xml:space="preserve"> 2025 года</w:t>
      </w:r>
      <w:r w:rsidRPr="0013770A">
        <w:rPr>
          <w:snapToGrid w:val="0"/>
        </w:rPr>
        <w:t xml:space="preserve"> </w:t>
      </w:r>
      <w:r w:rsidR="00A5285A" w:rsidRPr="0013770A">
        <w:t>главой администрации проведен 1</w:t>
      </w:r>
      <w:r w:rsidRPr="0013770A">
        <w:t xml:space="preserve"> прием</w:t>
      </w:r>
      <w:r w:rsidR="003C7174" w:rsidRPr="0013770A">
        <w:t xml:space="preserve"> граждан, принят</w:t>
      </w:r>
      <w:r w:rsidR="00F05335" w:rsidRPr="0013770A">
        <w:t xml:space="preserve"> </w:t>
      </w:r>
      <w:r w:rsidR="00F05335" w:rsidRPr="0013770A">
        <w:br/>
      </w:r>
      <w:r w:rsidR="003C7174" w:rsidRPr="0013770A">
        <w:t>1 человек</w:t>
      </w:r>
      <w:r w:rsidRPr="0013770A">
        <w:t>. П</w:t>
      </w:r>
      <w:r w:rsidR="003C7174" w:rsidRPr="0013770A">
        <w:t>роведено 16</w:t>
      </w:r>
      <w:r w:rsidRPr="0013770A">
        <w:t xml:space="preserve"> прием</w:t>
      </w:r>
      <w:r w:rsidR="00A5285A" w:rsidRPr="0013770A">
        <w:t>ов</w:t>
      </w:r>
      <w:r w:rsidRPr="0013770A">
        <w:t xml:space="preserve"> представителей организаций и юридических лиц, п</w:t>
      </w:r>
      <w:r w:rsidR="003C7174" w:rsidRPr="0013770A">
        <w:t xml:space="preserve">ринято </w:t>
      </w:r>
      <w:r w:rsidR="003C7174" w:rsidRPr="0013770A">
        <w:br/>
        <w:t>33</w:t>
      </w:r>
      <w:r w:rsidRPr="0013770A">
        <w:t xml:space="preserve"> человек</w:t>
      </w:r>
      <w:r w:rsidR="003C7174" w:rsidRPr="0013770A">
        <w:t>а</w:t>
      </w:r>
      <w:r w:rsidRPr="0013770A">
        <w:t xml:space="preserve">. </w:t>
      </w:r>
    </w:p>
    <w:p w:rsidR="00615AAB" w:rsidRPr="0013770A" w:rsidRDefault="00615AAB" w:rsidP="009D3A48">
      <w:pPr>
        <w:tabs>
          <w:tab w:val="left" w:pos="-2880"/>
        </w:tabs>
        <w:ind w:firstLine="709"/>
        <w:jc w:val="both"/>
      </w:pPr>
      <w:r w:rsidRPr="0013770A">
        <w:t>Первым заместителем и заместителями главы администрации проведено приемов граждан и</w:t>
      </w:r>
      <w:r w:rsidR="00D775D8" w:rsidRPr="0013770A">
        <w:t xml:space="preserve"> представителей организаций – 52, принят</w:t>
      </w:r>
      <w:r w:rsidR="009D3A48" w:rsidRPr="0013770A">
        <w:t>о</w:t>
      </w:r>
      <w:r w:rsidR="00D775D8" w:rsidRPr="0013770A">
        <w:t xml:space="preserve"> 69</w:t>
      </w:r>
      <w:r w:rsidRPr="0013770A">
        <w:t xml:space="preserve"> человек.</w:t>
      </w:r>
    </w:p>
    <w:p w:rsidR="00615AAB" w:rsidRPr="0013770A" w:rsidRDefault="00615AAB" w:rsidP="009D3A48">
      <w:pPr>
        <w:ind w:firstLine="709"/>
        <w:jc w:val="both"/>
      </w:pPr>
      <w:r w:rsidRPr="0013770A">
        <w:t>Основные темы, поднимаемые гражданами на личных приёмах, касались вопросов комплексного благоустройства; начального общего образования; дошкольных учреждений; эксплуатации и ремонта государственного, муниципального и ведомственного жилищного фондов; доступности физической культуры и спорта; деятельности центров дополнительного образования; содержания общего имущества.</w:t>
      </w:r>
    </w:p>
    <w:p w:rsidR="00FB7CEA" w:rsidRPr="0013770A" w:rsidRDefault="00AB3750" w:rsidP="009D3A48">
      <w:pPr>
        <w:tabs>
          <w:tab w:val="left" w:pos="-2880"/>
        </w:tabs>
        <w:ind w:firstLine="709"/>
        <w:jc w:val="both"/>
      </w:pPr>
      <w:r w:rsidRPr="0013770A">
        <w:t>В</w:t>
      </w:r>
      <w:r w:rsidR="00FB7CEA" w:rsidRPr="0013770A">
        <w:t xml:space="preserve"> админи</w:t>
      </w:r>
      <w:r w:rsidR="009D3A48" w:rsidRPr="0013770A">
        <w:t>страции</w:t>
      </w:r>
      <w:r w:rsidR="00FB7CEA" w:rsidRPr="0013770A">
        <w:t xml:space="preserve"> ежегодно отмечается увеличение количества поступающих обращений граждан, в форме электронного документа посредством официального сайта через сервис </w:t>
      </w:r>
      <w:r w:rsidR="000243B4" w:rsidRPr="0013770A">
        <w:t>«</w:t>
      </w:r>
      <w:r w:rsidR="00FB7CEA" w:rsidRPr="0013770A">
        <w:t>Электронная приемная</w:t>
      </w:r>
      <w:r w:rsidR="000243B4" w:rsidRPr="0013770A">
        <w:t>»</w:t>
      </w:r>
      <w:r w:rsidR="00FB7CEA" w:rsidRPr="0013770A">
        <w:t xml:space="preserve"> на официальном сайте Администрации Санкт-Петербурга </w:t>
      </w:r>
      <w:r w:rsidRPr="0013770A">
        <w:br/>
      </w:r>
      <w:r w:rsidR="00FB7CEA" w:rsidRPr="0013770A">
        <w:t xml:space="preserve">в информационно-телекоммуникационной сети </w:t>
      </w:r>
      <w:r w:rsidR="000243B4" w:rsidRPr="0013770A">
        <w:t>«</w:t>
      </w:r>
      <w:r w:rsidR="00FB7CEA" w:rsidRPr="0013770A">
        <w:t>Интернет</w:t>
      </w:r>
      <w:r w:rsidR="000243B4" w:rsidRPr="0013770A">
        <w:t>»</w:t>
      </w:r>
      <w:r w:rsidR="00FB7CEA" w:rsidRPr="0013770A">
        <w:t>.</w:t>
      </w:r>
    </w:p>
    <w:p w:rsidR="00FB7CEA" w:rsidRPr="0013770A" w:rsidRDefault="00FB7CEA" w:rsidP="009D3A48">
      <w:pPr>
        <w:ind w:firstLine="709"/>
        <w:jc w:val="both"/>
        <w:outlineLvl w:val="0"/>
      </w:pPr>
      <w:r w:rsidRPr="0013770A">
        <w:t>Анализ социального состава авторов обращений показывает, что большинство из них относится к социально незащищенным слоям населения. Наибольшее количество обращений поступило от пенсионеров, инвалидов различных категорий, многодетных,</w:t>
      </w:r>
      <w:r w:rsidR="00FD6149" w:rsidRPr="0013770A">
        <w:t xml:space="preserve"> студентов,</w:t>
      </w:r>
      <w:r w:rsidRPr="0013770A">
        <w:t xml:space="preserve"> малоимущих, неполных, молодых семей.</w:t>
      </w:r>
    </w:p>
    <w:p w:rsidR="003A0D0F" w:rsidRPr="0013770A" w:rsidRDefault="00E24B99" w:rsidP="00AB3750">
      <w:pPr>
        <w:ind w:firstLine="709"/>
        <w:jc w:val="both"/>
        <w:outlineLvl w:val="0"/>
        <w:rPr>
          <w:spacing w:val="-4"/>
        </w:rPr>
      </w:pPr>
      <w:r w:rsidRPr="0013770A">
        <w:rPr>
          <w:spacing w:val="-4"/>
        </w:rPr>
        <w:t>В своих обращениях граждане затрагивали вопросы</w:t>
      </w:r>
      <w:r w:rsidR="00AB3750" w:rsidRPr="0013770A">
        <w:rPr>
          <w:spacing w:val="-4"/>
        </w:rPr>
        <w:t>:</w:t>
      </w:r>
      <w:r w:rsidRPr="0013770A">
        <w:rPr>
          <w:rFonts w:eastAsia="Courier New"/>
          <w:spacing w:val="-4"/>
        </w:rPr>
        <w:t xml:space="preserve"> коммунально-быт</w:t>
      </w:r>
      <w:r w:rsidR="00AB3750" w:rsidRPr="0013770A">
        <w:rPr>
          <w:rFonts w:eastAsia="Courier New"/>
          <w:spacing w:val="-4"/>
        </w:rPr>
        <w:t xml:space="preserve">ового обслуживания, </w:t>
      </w:r>
      <w:r w:rsidRPr="0013770A">
        <w:rPr>
          <w:rFonts w:eastAsia="Courier New"/>
          <w:spacing w:val="-4"/>
        </w:rPr>
        <w:t>неудовлетворительного состояния дорожного покрытия и тротуаров</w:t>
      </w:r>
      <w:r w:rsidR="00AB3750" w:rsidRPr="0013770A">
        <w:rPr>
          <w:rFonts w:eastAsia="Courier New"/>
          <w:spacing w:val="-4"/>
        </w:rPr>
        <w:t>,</w:t>
      </w:r>
      <w:r w:rsidRPr="0013770A">
        <w:rPr>
          <w:rFonts w:eastAsia="Courier New"/>
          <w:spacing w:val="-4"/>
        </w:rPr>
        <w:t xml:space="preserve"> </w:t>
      </w:r>
      <w:r w:rsidR="00AB3750" w:rsidRPr="0013770A">
        <w:rPr>
          <w:rFonts w:eastAsia="Courier New"/>
          <w:spacing w:val="-4"/>
        </w:rPr>
        <w:t>некачественной уборки</w:t>
      </w:r>
      <w:r w:rsidRPr="0013770A">
        <w:rPr>
          <w:rFonts w:eastAsia="Courier New"/>
          <w:spacing w:val="-4"/>
        </w:rPr>
        <w:t xml:space="preserve"> улиц, тротуаров </w:t>
      </w:r>
      <w:r w:rsidR="00AB3750" w:rsidRPr="0013770A">
        <w:rPr>
          <w:rFonts w:eastAsia="Courier New"/>
          <w:spacing w:val="-4"/>
        </w:rPr>
        <w:t>и внутридомовых территорий; благоустройства детских площадок;</w:t>
      </w:r>
      <w:r w:rsidRPr="0013770A">
        <w:rPr>
          <w:rFonts w:eastAsia="Courier New"/>
          <w:spacing w:val="-4"/>
        </w:rPr>
        <w:t xml:space="preserve"> </w:t>
      </w:r>
      <w:r w:rsidR="00AB3750" w:rsidRPr="0013770A">
        <w:rPr>
          <w:rFonts w:eastAsia="Courier New"/>
          <w:spacing w:val="-4"/>
        </w:rPr>
        <w:t>нарушения</w:t>
      </w:r>
      <w:r w:rsidRPr="0013770A">
        <w:rPr>
          <w:rFonts w:eastAsia="Courier New"/>
          <w:spacing w:val="-4"/>
        </w:rPr>
        <w:t xml:space="preserve"> правил парковки авт</w:t>
      </w:r>
      <w:r w:rsidR="00AB3750" w:rsidRPr="0013770A">
        <w:rPr>
          <w:rFonts w:eastAsia="Courier New"/>
          <w:spacing w:val="-4"/>
        </w:rPr>
        <w:t xml:space="preserve">омобилей на газонах и тротуарах; </w:t>
      </w:r>
      <w:r w:rsidRPr="0013770A">
        <w:rPr>
          <w:rFonts w:eastAsia="Courier New"/>
          <w:spacing w:val="-4"/>
        </w:rPr>
        <w:t>ненадлежащ</w:t>
      </w:r>
      <w:r w:rsidR="00AB3750" w:rsidRPr="0013770A">
        <w:rPr>
          <w:rFonts w:eastAsia="Courier New"/>
          <w:spacing w:val="-4"/>
        </w:rPr>
        <w:t>ей эксплуатации жилищного фонда;</w:t>
      </w:r>
      <w:r w:rsidRPr="0013770A">
        <w:rPr>
          <w:rFonts w:eastAsia="Courier New"/>
          <w:spacing w:val="-4"/>
        </w:rPr>
        <w:t xml:space="preserve"> капитальног</w:t>
      </w:r>
      <w:r w:rsidR="00AB3750" w:rsidRPr="0013770A">
        <w:rPr>
          <w:rFonts w:eastAsia="Courier New"/>
          <w:spacing w:val="-4"/>
        </w:rPr>
        <w:t>о ремонта многоквартирных домов;</w:t>
      </w:r>
      <w:r w:rsidRPr="0013770A">
        <w:rPr>
          <w:rFonts w:eastAsia="Courier New"/>
          <w:spacing w:val="-4"/>
        </w:rPr>
        <w:t xml:space="preserve"> </w:t>
      </w:r>
      <w:r w:rsidR="00AB3750" w:rsidRPr="0013770A">
        <w:rPr>
          <w:rFonts w:eastAsia="Courier New"/>
          <w:spacing w:val="-4"/>
        </w:rPr>
        <w:t>некачественной работы</w:t>
      </w:r>
      <w:r w:rsidRPr="0013770A">
        <w:rPr>
          <w:rFonts w:eastAsia="Courier New"/>
          <w:spacing w:val="-4"/>
        </w:rPr>
        <w:t xml:space="preserve"> управляющих организаций, выразившихся в не</w:t>
      </w:r>
      <w:r w:rsidRPr="0013770A">
        <w:rPr>
          <w:spacing w:val="-4"/>
        </w:rPr>
        <w:t>корректно</w:t>
      </w:r>
      <w:r w:rsidR="009D3A48" w:rsidRPr="0013770A">
        <w:rPr>
          <w:spacing w:val="-4"/>
        </w:rPr>
        <w:t>сти начисления платы</w:t>
      </w:r>
      <w:r w:rsidR="004E5405" w:rsidRPr="0013770A">
        <w:rPr>
          <w:spacing w:val="-4"/>
        </w:rPr>
        <w:t xml:space="preserve"> </w:t>
      </w:r>
      <w:r w:rsidRPr="0013770A">
        <w:rPr>
          <w:spacing w:val="-4"/>
        </w:rPr>
        <w:t>за жилищ</w:t>
      </w:r>
      <w:r w:rsidR="00DC1D8A" w:rsidRPr="0013770A">
        <w:rPr>
          <w:spacing w:val="-4"/>
        </w:rPr>
        <w:t>но-коммунальные услуги</w:t>
      </w:r>
      <w:r w:rsidR="00AB3750" w:rsidRPr="0013770A">
        <w:rPr>
          <w:spacing w:val="-4"/>
        </w:rPr>
        <w:t xml:space="preserve">. </w:t>
      </w:r>
      <w:r w:rsidR="003A0D0F" w:rsidRPr="0013770A">
        <w:rPr>
          <w:rFonts w:eastAsia="Courier New"/>
        </w:rPr>
        <w:t xml:space="preserve">Поступали обращения по вопросам демонтажа и благоустройства детских площадок, </w:t>
      </w:r>
      <w:r w:rsidR="003A0D0F" w:rsidRPr="0013770A">
        <w:t>по внедрению зон платных парковок.</w:t>
      </w:r>
    </w:p>
    <w:p w:rsidR="003A0D0F" w:rsidRPr="0013770A" w:rsidRDefault="003A0D0F" w:rsidP="00DC1D8A">
      <w:pPr>
        <w:autoSpaceDE w:val="0"/>
        <w:autoSpaceDN w:val="0"/>
        <w:ind w:firstLine="709"/>
        <w:jc w:val="both"/>
      </w:pPr>
      <w:r w:rsidRPr="0013770A">
        <w:rPr>
          <w:rFonts w:cs="Arial"/>
        </w:rPr>
        <w:t>Снизились количество обращений по вопросам</w:t>
      </w:r>
      <w:r w:rsidR="00790BF4" w:rsidRPr="0013770A">
        <w:rPr>
          <w:rFonts w:cs="Arial"/>
        </w:rPr>
        <w:t>,</w:t>
      </w:r>
      <w:r w:rsidRPr="0013770A">
        <w:rPr>
          <w:rFonts w:cs="Arial"/>
        </w:rPr>
        <w:t xml:space="preserve"> относящимся к социальной сфере, </w:t>
      </w:r>
      <w:r w:rsidR="00DC1D8A" w:rsidRPr="0013770A">
        <w:rPr>
          <w:rFonts w:cs="Arial"/>
        </w:rPr>
        <w:br/>
      </w:r>
      <w:r w:rsidRPr="0013770A">
        <w:rPr>
          <w:rFonts w:cs="Arial"/>
        </w:rPr>
        <w:t>но оставались актуальными</w:t>
      </w:r>
      <w:r w:rsidRPr="0013770A">
        <w:t xml:space="preserve"> вопросы выплаты материальной помощи граждан</w:t>
      </w:r>
      <w:r w:rsidR="00DC1D8A" w:rsidRPr="0013770A">
        <w:t>ам</w:t>
      </w:r>
      <w:r w:rsidRPr="0013770A">
        <w:t xml:space="preserve">, оказавшимся </w:t>
      </w:r>
      <w:r w:rsidR="00DC1D8A" w:rsidRPr="0013770A">
        <w:br/>
      </w:r>
      <w:r w:rsidRPr="0013770A">
        <w:t xml:space="preserve">в трудной жизненной ситуации, выплаты пособий на детей. </w:t>
      </w:r>
    </w:p>
    <w:p w:rsidR="003A0D0F" w:rsidRPr="0013770A" w:rsidRDefault="00DC1D8A" w:rsidP="00DC1D8A">
      <w:pPr>
        <w:autoSpaceDE w:val="0"/>
        <w:autoSpaceDN w:val="0"/>
        <w:ind w:firstLine="709"/>
        <w:jc w:val="both"/>
        <w:rPr>
          <w:rFonts w:cs="Arial"/>
        </w:rPr>
      </w:pPr>
      <w:r w:rsidRPr="0013770A">
        <w:rPr>
          <w:rFonts w:cs="Arial"/>
        </w:rPr>
        <w:t>З</w:t>
      </w:r>
      <w:r w:rsidR="003A0D0F" w:rsidRPr="0013770A">
        <w:rPr>
          <w:rFonts w:cs="Arial"/>
        </w:rPr>
        <w:t>а отчетный период гражда</w:t>
      </w:r>
      <w:r w:rsidRPr="0013770A">
        <w:rPr>
          <w:rFonts w:cs="Arial"/>
        </w:rPr>
        <w:t xml:space="preserve">нами были направлены обращения </w:t>
      </w:r>
      <w:r w:rsidR="003A0D0F" w:rsidRPr="0013770A">
        <w:rPr>
          <w:rFonts w:cs="Arial"/>
        </w:rPr>
        <w:t xml:space="preserve">с благодарностью в адрес сотрудников подведомственных учреждений, </w:t>
      </w:r>
      <w:r w:rsidRPr="0013770A">
        <w:t>а также сотрудников</w:t>
      </w:r>
      <w:r w:rsidR="003A0D0F" w:rsidRPr="0013770A">
        <w:t xml:space="preserve"> админи</w:t>
      </w:r>
      <w:r w:rsidRPr="0013770A">
        <w:t>страции</w:t>
      </w:r>
      <w:r w:rsidR="003A0D0F" w:rsidRPr="0013770A">
        <w:t>.</w:t>
      </w:r>
    </w:p>
    <w:p w:rsidR="007A3D7F" w:rsidRPr="0013770A" w:rsidRDefault="007A3D7F" w:rsidP="00DC1D8A">
      <w:pPr>
        <w:autoSpaceDE w:val="0"/>
        <w:autoSpaceDN w:val="0"/>
        <w:ind w:firstLine="709"/>
        <w:jc w:val="both"/>
      </w:pPr>
      <w:r w:rsidRPr="0013770A"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 </w:t>
      </w:r>
    </w:p>
    <w:p w:rsidR="007A3D7F" w:rsidRPr="0013770A" w:rsidRDefault="007A3D7F" w:rsidP="00DC1D8A">
      <w:pPr>
        <w:autoSpaceDE w:val="0"/>
        <w:autoSpaceDN w:val="0"/>
        <w:ind w:firstLine="709"/>
        <w:jc w:val="both"/>
      </w:pPr>
      <w:r w:rsidRPr="0013770A">
        <w:t>– государство, общество и политика –</w:t>
      </w:r>
      <w:r w:rsidR="008F22B1" w:rsidRPr="0013770A">
        <w:t xml:space="preserve"> </w:t>
      </w:r>
      <w:r w:rsidR="00147A3C" w:rsidRPr="0013770A">
        <w:t>9</w:t>
      </w:r>
      <w:r w:rsidR="00E6002D" w:rsidRPr="0013770A">
        <w:t>,65</w:t>
      </w:r>
      <w:r w:rsidR="00740058" w:rsidRPr="0013770A">
        <w:t xml:space="preserve"> </w:t>
      </w:r>
      <w:r w:rsidRPr="0013770A">
        <w:t>%;</w:t>
      </w:r>
    </w:p>
    <w:p w:rsidR="007A3D7F" w:rsidRPr="0013770A" w:rsidRDefault="007A3D7F" w:rsidP="00DC1D8A">
      <w:pPr>
        <w:autoSpaceDE w:val="0"/>
        <w:autoSpaceDN w:val="0"/>
        <w:ind w:firstLine="709"/>
        <w:jc w:val="both"/>
      </w:pPr>
      <w:r w:rsidRPr="0013770A">
        <w:t xml:space="preserve">– социальная сфера – </w:t>
      </w:r>
      <w:r w:rsidR="00E6002D" w:rsidRPr="0013770A">
        <w:t>20,01</w:t>
      </w:r>
      <w:r w:rsidRPr="0013770A">
        <w:t xml:space="preserve"> %;</w:t>
      </w:r>
    </w:p>
    <w:p w:rsidR="007A3D7F" w:rsidRPr="0013770A" w:rsidRDefault="007A3D7F" w:rsidP="00DC1D8A">
      <w:pPr>
        <w:autoSpaceDE w:val="0"/>
        <w:autoSpaceDN w:val="0"/>
        <w:ind w:firstLine="709"/>
        <w:jc w:val="both"/>
      </w:pPr>
      <w:r w:rsidRPr="0013770A">
        <w:t>– экономика –</w:t>
      </w:r>
      <w:r w:rsidR="00740058" w:rsidRPr="0013770A">
        <w:t xml:space="preserve"> </w:t>
      </w:r>
      <w:r w:rsidR="00755B9F" w:rsidRPr="0013770A">
        <w:t>3</w:t>
      </w:r>
      <w:r w:rsidR="002E514C" w:rsidRPr="0013770A">
        <w:t>2,</w:t>
      </w:r>
      <w:r w:rsidR="00E6002D" w:rsidRPr="0013770A">
        <w:t>35</w:t>
      </w:r>
      <w:r w:rsidR="00DC1D8A" w:rsidRPr="0013770A">
        <w:t xml:space="preserve"> </w:t>
      </w:r>
      <w:r w:rsidRPr="0013770A">
        <w:t>%;</w:t>
      </w:r>
    </w:p>
    <w:p w:rsidR="007A3D7F" w:rsidRPr="0013770A" w:rsidRDefault="007A3D7F" w:rsidP="00DC1D8A">
      <w:pPr>
        <w:autoSpaceDE w:val="0"/>
        <w:autoSpaceDN w:val="0"/>
        <w:ind w:firstLine="709"/>
        <w:jc w:val="both"/>
      </w:pPr>
      <w:r w:rsidRPr="0013770A">
        <w:lastRenderedPageBreak/>
        <w:t xml:space="preserve">– оборона, безопасность, законность – </w:t>
      </w:r>
      <w:r w:rsidR="00E6002D" w:rsidRPr="0013770A">
        <w:t>5,25</w:t>
      </w:r>
      <w:r w:rsidRPr="0013770A">
        <w:t xml:space="preserve"> % </w:t>
      </w:r>
    </w:p>
    <w:p w:rsidR="007A3D7F" w:rsidRPr="0013770A" w:rsidRDefault="007A3D7F" w:rsidP="00DC1D8A">
      <w:pPr>
        <w:autoSpaceDE w:val="0"/>
        <w:autoSpaceDN w:val="0"/>
        <w:ind w:firstLine="709"/>
        <w:jc w:val="both"/>
      </w:pPr>
      <w:r w:rsidRPr="0013770A">
        <w:t xml:space="preserve">– жилище – </w:t>
      </w:r>
      <w:r w:rsidR="00E6002D" w:rsidRPr="0013770A">
        <w:t>32,74</w:t>
      </w:r>
      <w:r w:rsidR="00DC1D8A" w:rsidRPr="0013770A">
        <w:t xml:space="preserve"> </w:t>
      </w:r>
      <w:r w:rsidRPr="0013770A">
        <w:t>%.</w:t>
      </w:r>
    </w:p>
    <w:p w:rsidR="007A3D7F" w:rsidRPr="0013770A" w:rsidRDefault="007A3D7F" w:rsidP="00DC1D8A">
      <w:pPr>
        <w:ind w:firstLine="709"/>
        <w:jc w:val="both"/>
        <w:outlineLvl w:val="0"/>
        <w:rPr>
          <w:b/>
        </w:rPr>
      </w:pPr>
      <w:r w:rsidRPr="0013770A">
        <w:rPr>
          <w:b/>
        </w:rPr>
        <w:t>Государство, общество и политика</w:t>
      </w:r>
    </w:p>
    <w:p w:rsidR="007A3D7F" w:rsidRPr="0013770A" w:rsidRDefault="007A3D7F" w:rsidP="00DC1D8A">
      <w:pPr>
        <w:ind w:firstLine="709"/>
        <w:jc w:val="both"/>
        <w:outlineLvl w:val="0"/>
        <w:rPr>
          <w:rFonts w:eastAsia="Courier New"/>
        </w:rPr>
      </w:pPr>
      <w:r w:rsidRPr="0013770A">
        <w:t xml:space="preserve">В данном разделе наибольшее количество обращений поступило по тематике </w:t>
      </w:r>
      <w:r w:rsidR="000243B4" w:rsidRPr="0013770A">
        <w:rPr>
          <w:b/>
        </w:rPr>
        <w:t>«</w:t>
      </w:r>
      <w:r w:rsidRPr="0013770A">
        <w:rPr>
          <w:b/>
        </w:rPr>
        <w:t>Основы государственного управления</w:t>
      </w:r>
      <w:r w:rsidR="000243B4" w:rsidRPr="0013770A">
        <w:rPr>
          <w:b/>
        </w:rPr>
        <w:t>»</w:t>
      </w:r>
      <w:r w:rsidRPr="0013770A">
        <w:t xml:space="preserve"> – </w:t>
      </w:r>
      <w:r w:rsidR="00E6002D" w:rsidRPr="0013770A">
        <w:t>7,87</w:t>
      </w:r>
      <w:r w:rsidR="008F22B1" w:rsidRPr="0013770A">
        <w:t xml:space="preserve"> </w:t>
      </w:r>
      <w:r w:rsidRPr="0013770A">
        <w:t>%.</w:t>
      </w:r>
    </w:p>
    <w:p w:rsidR="00ED2898" w:rsidRPr="0013770A" w:rsidRDefault="00ED2898" w:rsidP="00DC1D8A">
      <w:pPr>
        <w:pStyle w:val="af4"/>
        <w:shd w:val="clear" w:color="auto" w:fill="F9F9F9"/>
        <w:spacing w:before="0" w:beforeAutospacing="0" w:after="0" w:afterAutospacing="0"/>
        <w:ind w:firstLine="709"/>
        <w:jc w:val="both"/>
      </w:pPr>
      <w:r w:rsidRPr="0013770A">
        <w:t>Заявителями поднимались вопросы деятельности исполнительных органов государственной власти Санкт</w:t>
      </w:r>
      <w:r w:rsidRPr="0013770A">
        <w:noBreakHyphen/>
        <w:t xml:space="preserve">Петербурга и должностных лиц – </w:t>
      </w:r>
      <w:r w:rsidR="00E6002D" w:rsidRPr="0013770A">
        <w:t>22</w:t>
      </w:r>
      <w:r w:rsidRPr="0013770A">
        <w:t xml:space="preserve"> обращения, о записи </w:t>
      </w:r>
      <w:r w:rsidR="002C2843" w:rsidRPr="0013770A">
        <w:br/>
      </w:r>
      <w:r w:rsidRPr="0013770A">
        <w:t xml:space="preserve">на личный прием к </w:t>
      </w:r>
      <w:r w:rsidRPr="0013770A">
        <w:rPr>
          <w:rFonts w:eastAsia="Courier New"/>
        </w:rPr>
        <w:t>главе администрации и его заместителям</w:t>
      </w:r>
      <w:r w:rsidR="00E6002D" w:rsidRPr="0013770A">
        <w:t xml:space="preserve"> – 1</w:t>
      </w:r>
      <w:r w:rsidR="00301984" w:rsidRPr="0013770A">
        <w:t>7</w:t>
      </w:r>
      <w:r w:rsidR="009B6ADE" w:rsidRPr="0013770A">
        <w:t xml:space="preserve"> обращений. Зарегистрировано</w:t>
      </w:r>
      <w:r w:rsidR="00DC1D8A" w:rsidRPr="0013770A">
        <w:t xml:space="preserve"> </w:t>
      </w:r>
      <w:r w:rsidR="00E6002D" w:rsidRPr="0013770A">
        <w:t>24 обращения</w:t>
      </w:r>
      <w:r w:rsidRPr="0013770A">
        <w:t>, содержащих благодарности, пожелания, приглашения, поздравления должностным лицам.</w:t>
      </w:r>
    </w:p>
    <w:p w:rsidR="007A3D7F" w:rsidRPr="0013770A" w:rsidRDefault="00F177F0" w:rsidP="00DC1D8A">
      <w:pPr>
        <w:ind w:firstLine="709"/>
        <w:jc w:val="both"/>
        <w:outlineLvl w:val="0"/>
        <w:rPr>
          <w:rFonts w:eastAsia="Courier New"/>
        </w:rPr>
      </w:pPr>
      <w:r w:rsidRPr="0013770A">
        <w:t>Т</w:t>
      </w:r>
      <w:r w:rsidR="007A3D7F" w:rsidRPr="0013770A">
        <w:t>ематик</w:t>
      </w:r>
      <w:r w:rsidRPr="0013770A">
        <w:t>а</w:t>
      </w:r>
      <w:r w:rsidR="007A3D7F" w:rsidRPr="0013770A">
        <w:t xml:space="preserve"> </w:t>
      </w:r>
      <w:r w:rsidR="000243B4" w:rsidRPr="0013770A">
        <w:rPr>
          <w:b/>
        </w:rPr>
        <w:t>«</w:t>
      </w:r>
      <w:r w:rsidR="007A3D7F" w:rsidRPr="0013770A">
        <w:rPr>
          <w:b/>
        </w:rPr>
        <w:t>Конституци</w:t>
      </w:r>
      <w:r w:rsidR="00A94AAA" w:rsidRPr="0013770A">
        <w:rPr>
          <w:b/>
        </w:rPr>
        <w:t>онный строй</w:t>
      </w:r>
      <w:r w:rsidR="000243B4" w:rsidRPr="0013770A">
        <w:rPr>
          <w:b/>
        </w:rPr>
        <w:t>»</w:t>
      </w:r>
      <w:r w:rsidR="00A94AAA" w:rsidRPr="0013770A">
        <w:t xml:space="preserve"> </w:t>
      </w:r>
      <w:r w:rsidRPr="0013770A">
        <w:t>составляет</w:t>
      </w:r>
      <w:r w:rsidR="00A94AAA" w:rsidRPr="0013770A">
        <w:t xml:space="preserve"> </w:t>
      </w:r>
      <w:r w:rsidR="00E6002D" w:rsidRPr="0013770A">
        <w:t>1,51</w:t>
      </w:r>
      <w:r w:rsidRPr="0013770A">
        <w:t xml:space="preserve"> </w:t>
      </w:r>
      <w:r w:rsidR="007A3D7F" w:rsidRPr="0013770A">
        <w:t xml:space="preserve">% обращений от общего количества вопросов. </w:t>
      </w:r>
      <w:r w:rsidRPr="0013770A">
        <w:t>В</w:t>
      </w:r>
      <w:r w:rsidR="007A3D7F" w:rsidRPr="0013770A">
        <w:t xml:space="preserve"> данной тематике в основном вопросы касались защиты прав личности</w:t>
      </w:r>
      <w:r w:rsidR="00F73AC5" w:rsidRPr="0013770A">
        <w:t xml:space="preserve">, нарушения закона о тишине – </w:t>
      </w:r>
      <w:r w:rsidR="00E6002D" w:rsidRPr="0013770A">
        <w:t>19</w:t>
      </w:r>
      <w:r w:rsidR="00743F52" w:rsidRPr="0013770A">
        <w:t xml:space="preserve"> обращений</w:t>
      </w:r>
      <w:r w:rsidR="007A3D7F" w:rsidRPr="0013770A">
        <w:t>.</w:t>
      </w:r>
    </w:p>
    <w:p w:rsidR="00F177F0" w:rsidRPr="0013770A" w:rsidRDefault="00F177F0" w:rsidP="00743F52">
      <w:pPr>
        <w:ind w:firstLine="709"/>
        <w:jc w:val="both"/>
        <w:outlineLvl w:val="0"/>
      </w:pPr>
      <w:r w:rsidRPr="0013770A">
        <w:t xml:space="preserve">В тематику </w:t>
      </w:r>
      <w:r w:rsidR="000243B4" w:rsidRPr="0013770A">
        <w:rPr>
          <w:b/>
        </w:rPr>
        <w:t>«</w:t>
      </w:r>
      <w:r w:rsidR="00D22A8D" w:rsidRPr="0013770A">
        <w:rPr>
          <w:b/>
        </w:rPr>
        <w:t>Гражданское право</w:t>
      </w:r>
      <w:r w:rsidR="000243B4" w:rsidRPr="0013770A">
        <w:rPr>
          <w:b/>
        </w:rPr>
        <w:t>»</w:t>
      </w:r>
      <w:r w:rsidRPr="0013770A">
        <w:rPr>
          <w:b/>
        </w:rPr>
        <w:t xml:space="preserve"> </w:t>
      </w:r>
      <w:r w:rsidRPr="0013770A">
        <w:t>в основном</w:t>
      </w:r>
      <w:r w:rsidRPr="0013770A">
        <w:rPr>
          <w:b/>
        </w:rPr>
        <w:t xml:space="preserve"> </w:t>
      </w:r>
      <w:r w:rsidRPr="0013770A">
        <w:t>вошли заявки</w:t>
      </w:r>
      <w:r w:rsidRPr="0013770A">
        <w:rPr>
          <w:b/>
        </w:rPr>
        <w:t xml:space="preserve"> </w:t>
      </w:r>
      <w:r w:rsidRPr="0013770A">
        <w:t xml:space="preserve">граждан о включении МКД в программу </w:t>
      </w:r>
      <w:r w:rsidR="000243B4" w:rsidRPr="0013770A">
        <w:t>«</w:t>
      </w:r>
      <w:r w:rsidRPr="0013770A">
        <w:t>Безопасный город</w:t>
      </w:r>
      <w:r w:rsidR="000243B4" w:rsidRPr="0013770A">
        <w:t>»</w:t>
      </w:r>
      <w:r w:rsidRPr="0013770A">
        <w:t xml:space="preserve"> </w:t>
      </w:r>
      <w:r w:rsidR="00D22A8D" w:rsidRPr="0013770A">
        <w:t>0,2</w:t>
      </w:r>
      <w:r w:rsidRPr="0013770A">
        <w:t xml:space="preserve"> %.</w:t>
      </w:r>
    </w:p>
    <w:p w:rsidR="007A3D7F" w:rsidRPr="0013770A" w:rsidRDefault="007A3D7F" w:rsidP="00113953">
      <w:pPr>
        <w:ind w:firstLine="709"/>
        <w:jc w:val="both"/>
        <w:outlineLvl w:val="0"/>
        <w:rPr>
          <w:rFonts w:eastAsia="Courier New"/>
        </w:rPr>
      </w:pPr>
      <w:r w:rsidRPr="0013770A">
        <w:rPr>
          <w:b/>
        </w:rPr>
        <w:t>Социальная сфера</w:t>
      </w:r>
    </w:p>
    <w:p w:rsidR="0011290F" w:rsidRPr="0013770A" w:rsidRDefault="00FA0405" w:rsidP="00743F52">
      <w:pPr>
        <w:ind w:firstLine="709"/>
        <w:jc w:val="both"/>
      </w:pPr>
      <w:r w:rsidRPr="0013770A">
        <w:t xml:space="preserve">На территории Василеостровского района проживает более 200 тыс. человек, в том </w:t>
      </w:r>
      <w:r w:rsidR="0011290F" w:rsidRPr="0013770A">
        <w:t>числе 25 тыс. детей, в том числе 500 детей-инвалидов, пенсионеров.</w:t>
      </w:r>
      <w:r w:rsidR="00743F52" w:rsidRPr="0013770A">
        <w:t xml:space="preserve"> </w:t>
      </w:r>
      <w:r w:rsidR="0011290F" w:rsidRPr="0013770A">
        <w:t>Одним из приоритетных направлений в сфере социальной политики является социальная поддержка семей с детьми.</w:t>
      </w:r>
      <w:r w:rsidR="00743F52" w:rsidRPr="0013770A">
        <w:t xml:space="preserve"> </w:t>
      </w:r>
      <w:r w:rsidR="00311093" w:rsidRPr="0013770A">
        <w:t>Продолжена работа по обеспечению дополнительными техническими средствами реабилитации инвалидов и нуждающихся граждан</w:t>
      </w:r>
      <w:r w:rsidR="003B75A3" w:rsidRPr="0013770A">
        <w:t>.</w:t>
      </w:r>
    </w:p>
    <w:p w:rsidR="00AE038C" w:rsidRPr="0013770A" w:rsidRDefault="007A3D7F" w:rsidP="00743F52">
      <w:pPr>
        <w:ind w:firstLine="708"/>
        <w:jc w:val="both"/>
      </w:pPr>
      <w:r w:rsidRPr="0013770A">
        <w:t xml:space="preserve">В разделе </w:t>
      </w:r>
      <w:r w:rsidR="000243B4" w:rsidRPr="0013770A">
        <w:rPr>
          <w:b/>
        </w:rPr>
        <w:t>«</w:t>
      </w:r>
      <w:r w:rsidRPr="0013770A">
        <w:rPr>
          <w:b/>
        </w:rPr>
        <w:t>Социальная сфера</w:t>
      </w:r>
      <w:r w:rsidR="000243B4" w:rsidRPr="0013770A">
        <w:rPr>
          <w:b/>
        </w:rPr>
        <w:t>»</w:t>
      </w:r>
      <w:r w:rsidRPr="0013770A">
        <w:t xml:space="preserve"> </w:t>
      </w:r>
      <w:r w:rsidR="009A4002" w:rsidRPr="0013770A">
        <w:t>о</w:t>
      </w:r>
      <w:r w:rsidRPr="0013770A">
        <w:t xml:space="preserve">сновные доли вопросов распределились между тематиками </w:t>
      </w:r>
      <w:r w:rsidR="000243B4" w:rsidRPr="0013770A">
        <w:t>«</w:t>
      </w:r>
      <w:r w:rsidR="00AE038C" w:rsidRPr="0013770A">
        <w:t>Семья</w:t>
      </w:r>
      <w:r w:rsidR="000243B4" w:rsidRPr="0013770A">
        <w:t>»</w:t>
      </w:r>
      <w:r w:rsidR="00AE038C" w:rsidRPr="0013770A">
        <w:t xml:space="preserve"> –</w:t>
      </w:r>
      <w:r w:rsidR="00D22A8D" w:rsidRPr="0013770A">
        <w:t xml:space="preserve"> 7</w:t>
      </w:r>
      <w:r w:rsidR="00743F52" w:rsidRPr="0013770A">
        <w:t xml:space="preserve"> </w:t>
      </w:r>
      <w:r w:rsidR="00AE038C" w:rsidRPr="0013770A">
        <w:t>(</w:t>
      </w:r>
      <w:r w:rsidR="008C7C2F" w:rsidRPr="0013770A">
        <w:t>0</w:t>
      </w:r>
      <w:r w:rsidR="00AE038C" w:rsidRPr="0013770A">
        <w:t>,</w:t>
      </w:r>
      <w:r w:rsidR="00315CC5" w:rsidRPr="0013770A">
        <w:t>4</w:t>
      </w:r>
      <w:r w:rsidR="00D22A8D" w:rsidRPr="0013770A">
        <w:t>6</w:t>
      </w:r>
      <w:r w:rsidR="008C7C2F" w:rsidRPr="0013770A">
        <w:t xml:space="preserve"> </w:t>
      </w:r>
      <w:r w:rsidR="00AE038C" w:rsidRPr="0013770A">
        <w:t xml:space="preserve">%), </w:t>
      </w:r>
      <w:r w:rsidR="000243B4" w:rsidRPr="0013770A">
        <w:t>«</w:t>
      </w:r>
      <w:r w:rsidR="00AE038C" w:rsidRPr="0013770A">
        <w:t>Труд и занятость населения</w:t>
      </w:r>
      <w:r w:rsidR="000243B4" w:rsidRPr="0013770A">
        <w:t>»</w:t>
      </w:r>
      <w:r w:rsidR="00AE038C" w:rsidRPr="0013770A">
        <w:t xml:space="preserve"> – </w:t>
      </w:r>
      <w:r w:rsidR="00D22A8D" w:rsidRPr="0013770A">
        <w:t>12</w:t>
      </w:r>
      <w:r w:rsidR="00743F52" w:rsidRPr="0013770A">
        <w:t xml:space="preserve"> </w:t>
      </w:r>
      <w:r w:rsidR="00AE038C" w:rsidRPr="0013770A">
        <w:t>(</w:t>
      </w:r>
      <w:r w:rsidR="008C7C2F" w:rsidRPr="0013770A">
        <w:t>0,</w:t>
      </w:r>
      <w:r w:rsidR="00D22A8D" w:rsidRPr="0013770A">
        <w:t>79</w:t>
      </w:r>
      <w:r w:rsidR="008C7C2F" w:rsidRPr="0013770A">
        <w:t xml:space="preserve"> </w:t>
      </w:r>
      <w:r w:rsidR="00AE038C" w:rsidRPr="0013770A">
        <w:t xml:space="preserve">%), </w:t>
      </w:r>
      <w:r w:rsidR="000243B4" w:rsidRPr="0013770A">
        <w:t>«</w:t>
      </w:r>
      <w:r w:rsidR="00AE038C" w:rsidRPr="0013770A">
        <w:t>Социальное обеспечение и социальное страхование</w:t>
      </w:r>
      <w:r w:rsidR="000243B4" w:rsidRPr="0013770A">
        <w:t>»</w:t>
      </w:r>
      <w:r w:rsidR="00AE038C" w:rsidRPr="0013770A">
        <w:t xml:space="preserve"> –</w:t>
      </w:r>
      <w:r w:rsidR="00EC1A6A" w:rsidRPr="0013770A">
        <w:t xml:space="preserve"> </w:t>
      </w:r>
      <w:r w:rsidR="00D22A8D" w:rsidRPr="0013770A">
        <w:t>46</w:t>
      </w:r>
      <w:r w:rsidR="00743F52" w:rsidRPr="0013770A">
        <w:t xml:space="preserve"> </w:t>
      </w:r>
      <w:r w:rsidR="00AE038C" w:rsidRPr="0013770A">
        <w:t>(</w:t>
      </w:r>
      <w:r w:rsidR="00D22A8D" w:rsidRPr="0013770A">
        <w:t>3,02</w:t>
      </w:r>
      <w:r w:rsidR="008C7C2F" w:rsidRPr="0013770A">
        <w:t xml:space="preserve"> </w:t>
      </w:r>
      <w:r w:rsidR="00AE038C" w:rsidRPr="0013770A">
        <w:t xml:space="preserve">%), </w:t>
      </w:r>
      <w:r w:rsidR="000243B4" w:rsidRPr="0013770A">
        <w:t>«</w:t>
      </w:r>
      <w:r w:rsidR="00AE038C" w:rsidRPr="0013770A">
        <w:t>Образование. Наука. Культура</w:t>
      </w:r>
      <w:r w:rsidR="000243B4" w:rsidRPr="0013770A">
        <w:t>»</w:t>
      </w:r>
      <w:r w:rsidR="00AE038C" w:rsidRPr="0013770A">
        <w:t xml:space="preserve"> –</w:t>
      </w:r>
      <w:r w:rsidR="00FF602A" w:rsidRPr="0013770A">
        <w:t xml:space="preserve"> </w:t>
      </w:r>
      <w:r w:rsidR="00743F52" w:rsidRPr="0013770A">
        <w:br/>
      </w:r>
      <w:r w:rsidR="00D22A8D" w:rsidRPr="0013770A">
        <w:t>107</w:t>
      </w:r>
      <w:r w:rsidR="00743F52" w:rsidRPr="0013770A">
        <w:t xml:space="preserve"> </w:t>
      </w:r>
      <w:r w:rsidR="00AE038C" w:rsidRPr="0013770A">
        <w:t>(</w:t>
      </w:r>
      <w:r w:rsidR="00D22A8D" w:rsidRPr="0013770A">
        <w:t>7,02</w:t>
      </w:r>
      <w:r w:rsidR="008C7C2F" w:rsidRPr="0013770A">
        <w:t xml:space="preserve"> </w:t>
      </w:r>
      <w:r w:rsidR="00AE038C" w:rsidRPr="0013770A">
        <w:t xml:space="preserve">%), </w:t>
      </w:r>
      <w:r w:rsidR="000243B4" w:rsidRPr="0013770A">
        <w:t>«</w:t>
      </w:r>
      <w:r w:rsidR="00AE038C" w:rsidRPr="0013770A">
        <w:t>Здравоохранение. Физическая культура и спорт. Туризм</w:t>
      </w:r>
      <w:r w:rsidR="000243B4" w:rsidRPr="0013770A">
        <w:t>»</w:t>
      </w:r>
      <w:r w:rsidR="00AE038C" w:rsidRPr="0013770A">
        <w:t xml:space="preserve"> – </w:t>
      </w:r>
      <w:r w:rsidR="008C7C2F" w:rsidRPr="0013770A">
        <w:t>1</w:t>
      </w:r>
      <w:r w:rsidR="00D22A8D" w:rsidRPr="0013770A">
        <w:t>33</w:t>
      </w:r>
      <w:r w:rsidR="00743F52" w:rsidRPr="0013770A">
        <w:t xml:space="preserve"> </w:t>
      </w:r>
      <w:r w:rsidR="00AE038C" w:rsidRPr="0013770A">
        <w:t>(</w:t>
      </w:r>
      <w:r w:rsidR="00D22A8D" w:rsidRPr="0013770A">
        <w:t>8,73</w:t>
      </w:r>
      <w:r w:rsidR="008C7C2F" w:rsidRPr="0013770A">
        <w:t xml:space="preserve"> </w:t>
      </w:r>
      <w:r w:rsidR="00AE038C" w:rsidRPr="0013770A">
        <w:t>%).</w:t>
      </w:r>
    </w:p>
    <w:p w:rsidR="00AE038C" w:rsidRPr="0013770A" w:rsidRDefault="00AE038C" w:rsidP="00743F52">
      <w:pPr>
        <w:tabs>
          <w:tab w:val="left" w:pos="142"/>
        </w:tabs>
        <w:ind w:firstLine="709"/>
        <w:jc w:val="both"/>
        <w:rPr>
          <w:szCs w:val="28"/>
        </w:rPr>
      </w:pPr>
      <w:r w:rsidRPr="0013770A">
        <w:rPr>
          <w:szCs w:val="28"/>
        </w:rPr>
        <w:t xml:space="preserve">В тематику </w:t>
      </w:r>
      <w:r w:rsidR="000243B4" w:rsidRPr="0013770A">
        <w:rPr>
          <w:b/>
          <w:szCs w:val="28"/>
        </w:rPr>
        <w:t>«</w:t>
      </w:r>
      <w:r w:rsidRPr="0013770A">
        <w:rPr>
          <w:b/>
          <w:szCs w:val="28"/>
        </w:rPr>
        <w:t>Семья</w:t>
      </w:r>
      <w:r w:rsidR="000243B4" w:rsidRPr="0013770A">
        <w:rPr>
          <w:b/>
          <w:szCs w:val="28"/>
        </w:rPr>
        <w:t>»</w:t>
      </w:r>
      <w:r w:rsidR="00743F52" w:rsidRPr="0013770A">
        <w:rPr>
          <w:szCs w:val="28"/>
        </w:rPr>
        <w:t xml:space="preserve"> вошли</w:t>
      </w:r>
      <w:r w:rsidRPr="0013770A">
        <w:rPr>
          <w:szCs w:val="28"/>
        </w:rPr>
        <w:t xml:space="preserve"> вопросы</w:t>
      </w:r>
      <w:r w:rsidR="00743F52" w:rsidRPr="0013770A">
        <w:rPr>
          <w:szCs w:val="28"/>
        </w:rPr>
        <w:t>:</w:t>
      </w:r>
      <w:r w:rsidRPr="0013770A">
        <w:rPr>
          <w:szCs w:val="28"/>
        </w:rPr>
        <w:t xml:space="preserve"> о выплате пособий и компенсаций на ребенка – </w:t>
      </w:r>
      <w:r w:rsidR="00743F52" w:rsidRPr="0013770A">
        <w:rPr>
          <w:szCs w:val="28"/>
        </w:rPr>
        <w:br/>
      </w:r>
      <w:r w:rsidR="00D22A8D" w:rsidRPr="0013770A">
        <w:rPr>
          <w:szCs w:val="28"/>
        </w:rPr>
        <w:t>5</w:t>
      </w:r>
      <w:r w:rsidRPr="0013770A">
        <w:rPr>
          <w:szCs w:val="28"/>
        </w:rPr>
        <w:t xml:space="preserve"> обращени</w:t>
      </w:r>
      <w:r w:rsidR="00D22A8D" w:rsidRPr="0013770A">
        <w:rPr>
          <w:szCs w:val="28"/>
        </w:rPr>
        <w:t>й</w:t>
      </w:r>
      <w:r w:rsidR="00743F52" w:rsidRPr="0013770A">
        <w:rPr>
          <w:szCs w:val="28"/>
        </w:rPr>
        <w:t>; о</w:t>
      </w:r>
      <w:r w:rsidR="00FA0405" w:rsidRPr="0013770A">
        <w:rPr>
          <w:szCs w:val="28"/>
        </w:rPr>
        <w:t>пек</w:t>
      </w:r>
      <w:r w:rsidR="00743F52" w:rsidRPr="0013770A">
        <w:rPr>
          <w:szCs w:val="28"/>
        </w:rPr>
        <w:t>и и попечительства;</w:t>
      </w:r>
      <w:r w:rsidR="00FA0405" w:rsidRPr="0013770A">
        <w:rPr>
          <w:szCs w:val="28"/>
        </w:rPr>
        <w:t xml:space="preserve"> </w:t>
      </w:r>
      <w:r w:rsidR="00743F52" w:rsidRPr="0013770A">
        <w:rPr>
          <w:szCs w:val="28"/>
        </w:rPr>
        <w:t>с</w:t>
      </w:r>
      <w:r w:rsidR="00FA0405" w:rsidRPr="0013770A">
        <w:rPr>
          <w:szCs w:val="28"/>
        </w:rPr>
        <w:t xml:space="preserve">лужбы по обслуживанию детей, оказавшихся в трудной жизненной ситуации – </w:t>
      </w:r>
      <w:r w:rsidR="00315CC5" w:rsidRPr="0013770A">
        <w:rPr>
          <w:szCs w:val="28"/>
        </w:rPr>
        <w:t>2</w:t>
      </w:r>
      <w:r w:rsidR="00FA0405" w:rsidRPr="0013770A">
        <w:rPr>
          <w:szCs w:val="28"/>
        </w:rPr>
        <w:t xml:space="preserve"> обр</w:t>
      </w:r>
      <w:r w:rsidR="00597912" w:rsidRPr="0013770A">
        <w:rPr>
          <w:szCs w:val="28"/>
        </w:rPr>
        <w:t>ащени</w:t>
      </w:r>
      <w:r w:rsidR="00315CC5" w:rsidRPr="0013770A">
        <w:rPr>
          <w:szCs w:val="28"/>
        </w:rPr>
        <w:t>я</w:t>
      </w:r>
      <w:r w:rsidRPr="0013770A">
        <w:rPr>
          <w:szCs w:val="28"/>
        </w:rPr>
        <w:t xml:space="preserve">. </w:t>
      </w:r>
    </w:p>
    <w:p w:rsidR="00AE038C" w:rsidRPr="0013770A" w:rsidRDefault="00AE038C" w:rsidP="00743F52">
      <w:pPr>
        <w:tabs>
          <w:tab w:val="left" w:pos="142"/>
        </w:tabs>
        <w:ind w:firstLine="709"/>
        <w:jc w:val="both"/>
        <w:rPr>
          <w:szCs w:val="28"/>
        </w:rPr>
      </w:pPr>
      <w:r w:rsidRPr="0013770A">
        <w:rPr>
          <w:szCs w:val="28"/>
        </w:rPr>
        <w:t xml:space="preserve">Тематика </w:t>
      </w:r>
      <w:r w:rsidR="000243B4" w:rsidRPr="0013770A">
        <w:rPr>
          <w:b/>
        </w:rPr>
        <w:t>«</w:t>
      </w:r>
      <w:r w:rsidRPr="0013770A">
        <w:rPr>
          <w:b/>
        </w:rPr>
        <w:t>Труд и занятость населения</w:t>
      </w:r>
      <w:r w:rsidR="000243B4" w:rsidRPr="0013770A">
        <w:rPr>
          <w:b/>
        </w:rPr>
        <w:t>»</w:t>
      </w:r>
      <w:r w:rsidR="00743F52" w:rsidRPr="0013770A">
        <w:t xml:space="preserve"> включает</w:t>
      </w:r>
      <w:r w:rsidRPr="0013770A">
        <w:t xml:space="preserve"> в себя вопросы касающиеся </w:t>
      </w:r>
      <w:r w:rsidR="00315CC5" w:rsidRPr="0013770A">
        <w:t>разрешения трудовых споров</w:t>
      </w:r>
      <w:r w:rsidR="00872B47" w:rsidRPr="0013770A">
        <w:t xml:space="preserve"> – </w:t>
      </w:r>
      <w:r w:rsidR="00315CC5" w:rsidRPr="0013770A">
        <w:t>4</w:t>
      </w:r>
      <w:r w:rsidRPr="0013770A">
        <w:t>, а также вопросы</w:t>
      </w:r>
      <w:r w:rsidR="006A1B67" w:rsidRPr="0013770A">
        <w:t xml:space="preserve"> </w:t>
      </w:r>
      <w:r w:rsidR="005907BE" w:rsidRPr="0013770A">
        <w:t xml:space="preserve">по </w:t>
      </w:r>
      <w:r w:rsidR="00743F52" w:rsidRPr="0013770A">
        <w:t>трудоустройству, безработице и работе органов</w:t>
      </w:r>
      <w:r w:rsidR="00315CC5" w:rsidRPr="0013770A">
        <w:t xml:space="preserve"> службы занятости</w:t>
      </w:r>
      <w:r w:rsidR="00EC1A6A" w:rsidRPr="0013770A">
        <w:t xml:space="preserve"> </w:t>
      </w:r>
      <w:r w:rsidR="00872B47" w:rsidRPr="0013770A">
        <w:t xml:space="preserve">– </w:t>
      </w:r>
      <w:r w:rsidR="00D22A8D" w:rsidRPr="0013770A">
        <w:t>8</w:t>
      </w:r>
      <w:r w:rsidR="00EC1A6A" w:rsidRPr="0013770A">
        <w:t>.</w:t>
      </w:r>
    </w:p>
    <w:p w:rsidR="009C2B6F" w:rsidRPr="0013770A" w:rsidRDefault="00113953" w:rsidP="00743F52">
      <w:pPr>
        <w:ind w:firstLine="709"/>
        <w:jc w:val="both"/>
        <w:rPr>
          <w:szCs w:val="28"/>
        </w:rPr>
      </w:pPr>
      <w:r w:rsidRPr="0013770A">
        <w:t xml:space="preserve">Тематика </w:t>
      </w:r>
      <w:r w:rsidR="000243B4" w:rsidRPr="0013770A">
        <w:rPr>
          <w:b/>
        </w:rPr>
        <w:t>«</w:t>
      </w:r>
      <w:r w:rsidR="00872B47" w:rsidRPr="0013770A">
        <w:rPr>
          <w:b/>
        </w:rPr>
        <w:t>Социальное обеспечение и социальное страхование</w:t>
      </w:r>
      <w:r w:rsidR="000243B4" w:rsidRPr="0013770A">
        <w:rPr>
          <w:b/>
        </w:rPr>
        <w:t>»</w:t>
      </w:r>
      <w:r w:rsidR="00872B47" w:rsidRPr="0013770A">
        <w:t xml:space="preserve"> наибольшее отражение нашла в обращениях по вопросам</w:t>
      </w:r>
      <w:r w:rsidR="00DE6E56" w:rsidRPr="0013770A">
        <w:t xml:space="preserve"> протезно-ортопедической помощи,</w:t>
      </w:r>
      <w:r w:rsidR="00872B47" w:rsidRPr="0013770A">
        <w:t xml:space="preserve"> с</w:t>
      </w:r>
      <w:r w:rsidR="00872B47" w:rsidRPr="0013770A">
        <w:rPr>
          <w:szCs w:val="28"/>
        </w:rPr>
        <w:t xml:space="preserve">оциального обеспечения, социальной поддержки и социальной помощи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а также </w:t>
      </w:r>
      <w:r w:rsidR="00743F52" w:rsidRPr="0013770A">
        <w:rPr>
          <w:szCs w:val="28"/>
        </w:rPr>
        <w:t xml:space="preserve">в обращениях о </w:t>
      </w:r>
      <w:r w:rsidR="007B3B57" w:rsidRPr="0013770A">
        <w:rPr>
          <w:szCs w:val="28"/>
        </w:rPr>
        <w:t>п</w:t>
      </w:r>
      <w:r w:rsidR="00743F52" w:rsidRPr="0013770A">
        <w:rPr>
          <w:szCs w:val="28"/>
        </w:rPr>
        <w:t>олучении и использовании</w:t>
      </w:r>
      <w:r w:rsidR="007B3B57" w:rsidRPr="0013770A">
        <w:rPr>
          <w:szCs w:val="28"/>
        </w:rPr>
        <w:t xml:space="preserve"> материнского капитала</w:t>
      </w:r>
      <w:r w:rsidR="00743F52" w:rsidRPr="0013770A">
        <w:rPr>
          <w:szCs w:val="28"/>
        </w:rPr>
        <w:t xml:space="preserve">, присвоении званий (за отчетный период </w:t>
      </w:r>
      <w:r w:rsidR="007B3B57" w:rsidRPr="0013770A">
        <w:t xml:space="preserve">проведено </w:t>
      </w:r>
      <w:r w:rsidR="00CA4B07" w:rsidRPr="0013770A">
        <w:t>6</w:t>
      </w:r>
      <w:r w:rsidR="007B3B57" w:rsidRPr="0013770A">
        <w:t xml:space="preserve"> заседаний районной Комиссии, звание </w:t>
      </w:r>
      <w:r w:rsidR="000243B4" w:rsidRPr="0013770A">
        <w:t>«</w:t>
      </w:r>
      <w:r w:rsidR="007B3B57" w:rsidRPr="0013770A">
        <w:t>Ветеран труда</w:t>
      </w:r>
      <w:r w:rsidR="000243B4" w:rsidRPr="0013770A">
        <w:t>»</w:t>
      </w:r>
      <w:r w:rsidR="007B3B57" w:rsidRPr="0013770A">
        <w:t xml:space="preserve"> присвоено </w:t>
      </w:r>
      <w:r w:rsidR="00E32C6C" w:rsidRPr="0013770A">
        <w:t>51</w:t>
      </w:r>
      <w:r w:rsidR="007B3B57" w:rsidRPr="0013770A">
        <w:t xml:space="preserve"> граждан</w:t>
      </w:r>
      <w:r w:rsidR="00E32C6C" w:rsidRPr="0013770A">
        <w:t>ину</w:t>
      </w:r>
      <w:r w:rsidR="002A7623" w:rsidRPr="0013770A">
        <w:t>, вынесено 2</w:t>
      </w:r>
      <w:r w:rsidR="00E32C6C" w:rsidRPr="0013770A">
        <w:t>8</w:t>
      </w:r>
      <w:r w:rsidR="002A7623" w:rsidRPr="0013770A">
        <w:t xml:space="preserve"> отказных решени</w:t>
      </w:r>
      <w:r w:rsidR="00E32C6C" w:rsidRPr="0013770A">
        <w:t>й</w:t>
      </w:r>
      <w:r w:rsidR="007B3B57" w:rsidRPr="0013770A">
        <w:rPr>
          <w:szCs w:val="28"/>
        </w:rPr>
        <w:t xml:space="preserve">). </w:t>
      </w:r>
    </w:p>
    <w:p w:rsidR="00743F52" w:rsidRPr="0013770A" w:rsidRDefault="007B3B57" w:rsidP="00743F52">
      <w:pPr>
        <w:ind w:firstLine="709"/>
        <w:jc w:val="both"/>
        <w:rPr>
          <w:spacing w:val="-2"/>
          <w:szCs w:val="22"/>
          <w:lang w:eastAsia="en-US"/>
        </w:rPr>
      </w:pPr>
      <w:r w:rsidRPr="0013770A">
        <w:rPr>
          <w:spacing w:val="-2"/>
        </w:rPr>
        <w:t xml:space="preserve">Отдельным категориям граждан выдано </w:t>
      </w:r>
      <w:r w:rsidR="002A7623" w:rsidRPr="0013770A">
        <w:rPr>
          <w:spacing w:val="-2"/>
        </w:rPr>
        <w:t>4</w:t>
      </w:r>
      <w:r w:rsidR="00E32C6C" w:rsidRPr="0013770A">
        <w:rPr>
          <w:spacing w:val="-2"/>
        </w:rPr>
        <w:t>3</w:t>
      </w:r>
      <w:r w:rsidRPr="0013770A">
        <w:rPr>
          <w:spacing w:val="-2"/>
        </w:rPr>
        <w:t xml:space="preserve"> направлени</w:t>
      </w:r>
      <w:r w:rsidR="002A7623" w:rsidRPr="0013770A">
        <w:rPr>
          <w:spacing w:val="-2"/>
        </w:rPr>
        <w:t>я</w:t>
      </w:r>
      <w:r w:rsidRPr="0013770A">
        <w:rPr>
          <w:spacing w:val="-2"/>
        </w:rPr>
        <w:t xml:space="preserve"> на предоставление бесплатной юридической помощи</w:t>
      </w:r>
      <w:r w:rsidR="009D7DB6" w:rsidRPr="0013770A">
        <w:rPr>
          <w:spacing w:val="-2"/>
        </w:rPr>
        <w:t>,</w:t>
      </w:r>
      <w:r w:rsidRPr="0013770A">
        <w:rPr>
          <w:spacing w:val="-2"/>
        </w:rPr>
        <w:t xml:space="preserve"> выдано </w:t>
      </w:r>
      <w:r w:rsidR="002A7623" w:rsidRPr="0013770A">
        <w:rPr>
          <w:spacing w:val="-2"/>
        </w:rPr>
        <w:t>2</w:t>
      </w:r>
      <w:r w:rsidR="00E32C6C" w:rsidRPr="0013770A">
        <w:rPr>
          <w:spacing w:val="-2"/>
        </w:rPr>
        <w:t>21</w:t>
      </w:r>
      <w:r w:rsidRPr="0013770A">
        <w:rPr>
          <w:spacing w:val="-2"/>
        </w:rPr>
        <w:t xml:space="preserve"> направлени</w:t>
      </w:r>
      <w:r w:rsidR="00E32C6C" w:rsidRPr="0013770A">
        <w:rPr>
          <w:spacing w:val="-2"/>
        </w:rPr>
        <w:t>е</w:t>
      </w:r>
      <w:r w:rsidRPr="0013770A">
        <w:rPr>
          <w:spacing w:val="-2"/>
        </w:rPr>
        <w:t xml:space="preserve"> на бесплатное зубопротезирование</w:t>
      </w:r>
      <w:r w:rsidR="009D7DB6" w:rsidRPr="0013770A">
        <w:rPr>
          <w:spacing w:val="-2"/>
        </w:rPr>
        <w:t xml:space="preserve">. О </w:t>
      </w:r>
      <w:r w:rsidR="009D7DB6" w:rsidRPr="0013770A">
        <w:rPr>
          <w:bCs/>
          <w:spacing w:val="-2"/>
        </w:rPr>
        <w:t>форме предоставления мер социальной поддержки по оплате жилого помещения и коммунальных услуг в Санкт-Петербурге</w:t>
      </w:r>
      <w:r w:rsidR="000243B4" w:rsidRPr="0013770A">
        <w:rPr>
          <w:bCs/>
          <w:spacing w:val="-2"/>
        </w:rPr>
        <w:t>»</w:t>
      </w:r>
      <w:r w:rsidR="009D7DB6" w:rsidRPr="0013770A">
        <w:rPr>
          <w:spacing w:val="-2"/>
        </w:rPr>
        <w:t xml:space="preserve"> назначено </w:t>
      </w:r>
      <w:r w:rsidR="00E32C6C" w:rsidRPr="0013770A">
        <w:rPr>
          <w:spacing w:val="-2"/>
        </w:rPr>
        <w:t>679</w:t>
      </w:r>
      <w:r w:rsidR="009D7DB6" w:rsidRPr="0013770A">
        <w:rPr>
          <w:spacing w:val="-2"/>
        </w:rPr>
        <w:t xml:space="preserve"> денежных выплат.</w:t>
      </w:r>
      <w:r w:rsidR="00143D35" w:rsidRPr="0013770A">
        <w:rPr>
          <w:spacing w:val="-2"/>
        </w:rPr>
        <w:t xml:space="preserve"> Выдано </w:t>
      </w:r>
      <w:r w:rsidR="00E32C6C" w:rsidRPr="0013770A">
        <w:rPr>
          <w:spacing w:val="-2"/>
        </w:rPr>
        <w:t>16</w:t>
      </w:r>
      <w:r w:rsidR="00143D35" w:rsidRPr="0013770A">
        <w:rPr>
          <w:spacing w:val="-2"/>
        </w:rPr>
        <w:t xml:space="preserve"> сертификат</w:t>
      </w:r>
      <w:r w:rsidR="00E32C6C" w:rsidRPr="0013770A">
        <w:rPr>
          <w:spacing w:val="-2"/>
        </w:rPr>
        <w:t>ов</w:t>
      </w:r>
      <w:r w:rsidR="00143D35" w:rsidRPr="0013770A">
        <w:rPr>
          <w:spacing w:val="-2"/>
        </w:rPr>
        <w:t xml:space="preserve"> </w:t>
      </w:r>
      <w:r w:rsidR="000243B4" w:rsidRPr="0013770A">
        <w:rPr>
          <w:spacing w:val="-2"/>
        </w:rPr>
        <w:t>«</w:t>
      </w:r>
      <w:r w:rsidR="00143D35" w:rsidRPr="0013770A">
        <w:rPr>
          <w:spacing w:val="-2"/>
        </w:rPr>
        <w:t>Земельный капитал в Санкт-Петербурге</w:t>
      </w:r>
      <w:r w:rsidR="000243B4" w:rsidRPr="0013770A">
        <w:rPr>
          <w:spacing w:val="-2"/>
        </w:rPr>
        <w:t>»</w:t>
      </w:r>
      <w:r w:rsidR="00143D35" w:rsidRPr="0013770A">
        <w:rPr>
          <w:spacing w:val="-2"/>
        </w:rPr>
        <w:t xml:space="preserve">, принято </w:t>
      </w:r>
      <w:r w:rsidR="002A7623" w:rsidRPr="0013770A">
        <w:rPr>
          <w:spacing w:val="-2"/>
        </w:rPr>
        <w:t>1</w:t>
      </w:r>
      <w:r w:rsidR="00E32C6C" w:rsidRPr="0013770A">
        <w:rPr>
          <w:spacing w:val="-2"/>
        </w:rPr>
        <w:t>2</w:t>
      </w:r>
      <w:r w:rsidR="00143D35" w:rsidRPr="0013770A">
        <w:rPr>
          <w:spacing w:val="-2"/>
        </w:rPr>
        <w:t xml:space="preserve"> решений о направлении средств Земельный капитал </w:t>
      </w:r>
      <w:r w:rsidR="002C2843" w:rsidRPr="0013770A">
        <w:rPr>
          <w:spacing w:val="-2"/>
        </w:rPr>
        <w:t>.</w:t>
      </w:r>
      <w:r w:rsidR="002C2843" w:rsidRPr="0013770A">
        <w:rPr>
          <w:spacing w:val="-2"/>
        </w:rPr>
        <w:br/>
      </w:r>
      <w:r w:rsidR="00143D35" w:rsidRPr="0013770A">
        <w:rPr>
          <w:spacing w:val="-2"/>
        </w:rPr>
        <w:t>в</w:t>
      </w:r>
      <w:r w:rsidR="004E5405" w:rsidRPr="0013770A">
        <w:rPr>
          <w:spacing w:val="-2"/>
        </w:rPr>
        <w:t xml:space="preserve"> </w:t>
      </w:r>
      <w:r w:rsidR="00143D35" w:rsidRPr="0013770A">
        <w:rPr>
          <w:spacing w:val="-2"/>
        </w:rPr>
        <w:t>Санкт-Петербурге.</w:t>
      </w:r>
      <w:r w:rsidR="00CA4B07" w:rsidRPr="0013770A">
        <w:rPr>
          <w:spacing w:val="-2"/>
        </w:rPr>
        <w:t xml:space="preserve"> </w:t>
      </w:r>
      <w:r w:rsidR="009D7DB6" w:rsidRPr="0013770A">
        <w:rPr>
          <w:spacing w:val="-2"/>
          <w:szCs w:val="22"/>
          <w:lang w:eastAsia="en-US"/>
        </w:rPr>
        <w:t xml:space="preserve">Осуществляется постоянное взаимодействие </w:t>
      </w:r>
      <w:r w:rsidR="00E32C6C" w:rsidRPr="0013770A">
        <w:rPr>
          <w:spacing w:val="-2"/>
          <w:szCs w:val="22"/>
          <w:lang w:eastAsia="en-US"/>
        </w:rPr>
        <w:t xml:space="preserve">с органами опеки </w:t>
      </w:r>
      <w:r w:rsidR="00113953" w:rsidRPr="0013770A">
        <w:rPr>
          <w:spacing w:val="-2"/>
          <w:szCs w:val="22"/>
          <w:lang w:eastAsia="en-US"/>
        </w:rPr>
        <w:br/>
      </w:r>
      <w:r w:rsidR="00E32C6C" w:rsidRPr="0013770A">
        <w:rPr>
          <w:spacing w:val="-2"/>
          <w:szCs w:val="22"/>
          <w:lang w:eastAsia="en-US"/>
        </w:rPr>
        <w:t>и</w:t>
      </w:r>
      <w:r w:rsidR="00743F52" w:rsidRPr="0013770A">
        <w:rPr>
          <w:spacing w:val="-2"/>
          <w:szCs w:val="22"/>
          <w:lang w:eastAsia="en-US"/>
        </w:rPr>
        <w:t xml:space="preserve"> </w:t>
      </w:r>
      <w:r w:rsidR="009D7DB6" w:rsidRPr="0013770A">
        <w:rPr>
          <w:spacing w:val="-2"/>
          <w:szCs w:val="22"/>
          <w:lang w:eastAsia="en-US"/>
        </w:rPr>
        <w:t xml:space="preserve">попечительства муниципальных образований муниципальных округов. </w:t>
      </w:r>
    </w:p>
    <w:p w:rsidR="007A3D7F" w:rsidRPr="0013770A" w:rsidRDefault="000243B4" w:rsidP="00743F52">
      <w:pPr>
        <w:ind w:firstLine="709"/>
        <w:jc w:val="both"/>
        <w:rPr>
          <w:bCs/>
          <w:iCs/>
        </w:rPr>
      </w:pPr>
      <w:r w:rsidRPr="0013770A">
        <w:rPr>
          <w:b/>
          <w:szCs w:val="28"/>
        </w:rPr>
        <w:t>«</w:t>
      </w:r>
      <w:r w:rsidR="007A3D7F" w:rsidRPr="0013770A">
        <w:rPr>
          <w:b/>
          <w:szCs w:val="28"/>
        </w:rPr>
        <w:t>Образование. Наука. Культура</w:t>
      </w:r>
      <w:r w:rsidRPr="0013770A">
        <w:rPr>
          <w:b/>
          <w:szCs w:val="28"/>
        </w:rPr>
        <w:t>»</w:t>
      </w:r>
      <w:r w:rsidR="007A3D7F" w:rsidRPr="0013770A">
        <w:rPr>
          <w:szCs w:val="28"/>
        </w:rPr>
        <w:t>, содерж</w:t>
      </w:r>
      <w:r w:rsidR="00A16DA5" w:rsidRPr="0013770A">
        <w:rPr>
          <w:szCs w:val="28"/>
        </w:rPr>
        <w:t>ит</w:t>
      </w:r>
      <w:r w:rsidR="007A3D7F" w:rsidRPr="0013770A">
        <w:rPr>
          <w:szCs w:val="28"/>
        </w:rPr>
        <w:t xml:space="preserve"> вопросы </w:t>
      </w:r>
      <w:r w:rsidR="007A3D7F" w:rsidRPr="0013770A">
        <w:t>о предостав</w:t>
      </w:r>
      <w:r w:rsidR="00A92D18" w:rsidRPr="0013770A">
        <w:t xml:space="preserve">лении мест </w:t>
      </w:r>
      <w:r w:rsidR="00743F52" w:rsidRPr="0013770A">
        <w:br/>
      </w:r>
      <w:r w:rsidR="007A3D7F" w:rsidRPr="0013770A">
        <w:t xml:space="preserve">в дошкольных образовательных учреждениях, перевод обучающихся из образовательного учреждения в другое образовательное учреждение, </w:t>
      </w:r>
      <w:r w:rsidR="007B79CB" w:rsidRPr="0013770A">
        <w:t xml:space="preserve">перевод на домашнее обучение, </w:t>
      </w:r>
      <w:r w:rsidR="007A3D7F" w:rsidRPr="0013770A">
        <w:t>состояние территорий школ и детских садов.</w:t>
      </w:r>
      <w:r w:rsidR="00AE20E2" w:rsidRPr="0013770A">
        <w:t xml:space="preserve"> </w:t>
      </w:r>
      <w:r w:rsidR="00AE20E2" w:rsidRPr="0013770A">
        <w:rPr>
          <w:bCs/>
          <w:iCs/>
        </w:rPr>
        <w:t>По данной тематике к</w:t>
      </w:r>
      <w:r w:rsidR="007A3D7F" w:rsidRPr="0013770A">
        <w:rPr>
          <w:bCs/>
          <w:iCs/>
        </w:rPr>
        <w:t>оличеств</w:t>
      </w:r>
      <w:r w:rsidR="00AE20E2" w:rsidRPr="0013770A">
        <w:rPr>
          <w:bCs/>
          <w:iCs/>
        </w:rPr>
        <w:t>о</w:t>
      </w:r>
      <w:r w:rsidR="007A3D7F" w:rsidRPr="0013770A">
        <w:rPr>
          <w:bCs/>
          <w:iCs/>
        </w:rPr>
        <w:t xml:space="preserve"> обращений</w:t>
      </w:r>
      <w:r w:rsidR="00AE20E2" w:rsidRPr="0013770A">
        <w:rPr>
          <w:bCs/>
          <w:iCs/>
        </w:rPr>
        <w:t xml:space="preserve"> </w:t>
      </w:r>
      <w:r w:rsidR="00D34203" w:rsidRPr="0013770A">
        <w:rPr>
          <w:bCs/>
          <w:iCs/>
        </w:rPr>
        <w:t>возросло</w:t>
      </w:r>
      <w:r w:rsidR="007A3D7F" w:rsidRPr="0013770A">
        <w:rPr>
          <w:bCs/>
          <w:iCs/>
        </w:rPr>
        <w:t xml:space="preserve"> </w:t>
      </w:r>
      <w:r w:rsidR="00743F52" w:rsidRPr="0013770A">
        <w:rPr>
          <w:bCs/>
          <w:iCs/>
        </w:rPr>
        <w:br/>
      </w:r>
      <w:r w:rsidR="004E5405" w:rsidRPr="0013770A">
        <w:rPr>
          <w:bCs/>
          <w:iCs/>
        </w:rPr>
        <w:t xml:space="preserve">по </w:t>
      </w:r>
      <w:r w:rsidR="00CA57C2" w:rsidRPr="0013770A">
        <w:rPr>
          <w:bCs/>
          <w:iCs/>
        </w:rPr>
        <w:t xml:space="preserve">сравнению с </w:t>
      </w:r>
      <w:r w:rsidR="008B7270" w:rsidRPr="0013770A">
        <w:rPr>
          <w:bCs/>
          <w:iCs/>
        </w:rPr>
        <w:t>202</w:t>
      </w:r>
      <w:r w:rsidR="00E32C6C" w:rsidRPr="0013770A">
        <w:rPr>
          <w:bCs/>
          <w:iCs/>
        </w:rPr>
        <w:t>4</w:t>
      </w:r>
      <w:r w:rsidR="00CA57C2" w:rsidRPr="0013770A">
        <w:rPr>
          <w:bCs/>
          <w:iCs/>
        </w:rPr>
        <w:t xml:space="preserve"> год</w:t>
      </w:r>
      <w:r w:rsidR="008B7270" w:rsidRPr="0013770A">
        <w:rPr>
          <w:bCs/>
          <w:iCs/>
        </w:rPr>
        <w:t>ом</w:t>
      </w:r>
      <w:r w:rsidR="00AE20E2" w:rsidRPr="0013770A">
        <w:rPr>
          <w:bCs/>
          <w:iCs/>
        </w:rPr>
        <w:t xml:space="preserve"> (202</w:t>
      </w:r>
      <w:r w:rsidR="00E32C6C" w:rsidRPr="0013770A">
        <w:rPr>
          <w:bCs/>
          <w:iCs/>
        </w:rPr>
        <w:t>4</w:t>
      </w:r>
      <w:r w:rsidR="00AE20E2" w:rsidRPr="0013770A">
        <w:rPr>
          <w:bCs/>
          <w:iCs/>
        </w:rPr>
        <w:t xml:space="preserve"> </w:t>
      </w:r>
      <w:r w:rsidR="00743F52" w:rsidRPr="0013770A">
        <w:rPr>
          <w:bCs/>
          <w:iCs/>
        </w:rPr>
        <w:t xml:space="preserve">год </w:t>
      </w:r>
      <w:r w:rsidR="00AE20E2" w:rsidRPr="0013770A">
        <w:rPr>
          <w:bCs/>
          <w:iCs/>
        </w:rPr>
        <w:t xml:space="preserve">– </w:t>
      </w:r>
      <w:r w:rsidR="00E32C6C" w:rsidRPr="0013770A">
        <w:rPr>
          <w:bCs/>
          <w:iCs/>
        </w:rPr>
        <w:t>72</w:t>
      </w:r>
      <w:r w:rsidR="00743F52" w:rsidRPr="0013770A">
        <w:rPr>
          <w:bCs/>
          <w:iCs/>
        </w:rPr>
        <w:t xml:space="preserve"> обращения</w:t>
      </w:r>
      <w:r w:rsidR="00AE20E2" w:rsidRPr="0013770A">
        <w:rPr>
          <w:bCs/>
          <w:iCs/>
        </w:rPr>
        <w:t>, 202</w:t>
      </w:r>
      <w:r w:rsidR="00E32C6C" w:rsidRPr="0013770A">
        <w:rPr>
          <w:bCs/>
          <w:iCs/>
        </w:rPr>
        <w:t>5</w:t>
      </w:r>
      <w:r w:rsidR="00AE20E2" w:rsidRPr="0013770A">
        <w:rPr>
          <w:bCs/>
          <w:iCs/>
        </w:rPr>
        <w:t xml:space="preserve"> </w:t>
      </w:r>
      <w:r w:rsidR="00743F52" w:rsidRPr="0013770A">
        <w:rPr>
          <w:bCs/>
          <w:iCs/>
        </w:rPr>
        <w:t xml:space="preserve">год </w:t>
      </w:r>
      <w:r w:rsidR="00AE20E2" w:rsidRPr="0013770A">
        <w:rPr>
          <w:bCs/>
          <w:iCs/>
        </w:rPr>
        <w:t xml:space="preserve">– </w:t>
      </w:r>
      <w:r w:rsidR="00D34203" w:rsidRPr="0013770A">
        <w:rPr>
          <w:bCs/>
          <w:iCs/>
        </w:rPr>
        <w:t>107</w:t>
      </w:r>
      <w:r w:rsidR="00743F52" w:rsidRPr="0013770A">
        <w:rPr>
          <w:bCs/>
          <w:iCs/>
        </w:rPr>
        <w:t xml:space="preserve"> обращений</w:t>
      </w:r>
      <w:r w:rsidR="00AE20E2" w:rsidRPr="0013770A">
        <w:rPr>
          <w:bCs/>
          <w:iCs/>
        </w:rPr>
        <w:t>).</w:t>
      </w:r>
    </w:p>
    <w:p w:rsidR="00E7776A" w:rsidRPr="0013770A" w:rsidRDefault="002B4BDE" w:rsidP="00743F52">
      <w:pPr>
        <w:tabs>
          <w:tab w:val="left" w:pos="142"/>
        </w:tabs>
        <w:ind w:firstLine="709"/>
        <w:jc w:val="both"/>
      </w:pPr>
      <w:r w:rsidRPr="0013770A">
        <w:lastRenderedPageBreak/>
        <w:t>На территории района</w:t>
      </w:r>
      <w:r w:rsidR="00CD3F7E" w:rsidRPr="0013770A">
        <w:t xml:space="preserve"> осуществляют деятельность 6</w:t>
      </w:r>
      <w:r w:rsidR="00D34203" w:rsidRPr="0013770A">
        <w:t>6</w:t>
      </w:r>
      <w:r w:rsidR="00CD3F7E" w:rsidRPr="0013770A">
        <w:t xml:space="preserve"> государственных образовательных учреждений</w:t>
      </w:r>
      <w:r w:rsidR="0005284B" w:rsidRPr="0013770A">
        <w:t>,</w:t>
      </w:r>
      <w:r w:rsidRPr="0013770A">
        <w:t xml:space="preserve"> подве</w:t>
      </w:r>
      <w:r w:rsidR="0005284B" w:rsidRPr="0013770A">
        <w:t>домственных администрации</w:t>
      </w:r>
      <w:r w:rsidR="00CD3F7E" w:rsidRPr="0013770A">
        <w:t>.</w:t>
      </w:r>
      <w:r w:rsidR="00E7776A" w:rsidRPr="0013770A">
        <w:t xml:space="preserve"> В районе по-прежнему существует проблема перегруженности школ. </w:t>
      </w:r>
    </w:p>
    <w:p w:rsidR="007B79CB" w:rsidRPr="0013770A" w:rsidRDefault="007B79CB" w:rsidP="004E5405">
      <w:pPr>
        <w:tabs>
          <w:tab w:val="left" w:pos="-2880"/>
        </w:tabs>
        <w:ind w:firstLine="709"/>
        <w:jc w:val="both"/>
      </w:pPr>
      <w:r w:rsidRPr="0013770A">
        <w:t xml:space="preserve">Отделом образования 2 раза в неделю проводились заседания Комиссии </w:t>
      </w:r>
      <w:r w:rsidR="00113953" w:rsidRPr="0013770A">
        <w:br/>
      </w:r>
      <w:r w:rsidRPr="0013770A">
        <w:t>по комплектованию дошкольных образовательных учреждений. Согласно распоряжению Комитета по образования осуществлялась выдача направлений детям в детские сады для посещения с 01.09.202</w:t>
      </w:r>
      <w:r w:rsidR="00D34203" w:rsidRPr="0013770A">
        <w:t>5</w:t>
      </w:r>
      <w:r w:rsidRPr="0013770A">
        <w:t>.</w:t>
      </w:r>
    </w:p>
    <w:p w:rsidR="007B79CB" w:rsidRPr="0013770A" w:rsidRDefault="007B79CB" w:rsidP="004E5405">
      <w:pPr>
        <w:tabs>
          <w:tab w:val="left" w:pos="-2880"/>
        </w:tabs>
        <w:ind w:firstLine="709"/>
        <w:jc w:val="both"/>
      </w:pPr>
      <w:r w:rsidRPr="0013770A">
        <w:t xml:space="preserve">Проведено </w:t>
      </w:r>
      <w:r w:rsidR="00F94E8F" w:rsidRPr="0013770A">
        <w:t>3</w:t>
      </w:r>
      <w:r w:rsidRPr="0013770A">
        <w:t xml:space="preserve"> заседания Комиссии по организации отдыха детей и молодежи </w:t>
      </w:r>
      <w:r w:rsidRPr="0013770A">
        <w:br/>
        <w:t xml:space="preserve">и их оздоровления в Василеостровском районе </w:t>
      </w:r>
      <w:r w:rsidR="0005284B" w:rsidRPr="0013770A">
        <w:t>Санкт-Петербурга. Комиссией было</w:t>
      </w:r>
      <w:r w:rsidRPr="0013770A">
        <w:t xml:space="preserve"> распределено </w:t>
      </w:r>
      <w:r w:rsidR="00F94E8F" w:rsidRPr="0013770A">
        <w:t>1</w:t>
      </w:r>
      <w:r w:rsidR="0005284B" w:rsidRPr="0013770A">
        <w:t xml:space="preserve"> </w:t>
      </w:r>
      <w:r w:rsidR="00015D2C" w:rsidRPr="0013770A">
        <w:t>517</w:t>
      </w:r>
      <w:r w:rsidRPr="0013770A">
        <w:t xml:space="preserve"> путевок на 1-2 смены летнего периода в соответствии с перечнем лиц, определенных </w:t>
      </w:r>
      <w:r w:rsidR="002C2843" w:rsidRPr="0013770A">
        <w:br/>
      </w:r>
      <w:r w:rsidRPr="0013770A">
        <w:t xml:space="preserve">на право получения путевок. </w:t>
      </w:r>
    </w:p>
    <w:p w:rsidR="00113953" w:rsidRPr="0013770A" w:rsidRDefault="00F94E8F" w:rsidP="004E5405">
      <w:pPr>
        <w:tabs>
          <w:tab w:val="left" w:pos="-2880"/>
        </w:tabs>
        <w:ind w:firstLine="709"/>
        <w:jc w:val="both"/>
      </w:pPr>
      <w:r w:rsidRPr="0013770A">
        <w:t>28</w:t>
      </w:r>
      <w:r w:rsidR="007B79CB" w:rsidRPr="0013770A">
        <w:t xml:space="preserve"> июня состоялся праздник выпускников петербургских школ «Алые паруса»,</w:t>
      </w:r>
      <w:r w:rsidR="0005284B" w:rsidRPr="0013770A">
        <w:t xml:space="preserve"> </w:t>
      </w:r>
      <w:r w:rsidR="0005284B" w:rsidRPr="0013770A">
        <w:br/>
      </w:r>
      <w:r w:rsidR="007B79CB" w:rsidRPr="0013770A">
        <w:t xml:space="preserve">в </w:t>
      </w:r>
      <w:r w:rsidR="00015D2C" w:rsidRPr="0013770A">
        <w:t>котором приняли участие более 1</w:t>
      </w:r>
      <w:r w:rsidR="0005284B" w:rsidRPr="0013770A">
        <w:t xml:space="preserve"> </w:t>
      </w:r>
      <w:r w:rsidR="00015D2C" w:rsidRPr="0013770A">
        <w:t>1</w:t>
      </w:r>
      <w:r w:rsidR="007B79CB" w:rsidRPr="0013770A">
        <w:t xml:space="preserve">00 выпускников Василеостровского района. </w:t>
      </w:r>
    </w:p>
    <w:p w:rsidR="0005284B" w:rsidRPr="0013770A" w:rsidRDefault="00F94E8F" w:rsidP="004E5405">
      <w:pPr>
        <w:tabs>
          <w:tab w:val="left" w:pos="-2880"/>
        </w:tabs>
        <w:ind w:firstLine="709"/>
        <w:jc w:val="both"/>
      </w:pPr>
      <w:r w:rsidRPr="0013770A">
        <w:t>27 июня в Доме молодежи состоялась праздничная церемония «Лидер образования Василеостровск</w:t>
      </w:r>
      <w:r w:rsidR="00015D2C" w:rsidRPr="0013770A">
        <w:t>ого района–2025</w:t>
      </w:r>
      <w:r w:rsidRPr="0013770A">
        <w:t xml:space="preserve">». Гостями праздника стали </w:t>
      </w:r>
      <w:r w:rsidR="00015D2C" w:rsidRPr="0013770A">
        <w:t xml:space="preserve">около 400 человек. Среди них </w:t>
      </w:r>
      <w:r w:rsidR="00113953" w:rsidRPr="0013770A">
        <w:br/>
      </w:r>
      <w:r w:rsidR="00015D2C" w:rsidRPr="0013770A">
        <w:t>16</w:t>
      </w:r>
      <w:r w:rsidRPr="0013770A">
        <w:t>0 выпускников 11-х классов школ и гимназий, подведомственных админи</w:t>
      </w:r>
      <w:r w:rsidR="0005284B" w:rsidRPr="0013770A">
        <w:t>страции</w:t>
      </w:r>
      <w:r w:rsidRPr="0013770A">
        <w:t>. Выпускники-участники церемонии были награждены памятными знаками, родителям обучающи</w:t>
      </w:r>
      <w:r w:rsidR="0005284B" w:rsidRPr="0013770A">
        <w:t>хся вручили благодарности</w:t>
      </w:r>
      <w:r w:rsidRPr="0013770A">
        <w:t xml:space="preserve">. </w:t>
      </w:r>
    </w:p>
    <w:p w:rsidR="007B79CB" w:rsidRPr="0013770A" w:rsidRDefault="00F94E8F" w:rsidP="004E5405">
      <w:pPr>
        <w:tabs>
          <w:tab w:val="left" w:pos="-2880"/>
        </w:tabs>
        <w:ind w:firstLine="709"/>
        <w:jc w:val="both"/>
        <w:rPr>
          <w:spacing w:val="-4"/>
        </w:rPr>
      </w:pPr>
      <w:r w:rsidRPr="0013770A">
        <w:rPr>
          <w:spacing w:val="-4"/>
        </w:rPr>
        <w:t>В 202</w:t>
      </w:r>
      <w:r w:rsidR="00015D2C" w:rsidRPr="0013770A">
        <w:rPr>
          <w:spacing w:val="-4"/>
        </w:rPr>
        <w:t>5</w:t>
      </w:r>
      <w:r w:rsidR="007B79CB" w:rsidRPr="0013770A">
        <w:rPr>
          <w:spacing w:val="-4"/>
        </w:rPr>
        <w:t xml:space="preserve"> году</w:t>
      </w:r>
      <w:r w:rsidR="007D0283" w:rsidRPr="0013770A">
        <w:rPr>
          <w:spacing w:val="-4"/>
        </w:rPr>
        <w:t xml:space="preserve"> д</w:t>
      </w:r>
      <w:r w:rsidR="007B79CB" w:rsidRPr="0013770A">
        <w:rPr>
          <w:spacing w:val="-4"/>
        </w:rPr>
        <w:t>ля детей, отд</w:t>
      </w:r>
      <w:r w:rsidR="0005284B" w:rsidRPr="0013770A">
        <w:rPr>
          <w:spacing w:val="-4"/>
        </w:rPr>
        <w:t>ыхающих летом в городе,</w:t>
      </w:r>
      <w:r w:rsidR="007B79CB" w:rsidRPr="0013770A">
        <w:rPr>
          <w:spacing w:val="-4"/>
        </w:rPr>
        <w:t xml:space="preserve"> открыто</w:t>
      </w:r>
      <w:r w:rsidR="007D0283" w:rsidRPr="0013770A">
        <w:rPr>
          <w:spacing w:val="-4"/>
        </w:rPr>
        <w:t xml:space="preserve"> </w:t>
      </w:r>
      <w:r w:rsidR="00015D2C" w:rsidRPr="0013770A">
        <w:rPr>
          <w:spacing w:val="-4"/>
        </w:rPr>
        <w:t>8</w:t>
      </w:r>
      <w:r w:rsidR="007B79CB" w:rsidRPr="0013770A">
        <w:rPr>
          <w:spacing w:val="-4"/>
        </w:rPr>
        <w:t xml:space="preserve"> городских оздоровительных лагерей.</w:t>
      </w:r>
    </w:p>
    <w:p w:rsidR="007A3D7F" w:rsidRPr="0013770A" w:rsidRDefault="007A3D7F" w:rsidP="0005284B">
      <w:pPr>
        <w:ind w:firstLine="709"/>
        <w:jc w:val="both"/>
      </w:pPr>
      <w:r w:rsidRPr="0013770A">
        <w:t xml:space="preserve">Все граждане, проживающие на территории района и обратившиеся в администрацию </w:t>
      </w:r>
      <w:r w:rsidR="0005284B" w:rsidRPr="0013770A">
        <w:br/>
      </w:r>
      <w:r w:rsidRPr="0013770A">
        <w:t>по вопросу</w:t>
      </w:r>
      <w:r w:rsidR="0034219A" w:rsidRPr="0013770A">
        <w:t xml:space="preserve"> приема ребенка в детский сад или школу</w:t>
      </w:r>
      <w:r w:rsidRPr="0013770A">
        <w:t>, о</w:t>
      </w:r>
      <w:r w:rsidR="0075401B" w:rsidRPr="0013770A">
        <w:t xml:space="preserve">беспечены местами </w:t>
      </w:r>
      <w:r w:rsidRPr="0013770A">
        <w:t xml:space="preserve">в образовательных организациях, расположенных в пределах Василеостровского района. Однако, большинство родителей (законных представителей) хотят выбрать для своего ребенка обучение </w:t>
      </w:r>
      <w:r w:rsidR="0005284B" w:rsidRPr="0013770A">
        <w:br/>
      </w:r>
      <w:r w:rsidRPr="0013770A">
        <w:t>в образовательной организации, расположенной в непосредс</w:t>
      </w:r>
      <w:r w:rsidR="0075401B" w:rsidRPr="0013770A">
        <w:t xml:space="preserve">твенной близости </w:t>
      </w:r>
      <w:r w:rsidRPr="0013770A">
        <w:t>от места проживания, и в которых отсутствуют вакантные места. Кроме того, родители (законные представители) письменно обращаются в исполнительные органы власти по вопросу получения места до завершения периода комплектования дошкольных учреждений. В каждом случае Комиссия по комплектованию ДОУ предлагает альтернативные варианты.</w:t>
      </w:r>
    </w:p>
    <w:p w:rsidR="007A3D7F" w:rsidRPr="0013770A" w:rsidRDefault="007A3D7F" w:rsidP="0005284B">
      <w:pPr>
        <w:tabs>
          <w:tab w:val="left" w:pos="-2880"/>
        </w:tabs>
        <w:ind w:firstLine="709"/>
        <w:jc w:val="both"/>
      </w:pPr>
      <w:r w:rsidRPr="0013770A">
        <w:t xml:space="preserve">Отделом образования </w:t>
      </w:r>
      <w:r w:rsidR="00FC5FC3" w:rsidRPr="0013770A">
        <w:t xml:space="preserve">администрации </w:t>
      </w:r>
      <w:r w:rsidRPr="0013770A">
        <w:t xml:space="preserve">еженедельно осуществляется прием граждан </w:t>
      </w:r>
      <w:r w:rsidR="0005284B" w:rsidRPr="0013770A">
        <w:br/>
      </w:r>
      <w:r w:rsidRPr="0013770A">
        <w:t xml:space="preserve">по разным вопросам. Еженедельно направляется информация о мероприятиях районного уровня и крупных мероприятиях, проведенных в образовательных учреждениях, на новостную ленту сайта администрации, в газету </w:t>
      </w:r>
      <w:r w:rsidR="000243B4" w:rsidRPr="0013770A">
        <w:t>«</w:t>
      </w:r>
      <w:r w:rsidRPr="0013770A">
        <w:t>Василеостровские новости</w:t>
      </w:r>
      <w:r w:rsidR="000243B4" w:rsidRPr="0013770A">
        <w:t>»</w:t>
      </w:r>
      <w:r w:rsidRPr="0013770A">
        <w:t xml:space="preserve">. </w:t>
      </w:r>
    </w:p>
    <w:p w:rsidR="009E6BAF" w:rsidRPr="0013770A" w:rsidRDefault="007A3D7F" w:rsidP="002425AF">
      <w:pPr>
        <w:tabs>
          <w:tab w:val="left" w:pos="-2880"/>
        </w:tabs>
        <w:ind w:firstLine="709"/>
        <w:jc w:val="both"/>
      </w:pPr>
      <w:r w:rsidRPr="0013770A">
        <w:t xml:space="preserve">На портале </w:t>
      </w:r>
      <w:r w:rsidR="000243B4" w:rsidRPr="0013770A">
        <w:t>«</w:t>
      </w:r>
      <w:r w:rsidRPr="0013770A">
        <w:t>Гид по образованию Васильевского острова</w:t>
      </w:r>
      <w:r w:rsidR="000243B4" w:rsidRPr="0013770A">
        <w:t>»</w:t>
      </w:r>
      <w:r w:rsidRPr="0013770A">
        <w:t xml:space="preserve"> размещена подробная информация обо всех образовательных учреждениях Василеостровского района, а также постоянно размещается информация о крупных районн</w:t>
      </w:r>
      <w:r w:rsidR="0075401B" w:rsidRPr="0013770A">
        <w:t xml:space="preserve">ых мероприятиях и мероприятиях </w:t>
      </w:r>
      <w:r w:rsidR="0075401B" w:rsidRPr="0013770A">
        <w:br/>
      </w:r>
      <w:r w:rsidRPr="0013770A">
        <w:t xml:space="preserve">в образовательных учреждениях. </w:t>
      </w:r>
      <w:r w:rsidR="009E6BAF" w:rsidRPr="0013770A">
        <w:t xml:space="preserve">Ежемесячно проводится информирование населения </w:t>
      </w:r>
      <w:r w:rsidR="002425AF" w:rsidRPr="0013770A">
        <w:br/>
      </w:r>
      <w:r w:rsidR="009E6BAF" w:rsidRPr="0013770A">
        <w:t>по вопросам образования на</w:t>
      </w:r>
      <w:r w:rsidR="005C0A27" w:rsidRPr="0013770A">
        <w:t xml:space="preserve"> </w:t>
      </w:r>
      <w:r w:rsidR="009E6BAF" w:rsidRPr="0013770A">
        <w:t xml:space="preserve">телеканалах. </w:t>
      </w:r>
    </w:p>
    <w:p w:rsidR="007A3D7F" w:rsidRPr="0013770A" w:rsidRDefault="005C0A27" w:rsidP="0005284B">
      <w:pPr>
        <w:widowControl w:val="0"/>
        <w:autoSpaceDE w:val="0"/>
        <w:autoSpaceDN w:val="0"/>
        <w:ind w:firstLine="709"/>
        <w:jc w:val="both"/>
      </w:pPr>
      <w:r w:rsidRPr="0013770A">
        <w:t>Т</w:t>
      </w:r>
      <w:r w:rsidR="007A3D7F" w:rsidRPr="0013770A">
        <w:t>ематик</w:t>
      </w:r>
      <w:r w:rsidRPr="0013770A">
        <w:t>а</w:t>
      </w:r>
      <w:r w:rsidR="007A3D7F" w:rsidRPr="0013770A">
        <w:t xml:space="preserve"> </w:t>
      </w:r>
      <w:r w:rsidR="000243B4" w:rsidRPr="0013770A">
        <w:rPr>
          <w:b/>
        </w:rPr>
        <w:t>«</w:t>
      </w:r>
      <w:r w:rsidR="007A3D7F" w:rsidRPr="0013770A">
        <w:rPr>
          <w:b/>
        </w:rPr>
        <w:t>Здравоохранение. Физич</w:t>
      </w:r>
      <w:r w:rsidR="00601A4F" w:rsidRPr="0013770A">
        <w:rPr>
          <w:b/>
        </w:rPr>
        <w:t>еская культура и спорт. Туризм</w:t>
      </w:r>
      <w:r w:rsidR="000243B4" w:rsidRPr="0013770A">
        <w:rPr>
          <w:b/>
        </w:rPr>
        <w:t>»</w:t>
      </w:r>
      <w:r w:rsidR="00601A4F" w:rsidRPr="0013770A">
        <w:rPr>
          <w:b/>
        </w:rPr>
        <w:t xml:space="preserve">: </w:t>
      </w:r>
      <w:r w:rsidR="00113953" w:rsidRPr="0013770A">
        <w:t>О</w:t>
      </w:r>
      <w:r w:rsidR="007A3D7F" w:rsidRPr="0013770A">
        <w:t>бращени</w:t>
      </w:r>
      <w:r w:rsidR="000103BA" w:rsidRPr="0013770A">
        <w:t>я</w:t>
      </w:r>
      <w:r w:rsidR="007A3D7F" w:rsidRPr="0013770A">
        <w:t xml:space="preserve"> </w:t>
      </w:r>
      <w:r w:rsidR="00113953" w:rsidRPr="0013770A">
        <w:t xml:space="preserve">граждан </w:t>
      </w:r>
      <w:r w:rsidR="007A3D7F" w:rsidRPr="0013770A">
        <w:t>содержали вопросы организации работы медицинских учреждений, качества предоставляемых медицинских услуг</w:t>
      </w:r>
      <w:r w:rsidR="00EC6A6D" w:rsidRPr="0013770A">
        <w:t xml:space="preserve"> (</w:t>
      </w:r>
      <w:r w:rsidR="007D0283" w:rsidRPr="0013770A">
        <w:t>5</w:t>
      </w:r>
      <w:r w:rsidR="00015D2C" w:rsidRPr="0013770A">
        <w:t>6</w:t>
      </w:r>
      <w:r w:rsidR="00EC6A6D" w:rsidRPr="0013770A">
        <w:t xml:space="preserve"> обр</w:t>
      </w:r>
      <w:r w:rsidR="00015D2C" w:rsidRPr="0013770A">
        <w:t>ащений</w:t>
      </w:r>
      <w:r w:rsidR="00EC6A6D" w:rsidRPr="0013770A">
        <w:t>)</w:t>
      </w:r>
      <w:r w:rsidR="002425AF" w:rsidRPr="0013770A">
        <w:t xml:space="preserve"> и обеспечения</w:t>
      </w:r>
      <w:r w:rsidR="007A3D7F" w:rsidRPr="0013770A">
        <w:t xml:space="preserve"> лекар</w:t>
      </w:r>
      <w:r w:rsidR="000B37C9" w:rsidRPr="0013770A">
        <w:t>ственными средствами</w:t>
      </w:r>
      <w:r w:rsidR="001456FA" w:rsidRPr="0013770A">
        <w:t xml:space="preserve"> (</w:t>
      </w:r>
      <w:r w:rsidR="00015D2C" w:rsidRPr="0013770A">
        <w:t>6</w:t>
      </w:r>
      <w:r w:rsidR="001456FA" w:rsidRPr="0013770A">
        <w:t xml:space="preserve"> обр</w:t>
      </w:r>
      <w:r w:rsidR="00015D2C" w:rsidRPr="0013770A">
        <w:t>ащений</w:t>
      </w:r>
      <w:r w:rsidR="001456FA" w:rsidRPr="0013770A">
        <w:t>)</w:t>
      </w:r>
      <w:r w:rsidR="002425AF" w:rsidRPr="0013770A">
        <w:t>.</w:t>
      </w:r>
      <w:r w:rsidR="000B37C9" w:rsidRPr="0013770A">
        <w:t xml:space="preserve"> </w:t>
      </w:r>
      <w:r w:rsidR="002425AF" w:rsidRPr="0013770A">
        <w:t>П</w:t>
      </w:r>
      <w:r w:rsidR="007A3D7F" w:rsidRPr="0013770A">
        <w:t>о раздел</w:t>
      </w:r>
      <w:r w:rsidR="002425AF" w:rsidRPr="0013770A">
        <w:t>у физической культуры и спорта поступи</w:t>
      </w:r>
      <w:r w:rsidR="001456FA" w:rsidRPr="0013770A">
        <w:t xml:space="preserve">ли обращения </w:t>
      </w:r>
      <w:r w:rsidR="007A3D7F" w:rsidRPr="0013770A">
        <w:t xml:space="preserve">об </w:t>
      </w:r>
      <w:r w:rsidR="002425AF" w:rsidRPr="0013770A">
        <w:t>организации условий и содержания</w:t>
      </w:r>
      <w:r w:rsidR="007A3D7F" w:rsidRPr="0013770A">
        <w:t xml:space="preserve"> мест для дет</w:t>
      </w:r>
      <w:r w:rsidR="00A92D18" w:rsidRPr="0013770A">
        <w:t xml:space="preserve">ского отдыха и досуга (детских </w:t>
      </w:r>
      <w:r w:rsidR="007A3D7F" w:rsidRPr="0013770A">
        <w:t>и спортивн</w:t>
      </w:r>
      <w:r w:rsidR="000B37C9" w:rsidRPr="0013770A">
        <w:t>ых площадок</w:t>
      </w:r>
      <w:r w:rsidR="001554D3" w:rsidRPr="0013770A">
        <w:t xml:space="preserve"> – </w:t>
      </w:r>
      <w:r w:rsidR="00113953" w:rsidRPr="0013770A">
        <w:br/>
      </w:r>
      <w:r w:rsidR="00015D2C" w:rsidRPr="0013770A">
        <w:t>25</w:t>
      </w:r>
      <w:r w:rsidR="007A3D7F" w:rsidRPr="0013770A">
        <w:t xml:space="preserve"> обр</w:t>
      </w:r>
      <w:r w:rsidR="00015D2C" w:rsidRPr="0013770A">
        <w:t>ащений</w:t>
      </w:r>
      <w:r w:rsidR="007A3D7F" w:rsidRPr="0013770A">
        <w:t xml:space="preserve">), расположенных на территории района и организации тренировочных занятий </w:t>
      </w:r>
      <w:r w:rsidR="00113953" w:rsidRPr="0013770A">
        <w:br/>
      </w:r>
      <w:r w:rsidR="007A3D7F" w:rsidRPr="0013770A">
        <w:t>в</w:t>
      </w:r>
      <w:r w:rsidR="00B95AE6" w:rsidRPr="0013770A">
        <w:t xml:space="preserve"> </w:t>
      </w:r>
      <w:r w:rsidR="007A3D7F" w:rsidRPr="0013770A">
        <w:t>подведомственных учреждениях.</w:t>
      </w:r>
    </w:p>
    <w:p w:rsidR="007A3D7F" w:rsidRPr="0013770A" w:rsidRDefault="00113953" w:rsidP="002425AF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ind w:firstLine="709"/>
        <w:rPr>
          <w:rFonts w:eastAsia="Courier New"/>
        </w:rPr>
      </w:pPr>
      <w:r w:rsidRPr="0013770A">
        <w:t>Количество в</w:t>
      </w:r>
      <w:r w:rsidR="007A3D7F" w:rsidRPr="0013770A">
        <w:t>опрос</w:t>
      </w:r>
      <w:r w:rsidR="00894124" w:rsidRPr="0013770A">
        <w:t>ы в подразделе</w:t>
      </w:r>
      <w:r w:rsidR="007A3D7F" w:rsidRPr="0013770A">
        <w:t xml:space="preserve"> </w:t>
      </w:r>
      <w:r w:rsidR="000243B4" w:rsidRPr="0013770A">
        <w:rPr>
          <w:b/>
        </w:rPr>
        <w:t>«</w:t>
      </w:r>
      <w:r w:rsidR="007A3D7F" w:rsidRPr="0013770A">
        <w:rPr>
          <w:b/>
        </w:rPr>
        <w:t>Здравоохранение</w:t>
      </w:r>
      <w:r w:rsidR="000243B4" w:rsidRPr="0013770A">
        <w:rPr>
          <w:b/>
        </w:rPr>
        <w:t>»</w:t>
      </w:r>
      <w:r w:rsidR="001554D3" w:rsidRPr="0013770A">
        <w:t xml:space="preserve"> </w:t>
      </w:r>
      <w:r w:rsidR="00015D2C" w:rsidRPr="0013770A">
        <w:t>не значительно увеличилось</w:t>
      </w:r>
      <w:r w:rsidR="007A3D7F" w:rsidRPr="0013770A">
        <w:t xml:space="preserve">, </w:t>
      </w:r>
      <w:r w:rsidRPr="0013770A">
        <w:br/>
      </w:r>
      <w:r w:rsidR="007A3D7F" w:rsidRPr="0013770A">
        <w:t>в срав</w:t>
      </w:r>
      <w:r w:rsidRPr="0013770A">
        <w:t xml:space="preserve">нении </w:t>
      </w:r>
      <w:r w:rsidR="00015D2C" w:rsidRPr="0013770A">
        <w:t>с аналогичным периодом 2024</w:t>
      </w:r>
      <w:r w:rsidR="007A3D7F" w:rsidRPr="0013770A">
        <w:t xml:space="preserve"> года</w:t>
      </w:r>
      <w:r w:rsidR="000B37C9" w:rsidRPr="0013770A">
        <w:t xml:space="preserve"> (202</w:t>
      </w:r>
      <w:r w:rsidR="00015D2C" w:rsidRPr="0013770A">
        <w:t>4</w:t>
      </w:r>
      <w:r w:rsidR="000B37C9" w:rsidRPr="0013770A">
        <w:t xml:space="preserve"> </w:t>
      </w:r>
      <w:r w:rsidR="002425AF" w:rsidRPr="0013770A">
        <w:t xml:space="preserve">год </w:t>
      </w:r>
      <w:r w:rsidR="000B37C9" w:rsidRPr="0013770A">
        <w:t xml:space="preserve">– </w:t>
      </w:r>
      <w:r w:rsidR="003E2D78" w:rsidRPr="0013770A">
        <w:t>106</w:t>
      </w:r>
      <w:r w:rsidR="00EC6A6D" w:rsidRPr="0013770A">
        <w:t xml:space="preserve">, </w:t>
      </w:r>
      <w:r w:rsidR="0075401B" w:rsidRPr="0013770A">
        <w:t>202</w:t>
      </w:r>
      <w:r w:rsidR="00015D2C" w:rsidRPr="0013770A">
        <w:t>5</w:t>
      </w:r>
      <w:r w:rsidR="0075401B" w:rsidRPr="0013770A">
        <w:t xml:space="preserve"> </w:t>
      </w:r>
      <w:r w:rsidR="002425AF" w:rsidRPr="0013770A">
        <w:t>год</w:t>
      </w:r>
      <w:r w:rsidR="0075401B" w:rsidRPr="0013770A">
        <w:t xml:space="preserve">– </w:t>
      </w:r>
      <w:r w:rsidR="008A0629" w:rsidRPr="0013770A">
        <w:t>1</w:t>
      </w:r>
      <w:r w:rsidR="00015D2C" w:rsidRPr="0013770A">
        <w:t>26</w:t>
      </w:r>
      <w:r w:rsidR="00894124" w:rsidRPr="0013770A">
        <w:t>), но продолжает</w:t>
      </w:r>
      <w:r w:rsidR="002425AF" w:rsidRPr="0013770A">
        <w:t xml:space="preserve">ся </w:t>
      </w:r>
      <w:r w:rsidR="007A3D7F" w:rsidRPr="0013770A">
        <w:t>рост количества жалоб на работу федеральных государствен</w:t>
      </w:r>
      <w:r w:rsidR="0075401B" w:rsidRPr="0013770A">
        <w:t xml:space="preserve">ных учреждений здравоохранения </w:t>
      </w:r>
      <w:r w:rsidR="002425AF" w:rsidRPr="0013770A">
        <w:br/>
      </w:r>
      <w:r w:rsidR="007A3D7F" w:rsidRPr="0013770A">
        <w:t>и медицинских учреждений Санкт-Петербурга. Большая часть указанных обращений касалась вопросов организации работы подведомственных администрации учреждений здравоохранения, записи на приём к специалистам и качества оказываемы</w:t>
      </w:r>
      <w:r w:rsidR="0075401B" w:rsidRPr="0013770A">
        <w:t>х услуг, невозможности попасть</w:t>
      </w:r>
      <w:r w:rsidR="004E5405" w:rsidRPr="0013770A">
        <w:t xml:space="preserve"> </w:t>
      </w:r>
      <w:r w:rsidR="002C2843" w:rsidRPr="0013770A">
        <w:br/>
      </w:r>
      <w:r w:rsidR="007A3D7F" w:rsidRPr="0013770A">
        <w:t>к специалистам, оформления и закрытия электронных и больничных листов</w:t>
      </w:r>
      <w:r w:rsidR="00894124" w:rsidRPr="0013770A">
        <w:t>.</w:t>
      </w:r>
    </w:p>
    <w:p w:rsidR="00166E21" w:rsidRPr="0013770A" w:rsidRDefault="00F66F0D" w:rsidP="002425AF">
      <w:pPr>
        <w:ind w:firstLine="708"/>
        <w:jc w:val="both"/>
      </w:pPr>
      <w:r w:rsidRPr="0013770A">
        <w:rPr>
          <w:spacing w:val="-2"/>
        </w:rPr>
        <w:lastRenderedPageBreak/>
        <w:t>Доля граждан, обращающихся на прием к врачам-специалистам поликлиник через единый портал запи</w:t>
      </w:r>
      <w:r w:rsidR="003E2D78" w:rsidRPr="0013770A">
        <w:rPr>
          <w:spacing w:val="-2"/>
        </w:rPr>
        <w:t xml:space="preserve">си «службы 122», составляет 93,3 </w:t>
      </w:r>
      <w:r w:rsidRPr="0013770A">
        <w:rPr>
          <w:spacing w:val="-2"/>
        </w:rPr>
        <w:t>%</w:t>
      </w:r>
      <w:r w:rsidR="005A2872" w:rsidRPr="0013770A">
        <w:rPr>
          <w:spacing w:val="-2"/>
        </w:rPr>
        <w:t>.</w:t>
      </w:r>
      <w:r w:rsidRPr="0013770A">
        <w:rPr>
          <w:spacing w:val="-2"/>
        </w:rPr>
        <w:t xml:space="preserve"> Обратилось более </w:t>
      </w:r>
      <w:r w:rsidR="00166E21" w:rsidRPr="0013770A">
        <w:rPr>
          <w:spacing w:val="-2"/>
        </w:rPr>
        <w:t>43</w:t>
      </w:r>
      <w:r w:rsidR="002425AF" w:rsidRPr="0013770A">
        <w:rPr>
          <w:spacing w:val="-2"/>
        </w:rPr>
        <w:t xml:space="preserve"> </w:t>
      </w:r>
      <w:r w:rsidR="00166E21" w:rsidRPr="0013770A">
        <w:rPr>
          <w:spacing w:val="-2"/>
        </w:rPr>
        <w:t>000</w:t>
      </w:r>
      <w:r w:rsidRPr="0013770A">
        <w:rPr>
          <w:spacing w:val="-2"/>
        </w:rPr>
        <w:t xml:space="preserve"> пациентов. Альтернативно создана возможность записи граждан на прием к врачам-специалистам через интернет-ресурсы порталов ГосУслуги, «Здоровье петербуржца», терминалы самозаписи. </w:t>
      </w:r>
      <w:r w:rsidR="002425AF" w:rsidRPr="0013770A">
        <w:rPr>
          <w:spacing w:val="-2"/>
        </w:rPr>
        <w:br/>
      </w:r>
      <w:r w:rsidRPr="0013770A">
        <w:rPr>
          <w:spacing w:val="-2"/>
        </w:rPr>
        <w:t xml:space="preserve">Во </w:t>
      </w:r>
      <w:r w:rsidRPr="0013770A">
        <w:rPr>
          <w:spacing w:val="-2"/>
          <w:lang w:val="en-US"/>
        </w:rPr>
        <w:t>II</w:t>
      </w:r>
      <w:r w:rsidR="003E2D78" w:rsidRPr="0013770A">
        <w:rPr>
          <w:spacing w:val="-2"/>
        </w:rPr>
        <w:t xml:space="preserve"> квартале 202</w:t>
      </w:r>
      <w:r w:rsidR="00166E21" w:rsidRPr="0013770A">
        <w:rPr>
          <w:spacing w:val="-2"/>
        </w:rPr>
        <w:t>5</w:t>
      </w:r>
      <w:r w:rsidRPr="0013770A">
        <w:rPr>
          <w:spacing w:val="-2"/>
        </w:rPr>
        <w:t xml:space="preserve"> </w:t>
      </w:r>
      <w:r w:rsidR="002425AF" w:rsidRPr="0013770A">
        <w:rPr>
          <w:spacing w:val="-2"/>
        </w:rPr>
        <w:t xml:space="preserve">года </w:t>
      </w:r>
      <w:r w:rsidR="00166E21" w:rsidRPr="0013770A">
        <w:t>количество граждан, которые записались на прием к врачу через интернет (27</w:t>
      </w:r>
      <w:r w:rsidR="002425AF" w:rsidRPr="0013770A">
        <w:t> </w:t>
      </w:r>
      <w:r w:rsidR="00166E21" w:rsidRPr="0013770A">
        <w:t>190</w:t>
      </w:r>
      <w:r w:rsidR="002425AF" w:rsidRPr="0013770A">
        <w:t xml:space="preserve"> человек</w:t>
      </w:r>
      <w:r w:rsidR="00166E21" w:rsidRPr="0013770A">
        <w:t>), в целом соответствует данному показателю перв</w:t>
      </w:r>
      <w:r w:rsidR="002425AF" w:rsidRPr="0013770A">
        <w:t>ого квартала текущего года,</w:t>
      </w:r>
      <w:r w:rsidR="00166E21" w:rsidRPr="0013770A">
        <w:t xml:space="preserve"> и составило 62</w:t>
      </w:r>
      <w:r w:rsidR="002425AF" w:rsidRPr="0013770A">
        <w:t xml:space="preserve"> </w:t>
      </w:r>
      <w:r w:rsidR="00166E21" w:rsidRPr="0013770A">
        <w:t>%.</w:t>
      </w:r>
    </w:p>
    <w:p w:rsidR="000E531F" w:rsidRPr="0013770A" w:rsidRDefault="000E531F" w:rsidP="002425AF">
      <w:pPr>
        <w:ind w:firstLine="709"/>
        <w:jc w:val="both"/>
      </w:pPr>
      <w:r w:rsidRPr="0013770A">
        <w:t xml:space="preserve">Определенное место у взрослого населения района в процессе формирования здорового образа жизни занимает Центр здоровья, функционирующий в поликлиническом отделении № 53 СПб ГБУЗ </w:t>
      </w:r>
      <w:r w:rsidR="000243B4" w:rsidRPr="0013770A">
        <w:t>«</w:t>
      </w:r>
      <w:r w:rsidRPr="0013770A">
        <w:t>Городская поликлиника №</w:t>
      </w:r>
      <w:r w:rsidR="002425AF" w:rsidRPr="0013770A">
        <w:t xml:space="preserve"> </w:t>
      </w:r>
      <w:r w:rsidRPr="0013770A">
        <w:t>4</w:t>
      </w:r>
      <w:r w:rsidR="000243B4" w:rsidRPr="0013770A">
        <w:t>»</w:t>
      </w:r>
      <w:r w:rsidRPr="0013770A">
        <w:t xml:space="preserve">. </w:t>
      </w:r>
    </w:p>
    <w:p w:rsidR="00FA2E4E" w:rsidRPr="0013770A" w:rsidRDefault="000E531F" w:rsidP="002425AF">
      <w:pPr>
        <w:adjustRightInd w:val="0"/>
        <w:ind w:firstLine="709"/>
        <w:jc w:val="both"/>
        <w:outlineLvl w:val="1"/>
        <w:rPr>
          <w:spacing w:val="-2"/>
          <w:lang w:val="uk-UA"/>
        </w:rPr>
      </w:pPr>
      <w:r w:rsidRPr="0013770A">
        <w:rPr>
          <w:lang w:val="uk-UA"/>
        </w:rPr>
        <w:t xml:space="preserve">В </w:t>
      </w:r>
      <w:r w:rsidRPr="0013770A">
        <w:t>районе</w:t>
      </w:r>
      <w:r w:rsidRPr="0013770A">
        <w:rPr>
          <w:lang w:val="uk-UA"/>
        </w:rPr>
        <w:t xml:space="preserve"> </w:t>
      </w:r>
      <w:r w:rsidRPr="0013770A">
        <w:t>работают</w:t>
      </w:r>
      <w:r w:rsidRPr="0013770A">
        <w:rPr>
          <w:lang w:val="uk-UA"/>
        </w:rPr>
        <w:t xml:space="preserve"> кабинеты </w:t>
      </w:r>
      <w:r w:rsidR="000243B4" w:rsidRPr="0013770A">
        <w:rPr>
          <w:lang w:val="uk-UA"/>
        </w:rPr>
        <w:t>«</w:t>
      </w:r>
      <w:r w:rsidRPr="0013770A">
        <w:rPr>
          <w:lang w:val="uk-UA"/>
        </w:rPr>
        <w:t>Артериальной гипертензии</w:t>
      </w:r>
      <w:r w:rsidR="000243B4" w:rsidRPr="0013770A">
        <w:rPr>
          <w:lang w:val="uk-UA"/>
        </w:rPr>
        <w:t>»</w:t>
      </w:r>
      <w:r w:rsidR="002425AF" w:rsidRPr="0013770A">
        <w:rPr>
          <w:lang w:val="uk-UA"/>
        </w:rPr>
        <w:t>, отделения профилактики. П</w:t>
      </w:r>
      <w:r w:rsidRPr="0013770A">
        <w:rPr>
          <w:lang w:val="uk-UA"/>
        </w:rPr>
        <w:t>роводится диспансеризация на базе районных поликлиник.</w:t>
      </w:r>
    </w:p>
    <w:p w:rsidR="007A3D7F" w:rsidRPr="0013770A" w:rsidRDefault="00FA2E4E" w:rsidP="002425AF">
      <w:pPr>
        <w:tabs>
          <w:tab w:val="left" w:pos="142"/>
        </w:tabs>
        <w:ind w:firstLine="709"/>
        <w:jc w:val="both"/>
      </w:pPr>
      <w:r w:rsidRPr="0013770A">
        <w:t xml:space="preserve">В разделе </w:t>
      </w:r>
      <w:r w:rsidR="000243B4" w:rsidRPr="0013770A">
        <w:rPr>
          <w:b/>
        </w:rPr>
        <w:t>«</w:t>
      </w:r>
      <w:r w:rsidR="003B14B2" w:rsidRPr="0013770A">
        <w:rPr>
          <w:b/>
        </w:rPr>
        <w:t>Ф</w:t>
      </w:r>
      <w:r w:rsidRPr="0013770A">
        <w:rPr>
          <w:b/>
        </w:rPr>
        <w:t>изическая культура и спорт</w:t>
      </w:r>
      <w:r w:rsidR="000243B4" w:rsidRPr="0013770A">
        <w:rPr>
          <w:b/>
        </w:rPr>
        <w:t>»</w:t>
      </w:r>
      <w:r w:rsidRPr="0013770A">
        <w:t xml:space="preserve"> за</w:t>
      </w:r>
      <w:r w:rsidR="004E5405" w:rsidRPr="0013770A">
        <w:t>регистрировано</w:t>
      </w:r>
      <w:r w:rsidRPr="0013770A">
        <w:t xml:space="preserve"> </w:t>
      </w:r>
      <w:r w:rsidR="00243B0D" w:rsidRPr="0013770A">
        <w:t>7</w:t>
      </w:r>
      <w:r w:rsidR="003E2D78" w:rsidRPr="0013770A">
        <w:t xml:space="preserve"> обращени</w:t>
      </w:r>
      <w:r w:rsidR="00243B0D" w:rsidRPr="0013770A">
        <w:t>й</w:t>
      </w:r>
      <w:r w:rsidRPr="0013770A">
        <w:t xml:space="preserve"> граждан.</w:t>
      </w:r>
    </w:p>
    <w:p w:rsidR="002425AF" w:rsidRPr="0013770A" w:rsidRDefault="002425AF" w:rsidP="002425AF">
      <w:pPr>
        <w:ind w:firstLine="709"/>
        <w:jc w:val="both"/>
      </w:pPr>
      <w:r w:rsidRPr="0013770A">
        <w:t>В ведение администрации</w:t>
      </w:r>
      <w:r w:rsidR="003E2D78" w:rsidRPr="0013770A">
        <w:t xml:space="preserve"> находятся 3 учреждения физкультурно-спортивной направленности</w:t>
      </w:r>
      <w:r w:rsidR="00FA2E4E" w:rsidRPr="0013770A">
        <w:t>.</w:t>
      </w:r>
    </w:p>
    <w:p w:rsidR="00FA2E4E" w:rsidRPr="0013770A" w:rsidRDefault="002425AF" w:rsidP="002425AF">
      <w:pPr>
        <w:ind w:firstLine="709"/>
        <w:jc w:val="both"/>
      </w:pPr>
      <w:r w:rsidRPr="0013770A">
        <w:t>В отчетном периоде п</w:t>
      </w:r>
      <w:r w:rsidR="00FA2E4E" w:rsidRPr="0013770A">
        <w:t xml:space="preserve">роведено </w:t>
      </w:r>
      <w:r w:rsidR="00243B0D" w:rsidRPr="0013770A">
        <w:t>101</w:t>
      </w:r>
      <w:r w:rsidR="00FA2E4E" w:rsidRPr="0013770A">
        <w:t xml:space="preserve"> мероприяти</w:t>
      </w:r>
      <w:r w:rsidR="00243B0D" w:rsidRPr="0013770A">
        <w:t>е</w:t>
      </w:r>
      <w:r w:rsidR="00FA2E4E" w:rsidRPr="0013770A">
        <w:t xml:space="preserve"> различной направленности, в которых приняло участие более </w:t>
      </w:r>
      <w:r w:rsidR="00243B0D" w:rsidRPr="0013770A">
        <w:t>6</w:t>
      </w:r>
      <w:r w:rsidRPr="0013770A">
        <w:t xml:space="preserve"> </w:t>
      </w:r>
      <w:r w:rsidR="00243B0D" w:rsidRPr="0013770A">
        <w:t>500</w:t>
      </w:r>
      <w:r w:rsidR="003E2D78" w:rsidRPr="0013770A">
        <w:t xml:space="preserve"> </w:t>
      </w:r>
      <w:r w:rsidR="00FA2E4E" w:rsidRPr="0013770A">
        <w:t>человек.</w:t>
      </w:r>
    </w:p>
    <w:p w:rsidR="00263745" w:rsidRPr="0013770A" w:rsidRDefault="007B7033" w:rsidP="004E5405">
      <w:pPr>
        <w:ind w:firstLine="851"/>
        <w:jc w:val="both"/>
        <w:rPr>
          <w:spacing w:val="-4"/>
        </w:rPr>
      </w:pPr>
      <w:r w:rsidRPr="0013770A">
        <w:rPr>
          <w:spacing w:val="-4"/>
        </w:rPr>
        <w:t xml:space="preserve">В разделе </w:t>
      </w:r>
      <w:r w:rsidR="000243B4" w:rsidRPr="0013770A">
        <w:rPr>
          <w:b/>
          <w:spacing w:val="-4"/>
        </w:rPr>
        <w:t>«</w:t>
      </w:r>
      <w:r w:rsidRPr="0013770A">
        <w:rPr>
          <w:b/>
          <w:spacing w:val="-4"/>
        </w:rPr>
        <w:t>Культура</w:t>
      </w:r>
      <w:r w:rsidR="000243B4" w:rsidRPr="0013770A">
        <w:rPr>
          <w:b/>
          <w:spacing w:val="-4"/>
        </w:rPr>
        <w:t>»</w:t>
      </w:r>
      <w:r w:rsidRPr="0013770A">
        <w:rPr>
          <w:spacing w:val="-4"/>
        </w:rPr>
        <w:t xml:space="preserve"> зафиксировано </w:t>
      </w:r>
      <w:r w:rsidR="00544636" w:rsidRPr="0013770A">
        <w:rPr>
          <w:spacing w:val="-4"/>
        </w:rPr>
        <w:t>1</w:t>
      </w:r>
      <w:r w:rsidR="00243B0D" w:rsidRPr="0013770A">
        <w:rPr>
          <w:spacing w:val="-4"/>
        </w:rPr>
        <w:t>9</w:t>
      </w:r>
      <w:r w:rsidRPr="0013770A">
        <w:rPr>
          <w:spacing w:val="-4"/>
        </w:rPr>
        <w:t xml:space="preserve"> обр</w:t>
      </w:r>
      <w:r w:rsidR="00263745" w:rsidRPr="0013770A">
        <w:rPr>
          <w:spacing w:val="-4"/>
        </w:rPr>
        <w:t>ащений</w:t>
      </w:r>
      <w:r w:rsidR="00210FEE" w:rsidRPr="0013770A">
        <w:rPr>
          <w:spacing w:val="-4"/>
        </w:rPr>
        <w:t>, большая часть, которых была посвящена государственному контролю и надзору в сфере сохранения культурного наследия</w:t>
      </w:r>
      <w:r w:rsidR="00263745" w:rsidRPr="0013770A">
        <w:rPr>
          <w:spacing w:val="-4"/>
        </w:rPr>
        <w:t>.</w:t>
      </w:r>
      <w:r w:rsidR="00210FEE" w:rsidRPr="0013770A">
        <w:rPr>
          <w:spacing w:val="-4"/>
        </w:rPr>
        <w:t xml:space="preserve"> </w:t>
      </w:r>
    </w:p>
    <w:p w:rsidR="00EC4084" w:rsidRPr="0013770A" w:rsidRDefault="00EC4084" w:rsidP="004E5405">
      <w:pPr>
        <w:ind w:firstLine="709"/>
        <w:jc w:val="both"/>
        <w:rPr>
          <w:rFonts w:eastAsia="Calibri"/>
        </w:rPr>
      </w:pPr>
      <w:r w:rsidRPr="0013770A">
        <w:t>Во исполнение постановления Правительства Сан</w:t>
      </w:r>
      <w:r w:rsidR="002425AF" w:rsidRPr="0013770A">
        <w:t xml:space="preserve">кт-Петербурга от 17.06.2014 </w:t>
      </w:r>
      <w:r w:rsidR="00243B0D" w:rsidRPr="0013770A">
        <w:t xml:space="preserve">№ 488 </w:t>
      </w:r>
      <w:r w:rsidR="002425AF" w:rsidRPr="0013770A">
        <w:br/>
      </w:r>
      <w:r w:rsidR="00243B0D" w:rsidRPr="0013770A">
        <w:t>«</w:t>
      </w:r>
      <w:r w:rsidRPr="0013770A">
        <w:t>О государствен</w:t>
      </w:r>
      <w:r w:rsidR="00243B0D" w:rsidRPr="0013770A">
        <w:t>ной программе Санкт-Петербурга «</w:t>
      </w:r>
      <w:r w:rsidRPr="0013770A">
        <w:t>Развитие сферы культуры</w:t>
      </w:r>
      <w:r w:rsidR="002425AF" w:rsidRPr="0013770A">
        <w:t xml:space="preserve"> </w:t>
      </w:r>
      <w:r w:rsidR="002425AF" w:rsidRPr="0013770A">
        <w:br/>
      </w:r>
      <w:r w:rsidR="00243B0D" w:rsidRPr="0013770A">
        <w:t>в Санкт-Петербурге»</w:t>
      </w:r>
      <w:r w:rsidRPr="0013770A">
        <w:t xml:space="preserve"> </w:t>
      </w:r>
      <w:r w:rsidRPr="0013770A">
        <w:rPr>
          <w:rFonts w:eastAsia="Calibri"/>
        </w:rPr>
        <w:t xml:space="preserve">в общедоступных библиотеках района проведено </w:t>
      </w:r>
      <w:r w:rsidR="00243B0D" w:rsidRPr="0013770A">
        <w:rPr>
          <w:rFonts w:eastAsia="Calibri"/>
        </w:rPr>
        <w:t>280</w:t>
      </w:r>
      <w:r w:rsidRPr="0013770A">
        <w:rPr>
          <w:rFonts w:eastAsia="Calibri"/>
        </w:rPr>
        <w:t xml:space="preserve"> меро</w:t>
      </w:r>
      <w:r w:rsidR="00544636" w:rsidRPr="0013770A">
        <w:rPr>
          <w:rFonts w:eastAsia="Calibri"/>
        </w:rPr>
        <w:t xml:space="preserve">приятий, которые посетило </w:t>
      </w:r>
      <w:r w:rsidR="00243B0D" w:rsidRPr="0013770A">
        <w:rPr>
          <w:rFonts w:eastAsia="Calibri"/>
        </w:rPr>
        <w:t>17</w:t>
      </w:r>
      <w:r w:rsidR="002425AF" w:rsidRPr="0013770A">
        <w:rPr>
          <w:rFonts w:eastAsia="Calibri"/>
        </w:rPr>
        <w:t xml:space="preserve"> </w:t>
      </w:r>
      <w:r w:rsidR="00243B0D" w:rsidRPr="0013770A">
        <w:rPr>
          <w:rFonts w:eastAsia="Calibri"/>
        </w:rPr>
        <w:t>054</w:t>
      </w:r>
      <w:r w:rsidR="00544636" w:rsidRPr="0013770A">
        <w:rPr>
          <w:rFonts w:eastAsia="Calibri"/>
        </w:rPr>
        <w:t xml:space="preserve"> </w:t>
      </w:r>
      <w:r w:rsidRPr="0013770A">
        <w:rPr>
          <w:rFonts w:eastAsia="Calibri"/>
        </w:rPr>
        <w:t xml:space="preserve">человека. </w:t>
      </w:r>
    </w:p>
    <w:p w:rsidR="00EC4084" w:rsidRPr="0013770A" w:rsidRDefault="00544636" w:rsidP="004E540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3770A">
        <w:rPr>
          <w:rFonts w:eastAsia="Calibri"/>
        </w:rPr>
        <w:t xml:space="preserve">На </w:t>
      </w:r>
      <w:r w:rsidR="00243B0D" w:rsidRPr="0013770A">
        <w:rPr>
          <w:rFonts w:eastAsia="Calibri"/>
        </w:rPr>
        <w:t>30 июня</w:t>
      </w:r>
      <w:r w:rsidRPr="0013770A">
        <w:rPr>
          <w:rFonts w:eastAsia="Calibri"/>
        </w:rPr>
        <w:t xml:space="preserve"> 202</w:t>
      </w:r>
      <w:r w:rsidR="00243B0D" w:rsidRPr="0013770A">
        <w:rPr>
          <w:rFonts w:eastAsia="Calibri"/>
        </w:rPr>
        <w:t>5</w:t>
      </w:r>
      <w:r w:rsidR="00EC4084" w:rsidRPr="0013770A">
        <w:rPr>
          <w:rFonts w:eastAsia="Calibri"/>
        </w:rPr>
        <w:t xml:space="preserve"> года в общедоступных библиотеках района зарегистрировано </w:t>
      </w:r>
      <w:r w:rsidR="002425AF" w:rsidRPr="0013770A">
        <w:rPr>
          <w:rFonts w:eastAsia="Calibri"/>
        </w:rPr>
        <w:br/>
      </w:r>
      <w:r w:rsidR="00243B0D" w:rsidRPr="0013770A">
        <w:rPr>
          <w:rFonts w:eastAsia="Calibri"/>
        </w:rPr>
        <w:t>30</w:t>
      </w:r>
      <w:r w:rsidR="002425AF" w:rsidRPr="0013770A">
        <w:rPr>
          <w:rFonts w:eastAsia="Calibri"/>
        </w:rPr>
        <w:t xml:space="preserve"> </w:t>
      </w:r>
      <w:r w:rsidR="00243B0D" w:rsidRPr="0013770A">
        <w:rPr>
          <w:rFonts w:eastAsia="Calibri"/>
        </w:rPr>
        <w:t>857</w:t>
      </w:r>
      <w:r w:rsidRPr="0013770A">
        <w:rPr>
          <w:rFonts w:eastAsia="Calibri"/>
        </w:rPr>
        <w:t xml:space="preserve"> </w:t>
      </w:r>
      <w:r w:rsidR="00EC4084" w:rsidRPr="0013770A">
        <w:rPr>
          <w:rFonts w:eastAsia="Calibri"/>
        </w:rPr>
        <w:t>читател</w:t>
      </w:r>
      <w:r w:rsidR="00243B0D" w:rsidRPr="0013770A">
        <w:rPr>
          <w:rFonts w:eastAsia="Calibri"/>
        </w:rPr>
        <w:t>ей</w:t>
      </w:r>
      <w:r w:rsidR="00EC4084" w:rsidRPr="0013770A">
        <w:rPr>
          <w:rFonts w:eastAsia="Calibri"/>
        </w:rPr>
        <w:t xml:space="preserve">, из них </w:t>
      </w:r>
      <w:r w:rsidR="00243B0D" w:rsidRPr="0013770A">
        <w:t>208</w:t>
      </w:r>
      <w:r w:rsidR="00EC4084" w:rsidRPr="0013770A">
        <w:t xml:space="preserve"> читателей  зарегистрировано в электронной библиотеке «ЛитРес»</w:t>
      </w:r>
      <w:r w:rsidR="005A2872" w:rsidRPr="0013770A">
        <w:rPr>
          <w:rFonts w:eastAsia="Calibri"/>
        </w:rPr>
        <w:t xml:space="preserve">. </w:t>
      </w:r>
      <w:r w:rsidR="005A2872" w:rsidRPr="0013770A">
        <w:rPr>
          <w:rFonts w:eastAsia="Calibri"/>
        </w:rPr>
        <w:br/>
        <w:t xml:space="preserve">Во </w:t>
      </w:r>
      <w:r w:rsidR="005A2872" w:rsidRPr="0013770A">
        <w:rPr>
          <w:rFonts w:eastAsia="Calibri"/>
          <w:lang w:val="en-US"/>
        </w:rPr>
        <w:t>II</w:t>
      </w:r>
      <w:r w:rsidR="00EC4084" w:rsidRPr="0013770A">
        <w:rPr>
          <w:rFonts w:eastAsia="Calibri"/>
        </w:rPr>
        <w:t xml:space="preserve"> квартале 202</w:t>
      </w:r>
      <w:r w:rsidR="00243B0D" w:rsidRPr="0013770A">
        <w:rPr>
          <w:rFonts w:eastAsia="Calibri"/>
        </w:rPr>
        <w:t>5</w:t>
      </w:r>
      <w:r w:rsidR="00EC4084" w:rsidRPr="0013770A">
        <w:rPr>
          <w:rFonts w:eastAsia="Calibri"/>
        </w:rPr>
        <w:t xml:space="preserve"> года зарегистрировано </w:t>
      </w:r>
      <w:r w:rsidR="00243B0D" w:rsidRPr="0013770A">
        <w:rPr>
          <w:rFonts w:eastAsia="Calibri"/>
        </w:rPr>
        <w:t>9</w:t>
      </w:r>
      <w:r w:rsidR="002425AF" w:rsidRPr="0013770A">
        <w:rPr>
          <w:rFonts w:eastAsia="Calibri"/>
        </w:rPr>
        <w:t xml:space="preserve"> </w:t>
      </w:r>
      <w:r w:rsidR="00243B0D" w:rsidRPr="0013770A">
        <w:rPr>
          <w:rFonts w:eastAsia="Calibri"/>
        </w:rPr>
        <w:t>373</w:t>
      </w:r>
      <w:r w:rsidR="00EC4084" w:rsidRPr="0013770A">
        <w:rPr>
          <w:rFonts w:eastAsia="Calibri"/>
        </w:rPr>
        <w:t xml:space="preserve"> посещения сайта Централизованной библиотечной системы Василеостровского района. С целью реализации задачи по приобщению подростков и детей к чтению в библиотеках района проведено 2</w:t>
      </w:r>
      <w:r w:rsidRPr="0013770A">
        <w:rPr>
          <w:rFonts w:eastAsia="Calibri"/>
        </w:rPr>
        <w:t>88</w:t>
      </w:r>
      <w:r w:rsidR="00EC4084" w:rsidRPr="0013770A">
        <w:rPr>
          <w:rFonts w:eastAsia="Calibri"/>
        </w:rPr>
        <w:t xml:space="preserve"> мероприятия, которые посетило </w:t>
      </w:r>
      <w:r w:rsidRPr="0013770A">
        <w:rPr>
          <w:rFonts w:eastAsia="Calibri"/>
        </w:rPr>
        <w:t>8</w:t>
      </w:r>
      <w:r w:rsidR="002425AF" w:rsidRPr="0013770A">
        <w:rPr>
          <w:rFonts w:eastAsia="Calibri"/>
        </w:rPr>
        <w:t xml:space="preserve"> </w:t>
      </w:r>
      <w:r w:rsidRPr="0013770A">
        <w:rPr>
          <w:rFonts w:eastAsia="Calibri"/>
        </w:rPr>
        <w:t xml:space="preserve">856 </w:t>
      </w:r>
      <w:r w:rsidR="002425AF" w:rsidRPr="0013770A">
        <w:rPr>
          <w:rFonts w:eastAsia="Calibri"/>
        </w:rPr>
        <w:t>детей и подростков</w:t>
      </w:r>
      <w:r w:rsidR="00EC4084" w:rsidRPr="0013770A">
        <w:rPr>
          <w:rFonts w:eastAsia="Calibri"/>
        </w:rPr>
        <w:t xml:space="preserve"> в возрасте до 14 лет. </w:t>
      </w:r>
    </w:p>
    <w:p w:rsidR="00EC4084" w:rsidRPr="0013770A" w:rsidRDefault="00EC4084" w:rsidP="004E540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3770A">
        <w:rPr>
          <w:rFonts w:eastAsia="Calibri"/>
        </w:rPr>
        <w:t xml:space="preserve">В общедоступных библиотеках района </w:t>
      </w:r>
      <w:r w:rsidR="00544636" w:rsidRPr="0013770A">
        <w:rPr>
          <w:rFonts w:eastAsia="Calibri"/>
        </w:rPr>
        <w:t>в отчетном периоде проведено 1</w:t>
      </w:r>
      <w:r w:rsidR="00243B0D" w:rsidRPr="0013770A">
        <w:rPr>
          <w:rFonts w:eastAsia="Calibri"/>
        </w:rPr>
        <w:t>34</w:t>
      </w:r>
      <w:r w:rsidRPr="0013770A">
        <w:rPr>
          <w:rFonts w:eastAsia="Calibri"/>
        </w:rPr>
        <w:t xml:space="preserve"> мероприяти</w:t>
      </w:r>
      <w:r w:rsidR="00243B0D" w:rsidRPr="0013770A">
        <w:rPr>
          <w:rFonts w:eastAsia="Calibri"/>
        </w:rPr>
        <w:t>я</w:t>
      </w:r>
      <w:r w:rsidRPr="0013770A">
        <w:rPr>
          <w:rFonts w:eastAsia="Calibri"/>
        </w:rPr>
        <w:t xml:space="preserve"> патриотической направленности, в которых приняли участие </w:t>
      </w:r>
      <w:r w:rsidR="00243B0D" w:rsidRPr="0013770A">
        <w:rPr>
          <w:rFonts w:eastAsia="Calibri"/>
        </w:rPr>
        <w:t>3</w:t>
      </w:r>
      <w:r w:rsidR="002425AF" w:rsidRPr="0013770A">
        <w:rPr>
          <w:rFonts w:eastAsia="Calibri"/>
        </w:rPr>
        <w:t xml:space="preserve"> </w:t>
      </w:r>
      <w:r w:rsidR="00243B0D" w:rsidRPr="0013770A">
        <w:rPr>
          <w:rFonts w:eastAsia="Calibri"/>
        </w:rPr>
        <w:t>102</w:t>
      </w:r>
      <w:r w:rsidRPr="0013770A">
        <w:rPr>
          <w:rFonts w:eastAsia="Calibri"/>
        </w:rPr>
        <w:t xml:space="preserve"> человек</w:t>
      </w:r>
      <w:r w:rsidR="00243B0D" w:rsidRPr="0013770A">
        <w:rPr>
          <w:rFonts w:eastAsia="Calibri"/>
        </w:rPr>
        <w:t>а</w:t>
      </w:r>
      <w:r w:rsidRPr="0013770A">
        <w:rPr>
          <w:rFonts w:eastAsia="Calibri"/>
        </w:rPr>
        <w:t>.</w:t>
      </w:r>
    </w:p>
    <w:p w:rsidR="00EC4084" w:rsidRPr="0013770A" w:rsidRDefault="00EC4084" w:rsidP="004E5405">
      <w:pPr>
        <w:ind w:firstLine="709"/>
        <w:jc w:val="both"/>
      </w:pPr>
      <w:r w:rsidRPr="0013770A">
        <w:rPr>
          <w:iCs/>
        </w:rPr>
        <w:t>Для</w:t>
      </w:r>
      <w:r w:rsidRPr="0013770A">
        <w:t xml:space="preserve"> граждан пожилого возраста в отчетном периоде </w:t>
      </w:r>
      <w:r w:rsidR="00544636" w:rsidRPr="0013770A">
        <w:t xml:space="preserve">проведено </w:t>
      </w:r>
      <w:r w:rsidR="00DD2F84" w:rsidRPr="0013770A">
        <w:t>72</w:t>
      </w:r>
      <w:r w:rsidRPr="0013770A">
        <w:t xml:space="preserve"> культурно-досуговых мероприяти</w:t>
      </w:r>
      <w:r w:rsidR="00DD2F84" w:rsidRPr="0013770A">
        <w:t>я</w:t>
      </w:r>
      <w:r w:rsidR="00544636" w:rsidRPr="0013770A">
        <w:t xml:space="preserve">, на которых присутствовало </w:t>
      </w:r>
      <w:r w:rsidR="00DD2F84" w:rsidRPr="0013770A">
        <w:t>1</w:t>
      </w:r>
      <w:r w:rsidR="002425AF" w:rsidRPr="0013770A">
        <w:t xml:space="preserve"> </w:t>
      </w:r>
      <w:r w:rsidR="00DD2F84" w:rsidRPr="0013770A">
        <w:t>289</w:t>
      </w:r>
      <w:r w:rsidRPr="0013770A">
        <w:t xml:space="preserve"> человек. Ку</w:t>
      </w:r>
      <w:r w:rsidR="004E5405" w:rsidRPr="0013770A">
        <w:t xml:space="preserve">рсы компьютерной грамотности                на </w:t>
      </w:r>
      <w:r w:rsidRPr="0013770A">
        <w:t xml:space="preserve">базе библиотек района в отчетном периоде посетило </w:t>
      </w:r>
      <w:r w:rsidR="00DD2F84" w:rsidRPr="0013770A">
        <w:t>189</w:t>
      </w:r>
      <w:r w:rsidRPr="0013770A">
        <w:t xml:space="preserve"> человек. </w:t>
      </w:r>
    </w:p>
    <w:p w:rsidR="00EC4084" w:rsidRPr="0013770A" w:rsidRDefault="00EC4084" w:rsidP="004E5405">
      <w:pPr>
        <w:autoSpaceDE w:val="0"/>
        <w:autoSpaceDN w:val="0"/>
        <w:adjustRightInd w:val="0"/>
        <w:ind w:firstLine="709"/>
        <w:jc w:val="both"/>
      </w:pPr>
      <w:r w:rsidRPr="0013770A">
        <w:rPr>
          <w:iCs/>
        </w:rPr>
        <w:t xml:space="preserve">В </w:t>
      </w:r>
      <w:r w:rsidR="00544636" w:rsidRPr="0013770A">
        <w:rPr>
          <w:iCs/>
        </w:rPr>
        <w:t>районных библиотеках проведено 6</w:t>
      </w:r>
      <w:r w:rsidRPr="0013770A">
        <w:rPr>
          <w:iCs/>
        </w:rPr>
        <w:t xml:space="preserve">5 </w:t>
      </w:r>
      <w:r w:rsidRPr="0013770A">
        <w:t xml:space="preserve">мероприятий, направленных на формирование семейных ценностей и развитие семейных традиций с охватом населения в количестве </w:t>
      </w:r>
      <w:r w:rsidRPr="0013770A">
        <w:br/>
      </w:r>
      <w:r w:rsidR="00544636" w:rsidRPr="0013770A">
        <w:t>1</w:t>
      </w:r>
      <w:r w:rsidR="002425AF" w:rsidRPr="0013770A">
        <w:t xml:space="preserve"> </w:t>
      </w:r>
      <w:r w:rsidR="00544636" w:rsidRPr="0013770A">
        <w:t>337</w:t>
      </w:r>
      <w:r w:rsidRPr="0013770A">
        <w:t xml:space="preserve"> </w:t>
      </w:r>
      <w:r w:rsidRPr="0013770A">
        <w:rPr>
          <w:iCs/>
        </w:rPr>
        <w:t>человек</w:t>
      </w:r>
      <w:r w:rsidRPr="0013770A">
        <w:t>.</w:t>
      </w:r>
    </w:p>
    <w:p w:rsidR="00EC4084" w:rsidRPr="0013770A" w:rsidRDefault="00EC4084" w:rsidP="002425AF">
      <w:pPr>
        <w:ind w:firstLine="709"/>
        <w:jc w:val="both"/>
        <w:rPr>
          <w:iCs/>
        </w:rPr>
      </w:pPr>
      <w:r w:rsidRPr="0013770A">
        <w:rPr>
          <w:iCs/>
        </w:rPr>
        <w:t xml:space="preserve">В рамках выполнения закона Санкт-Петербурга от 12.10.2005 N 555-78 «О праздниках </w:t>
      </w:r>
      <w:r w:rsidRPr="0013770A">
        <w:rPr>
          <w:iCs/>
        </w:rPr>
        <w:br/>
        <w:t xml:space="preserve">и днях памяти в Санкт-Петербурге» было проведено </w:t>
      </w:r>
      <w:r w:rsidR="00DD2F84" w:rsidRPr="0013770A">
        <w:rPr>
          <w:iCs/>
        </w:rPr>
        <w:t>11</w:t>
      </w:r>
      <w:r w:rsidRPr="0013770A">
        <w:rPr>
          <w:iCs/>
        </w:rPr>
        <w:t xml:space="preserve"> мероприятий для жителей района</w:t>
      </w:r>
      <w:r w:rsidR="00DD2F84" w:rsidRPr="0013770A">
        <w:rPr>
          <w:iCs/>
        </w:rPr>
        <w:t>.</w:t>
      </w:r>
    </w:p>
    <w:p w:rsidR="00DD2F84" w:rsidRPr="0013770A" w:rsidRDefault="00DD2F84" w:rsidP="002425AF">
      <w:pPr>
        <w:ind w:firstLine="709"/>
        <w:jc w:val="both"/>
        <w:rPr>
          <w:iCs/>
        </w:rPr>
      </w:pPr>
      <w:r w:rsidRPr="0013770A">
        <w:rPr>
          <w:iCs/>
        </w:rPr>
        <w:t>На базе Центральн</w:t>
      </w:r>
      <w:r w:rsidR="002425AF" w:rsidRPr="0013770A">
        <w:rPr>
          <w:iCs/>
        </w:rPr>
        <w:t>ой районной библиотеки им. М.В.</w:t>
      </w:r>
      <w:r w:rsidRPr="0013770A">
        <w:rPr>
          <w:iCs/>
        </w:rPr>
        <w:t xml:space="preserve">Ломоносова был проведен ряд встреч с активистами районного штаба Санкт-Петербургского регионального отделения Всероссийского общественного движения «Волонтёры Победы» для «Подготовки Международного волонтёрского корпуса к 80-годощине Победы в Великой Отечественной войне 1941-1945 годов». В рамках тренинга участники освоили навыки и знания, необходимые для активного участия в городских праздниках. По итогам обучения участники подключились </w:t>
      </w:r>
      <w:r w:rsidR="002C2843" w:rsidRPr="0013770A">
        <w:rPr>
          <w:iCs/>
        </w:rPr>
        <w:br/>
      </w:r>
      <w:r w:rsidRPr="0013770A">
        <w:rPr>
          <w:iCs/>
        </w:rPr>
        <w:t xml:space="preserve">к работе команды «Волонтёров Победы». </w:t>
      </w:r>
    </w:p>
    <w:p w:rsidR="00DD2F84" w:rsidRPr="0013770A" w:rsidRDefault="00DD2F84" w:rsidP="002425AF">
      <w:pPr>
        <w:ind w:firstLine="709"/>
        <w:jc w:val="both"/>
        <w:rPr>
          <w:iCs/>
        </w:rPr>
      </w:pPr>
      <w:r w:rsidRPr="0013770A">
        <w:rPr>
          <w:iCs/>
        </w:rPr>
        <w:t>15 мая 2025 года в стенах библиотеки №</w:t>
      </w:r>
      <w:r w:rsidR="002425AF" w:rsidRPr="0013770A">
        <w:rPr>
          <w:iCs/>
        </w:rPr>
        <w:t xml:space="preserve"> 2 им. Л.Н.</w:t>
      </w:r>
      <w:r w:rsidRPr="0013770A">
        <w:rPr>
          <w:iCs/>
        </w:rPr>
        <w:t xml:space="preserve">Толстого прошла встреча «Запечатлевшие </w:t>
      </w:r>
      <w:r w:rsidR="002425AF" w:rsidRPr="0013770A">
        <w:rPr>
          <w:iCs/>
        </w:rPr>
        <w:t>память о героях» с художником Е.</w:t>
      </w:r>
      <w:r w:rsidRPr="0013770A">
        <w:rPr>
          <w:iCs/>
        </w:rPr>
        <w:t>Панкратовой и командой молодых мозаичистов-монументалистов в составе Творческой мастерской «Отражение». Ведущий встречи теле и радиожурналист Ильченко С.Н., главный редактор газеты «Культурный Петербург», автор и ведущий программ радио «Петербург», пр</w:t>
      </w:r>
      <w:r w:rsidR="002D030F" w:rsidRPr="0013770A">
        <w:rPr>
          <w:iCs/>
        </w:rPr>
        <w:t xml:space="preserve">едставил творческие проекты </w:t>
      </w:r>
      <w:r w:rsidR="002D030F" w:rsidRPr="0013770A">
        <w:rPr>
          <w:iCs/>
        </w:rPr>
        <w:br/>
        <w:t>Е.</w:t>
      </w:r>
      <w:r w:rsidRPr="0013770A">
        <w:rPr>
          <w:iCs/>
        </w:rPr>
        <w:t>Панкратовой и ее команды: мемориал «Героя</w:t>
      </w:r>
      <w:r w:rsidR="002D030F" w:rsidRPr="0013770A">
        <w:rPr>
          <w:iCs/>
        </w:rPr>
        <w:t xml:space="preserve">м Сибирякам» в Кемерово; стела </w:t>
      </w:r>
      <w:r w:rsidRPr="0013770A">
        <w:rPr>
          <w:iCs/>
        </w:rPr>
        <w:t xml:space="preserve">«Пермь - Город </w:t>
      </w:r>
      <w:r w:rsidRPr="0013770A">
        <w:rPr>
          <w:iCs/>
        </w:rPr>
        <w:lastRenderedPageBreak/>
        <w:t>трудовой доблести», «Златоуст - Город трудовой доблести». К мероприятию была организована книжная выставка «Монументы воинской славы России».</w:t>
      </w:r>
    </w:p>
    <w:p w:rsidR="00DD2F84" w:rsidRPr="0013770A" w:rsidRDefault="00DD2F84" w:rsidP="002D030F">
      <w:pPr>
        <w:ind w:firstLine="709"/>
        <w:jc w:val="both"/>
        <w:rPr>
          <w:iCs/>
        </w:rPr>
      </w:pPr>
      <w:r w:rsidRPr="0013770A">
        <w:rPr>
          <w:iCs/>
        </w:rPr>
        <w:t>С 17 на 18 мая 2025 года ЦБС Василеостровского района участвовала</w:t>
      </w:r>
      <w:r w:rsidR="002D030F" w:rsidRPr="0013770A">
        <w:rPr>
          <w:iCs/>
        </w:rPr>
        <w:t xml:space="preserve"> </w:t>
      </w:r>
      <w:r w:rsidRPr="0013770A">
        <w:rPr>
          <w:iCs/>
        </w:rPr>
        <w:t>во В</w:t>
      </w:r>
      <w:r w:rsidR="002D030F" w:rsidRPr="0013770A">
        <w:rPr>
          <w:iCs/>
        </w:rPr>
        <w:t xml:space="preserve">сероссийской акции «Ночь музеев - </w:t>
      </w:r>
      <w:r w:rsidRPr="0013770A">
        <w:rPr>
          <w:iCs/>
        </w:rPr>
        <w:t>2025» на площадке Центрального военно-морского музея имени императора Петра Великого с мастер классом «Азбука морехода».</w:t>
      </w:r>
    </w:p>
    <w:p w:rsidR="00DD2F84" w:rsidRPr="0013770A" w:rsidRDefault="00DD2F84" w:rsidP="004E5405">
      <w:pPr>
        <w:ind w:firstLine="851"/>
        <w:jc w:val="both"/>
        <w:rPr>
          <w:iCs/>
        </w:rPr>
      </w:pPr>
      <w:r w:rsidRPr="0013770A">
        <w:rPr>
          <w:iCs/>
        </w:rPr>
        <w:t>С 22 по 25 мая 2025 года библиотеки участвовали в XX Международном книжном салоне, проходившем на Дворцовой площади в Санкт-Петербурге, который был посвящен Году защитника Отечества и 80-летию Победы в Великой Отечественной войне. ЦБС представила программу с проведением мастер-классов: «Броса</w:t>
      </w:r>
      <w:r w:rsidR="005A2872" w:rsidRPr="0013770A">
        <w:rPr>
          <w:iCs/>
        </w:rPr>
        <w:t xml:space="preserve">ем якоря» (Библиотека № 1 </w:t>
      </w:r>
      <w:r w:rsidR="005A2872" w:rsidRPr="0013770A">
        <w:rPr>
          <w:iCs/>
        </w:rPr>
        <w:br/>
      </w:r>
      <w:r w:rsidR="002D030F" w:rsidRPr="0013770A">
        <w:rPr>
          <w:iCs/>
        </w:rPr>
        <w:t>им. Н.Г.</w:t>
      </w:r>
      <w:r w:rsidRPr="0013770A">
        <w:rPr>
          <w:iCs/>
        </w:rPr>
        <w:t>Чернышевского); «Морские узлы на защ</w:t>
      </w:r>
      <w:r w:rsidR="002C2843" w:rsidRPr="0013770A">
        <w:rPr>
          <w:iCs/>
        </w:rPr>
        <w:t xml:space="preserve">ите Отечества» (Библиотека № 2 </w:t>
      </w:r>
      <w:r w:rsidR="002C2843" w:rsidRPr="0013770A">
        <w:rPr>
          <w:iCs/>
        </w:rPr>
        <w:br/>
      </w:r>
      <w:r w:rsidR="002D030F" w:rsidRPr="0013770A">
        <w:rPr>
          <w:iCs/>
        </w:rPr>
        <w:t>им. Л.Н.</w:t>
      </w:r>
      <w:r w:rsidRPr="0013770A">
        <w:rPr>
          <w:iCs/>
        </w:rPr>
        <w:t>Толстого); «Капитан Словарного Флота» (Библиотека № 5); «О чем говорят корабли» (Библиотека №</w:t>
      </w:r>
      <w:r w:rsidR="002D030F" w:rsidRPr="0013770A">
        <w:rPr>
          <w:iCs/>
        </w:rPr>
        <w:t xml:space="preserve"> 6 им. В.В.</w:t>
      </w:r>
      <w:r w:rsidRPr="0013770A">
        <w:rPr>
          <w:iCs/>
        </w:rPr>
        <w:t xml:space="preserve">Бианки); «КоЛюшка - маленькая рыбка-герой» (Детская </w:t>
      </w:r>
      <w:r w:rsidR="002D030F" w:rsidRPr="0013770A">
        <w:rPr>
          <w:iCs/>
        </w:rPr>
        <w:br/>
      </w:r>
      <w:r w:rsidRPr="0013770A">
        <w:rPr>
          <w:iCs/>
        </w:rPr>
        <w:t>библиотека №</w:t>
      </w:r>
      <w:r w:rsidR="002D030F" w:rsidRPr="0013770A">
        <w:rPr>
          <w:iCs/>
        </w:rPr>
        <w:t xml:space="preserve"> </w:t>
      </w:r>
      <w:r w:rsidRPr="0013770A">
        <w:rPr>
          <w:iCs/>
        </w:rPr>
        <w:t>7).</w:t>
      </w:r>
    </w:p>
    <w:p w:rsidR="00AB1F74" w:rsidRPr="0013770A" w:rsidRDefault="00AB1F74" w:rsidP="002D030F">
      <w:pPr>
        <w:ind w:firstLine="709"/>
        <w:jc w:val="both"/>
      </w:pPr>
      <w:r w:rsidRPr="0013770A">
        <w:t xml:space="preserve">Для Василеостровского района Санкт-Петербурга </w:t>
      </w:r>
      <w:r w:rsidR="00210FEE" w:rsidRPr="0013770A">
        <w:t xml:space="preserve">проведение культурных и спортивных мероприятий </w:t>
      </w:r>
      <w:r w:rsidRPr="0013770A">
        <w:t>– это ответственная задача, поскольку район богат объектами петровской эпохи, непосредственно связанных с его жизнью и деятельностью.</w:t>
      </w:r>
    </w:p>
    <w:p w:rsidR="007A3D7F" w:rsidRPr="0013770A" w:rsidRDefault="007A3D7F" w:rsidP="005A2872">
      <w:pPr>
        <w:autoSpaceDE w:val="0"/>
        <w:autoSpaceDN w:val="0"/>
        <w:ind w:firstLine="709"/>
        <w:rPr>
          <w:rFonts w:cs="Arial"/>
          <w:b/>
        </w:rPr>
      </w:pPr>
      <w:r w:rsidRPr="0013770A">
        <w:rPr>
          <w:rFonts w:cs="Arial"/>
          <w:b/>
        </w:rPr>
        <w:t>Экономика</w:t>
      </w:r>
    </w:p>
    <w:p w:rsidR="007A3D7F" w:rsidRPr="0013770A" w:rsidRDefault="00934C6B" w:rsidP="002D030F">
      <w:pPr>
        <w:autoSpaceDE w:val="0"/>
        <w:autoSpaceDN w:val="0"/>
        <w:ind w:firstLine="709"/>
        <w:jc w:val="both"/>
        <w:rPr>
          <w:rFonts w:cs="Arial"/>
        </w:rPr>
      </w:pPr>
      <w:r w:rsidRPr="0013770A">
        <w:t xml:space="preserve">Традиционно повышенная активность населения Василеостровского района отмечена </w:t>
      </w:r>
      <w:r w:rsidR="002D030F" w:rsidRPr="0013770A">
        <w:br/>
      </w:r>
      <w:r w:rsidRPr="0013770A">
        <w:t xml:space="preserve">по вопросам данного раздела, в котором большая часть вопросов была зарегистрирована </w:t>
      </w:r>
      <w:r w:rsidR="005A2872" w:rsidRPr="0013770A">
        <w:br/>
      </w:r>
      <w:r w:rsidRPr="0013770A">
        <w:t>в разделе «Хозяйственная деятельность» (</w:t>
      </w:r>
      <w:r w:rsidR="00DD2F84" w:rsidRPr="0013770A">
        <w:t>26,51</w:t>
      </w:r>
      <w:r w:rsidRPr="0013770A">
        <w:t xml:space="preserve"> %). Наиболее актуальными для заявителей были вопросы </w:t>
      </w:r>
      <w:r w:rsidR="002D030F" w:rsidRPr="0013770A">
        <w:t>градостроительства и архитектуры</w:t>
      </w:r>
      <w:r w:rsidRPr="0013770A">
        <w:t xml:space="preserve"> – </w:t>
      </w:r>
      <w:r w:rsidR="00DD2F84" w:rsidRPr="0013770A">
        <w:t>268</w:t>
      </w:r>
      <w:r w:rsidR="00087BA8" w:rsidRPr="0013770A">
        <w:t xml:space="preserve"> </w:t>
      </w:r>
      <w:r w:rsidRPr="0013770A">
        <w:t>обращений</w:t>
      </w:r>
      <w:r w:rsidR="0091687D" w:rsidRPr="0013770A">
        <w:t xml:space="preserve">, что составляет </w:t>
      </w:r>
      <w:r w:rsidR="00DD2F84" w:rsidRPr="0013770A">
        <w:t>54,36</w:t>
      </w:r>
      <w:r w:rsidRPr="0013770A">
        <w:t xml:space="preserve"> % </w:t>
      </w:r>
      <w:r w:rsidRPr="0013770A">
        <w:br/>
        <w:t xml:space="preserve">от общего числа обращений в данной тематике; транспорта – </w:t>
      </w:r>
      <w:r w:rsidR="00DD2F84" w:rsidRPr="0013770A">
        <w:t>12,17</w:t>
      </w:r>
      <w:r w:rsidRPr="0013770A">
        <w:t xml:space="preserve"> % (</w:t>
      </w:r>
      <w:r w:rsidR="00DD2F84" w:rsidRPr="0013770A">
        <w:t>60</w:t>
      </w:r>
      <w:r w:rsidR="00087BA8" w:rsidRPr="0013770A">
        <w:t xml:space="preserve"> обращени</w:t>
      </w:r>
      <w:r w:rsidR="00DD2F84" w:rsidRPr="0013770A">
        <w:t>й</w:t>
      </w:r>
      <w:r w:rsidR="006803B0" w:rsidRPr="0013770A">
        <w:t xml:space="preserve">); строительства – </w:t>
      </w:r>
      <w:r w:rsidR="00DD2F84" w:rsidRPr="0013770A">
        <w:t>3,85</w:t>
      </w:r>
      <w:r w:rsidRPr="0013770A">
        <w:t xml:space="preserve"> % (</w:t>
      </w:r>
      <w:r w:rsidR="009C2812" w:rsidRPr="0013770A">
        <w:t>1</w:t>
      </w:r>
      <w:r w:rsidR="00DD2F84" w:rsidRPr="0013770A">
        <w:t>9</w:t>
      </w:r>
      <w:r w:rsidRPr="0013770A">
        <w:t xml:space="preserve"> обращени</w:t>
      </w:r>
      <w:r w:rsidR="00DD2F84" w:rsidRPr="0013770A">
        <w:t>й</w:t>
      </w:r>
      <w:r w:rsidRPr="0013770A">
        <w:t xml:space="preserve">); торговли – </w:t>
      </w:r>
      <w:r w:rsidR="00DD2F84" w:rsidRPr="0013770A">
        <w:t>6,69</w:t>
      </w:r>
      <w:r w:rsidRPr="0013770A">
        <w:t xml:space="preserve"> % (</w:t>
      </w:r>
      <w:r w:rsidR="00DD2F84" w:rsidRPr="0013770A">
        <w:t>33</w:t>
      </w:r>
      <w:r w:rsidRPr="0013770A">
        <w:t xml:space="preserve"> обращени</w:t>
      </w:r>
      <w:r w:rsidR="00DD2F84" w:rsidRPr="0013770A">
        <w:t>я</w:t>
      </w:r>
      <w:r w:rsidRPr="0013770A">
        <w:t xml:space="preserve">); </w:t>
      </w:r>
      <w:r w:rsidR="007A3D7F" w:rsidRPr="0013770A">
        <w:rPr>
          <w:rFonts w:cs="Arial"/>
        </w:rPr>
        <w:t xml:space="preserve">природных ресурсов </w:t>
      </w:r>
      <w:r w:rsidR="003144DB" w:rsidRPr="0013770A">
        <w:rPr>
          <w:rFonts w:cs="Arial"/>
        </w:rPr>
        <w:br/>
      </w:r>
      <w:r w:rsidR="007A3D7F" w:rsidRPr="0013770A">
        <w:rPr>
          <w:rFonts w:cs="Arial"/>
        </w:rPr>
        <w:t xml:space="preserve">и охраны окружающей природной среды </w:t>
      </w:r>
      <w:r w:rsidR="00022CD3" w:rsidRPr="0013770A">
        <w:rPr>
          <w:rFonts w:cs="Arial"/>
        </w:rPr>
        <w:t xml:space="preserve">– </w:t>
      </w:r>
      <w:r w:rsidR="00DD2F84" w:rsidRPr="0013770A">
        <w:rPr>
          <w:rFonts w:cs="Arial"/>
        </w:rPr>
        <w:t>8,32</w:t>
      </w:r>
      <w:r w:rsidRPr="0013770A">
        <w:rPr>
          <w:rFonts w:cs="Arial"/>
        </w:rPr>
        <w:t xml:space="preserve"> % (</w:t>
      </w:r>
      <w:r w:rsidR="00DD2F84" w:rsidRPr="0013770A">
        <w:rPr>
          <w:rFonts w:cs="Arial"/>
        </w:rPr>
        <w:t>41</w:t>
      </w:r>
      <w:r w:rsidR="00022CD3" w:rsidRPr="0013770A">
        <w:rPr>
          <w:rFonts w:cs="Arial"/>
        </w:rPr>
        <w:t xml:space="preserve"> обр</w:t>
      </w:r>
      <w:r w:rsidRPr="0013770A">
        <w:rPr>
          <w:rFonts w:cs="Arial"/>
        </w:rPr>
        <w:t>ащени</w:t>
      </w:r>
      <w:r w:rsidR="00DD2F84" w:rsidRPr="0013770A">
        <w:rPr>
          <w:rFonts w:cs="Arial"/>
        </w:rPr>
        <w:t>е</w:t>
      </w:r>
      <w:r w:rsidRPr="0013770A">
        <w:rPr>
          <w:rFonts w:cs="Arial"/>
        </w:rPr>
        <w:t>).</w:t>
      </w:r>
    </w:p>
    <w:p w:rsidR="007A3D7F" w:rsidRPr="0013770A" w:rsidRDefault="007A3D7F" w:rsidP="002D030F">
      <w:pPr>
        <w:ind w:firstLine="709"/>
        <w:jc w:val="both"/>
        <w:outlineLvl w:val="0"/>
      </w:pPr>
      <w:r w:rsidRPr="0013770A">
        <w:t>По тематике градостроительства и архитектуры гражданами поднимались вопросы комплексного благоустр</w:t>
      </w:r>
      <w:r w:rsidR="00ED33BB" w:rsidRPr="0013770A">
        <w:t>ойства городских территорий</w:t>
      </w:r>
      <w:r w:rsidR="007D124D" w:rsidRPr="0013770A">
        <w:t xml:space="preserve">, ремонта подъездных дорог, в том числе тротуаров – </w:t>
      </w:r>
      <w:r w:rsidR="00166E21" w:rsidRPr="0013770A">
        <w:t>60</w:t>
      </w:r>
      <w:r w:rsidRPr="0013770A">
        <w:t xml:space="preserve"> обр</w:t>
      </w:r>
      <w:r w:rsidR="00934C6B" w:rsidRPr="0013770A">
        <w:t>ащений</w:t>
      </w:r>
      <w:r w:rsidRPr="0013770A">
        <w:t xml:space="preserve">, </w:t>
      </w:r>
      <w:r w:rsidR="007D124D" w:rsidRPr="0013770A">
        <w:t>уборк</w:t>
      </w:r>
      <w:r w:rsidR="002D030F" w:rsidRPr="0013770A">
        <w:t>и</w:t>
      </w:r>
      <w:r w:rsidR="007D124D" w:rsidRPr="0013770A">
        <w:t xml:space="preserve"> снега, опавших листьев, мусора и посторонних предметов – </w:t>
      </w:r>
      <w:r w:rsidR="00166E21" w:rsidRPr="0013770A">
        <w:t>36</w:t>
      </w:r>
      <w:r w:rsidR="007D124D" w:rsidRPr="0013770A">
        <w:t xml:space="preserve"> обр</w:t>
      </w:r>
      <w:r w:rsidR="00934C6B" w:rsidRPr="0013770A">
        <w:t>ащени</w:t>
      </w:r>
      <w:r w:rsidR="00166E21" w:rsidRPr="0013770A">
        <w:t>й</w:t>
      </w:r>
      <w:r w:rsidRPr="0013770A">
        <w:t>, озеленения территорий</w:t>
      </w:r>
      <w:r w:rsidR="0091687D" w:rsidRPr="0013770A">
        <w:t xml:space="preserve"> – </w:t>
      </w:r>
      <w:r w:rsidR="00166E21" w:rsidRPr="0013770A">
        <w:t>14</w:t>
      </w:r>
      <w:r w:rsidR="007B51A5" w:rsidRPr="0013770A">
        <w:t xml:space="preserve"> обращений</w:t>
      </w:r>
      <w:r w:rsidRPr="0013770A">
        <w:t>, эв</w:t>
      </w:r>
      <w:r w:rsidR="00ED33BB" w:rsidRPr="0013770A">
        <w:t xml:space="preserve">акуации транспортных средств </w:t>
      </w:r>
      <w:r w:rsidR="002C2843" w:rsidRPr="0013770A">
        <w:t xml:space="preserve">– </w:t>
      </w:r>
      <w:r w:rsidR="002C2843" w:rsidRPr="0013770A">
        <w:br/>
      </w:r>
      <w:r w:rsidR="00166E21" w:rsidRPr="0013770A">
        <w:t>16</w:t>
      </w:r>
      <w:r w:rsidRPr="0013770A">
        <w:t xml:space="preserve"> об</w:t>
      </w:r>
      <w:r w:rsidR="00ED33BB" w:rsidRPr="0013770A">
        <w:t>р</w:t>
      </w:r>
      <w:r w:rsidR="007B51A5" w:rsidRPr="0013770A">
        <w:t>ащений</w:t>
      </w:r>
      <w:r w:rsidR="00ED33BB" w:rsidRPr="0013770A">
        <w:t xml:space="preserve">, </w:t>
      </w:r>
      <w:r w:rsidR="007D124D" w:rsidRPr="0013770A">
        <w:t>вопросы коммунально-бытового обслуживания, вывоз ТБО –</w:t>
      </w:r>
      <w:r w:rsidR="007B51A5" w:rsidRPr="0013770A">
        <w:t xml:space="preserve"> </w:t>
      </w:r>
      <w:r w:rsidR="00166E21" w:rsidRPr="0013770A">
        <w:t>13</w:t>
      </w:r>
      <w:r w:rsidR="007D124D" w:rsidRPr="0013770A">
        <w:t xml:space="preserve"> обр</w:t>
      </w:r>
      <w:r w:rsidR="007B51A5" w:rsidRPr="0013770A">
        <w:t>ащений</w:t>
      </w:r>
      <w:r w:rsidR="007D124D" w:rsidRPr="0013770A">
        <w:t xml:space="preserve">, </w:t>
      </w:r>
      <w:r w:rsidR="002C2843" w:rsidRPr="0013770A">
        <w:br/>
      </w:r>
      <w:r w:rsidR="00BB350D" w:rsidRPr="0013770A">
        <w:t xml:space="preserve">о строительстве, размещении гаражей, стоянок, автопарковок – </w:t>
      </w:r>
      <w:r w:rsidR="00166E21" w:rsidRPr="0013770A">
        <w:t>6</w:t>
      </w:r>
      <w:r w:rsidR="00BB350D" w:rsidRPr="0013770A">
        <w:t xml:space="preserve"> обр</w:t>
      </w:r>
      <w:r w:rsidR="007B51A5" w:rsidRPr="0013770A">
        <w:t>ащений</w:t>
      </w:r>
      <w:r w:rsidR="007D124D" w:rsidRPr="0013770A">
        <w:t xml:space="preserve">, </w:t>
      </w:r>
      <w:r w:rsidR="007B51A5" w:rsidRPr="0013770A">
        <w:t>внедрение платных парковок в районе</w:t>
      </w:r>
      <w:r w:rsidR="007D124D" w:rsidRPr="0013770A">
        <w:t xml:space="preserve"> – </w:t>
      </w:r>
      <w:r w:rsidR="00166E21" w:rsidRPr="0013770A">
        <w:t>17</w:t>
      </w:r>
      <w:r w:rsidR="007B51A5" w:rsidRPr="0013770A">
        <w:t xml:space="preserve"> обращени</w:t>
      </w:r>
      <w:r w:rsidR="00166E21" w:rsidRPr="0013770A">
        <w:t>й</w:t>
      </w:r>
      <w:r w:rsidR="007D124D" w:rsidRPr="0013770A">
        <w:t>.</w:t>
      </w:r>
    </w:p>
    <w:p w:rsidR="007E7A24" w:rsidRPr="0013770A" w:rsidRDefault="007E7A24" w:rsidP="002D030F">
      <w:pPr>
        <w:ind w:firstLine="709"/>
        <w:jc w:val="both"/>
        <w:outlineLvl w:val="0"/>
      </w:pPr>
      <w:r w:rsidRPr="0013770A">
        <w:t xml:space="preserve">Особенностью района является островное положение и исторически сложившаяся застройка территории. Действующие градостроительные </w:t>
      </w:r>
      <w:r w:rsidR="008E3B6B" w:rsidRPr="0013770A">
        <w:t>регламенты</w:t>
      </w:r>
      <w:r w:rsidRPr="0013770A">
        <w:t xml:space="preserve"> и расположение основной территории района в охранных зонах регулирования застройки накладывают определенные ограничения на реализацию строительных проектов. Тем не менее, район является одним</w:t>
      </w:r>
      <w:r w:rsidR="005A2872" w:rsidRPr="0013770A">
        <w:t xml:space="preserve"> </w:t>
      </w:r>
      <w:r w:rsidR="005A2872" w:rsidRPr="0013770A">
        <w:br/>
      </w:r>
      <w:r w:rsidRPr="0013770A">
        <w:t>из самых привлекательных в инвестиционном отношении.</w:t>
      </w:r>
    </w:p>
    <w:p w:rsidR="009424C8" w:rsidRPr="0013770A" w:rsidRDefault="005A2872" w:rsidP="002D030F">
      <w:pPr>
        <w:tabs>
          <w:tab w:val="left" w:pos="-2880"/>
        </w:tabs>
        <w:ind w:firstLine="709"/>
        <w:jc w:val="both"/>
      </w:pPr>
      <w:r w:rsidRPr="0013770A">
        <w:t>Отделом строительства и землепользования администрации р</w:t>
      </w:r>
      <w:r w:rsidR="0020387F" w:rsidRPr="0013770A">
        <w:t>ассмотрен</w:t>
      </w:r>
      <w:r w:rsidR="00A817D0" w:rsidRPr="0013770A">
        <w:t>о</w:t>
      </w:r>
      <w:r w:rsidR="0020387F" w:rsidRPr="0013770A">
        <w:t xml:space="preserve"> </w:t>
      </w:r>
      <w:r w:rsidR="009424C8" w:rsidRPr="0013770A">
        <w:t>14</w:t>
      </w:r>
      <w:r w:rsidR="0020387F" w:rsidRPr="0013770A">
        <w:t xml:space="preserve"> проект</w:t>
      </w:r>
      <w:r w:rsidR="009424C8" w:rsidRPr="0013770A">
        <w:t>ов</w:t>
      </w:r>
      <w:r w:rsidR="0020387F" w:rsidRPr="0013770A">
        <w:t xml:space="preserve"> по прокладке инженерных сетей, проектов организации работ, проектов планировки и проектов межевания территорий.</w:t>
      </w:r>
    </w:p>
    <w:p w:rsidR="009424C8" w:rsidRPr="0013770A" w:rsidRDefault="009424C8" w:rsidP="004E5405">
      <w:pPr>
        <w:ind w:firstLine="709"/>
        <w:jc w:val="both"/>
        <w:outlineLvl w:val="0"/>
      </w:pPr>
      <w:r w:rsidRPr="0013770A">
        <w:t xml:space="preserve">Благоустройство района осуществляется при постоянном взаимодействии администрации, СПб ГКУ «Жилищное агентство </w:t>
      </w:r>
      <w:r w:rsidR="00316908" w:rsidRPr="0013770A">
        <w:t>Василеостровского района»</w:t>
      </w:r>
      <w:r w:rsidRPr="0013770A">
        <w:t xml:space="preserve"> и органов местного самоуправления.</w:t>
      </w:r>
    </w:p>
    <w:p w:rsidR="000A327C" w:rsidRPr="0013770A" w:rsidRDefault="007A3D7F" w:rsidP="004E5405">
      <w:pPr>
        <w:ind w:firstLine="851"/>
        <w:jc w:val="both"/>
        <w:outlineLvl w:val="0"/>
        <w:rPr>
          <w:rFonts w:eastAsia="Courier New"/>
        </w:rPr>
      </w:pPr>
      <w:r w:rsidRPr="0013770A">
        <w:rPr>
          <w:rFonts w:eastAsia="Courier New"/>
        </w:rPr>
        <w:t xml:space="preserve">В рамках работы </w:t>
      </w:r>
      <w:r w:rsidR="009424C8" w:rsidRPr="0013770A">
        <w:rPr>
          <w:rFonts w:eastAsia="Courier New"/>
        </w:rPr>
        <w:t xml:space="preserve">Комиссии по обеспечению безопасности дорожного движения при администрации Василеостровского района Санкт-Петербурга осуществляется </w:t>
      </w:r>
      <w:r w:rsidRPr="0013770A">
        <w:rPr>
          <w:rFonts w:eastAsia="Courier New"/>
        </w:rPr>
        <w:t xml:space="preserve">контроль </w:t>
      </w:r>
      <w:r w:rsidR="005A2872" w:rsidRPr="0013770A">
        <w:rPr>
          <w:rFonts w:eastAsia="Courier New"/>
        </w:rPr>
        <w:br/>
      </w:r>
      <w:r w:rsidRPr="0013770A">
        <w:rPr>
          <w:rFonts w:eastAsia="Courier New"/>
        </w:rPr>
        <w:t xml:space="preserve">за текущим состоянием технических средств организации дорожного движения, уборки объектов улично-дорожной сети. Осуществляется контроль за ходом выполнения </w:t>
      </w:r>
      <w:r w:rsidR="00715D68" w:rsidRPr="0013770A">
        <w:rPr>
          <w:rFonts w:eastAsia="Courier New"/>
        </w:rPr>
        <w:t xml:space="preserve">работ: по ремонту дорог района </w:t>
      </w:r>
      <w:r w:rsidRPr="0013770A">
        <w:rPr>
          <w:rFonts w:eastAsia="Courier New"/>
        </w:rPr>
        <w:t>в соответствии с утвержденными адресными программами; по вывозу ТКО с дворовых территорий и территорий предприятий и орга</w:t>
      </w:r>
      <w:r w:rsidR="0075401B" w:rsidRPr="0013770A">
        <w:rPr>
          <w:rFonts w:eastAsia="Courier New"/>
        </w:rPr>
        <w:t xml:space="preserve">низаций района; за ходом работ </w:t>
      </w:r>
      <w:r w:rsidRPr="0013770A">
        <w:rPr>
          <w:rFonts w:eastAsia="Courier New"/>
        </w:rPr>
        <w:t>по благоустройству дворовых территорий; по уборке тротуаров</w:t>
      </w:r>
      <w:r w:rsidR="000A327C" w:rsidRPr="0013770A">
        <w:rPr>
          <w:rFonts w:eastAsia="Courier New"/>
        </w:rPr>
        <w:t>; очистке береговых территорий.</w:t>
      </w:r>
    </w:p>
    <w:p w:rsidR="007A3D7F" w:rsidRPr="0013770A" w:rsidRDefault="007A3D7F" w:rsidP="004E5405">
      <w:pPr>
        <w:ind w:firstLine="851"/>
        <w:jc w:val="both"/>
        <w:outlineLvl w:val="0"/>
        <w:rPr>
          <w:rFonts w:eastAsia="Courier New"/>
        </w:rPr>
      </w:pPr>
      <w:r w:rsidRPr="0013770A">
        <w:t xml:space="preserve">По тематике </w:t>
      </w:r>
      <w:r w:rsidR="000243B4" w:rsidRPr="0013770A">
        <w:rPr>
          <w:b/>
        </w:rPr>
        <w:t>«</w:t>
      </w:r>
      <w:r w:rsidRPr="0013770A">
        <w:rPr>
          <w:b/>
        </w:rPr>
        <w:t>Транспорт</w:t>
      </w:r>
      <w:r w:rsidR="000243B4" w:rsidRPr="0013770A">
        <w:rPr>
          <w:b/>
        </w:rPr>
        <w:t>»</w:t>
      </w:r>
      <w:r w:rsidRPr="0013770A">
        <w:t xml:space="preserve"> граждан волновали вопросы</w:t>
      </w:r>
      <w:r w:rsidR="002D030F" w:rsidRPr="0013770A">
        <w:t>:</w:t>
      </w:r>
      <w:r w:rsidR="000A327C" w:rsidRPr="0013770A">
        <w:t xml:space="preserve"> </w:t>
      </w:r>
      <w:r w:rsidRPr="0013770A">
        <w:t>организации безопасности дорожного движе</w:t>
      </w:r>
      <w:r w:rsidR="001C3734" w:rsidRPr="0013770A">
        <w:t>ния</w:t>
      </w:r>
      <w:r w:rsidRPr="0013770A">
        <w:t>, а именно: оказание содействия в установке дорожных знаков,</w:t>
      </w:r>
      <w:r w:rsidR="001C3734" w:rsidRPr="0013770A">
        <w:t xml:space="preserve"> нанесении дорожной разметки –</w:t>
      </w:r>
      <w:r w:rsidR="0091687D" w:rsidRPr="0013770A">
        <w:t xml:space="preserve"> </w:t>
      </w:r>
      <w:r w:rsidR="009424C8" w:rsidRPr="0013770A">
        <w:t>6</w:t>
      </w:r>
      <w:r w:rsidRPr="0013770A">
        <w:t xml:space="preserve">, </w:t>
      </w:r>
      <w:r w:rsidR="00AB1F74" w:rsidRPr="0013770A">
        <w:t>б</w:t>
      </w:r>
      <w:r w:rsidR="002D030F" w:rsidRPr="0013770A">
        <w:t>орьбы</w:t>
      </w:r>
      <w:r w:rsidR="00AB1F74" w:rsidRPr="0013770A">
        <w:t xml:space="preserve"> с аварийностью</w:t>
      </w:r>
      <w:r w:rsidR="0020387F" w:rsidRPr="0013770A">
        <w:t xml:space="preserve"> – </w:t>
      </w:r>
      <w:r w:rsidR="009424C8" w:rsidRPr="0013770A">
        <w:t>9</w:t>
      </w:r>
      <w:r w:rsidR="002D030F" w:rsidRPr="0013770A">
        <w:t>;</w:t>
      </w:r>
      <w:r w:rsidR="00AB1F74" w:rsidRPr="0013770A">
        <w:t xml:space="preserve"> </w:t>
      </w:r>
      <w:r w:rsidR="002D030F" w:rsidRPr="0013770A">
        <w:t>р</w:t>
      </w:r>
      <w:r w:rsidRPr="0013770A">
        <w:t>емонт</w:t>
      </w:r>
      <w:r w:rsidR="002D030F" w:rsidRPr="0013770A">
        <w:t>а</w:t>
      </w:r>
      <w:r w:rsidRPr="0013770A">
        <w:t xml:space="preserve"> автомобильных дорог и содержания транспортной инфраструктуры</w:t>
      </w:r>
      <w:r w:rsidR="0020387F" w:rsidRPr="0013770A">
        <w:t xml:space="preserve"> – </w:t>
      </w:r>
      <w:r w:rsidR="009424C8" w:rsidRPr="0013770A">
        <w:t>53</w:t>
      </w:r>
      <w:r w:rsidRPr="0013770A">
        <w:t>,</w:t>
      </w:r>
      <w:r w:rsidR="002D030F" w:rsidRPr="0013770A">
        <w:t xml:space="preserve"> наличия</w:t>
      </w:r>
      <w:r w:rsidR="0075401B" w:rsidRPr="0013770A">
        <w:t xml:space="preserve"> </w:t>
      </w:r>
      <w:r w:rsidR="005C1C5F" w:rsidRPr="0013770A">
        <w:t xml:space="preserve">световой </w:t>
      </w:r>
      <w:r w:rsidR="0075401B" w:rsidRPr="0013770A">
        <w:t xml:space="preserve">рекламы </w:t>
      </w:r>
      <w:r w:rsidR="002D030F" w:rsidRPr="0013770A">
        <w:t>на фасадах зданий</w:t>
      </w:r>
      <w:r w:rsidR="004E5405" w:rsidRPr="0013770A">
        <w:t xml:space="preserve"> </w:t>
      </w:r>
      <w:r w:rsidRPr="0013770A">
        <w:t xml:space="preserve">и сооружений, </w:t>
      </w:r>
      <w:r w:rsidR="005C1C5F" w:rsidRPr="0013770A">
        <w:lastRenderedPageBreak/>
        <w:t>н</w:t>
      </w:r>
      <w:r w:rsidR="002D030F" w:rsidRPr="0013770A">
        <w:t>арушения</w:t>
      </w:r>
      <w:r w:rsidR="005C1C5F" w:rsidRPr="0013770A">
        <w:t xml:space="preserve"> правил парковки автотранспорта</w:t>
      </w:r>
      <w:r w:rsidR="0020387F" w:rsidRPr="0013770A">
        <w:t>,</w:t>
      </w:r>
      <w:r w:rsidR="005C1C5F" w:rsidRPr="0013770A">
        <w:t xml:space="preserve"> в том числе на внутридворовой территории и вне организованных автостоянок – </w:t>
      </w:r>
      <w:r w:rsidR="009424C8" w:rsidRPr="0013770A">
        <w:t>26</w:t>
      </w:r>
      <w:r w:rsidR="005C1C5F" w:rsidRPr="0013770A">
        <w:t>.</w:t>
      </w:r>
      <w:r w:rsidRPr="0013770A">
        <w:t xml:space="preserve"> Многие вопросы обсуждались на заседаниях районного штаба по благоустройству.</w:t>
      </w:r>
    </w:p>
    <w:p w:rsidR="00E62419" w:rsidRPr="0013770A" w:rsidRDefault="00286A6B" w:rsidP="002D030F">
      <w:pPr>
        <w:autoSpaceDE w:val="0"/>
        <w:autoSpaceDN w:val="0"/>
        <w:adjustRightInd w:val="0"/>
        <w:ind w:firstLine="709"/>
        <w:jc w:val="both"/>
      </w:pPr>
      <w:r w:rsidRPr="0013770A">
        <w:t>В подраздел</w:t>
      </w:r>
      <w:r w:rsidR="007A3D7F" w:rsidRPr="0013770A">
        <w:t xml:space="preserve"> </w:t>
      </w:r>
      <w:r w:rsidR="000243B4" w:rsidRPr="0013770A">
        <w:rPr>
          <w:b/>
        </w:rPr>
        <w:t>«</w:t>
      </w:r>
      <w:r w:rsidR="007A3D7F" w:rsidRPr="0013770A">
        <w:rPr>
          <w:b/>
        </w:rPr>
        <w:t>Торговля</w:t>
      </w:r>
      <w:r w:rsidR="000243B4" w:rsidRPr="0013770A">
        <w:rPr>
          <w:b/>
        </w:rPr>
        <w:t>»</w:t>
      </w:r>
      <w:r w:rsidRPr="0013770A">
        <w:t xml:space="preserve"> вошли </w:t>
      </w:r>
      <w:r w:rsidR="0075401B" w:rsidRPr="0013770A">
        <w:t xml:space="preserve">жалобы граждан </w:t>
      </w:r>
      <w:r w:rsidR="002D030F" w:rsidRPr="0013770A">
        <w:t>по вопросам: самовольное</w:t>
      </w:r>
      <w:r w:rsidRPr="0013770A">
        <w:t xml:space="preserve"> размещения элементов и объектов благоустройства</w:t>
      </w:r>
      <w:r w:rsidR="0003162D" w:rsidRPr="0013770A">
        <w:t>;</w:t>
      </w:r>
      <w:r w:rsidR="002D030F" w:rsidRPr="0013770A">
        <w:t xml:space="preserve"> самовольное</w:t>
      </w:r>
      <w:r w:rsidRPr="0013770A">
        <w:t xml:space="preserve"> размещение информационных материалов в неустановленных местах</w:t>
      </w:r>
      <w:r w:rsidR="0003162D" w:rsidRPr="0013770A">
        <w:t>;</w:t>
      </w:r>
      <w:r w:rsidR="00E05772" w:rsidRPr="0013770A">
        <w:t xml:space="preserve"> размещение рекламных конструкций</w:t>
      </w:r>
      <w:r w:rsidR="0003162D" w:rsidRPr="0013770A">
        <w:t>;</w:t>
      </w:r>
      <w:r w:rsidR="00E05772" w:rsidRPr="0013770A">
        <w:t xml:space="preserve"> изменение фасада здания</w:t>
      </w:r>
      <w:r w:rsidR="0003162D" w:rsidRPr="0013770A">
        <w:t>;</w:t>
      </w:r>
      <w:r w:rsidR="00E05772" w:rsidRPr="0013770A">
        <w:t xml:space="preserve"> </w:t>
      </w:r>
      <w:r w:rsidR="000A327C" w:rsidRPr="0013770A">
        <w:t>деятельност</w:t>
      </w:r>
      <w:r w:rsidR="0003162D" w:rsidRPr="0013770A">
        <w:t>ь</w:t>
      </w:r>
      <w:r w:rsidR="000A327C" w:rsidRPr="0013770A">
        <w:t xml:space="preserve"> </w:t>
      </w:r>
      <w:r w:rsidR="0003162D" w:rsidRPr="0013770A">
        <w:t xml:space="preserve">предприятий общественного питания (выносные столики); </w:t>
      </w:r>
      <w:r w:rsidR="00E05772" w:rsidRPr="0013770A">
        <w:t xml:space="preserve">о незаконной деятельности хостелов – </w:t>
      </w:r>
      <w:r w:rsidR="009424C8" w:rsidRPr="0013770A">
        <w:t>4 обращения</w:t>
      </w:r>
      <w:r w:rsidR="003E32CB" w:rsidRPr="0013770A">
        <w:t>.</w:t>
      </w:r>
      <w:r w:rsidR="00E05772" w:rsidRPr="0013770A">
        <w:t xml:space="preserve"> </w:t>
      </w:r>
    </w:p>
    <w:p w:rsidR="008C5121" w:rsidRPr="0013770A" w:rsidRDefault="00BC1744" w:rsidP="007B5EDF">
      <w:pPr>
        <w:ind w:firstLine="709"/>
        <w:jc w:val="both"/>
        <w:rPr>
          <w:spacing w:val="-4"/>
        </w:rPr>
      </w:pPr>
      <w:r w:rsidRPr="0013770A">
        <w:t>В соответствии с Законом Санкт-Петерб</w:t>
      </w:r>
      <w:r w:rsidR="002D030F" w:rsidRPr="0013770A">
        <w:t>урга от 10.05.2011 №223-55 «</w:t>
      </w:r>
      <w:r w:rsidRPr="0013770A">
        <w:t>О порядке организации ярмарок и продажи товаров (выполнения работа</w:t>
      </w:r>
      <w:r w:rsidR="002C2843" w:rsidRPr="0013770A">
        <w:t xml:space="preserve">, оказания услуг) на ярмарках  </w:t>
      </w:r>
      <w:r w:rsidR="002C2843" w:rsidRPr="0013770A">
        <w:br/>
      </w:r>
      <w:r w:rsidRPr="0013770A">
        <w:t xml:space="preserve">на территории Санкт-Петербурга» во </w:t>
      </w:r>
      <w:r w:rsidR="002D030F" w:rsidRPr="0013770A">
        <w:rPr>
          <w:lang w:val="en-US"/>
        </w:rPr>
        <w:t>II</w:t>
      </w:r>
      <w:r w:rsidRPr="0013770A">
        <w:t xml:space="preserve"> квартале 202</w:t>
      </w:r>
      <w:r w:rsidR="009424C8" w:rsidRPr="0013770A">
        <w:t>5</w:t>
      </w:r>
      <w:r w:rsidRPr="0013770A">
        <w:t xml:space="preserve"> года проведены </w:t>
      </w:r>
      <w:r w:rsidR="009424C8" w:rsidRPr="0013770A">
        <w:t>3</w:t>
      </w:r>
      <w:r w:rsidRPr="0013770A">
        <w:t xml:space="preserve"> региональные ярмарки по адресу: Санкт-Петербург, Новосмоленская наб., (у д. 1, лит. А). </w:t>
      </w:r>
      <w:r w:rsidR="008C5121" w:rsidRPr="0013770A">
        <w:rPr>
          <w:spacing w:val="-4"/>
        </w:rPr>
        <w:t xml:space="preserve">Информация о наличии свободных торговых площадей </w:t>
      </w:r>
      <w:r w:rsidR="0003162D" w:rsidRPr="0013770A">
        <w:rPr>
          <w:spacing w:val="-4"/>
        </w:rPr>
        <w:t xml:space="preserve">размещена </w:t>
      </w:r>
      <w:r w:rsidR="008C5121" w:rsidRPr="0013770A">
        <w:rPr>
          <w:spacing w:val="-4"/>
        </w:rPr>
        <w:t>в торговых комплексах</w:t>
      </w:r>
      <w:r w:rsidR="0003162D" w:rsidRPr="0013770A">
        <w:rPr>
          <w:spacing w:val="-4"/>
        </w:rPr>
        <w:t xml:space="preserve"> </w:t>
      </w:r>
      <w:r w:rsidR="008C5121" w:rsidRPr="0013770A">
        <w:rPr>
          <w:spacing w:val="-4"/>
        </w:rPr>
        <w:t>Василеостровск</w:t>
      </w:r>
      <w:r w:rsidR="0003162D" w:rsidRPr="0013770A">
        <w:rPr>
          <w:spacing w:val="-4"/>
        </w:rPr>
        <w:t>ого</w:t>
      </w:r>
      <w:r w:rsidR="008C5121" w:rsidRPr="0013770A">
        <w:rPr>
          <w:spacing w:val="-4"/>
        </w:rPr>
        <w:t xml:space="preserve"> сельскохозяйственно</w:t>
      </w:r>
      <w:r w:rsidR="0003162D" w:rsidRPr="0013770A">
        <w:rPr>
          <w:spacing w:val="-4"/>
        </w:rPr>
        <w:t>го</w:t>
      </w:r>
      <w:r w:rsidR="008C5121" w:rsidRPr="0013770A">
        <w:rPr>
          <w:spacing w:val="-4"/>
        </w:rPr>
        <w:t xml:space="preserve"> рынк</w:t>
      </w:r>
      <w:r w:rsidR="005A2872" w:rsidRPr="0013770A">
        <w:rPr>
          <w:spacing w:val="-4"/>
        </w:rPr>
        <w:t>а.</w:t>
      </w:r>
    </w:p>
    <w:p w:rsidR="00A35F24" w:rsidRPr="0013770A" w:rsidRDefault="00AA7DC8" w:rsidP="002C2843">
      <w:pPr>
        <w:autoSpaceDE w:val="0"/>
        <w:autoSpaceDN w:val="0"/>
        <w:adjustRightInd w:val="0"/>
        <w:ind w:firstLine="709"/>
        <w:jc w:val="both"/>
      </w:pPr>
      <w:r w:rsidRPr="0013770A">
        <w:t xml:space="preserve">В отчетном квартале </w:t>
      </w:r>
      <w:r w:rsidR="00A35F24" w:rsidRPr="0013770A">
        <w:t>проводились ежедневные</w:t>
      </w:r>
      <w:r w:rsidRPr="0013770A">
        <w:t xml:space="preserve"> рейд</w:t>
      </w:r>
      <w:r w:rsidR="00A35F24" w:rsidRPr="0013770A">
        <w:t>ы</w:t>
      </w:r>
      <w:r w:rsidRPr="0013770A">
        <w:t xml:space="preserve"> по ликвидации торговли </w:t>
      </w:r>
      <w:r w:rsidR="002C2843" w:rsidRPr="0013770A">
        <w:br/>
      </w:r>
      <w:r w:rsidRPr="0013770A">
        <w:t>в неустановленных местах с участием представителей УМВД России по Василеостровскому району</w:t>
      </w:r>
      <w:r w:rsidR="00DD74F7" w:rsidRPr="0013770A">
        <w:t xml:space="preserve"> г. Санкт-Петербурга</w:t>
      </w:r>
      <w:r w:rsidRPr="0013770A">
        <w:t>, Комитета по вопросам законности, правопорядка и безопасности</w:t>
      </w:r>
      <w:r w:rsidR="007B5EDF" w:rsidRPr="0013770A">
        <w:t xml:space="preserve">. </w:t>
      </w:r>
    </w:p>
    <w:p w:rsidR="00D43B9A" w:rsidRPr="0013770A" w:rsidRDefault="00A35F24" w:rsidP="007B5EDF">
      <w:pPr>
        <w:autoSpaceDE w:val="0"/>
        <w:autoSpaceDN w:val="0"/>
        <w:adjustRightInd w:val="0"/>
        <w:ind w:firstLine="709"/>
        <w:jc w:val="both"/>
      </w:pPr>
      <w:r w:rsidRPr="0013770A">
        <w:t xml:space="preserve">За </w:t>
      </w:r>
      <w:r w:rsidRPr="0013770A">
        <w:rPr>
          <w:lang w:val="en-US"/>
        </w:rPr>
        <w:t>II</w:t>
      </w:r>
      <w:r w:rsidRPr="0013770A">
        <w:t xml:space="preserve"> квартал </w:t>
      </w:r>
      <w:r w:rsidR="001F6325" w:rsidRPr="0013770A">
        <w:t>202</w:t>
      </w:r>
      <w:r w:rsidR="009424C8" w:rsidRPr="0013770A">
        <w:t>5</w:t>
      </w:r>
      <w:r w:rsidRPr="0013770A">
        <w:t xml:space="preserve"> года член</w:t>
      </w:r>
      <w:r w:rsidR="001F6325" w:rsidRPr="0013770A">
        <w:t xml:space="preserve">ами </w:t>
      </w:r>
      <w:r w:rsidR="00D9681E" w:rsidRPr="0013770A">
        <w:t>Рабочей группы по ликвидации несанкционированной торговли было проведено 60 рейдов, составлено 39 протоколов об административном правонарушении</w:t>
      </w:r>
      <w:r w:rsidR="001F6325" w:rsidRPr="0013770A">
        <w:t xml:space="preserve">. </w:t>
      </w:r>
    </w:p>
    <w:p w:rsidR="00D43B9A" w:rsidRPr="0013770A" w:rsidRDefault="001F6325" w:rsidP="004E5405">
      <w:pPr>
        <w:ind w:firstLine="708"/>
        <w:jc w:val="both"/>
      </w:pPr>
      <w:r w:rsidRPr="0013770A">
        <w:t xml:space="preserve">Проведено совещание с руководителями </w:t>
      </w:r>
      <w:r w:rsidR="007B5EDF" w:rsidRPr="0013770A">
        <w:t xml:space="preserve">объектов </w:t>
      </w:r>
      <w:r w:rsidR="002C2843" w:rsidRPr="0013770A">
        <w:t>потребительского рынка на тему:</w:t>
      </w:r>
      <w:r w:rsidR="002C2843" w:rsidRPr="0013770A">
        <w:br/>
      </w:r>
      <w:r w:rsidRPr="0013770A">
        <w:t>«Об обороте алкогольной и спиртосодержащей продукции в Санкт-Петербурге».</w:t>
      </w:r>
      <w:r w:rsidR="00D43B9A" w:rsidRPr="0013770A">
        <w:t xml:space="preserve"> </w:t>
      </w:r>
      <w:r w:rsidR="00D9681E" w:rsidRPr="0013770A">
        <w:t>П</w:t>
      </w:r>
      <w:r w:rsidR="00D43B9A" w:rsidRPr="0013770A">
        <w:t xml:space="preserve">роводилась разъяснительная работа по вопросу размещения в торговых залах, предприятиях общественного питания, в обязательном порядке, информации о запрете реализации алкогольной </w:t>
      </w:r>
      <w:r w:rsidR="007B5EDF" w:rsidRPr="0013770A">
        <w:br/>
      </w:r>
      <w:r w:rsidR="00D43B9A" w:rsidRPr="0013770A">
        <w:t>и спиртосодержащей продукции, а также табачных изделий лицам, не достигшим совершеннолетнего возраста.</w:t>
      </w:r>
    </w:p>
    <w:p w:rsidR="00B66B0C" w:rsidRPr="0013770A" w:rsidRDefault="007A3D7F" w:rsidP="007B5EDF">
      <w:pPr>
        <w:ind w:firstLine="709"/>
        <w:jc w:val="both"/>
        <w:outlineLvl w:val="0"/>
        <w:rPr>
          <w:rFonts w:eastAsia="Courier New"/>
        </w:rPr>
      </w:pPr>
      <w:r w:rsidRPr="0013770A">
        <w:t xml:space="preserve">В подразделе </w:t>
      </w:r>
      <w:r w:rsidR="000243B4" w:rsidRPr="0013770A">
        <w:rPr>
          <w:b/>
        </w:rPr>
        <w:t>«</w:t>
      </w:r>
      <w:r w:rsidRPr="0013770A">
        <w:rPr>
          <w:b/>
        </w:rPr>
        <w:t>Природные ресурсы и охрана окружающей среды</w:t>
      </w:r>
      <w:r w:rsidR="000243B4" w:rsidRPr="0013770A">
        <w:rPr>
          <w:b/>
        </w:rPr>
        <w:t>»</w:t>
      </w:r>
      <w:r w:rsidRPr="0013770A">
        <w:t xml:space="preserve"> зарегистрировано </w:t>
      </w:r>
      <w:r w:rsidR="00D43B9A" w:rsidRPr="0013770A">
        <w:t>41</w:t>
      </w:r>
      <w:r w:rsidRPr="0013770A">
        <w:t xml:space="preserve"> обращени</w:t>
      </w:r>
      <w:r w:rsidR="00D43B9A" w:rsidRPr="0013770A">
        <w:t>е</w:t>
      </w:r>
      <w:r w:rsidR="00DD74F7" w:rsidRPr="0013770A">
        <w:t>. Обращения</w:t>
      </w:r>
      <w:r w:rsidRPr="0013770A">
        <w:t xml:space="preserve"> содержали вопросы гуманного отношения к животным</w:t>
      </w:r>
      <w:r w:rsidR="00D43B9A" w:rsidRPr="0013770A">
        <w:t xml:space="preserve"> – 4</w:t>
      </w:r>
      <w:r w:rsidRPr="0013770A">
        <w:t>, вопросы переработки вторичного сырья и бытовых отходов</w:t>
      </w:r>
      <w:r w:rsidR="00D43B9A" w:rsidRPr="0013770A">
        <w:t xml:space="preserve"> - 23</w:t>
      </w:r>
      <w:r w:rsidR="00173CD4" w:rsidRPr="0013770A">
        <w:t>, аренды в области землепользования</w:t>
      </w:r>
      <w:r w:rsidR="00D43B9A" w:rsidRPr="0013770A">
        <w:t xml:space="preserve"> - 4</w:t>
      </w:r>
      <w:r w:rsidRPr="0013770A">
        <w:t>.</w:t>
      </w:r>
    </w:p>
    <w:p w:rsidR="007A3D7F" w:rsidRPr="0013770A" w:rsidRDefault="007A3D7F" w:rsidP="00DD74F7">
      <w:pPr>
        <w:ind w:firstLine="709"/>
        <w:outlineLvl w:val="0"/>
        <w:rPr>
          <w:rFonts w:eastAsia="Courier New"/>
          <w:b/>
        </w:rPr>
      </w:pPr>
      <w:r w:rsidRPr="0013770A">
        <w:rPr>
          <w:b/>
        </w:rPr>
        <w:t>Оборона, безопасность, законность</w:t>
      </w:r>
    </w:p>
    <w:p w:rsidR="00B66B0C" w:rsidRPr="0013770A" w:rsidRDefault="00B66B0C" w:rsidP="007B5EDF">
      <w:pPr>
        <w:ind w:firstLine="708"/>
        <w:jc w:val="both"/>
      </w:pPr>
      <w:r w:rsidRPr="0013770A">
        <w:t>Работа по обеспечению общественной безопасности и укреплению правопорядка проводилась в соответствии с Планом мероприятий по профилактике правонарушений</w:t>
      </w:r>
      <w:r w:rsidR="00DD74F7" w:rsidRPr="0013770A">
        <w:t xml:space="preserve">. </w:t>
      </w:r>
      <w:r w:rsidR="00DD74F7" w:rsidRPr="0013770A">
        <w:br/>
      </w:r>
      <w:r w:rsidRPr="0013770A">
        <w:t>По отзывам и данным городской статистики, Василеостровский район – один из самых безопасных и комфортных для проживания.</w:t>
      </w:r>
    </w:p>
    <w:p w:rsidR="00B66B0C" w:rsidRPr="0013770A" w:rsidRDefault="00B66B0C" w:rsidP="004E5405">
      <w:pPr>
        <w:autoSpaceDE w:val="0"/>
        <w:autoSpaceDN w:val="0"/>
        <w:ind w:firstLine="709"/>
        <w:jc w:val="both"/>
      </w:pPr>
      <w:r w:rsidRPr="0013770A">
        <w:t xml:space="preserve">По данному разделу в администрацию поступило 80 обращений. По сравнению </w:t>
      </w:r>
      <w:r w:rsidR="002C2843" w:rsidRPr="0013770A">
        <w:br/>
      </w:r>
      <w:r w:rsidR="007B5EDF" w:rsidRPr="0013770A">
        <w:t>с аналогичным периодом</w:t>
      </w:r>
      <w:r w:rsidRPr="0013770A">
        <w:t xml:space="preserve"> количество обращений существенно снизилось (2024 год – </w:t>
      </w:r>
      <w:r w:rsidR="002C2843" w:rsidRPr="0013770A">
        <w:br/>
      </w:r>
      <w:r w:rsidRPr="0013770A">
        <w:t>115 обращений).</w:t>
      </w:r>
    </w:p>
    <w:p w:rsidR="00B66B0C" w:rsidRPr="0013770A" w:rsidRDefault="00B66B0C" w:rsidP="004E5405">
      <w:pPr>
        <w:autoSpaceDE w:val="0"/>
        <w:autoSpaceDN w:val="0"/>
        <w:ind w:firstLine="709"/>
        <w:jc w:val="both"/>
      </w:pPr>
      <w:r w:rsidRPr="0013770A">
        <w:t xml:space="preserve">В основном вопросы касались защиты прав личности, нарушения закона о тишине – </w:t>
      </w:r>
      <w:r w:rsidR="007B5EDF" w:rsidRPr="0013770A">
        <w:br/>
      </w:r>
      <w:r w:rsidRPr="0013770A">
        <w:t>19</w:t>
      </w:r>
      <w:r w:rsidR="007B5EDF" w:rsidRPr="0013770A">
        <w:t xml:space="preserve"> обращений, конфликтов</w:t>
      </w:r>
      <w:r w:rsidRPr="0013770A">
        <w:t xml:space="preserve"> на бытовой почве – 6</w:t>
      </w:r>
      <w:r w:rsidR="007B5EDF" w:rsidRPr="0013770A">
        <w:t xml:space="preserve"> обращений, </w:t>
      </w:r>
      <w:r w:rsidRPr="0013770A">
        <w:t xml:space="preserve">взаимодействия </w:t>
      </w:r>
      <w:r w:rsidR="007B5EDF" w:rsidRPr="0013770A">
        <w:br/>
      </w:r>
      <w:r w:rsidRPr="0013770A">
        <w:t>с правоохранительными органами.</w:t>
      </w:r>
    </w:p>
    <w:p w:rsidR="00B66B0C" w:rsidRPr="0013770A" w:rsidRDefault="00B66B0C" w:rsidP="007B5EDF">
      <w:pPr>
        <w:ind w:firstLine="709"/>
        <w:jc w:val="both"/>
      </w:pPr>
      <w:r w:rsidRPr="0013770A">
        <w:t xml:space="preserve">По информации, представленной УМВД России по Василеостровскому району </w:t>
      </w:r>
      <w:r w:rsidR="002C2843" w:rsidRPr="0013770A">
        <w:br/>
      </w:r>
      <w:r w:rsidRPr="0013770A">
        <w:t xml:space="preserve">г. Санкт-Петербурга, на территории района отсутствуют места концентрации экстремистских настроенной молодежи, места распространения экстремистской символики, печатной продукции экстремистского содержания.  Лиц, входящих в молодежные экстремистские организации (НМО экстремистского толка), а также собственно НМО экстремистской направленности не выявлено. </w:t>
      </w:r>
    </w:p>
    <w:p w:rsidR="00B66B0C" w:rsidRPr="0013770A" w:rsidRDefault="00B66B0C" w:rsidP="007B5EDF">
      <w:pPr>
        <w:ind w:firstLine="709"/>
        <w:jc w:val="both"/>
      </w:pPr>
      <w:r w:rsidRPr="0013770A">
        <w:t xml:space="preserve">В порядке контроля за миграционной обстановкой на территории Василеостровского района в рамках компетенции осуществлялся контроль за расселенными и пустующими зданиями. Представителями управляющих организаций </w:t>
      </w:r>
      <w:r w:rsidR="00DD74F7" w:rsidRPr="0013770A">
        <w:t>в</w:t>
      </w:r>
      <w:r w:rsidRPr="0013770A">
        <w:t xml:space="preserve">о </w:t>
      </w:r>
      <w:r w:rsidRPr="0013770A">
        <w:rPr>
          <w:lang w:val="en-US"/>
        </w:rPr>
        <w:t>II</w:t>
      </w:r>
      <w:r w:rsidRPr="0013770A">
        <w:t xml:space="preserve"> квартале 2025 года проведено </w:t>
      </w:r>
      <w:r w:rsidR="00DD74F7" w:rsidRPr="0013770A">
        <w:br/>
      </w:r>
      <w:r w:rsidRPr="0013770A">
        <w:t xml:space="preserve">5 рейдов по проверке пустующих, расселенных зданий и помещений. Нарушений не выявлено. </w:t>
      </w:r>
    </w:p>
    <w:p w:rsidR="00B66B0C" w:rsidRPr="0013770A" w:rsidRDefault="007B5EDF" w:rsidP="007B5EDF">
      <w:pPr>
        <w:ind w:firstLine="709"/>
        <w:jc w:val="both"/>
      </w:pPr>
      <w:r w:rsidRPr="0013770A">
        <w:t>З</w:t>
      </w:r>
      <w:r w:rsidR="00B66B0C" w:rsidRPr="0013770A">
        <w:t>а отчетный период орган</w:t>
      </w:r>
      <w:r w:rsidRPr="0013770A">
        <w:t>изовано</w:t>
      </w:r>
      <w:r w:rsidR="00B66B0C" w:rsidRPr="0013770A">
        <w:t xml:space="preserve"> и проведено </w:t>
      </w:r>
      <w:r w:rsidR="00121A7A" w:rsidRPr="0013770A">
        <w:t>7</w:t>
      </w:r>
      <w:r w:rsidR="00B66B0C" w:rsidRPr="0013770A">
        <w:t xml:space="preserve"> заседаний </w:t>
      </w:r>
      <w:r w:rsidRPr="0013770A">
        <w:t xml:space="preserve">административной </w:t>
      </w:r>
      <w:r w:rsidR="00B66B0C" w:rsidRPr="0013770A">
        <w:t xml:space="preserve">комиссии. В комиссию поступило </w:t>
      </w:r>
      <w:r w:rsidR="00121A7A" w:rsidRPr="0013770A">
        <w:t>92</w:t>
      </w:r>
      <w:r w:rsidR="00B66B0C" w:rsidRPr="0013770A">
        <w:t xml:space="preserve"> протокол</w:t>
      </w:r>
      <w:r w:rsidR="00121A7A" w:rsidRPr="0013770A">
        <w:t>а</w:t>
      </w:r>
      <w:r w:rsidR="00B66B0C" w:rsidRPr="0013770A">
        <w:t xml:space="preserve"> об административных правонарушениях. Рассмотрено </w:t>
      </w:r>
      <w:r w:rsidR="002C2843" w:rsidRPr="0013770A">
        <w:br/>
      </w:r>
      <w:r w:rsidR="00B66B0C" w:rsidRPr="0013770A">
        <w:t>на заседаниях комиссии 1</w:t>
      </w:r>
      <w:r w:rsidR="00121A7A" w:rsidRPr="0013770A">
        <w:t>18</w:t>
      </w:r>
      <w:r w:rsidR="00B66B0C" w:rsidRPr="0013770A">
        <w:t xml:space="preserve"> административных дел. Взыскаемость штрафов составила </w:t>
      </w:r>
      <w:r w:rsidR="00121A7A" w:rsidRPr="0013770A">
        <w:t>8</w:t>
      </w:r>
      <w:r w:rsidR="00B66B0C" w:rsidRPr="0013770A">
        <w:t>0 %.</w:t>
      </w:r>
    </w:p>
    <w:p w:rsidR="00B66B0C" w:rsidRPr="0013770A" w:rsidRDefault="00B66B0C" w:rsidP="007B5EDF">
      <w:pPr>
        <w:ind w:firstLine="709"/>
        <w:jc w:val="both"/>
      </w:pPr>
      <w:r w:rsidRPr="0013770A">
        <w:lastRenderedPageBreak/>
        <w:t>В</w:t>
      </w:r>
      <w:r w:rsidR="00121A7A" w:rsidRPr="0013770A">
        <w:t>о</w:t>
      </w:r>
      <w:r w:rsidRPr="0013770A">
        <w:t xml:space="preserve"> </w:t>
      </w:r>
      <w:r w:rsidR="00121A7A" w:rsidRPr="0013770A">
        <w:rPr>
          <w:lang w:val="en-US"/>
        </w:rPr>
        <w:t>II</w:t>
      </w:r>
      <w:r w:rsidRPr="0013770A">
        <w:t xml:space="preserve"> квартале 202</w:t>
      </w:r>
      <w:r w:rsidR="00121A7A" w:rsidRPr="0013770A">
        <w:t>5</w:t>
      </w:r>
      <w:r w:rsidRPr="0013770A">
        <w:t xml:space="preserve"> года проведено 7 заседаний комиссии по делам несовершеннолетних и защите их прав, из них 6 – по рассмотрению персональных дел в отношении несовершеннолетних и родителей, 1 – по рассмотрению вопросов, предусмотренных планом работы комиссии на 202</w:t>
      </w:r>
      <w:r w:rsidR="00121A7A" w:rsidRPr="0013770A">
        <w:t>5</w:t>
      </w:r>
      <w:r w:rsidRPr="0013770A">
        <w:t xml:space="preserve"> год.</w:t>
      </w:r>
    </w:p>
    <w:p w:rsidR="00B66B0C" w:rsidRPr="0013770A" w:rsidRDefault="00B66B0C" w:rsidP="007B5EDF">
      <w:pPr>
        <w:ind w:firstLine="709"/>
        <w:jc w:val="both"/>
      </w:pPr>
      <w:r w:rsidRPr="0013770A">
        <w:t xml:space="preserve">Подведены итоги реализации </w:t>
      </w:r>
      <w:r w:rsidR="00121A7A" w:rsidRPr="0013770A">
        <w:t>19</w:t>
      </w:r>
      <w:r w:rsidRPr="0013770A">
        <w:t xml:space="preserve"> план</w:t>
      </w:r>
      <w:r w:rsidR="00121A7A" w:rsidRPr="0013770A">
        <w:t>ов</w:t>
      </w:r>
      <w:r w:rsidRPr="0013770A">
        <w:t xml:space="preserve"> индивидуально-профилактической работы (далее – ИПР), по результатам приняты решения о продолжении ИПР – </w:t>
      </w:r>
      <w:r w:rsidR="00121A7A" w:rsidRPr="0013770A">
        <w:t>11</w:t>
      </w:r>
      <w:r w:rsidRPr="0013770A">
        <w:t xml:space="preserve">, о прекращении ИПР – </w:t>
      </w:r>
      <w:r w:rsidR="00121A7A" w:rsidRPr="0013770A">
        <w:t>8</w:t>
      </w:r>
      <w:r w:rsidRPr="0013770A">
        <w:t xml:space="preserve">, </w:t>
      </w:r>
      <w:r w:rsidR="002C2843" w:rsidRPr="0013770A">
        <w:br/>
      </w:r>
      <w:r w:rsidRPr="0013770A">
        <w:t xml:space="preserve">в том числе в связи с улучшением ситуации – </w:t>
      </w:r>
      <w:r w:rsidR="00121A7A" w:rsidRPr="0013770A">
        <w:t>4</w:t>
      </w:r>
      <w:r w:rsidRPr="0013770A">
        <w:t>.</w:t>
      </w:r>
    </w:p>
    <w:p w:rsidR="00B56B40" w:rsidRPr="0013770A" w:rsidRDefault="00121A7A" w:rsidP="004E5405">
      <w:pPr>
        <w:ind w:firstLine="708"/>
        <w:jc w:val="both"/>
      </w:pPr>
      <w:r w:rsidRPr="0013770A">
        <w:t>В ходе рассмотрения дел на заседаниях комиссии приняты решения о признании находящимися в социально опасном положении и необходимости проведения межведомственной индивидуально-профи</w:t>
      </w:r>
      <w:r w:rsidR="00DD74F7" w:rsidRPr="0013770A">
        <w:t>лактической работы в отношении 6 семей,</w:t>
      </w:r>
      <w:r w:rsidRPr="0013770A">
        <w:t xml:space="preserve"> а также даны 117 различных по</w:t>
      </w:r>
      <w:r w:rsidR="007B5EDF" w:rsidRPr="0013770A">
        <w:t xml:space="preserve">ручений субъектам профилактики </w:t>
      </w:r>
      <w:r w:rsidRPr="0013770A">
        <w:t xml:space="preserve">по устранению причин и условий, способствовавших безнадзорности и правонарушениям несовершеннолетних. </w:t>
      </w:r>
    </w:p>
    <w:p w:rsidR="00B56B40" w:rsidRPr="0013770A" w:rsidRDefault="00B56B40" w:rsidP="00B56B40">
      <w:pPr>
        <w:ind w:firstLine="708"/>
        <w:jc w:val="both"/>
      </w:pPr>
      <w:r w:rsidRPr="0013770A">
        <w:t xml:space="preserve">Составлено 2 протокола об административных правонарушениях, предусмотренных </w:t>
      </w:r>
      <w:r w:rsidR="002C2843" w:rsidRPr="0013770A">
        <w:br/>
      </w:r>
      <w:r w:rsidRPr="0013770A">
        <w:t>ст. 8-2 Закона Санкт-Петербурга «Об административных правонарушениях в Санкт-Петербурге» в связи с нахождением несовершеннолетних в ночное время без сопровождения родителей или лиц, их заменяющих.</w:t>
      </w:r>
    </w:p>
    <w:p w:rsidR="00121A7A" w:rsidRPr="0013770A" w:rsidRDefault="00B56B40" w:rsidP="00B56B40">
      <w:pPr>
        <w:ind w:firstLine="708"/>
        <w:jc w:val="both"/>
      </w:pPr>
      <w:r w:rsidRPr="0013770A">
        <w:t xml:space="preserve">На заседаниях комиссии рассмотрено 212 персональных дел, из них 114 протоколов </w:t>
      </w:r>
      <w:r w:rsidR="002C2843" w:rsidRPr="0013770A">
        <w:br/>
      </w:r>
      <w:r w:rsidRPr="0013770A">
        <w:t>об административных правонарушениях. Наложено административных штрафов – 83, из них взыскано -  31</w:t>
      </w:r>
      <w:r w:rsidR="007B5EDF" w:rsidRPr="0013770A">
        <w:t>.</w:t>
      </w:r>
    </w:p>
    <w:p w:rsidR="00B66B0C" w:rsidRPr="0013770A" w:rsidRDefault="00B66B0C" w:rsidP="007B5EDF">
      <w:pPr>
        <w:tabs>
          <w:tab w:val="left" w:pos="-2880"/>
        </w:tabs>
        <w:ind w:firstLine="709"/>
        <w:jc w:val="both"/>
      </w:pPr>
      <w:r w:rsidRPr="0013770A">
        <w:t xml:space="preserve">Осуществляется систематическое информирование населения по вопросам обеспечения личной и пожарной безопасности, миграционного законодательства и о работе Комиссии </w:t>
      </w:r>
      <w:r w:rsidR="002C2843" w:rsidRPr="0013770A">
        <w:br/>
      </w:r>
      <w:r w:rsidRPr="0013770A">
        <w:t xml:space="preserve">по делам несовершеннолетних и защите их прав, административной комиссии, </w:t>
      </w:r>
      <w:r w:rsidR="002C2843" w:rsidRPr="0013770A">
        <w:br/>
      </w:r>
      <w:r w:rsidRPr="0013770A">
        <w:t xml:space="preserve">об административной ответственности граждан, предусмотренной законом Санкт-Петербурга «Об административных правонарушениях в Санкт-Петербурге» от 31.05.2010 № 273-70, изменениях действующего законодательства. </w:t>
      </w:r>
    </w:p>
    <w:p w:rsidR="007A3D7F" w:rsidRPr="0013770A" w:rsidRDefault="007A3D7F" w:rsidP="00DD74F7">
      <w:pPr>
        <w:ind w:firstLine="709"/>
        <w:jc w:val="both"/>
        <w:outlineLvl w:val="0"/>
        <w:rPr>
          <w:rFonts w:eastAsia="Courier New"/>
          <w:b/>
        </w:rPr>
      </w:pPr>
      <w:r w:rsidRPr="0013770A">
        <w:rPr>
          <w:rFonts w:eastAsia="Courier New"/>
          <w:b/>
        </w:rPr>
        <w:t>Жилище</w:t>
      </w:r>
    </w:p>
    <w:p w:rsidR="007A3D7F" w:rsidRPr="0013770A" w:rsidRDefault="007A3D7F" w:rsidP="007B5EDF">
      <w:pPr>
        <w:ind w:firstLine="709"/>
        <w:jc w:val="both"/>
      </w:pPr>
      <w:r w:rsidRPr="0013770A">
        <w:t>В разделе</w:t>
      </w:r>
      <w:r w:rsidR="00095D82" w:rsidRPr="0013770A">
        <w:t xml:space="preserve"> </w:t>
      </w:r>
      <w:r w:rsidR="000243B4" w:rsidRPr="0013770A">
        <w:t>«</w:t>
      </w:r>
      <w:r w:rsidR="00095D82" w:rsidRPr="0013770A">
        <w:t>Жилище</w:t>
      </w:r>
      <w:r w:rsidR="000243B4" w:rsidRPr="0013770A">
        <w:t>»</w:t>
      </w:r>
      <w:r w:rsidR="00095D82" w:rsidRPr="0013770A">
        <w:t xml:space="preserve"> зарегистрировано – </w:t>
      </w:r>
      <w:r w:rsidR="00016BC8" w:rsidRPr="0013770A">
        <w:t xml:space="preserve">499 </w:t>
      </w:r>
      <w:r w:rsidR="007E02CB" w:rsidRPr="0013770A">
        <w:t>обращени</w:t>
      </w:r>
      <w:r w:rsidR="009C2812" w:rsidRPr="0013770A">
        <w:t>й</w:t>
      </w:r>
      <w:r w:rsidR="00095D82" w:rsidRPr="0013770A">
        <w:t xml:space="preserve">, что составляет </w:t>
      </w:r>
      <w:r w:rsidR="00016BC8" w:rsidRPr="0013770A">
        <w:t>32,74</w:t>
      </w:r>
      <w:r w:rsidR="002C2843" w:rsidRPr="0013770A">
        <w:t xml:space="preserve"> % </w:t>
      </w:r>
      <w:r w:rsidR="002C2843" w:rsidRPr="0013770A">
        <w:br/>
      </w:r>
      <w:r w:rsidR="0096392D" w:rsidRPr="0013770A">
        <w:t>от общего числа</w:t>
      </w:r>
      <w:r w:rsidRPr="0013770A">
        <w:t xml:space="preserve"> поступивших вопросов.</w:t>
      </w:r>
      <w:r w:rsidR="00F9323B" w:rsidRPr="0013770A">
        <w:t xml:space="preserve"> </w:t>
      </w:r>
    </w:p>
    <w:p w:rsidR="008627BA" w:rsidRPr="0013770A" w:rsidRDefault="00A60E0B" w:rsidP="007B5EDF">
      <w:pPr>
        <w:autoSpaceDE w:val="0"/>
        <w:autoSpaceDN w:val="0"/>
        <w:ind w:firstLine="709"/>
        <w:jc w:val="both"/>
      </w:pPr>
      <w:r w:rsidRPr="0013770A">
        <w:t xml:space="preserve">Подраздел </w:t>
      </w:r>
      <w:r w:rsidR="000243B4" w:rsidRPr="0013770A">
        <w:rPr>
          <w:b/>
        </w:rPr>
        <w:t>«</w:t>
      </w:r>
      <w:r w:rsidRPr="0013770A">
        <w:rPr>
          <w:b/>
        </w:rPr>
        <w:t xml:space="preserve">Обеспечение граждан жилищем, пользование жилищным фондом, социальные гарантии в жилищной сфере (за исключением права собственности </w:t>
      </w:r>
      <w:r w:rsidR="002C2843" w:rsidRPr="0013770A">
        <w:rPr>
          <w:b/>
        </w:rPr>
        <w:br/>
      </w:r>
      <w:r w:rsidRPr="0013770A">
        <w:rPr>
          <w:b/>
        </w:rPr>
        <w:t>на жилище)</w:t>
      </w:r>
      <w:r w:rsidR="000243B4" w:rsidRPr="0013770A">
        <w:rPr>
          <w:b/>
        </w:rPr>
        <w:t>»</w:t>
      </w:r>
      <w:r w:rsidRPr="0013770A">
        <w:t xml:space="preserve"> включает в себя 1</w:t>
      </w:r>
      <w:r w:rsidR="00016BC8" w:rsidRPr="0013770A">
        <w:t>48</w:t>
      </w:r>
      <w:r w:rsidRPr="0013770A">
        <w:t xml:space="preserve"> обр</w:t>
      </w:r>
      <w:r w:rsidR="0065042B" w:rsidRPr="0013770A">
        <w:t>ащений</w:t>
      </w:r>
      <w:r w:rsidRPr="0013770A">
        <w:t>. Из них по вопросам</w:t>
      </w:r>
      <w:r w:rsidR="007B5EDF" w:rsidRPr="0013770A">
        <w:t>:</w:t>
      </w:r>
      <w:r w:rsidRPr="0013770A">
        <w:t xml:space="preserve"> п</w:t>
      </w:r>
      <w:r w:rsidR="007B5EDF" w:rsidRPr="0013770A">
        <w:t>ереустройство</w:t>
      </w:r>
      <w:r w:rsidRPr="0013770A">
        <w:t xml:space="preserve"> </w:t>
      </w:r>
      <w:r w:rsidR="002C2843" w:rsidRPr="0013770A">
        <w:br/>
      </w:r>
      <w:r w:rsidR="007B5EDF" w:rsidRPr="0013770A">
        <w:t>и (или) перепланировка</w:t>
      </w:r>
      <w:r w:rsidRPr="0013770A">
        <w:t xml:space="preserve"> жилого помещения </w:t>
      </w:r>
      <w:r w:rsidR="00316908" w:rsidRPr="0013770A">
        <w:t xml:space="preserve">- </w:t>
      </w:r>
      <w:r w:rsidRPr="0013770A">
        <w:t>поступ</w:t>
      </w:r>
      <w:r w:rsidR="007B5EDF" w:rsidRPr="0013770A">
        <w:t xml:space="preserve">ило </w:t>
      </w:r>
      <w:r w:rsidR="00016BC8" w:rsidRPr="0013770A">
        <w:t>32</w:t>
      </w:r>
      <w:r w:rsidRPr="0013770A">
        <w:t xml:space="preserve"> обр</w:t>
      </w:r>
      <w:r w:rsidR="0065042B" w:rsidRPr="0013770A">
        <w:t>ащени</w:t>
      </w:r>
      <w:r w:rsidR="00016BC8" w:rsidRPr="0013770A">
        <w:t>я</w:t>
      </w:r>
      <w:r w:rsidRPr="0013770A">
        <w:t>, у</w:t>
      </w:r>
      <w:r w:rsidR="00316908" w:rsidRPr="0013770A">
        <w:t>лучшение</w:t>
      </w:r>
      <w:r w:rsidRPr="0013770A">
        <w:t xml:space="preserve">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– </w:t>
      </w:r>
      <w:r w:rsidR="009C2812" w:rsidRPr="0013770A">
        <w:t>4</w:t>
      </w:r>
      <w:r w:rsidR="00016BC8" w:rsidRPr="0013770A">
        <w:t>1</w:t>
      </w:r>
      <w:r w:rsidRPr="0013770A">
        <w:t xml:space="preserve"> обр</w:t>
      </w:r>
      <w:r w:rsidR="0065042B" w:rsidRPr="0013770A">
        <w:t>ащени</w:t>
      </w:r>
      <w:r w:rsidR="00016BC8" w:rsidRPr="0013770A">
        <w:t>е</w:t>
      </w:r>
      <w:r w:rsidR="00316908" w:rsidRPr="0013770A">
        <w:t>;</w:t>
      </w:r>
      <w:r w:rsidRPr="0013770A">
        <w:t xml:space="preserve"> обеспечение жильем детей-сирот и детей, оставшихся без попечения родителей – </w:t>
      </w:r>
      <w:r w:rsidR="009C2812" w:rsidRPr="0013770A">
        <w:t>1</w:t>
      </w:r>
      <w:r w:rsidRPr="0013770A">
        <w:t xml:space="preserve"> обр</w:t>
      </w:r>
      <w:r w:rsidR="009C2812" w:rsidRPr="0013770A">
        <w:t>ащение</w:t>
      </w:r>
      <w:r w:rsidRPr="0013770A">
        <w:t>.</w:t>
      </w:r>
      <w:r w:rsidR="008627BA" w:rsidRPr="0013770A">
        <w:t xml:space="preserve"> </w:t>
      </w:r>
    </w:p>
    <w:p w:rsidR="008627BA" w:rsidRPr="0013770A" w:rsidRDefault="008627BA" w:rsidP="00316908">
      <w:pPr>
        <w:autoSpaceDE w:val="0"/>
        <w:autoSpaceDN w:val="0"/>
        <w:ind w:firstLine="709"/>
        <w:jc w:val="both"/>
        <w:rPr>
          <w:rFonts w:cs="Arial"/>
        </w:rPr>
      </w:pPr>
      <w:r w:rsidRPr="0013770A">
        <w:t>По жилищным вопросам наибольшее количество вопросов поступило в отношении акту</w:t>
      </w:r>
      <w:r w:rsidR="00316908" w:rsidRPr="0013770A">
        <w:t>ализации учетных дел, постановки на жилищный учет, включении</w:t>
      </w:r>
      <w:r w:rsidRPr="0013770A">
        <w:t xml:space="preserve"> в учетное дело. Обращались жители и за получением информации об очередности предоставления жилых помещений по условиям социального найма и о включении в списки по различным целевым программам Санкт-Петербурга, предусматривающим государственное содействие за счет средств городского бюджета.</w:t>
      </w:r>
    </w:p>
    <w:p w:rsidR="008627BA" w:rsidRPr="0013770A" w:rsidRDefault="008627BA" w:rsidP="00316908">
      <w:pPr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13770A">
        <w:rPr>
          <w:rFonts w:cs="Arial"/>
        </w:rPr>
        <w:t>В администрации постоянно ведется рабо</w:t>
      </w:r>
      <w:r w:rsidR="00316908" w:rsidRPr="0013770A">
        <w:rPr>
          <w:rFonts w:cs="Arial"/>
        </w:rPr>
        <w:t xml:space="preserve">та по информированию населения </w:t>
      </w:r>
      <w:r w:rsidRPr="0013770A">
        <w:rPr>
          <w:rFonts w:eastAsia="Calibri"/>
          <w:lang w:eastAsia="en-US"/>
        </w:rPr>
        <w:t>об условиях постановки на учет и участия в целевых программах, предусматривающих государственное содействие Санкт-Петербурга в улучшении жилищных условий граждан.</w:t>
      </w:r>
    </w:p>
    <w:p w:rsidR="008627BA" w:rsidRPr="0013770A" w:rsidRDefault="008627BA" w:rsidP="00316908">
      <w:pPr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13770A">
        <w:rPr>
          <w:rFonts w:eastAsia="Calibri"/>
          <w:lang w:eastAsia="en-US"/>
        </w:rPr>
        <w:t xml:space="preserve">В целях активации работы по привлечению граждан к участию в целевой программе Санкт-Петербурга </w:t>
      </w:r>
      <w:r w:rsidR="000243B4" w:rsidRPr="0013770A">
        <w:rPr>
          <w:rFonts w:eastAsia="Calibri"/>
          <w:lang w:eastAsia="en-US"/>
        </w:rPr>
        <w:t>«</w:t>
      </w:r>
      <w:r w:rsidRPr="0013770A">
        <w:rPr>
          <w:rFonts w:eastAsia="Calibri"/>
          <w:lang w:eastAsia="en-US"/>
        </w:rPr>
        <w:t>Развитие долгосрочного жилищного кредитования в Санкт-Петербурге</w:t>
      </w:r>
      <w:r w:rsidR="000243B4" w:rsidRPr="0013770A">
        <w:rPr>
          <w:rFonts w:eastAsia="Calibri"/>
          <w:lang w:eastAsia="en-US"/>
        </w:rPr>
        <w:t>»</w:t>
      </w:r>
      <w:r w:rsidRPr="0013770A">
        <w:rPr>
          <w:rFonts w:eastAsia="Calibri"/>
          <w:lang w:eastAsia="en-US"/>
        </w:rPr>
        <w:t xml:space="preserve"> усилена работа по информированию и консультированию граждан.</w:t>
      </w:r>
    </w:p>
    <w:p w:rsidR="00B95BF8" w:rsidRPr="0013770A" w:rsidRDefault="00B95BF8" w:rsidP="00316908">
      <w:pPr>
        <w:ind w:firstLine="709"/>
        <w:jc w:val="both"/>
        <w:rPr>
          <w:b/>
        </w:rPr>
      </w:pPr>
      <w:r w:rsidRPr="0013770A">
        <w:rPr>
          <w:szCs w:val="28"/>
        </w:rPr>
        <w:t xml:space="preserve">Проведено </w:t>
      </w:r>
      <w:r w:rsidR="009C2812" w:rsidRPr="0013770A">
        <w:rPr>
          <w:szCs w:val="28"/>
        </w:rPr>
        <w:t>10</w:t>
      </w:r>
      <w:r w:rsidRPr="0013770A">
        <w:rPr>
          <w:i/>
          <w:szCs w:val="28"/>
        </w:rPr>
        <w:t xml:space="preserve"> </w:t>
      </w:r>
      <w:r w:rsidRPr="0013770A">
        <w:rPr>
          <w:szCs w:val="28"/>
        </w:rPr>
        <w:t xml:space="preserve">заседаний районной жилищной комиссии, на которых рассмотрено </w:t>
      </w:r>
      <w:r w:rsidR="002C2843" w:rsidRPr="0013770A">
        <w:rPr>
          <w:szCs w:val="28"/>
        </w:rPr>
        <w:br/>
      </w:r>
      <w:r w:rsidR="00016BC8" w:rsidRPr="0013770A">
        <w:rPr>
          <w:szCs w:val="28"/>
        </w:rPr>
        <w:t>516</w:t>
      </w:r>
      <w:r w:rsidR="00316908" w:rsidRPr="0013770A">
        <w:rPr>
          <w:szCs w:val="28"/>
        </w:rPr>
        <w:t xml:space="preserve"> обращений граждан </w:t>
      </w:r>
      <w:r w:rsidRPr="0013770A">
        <w:rPr>
          <w:szCs w:val="28"/>
        </w:rPr>
        <w:t>по вопросам</w:t>
      </w:r>
      <w:r w:rsidR="00316908" w:rsidRPr="0013770A">
        <w:rPr>
          <w:szCs w:val="28"/>
        </w:rPr>
        <w:t>, относящим</w:t>
      </w:r>
      <w:r w:rsidRPr="0013770A">
        <w:rPr>
          <w:szCs w:val="28"/>
        </w:rPr>
        <w:t>с</w:t>
      </w:r>
      <w:r w:rsidR="00316908" w:rsidRPr="0013770A">
        <w:rPr>
          <w:szCs w:val="28"/>
        </w:rPr>
        <w:t>я к компетенции администрации</w:t>
      </w:r>
      <w:r w:rsidRPr="0013770A">
        <w:rPr>
          <w:szCs w:val="28"/>
        </w:rPr>
        <w:t>.</w:t>
      </w:r>
      <w:r w:rsidRPr="0013770A">
        <w:rPr>
          <w:b/>
        </w:rPr>
        <w:t xml:space="preserve"> </w:t>
      </w:r>
    </w:p>
    <w:p w:rsidR="008627BA" w:rsidRPr="0013770A" w:rsidRDefault="000243B4" w:rsidP="00316908">
      <w:pPr>
        <w:ind w:firstLine="709"/>
        <w:jc w:val="both"/>
      </w:pPr>
      <w:r w:rsidRPr="0013770A">
        <w:rPr>
          <w:b/>
        </w:rPr>
        <w:t>«</w:t>
      </w:r>
      <w:r w:rsidR="008627BA" w:rsidRPr="0013770A">
        <w:rPr>
          <w:b/>
        </w:rPr>
        <w:t>Коммунальное хозяйство</w:t>
      </w:r>
      <w:r w:rsidRPr="0013770A">
        <w:rPr>
          <w:b/>
        </w:rPr>
        <w:t>»</w:t>
      </w:r>
      <w:r w:rsidR="008627BA" w:rsidRPr="0013770A">
        <w:rPr>
          <w:b/>
        </w:rPr>
        <w:t xml:space="preserve"> </w:t>
      </w:r>
      <w:r w:rsidR="00316908" w:rsidRPr="0013770A">
        <w:t>Т</w:t>
      </w:r>
      <w:r w:rsidR="007A3D7F" w:rsidRPr="0013770A">
        <w:t>радиционно для жилищно-коммунальной сферы</w:t>
      </w:r>
      <w:r w:rsidR="0075401B" w:rsidRPr="0013770A">
        <w:t xml:space="preserve"> </w:t>
      </w:r>
      <w:r w:rsidR="00316908" w:rsidRPr="0013770A">
        <w:t>поступали</w:t>
      </w:r>
      <w:r w:rsidR="0075401B" w:rsidRPr="0013770A">
        <w:t xml:space="preserve"> обращения граждан </w:t>
      </w:r>
      <w:r w:rsidR="007A3D7F" w:rsidRPr="0013770A">
        <w:t xml:space="preserve">по вопросам </w:t>
      </w:r>
      <w:r w:rsidR="008627BA" w:rsidRPr="0013770A">
        <w:t xml:space="preserve">бытового обслуживания – </w:t>
      </w:r>
      <w:r w:rsidR="00016BC8" w:rsidRPr="0013770A">
        <w:t>157</w:t>
      </w:r>
      <w:r w:rsidR="00316908" w:rsidRPr="0013770A">
        <w:t xml:space="preserve"> обращений</w:t>
      </w:r>
      <w:r w:rsidR="008627BA" w:rsidRPr="0013770A">
        <w:t xml:space="preserve">; </w:t>
      </w:r>
      <w:r w:rsidR="00387971" w:rsidRPr="0013770A">
        <w:t>о</w:t>
      </w:r>
      <w:r w:rsidR="00316908" w:rsidRPr="0013770A">
        <w:t>платы</w:t>
      </w:r>
      <w:r w:rsidR="008627BA" w:rsidRPr="0013770A">
        <w:t xml:space="preserve"> </w:t>
      </w:r>
      <w:r w:rsidR="008627BA" w:rsidRPr="0013770A">
        <w:lastRenderedPageBreak/>
        <w:t>жилищно-коммунальных услуг (ЖКХ), взносов в Фонд капитального ремонта</w:t>
      </w:r>
      <w:r w:rsidR="00387971" w:rsidRPr="0013770A">
        <w:t xml:space="preserve"> – </w:t>
      </w:r>
      <w:r w:rsidR="00016BC8" w:rsidRPr="0013770A">
        <w:t>18</w:t>
      </w:r>
      <w:r w:rsidR="00316908" w:rsidRPr="0013770A">
        <w:t xml:space="preserve"> обращений</w:t>
      </w:r>
      <w:r w:rsidR="00387971" w:rsidRPr="0013770A">
        <w:t xml:space="preserve">; </w:t>
      </w:r>
      <w:r w:rsidR="00316908" w:rsidRPr="0013770A">
        <w:t>ремонту фасадов</w:t>
      </w:r>
      <w:r w:rsidR="00016BC8" w:rsidRPr="0013770A">
        <w:t xml:space="preserve"> </w:t>
      </w:r>
      <w:r w:rsidR="00316908" w:rsidRPr="0013770A">
        <w:t>–</w:t>
      </w:r>
      <w:r w:rsidR="00387971" w:rsidRPr="0013770A">
        <w:t xml:space="preserve"> </w:t>
      </w:r>
      <w:r w:rsidR="00016BC8" w:rsidRPr="0013770A">
        <w:t>53</w:t>
      </w:r>
      <w:r w:rsidR="00316908" w:rsidRPr="0013770A">
        <w:t xml:space="preserve"> обращения</w:t>
      </w:r>
      <w:r w:rsidR="00387971" w:rsidRPr="0013770A">
        <w:t xml:space="preserve">; </w:t>
      </w:r>
      <w:r w:rsidR="00316908" w:rsidRPr="0013770A">
        <w:t xml:space="preserve">по вопросам </w:t>
      </w:r>
      <w:r w:rsidR="00387971" w:rsidRPr="0013770A">
        <w:t xml:space="preserve">электроснабжение – </w:t>
      </w:r>
      <w:r w:rsidR="00016BC8" w:rsidRPr="0013770A">
        <w:t>15</w:t>
      </w:r>
      <w:r w:rsidR="00316908" w:rsidRPr="0013770A">
        <w:t xml:space="preserve"> обращений</w:t>
      </w:r>
      <w:r w:rsidR="00387971" w:rsidRPr="0013770A">
        <w:t>.</w:t>
      </w:r>
    </w:p>
    <w:p w:rsidR="00D401D7" w:rsidRPr="0013770A" w:rsidRDefault="00D401D7" w:rsidP="00316908">
      <w:pPr>
        <w:ind w:firstLine="709"/>
        <w:jc w:val="both"/>
      </w:pPr>
      <w:r w:rsidRPr="0013770A">
        <w:t xml:space="preserve">Контроль за работой организаций, осуществляющих деятельность в сфере ЖКХ, проводит СПб ГКУ </w:t>
      </w:r>
      <w:r w:rsidR="000243B4" w:rsidRPr="0013770A">
        <w:t>«</w:t>
      </w:r>
      <w:r w:rsidRPr="0013770A">
        <w:t>Жилищное агентство Василеостровского района Санкт-Петербурга</w:t>
      </w:r>
      <w:r w:rsidR="000243B4" w:rsidRPr="0013770A">
        <w:t>»</w:t>
      </w:r>
      <w:r w:rsidRPr="0013770A">
        <w:t xml:space="preserve"> (далее – ГКУ ЖА), отдел рай</w:t>
      </w:r>
      <w:r w:rsidR="00316908" w:rsidRPr="0013770A">
        <w:t>онного хозяйства администрации</w:t>
      </w:r>
      <w:r w:rsidRPr="0013770A">
        <w:t>, Комитет по энергетике и инженер</w:t>
      </w:r>
      <w:r w:rsidR="00E002DD" w:rsidRPr="0013770A">
        <w:t>ному обеспечению</w:t>
      </w:r>
      <w:r w:rsidRPr="0013770A">
        <w:t>, Жилищный комитет, Комитет территориального развития Санкт-Петербурга.</w:t>
      </w:r>
    </w:p>
    <w:p w:rsidR="00965028" w:rsidRPr="0013770A" w:rsidRDefault="00D401D7" w:rsidP="00316908">
      <w:pPr>
        <w:ind w:firstLine="709"/>
        <w:jc w:val="both"/>
      </w:pPr>
      <w:r w:rsidRPr="0013770A">
        <w:t>В Василеостровском районе расположено 1</w:t>
      </w:r>
      <w:r w:rsidR="00316908" w:rsidRPr="0013770A">
        <w:t xml:space="preserve"> </w:t>
      </w:r>
      <w:r w:rsidRPr="0013770A">
        <w:t>2</w:t>
      </w:r>
      <w:r w:rsidR="00016BC8" w:rsidRPr="0013770A">
        <w:t>70</w:t>
      </w:r>
      <w:r w:rsidRPr="0013770A">
        <w:t xml:space="preserve"> многоквартирных домов, в том числе </w:t>
      </w:r>
      <w:r w:rsidR="002C2843" w:rsidRPr="0013770A">
        <w:br/>
      </w:r>
      <w:r w:rsidR="00016BC8" w:rsidRPr="0013770A">
        <w:t>5</w:t>
      </w:r>
      <w:r w:rsidR="00E27321" w:rsidRPr="0013770A">
        <w:t xml:space="preserve"> – расселено, 17</w:t>
      </w:r>
      <w:r w:rsidRPr="0013770A">
        <w:t xml:space="preserve"> – общежитий, </w:t>
      </w:r>
      <w:r w:rsidR="00E27321" w:rsidRPr="0013770A">
        <w:t>17</w:t>
      </w:r>
      <w:r w:rsidR="00016BC8" w:rsidRPr="0013770A">
        <w:t>6</w:t>
      </w:r>
      <w:r w:rsidRPr="0013770A">
        <w:t xml:space="preserve"> – в управлении ТСЖ, ТСН, ЖСК (далее –</w:t>
      </w:r>
      <w:r w:rsidR="00B95AE6" w:rsidRPr="0013770A">
        <w:t xml:space="preserve"> </w:t>
      </w:r>
      <w:r w:rsidR="00E002DD" w:rsidRPr="0013770A">
        <w:t>ОСЖ)</w:t>
      </w:r>
      <w:r w:rsidRPr="0013770A">
        <w:t xml:space="preserve"> </w:t>
      </w:r>
      <w:r w:rsidR="002C2843" w:rsidRPr="0013770A">
        <w:br/>
      </w:r>
      <w:r w:rsidR="00016BC8" w:rsidRPr="0013770A">
        <w:t>5 –</w:t>
      </w:r>
      <w:r w:rsidRPr="0013770A">
        <w:t xml:space="preserve"> непосредственное управление. Из 1</w:t>
      </w:r>
      <w:r w:rsidR="00316908" w:rsidRPr="0013770A">
        <w:t xml:space="preserve"> </w:t>
      </w:r>
      <w:r w:rsidRPr="0013770A">
        <w:t>0</w:t>
      </w:r>
      <w:r w:rsidR="00E27321" w:rsidRPr="0013770A">
        <w:t>6</w:t>
      </w:r>
      <w:r w:rsidR="00016BC8" w:rsidRPr="0013770A">
        <w:t>7</w:t>
      </w:r>
      <w:r w:rsidRPr="0013770A">
        <w:t xml:space="preserve"> многоквартир</w:t>
      </w:r>
      <w:r w:rsidR="002C2843" w:rsidRPr="0013770A">
        <w:t xml:space="preserve">ных домов (далее – МКД) района </w:t>
      </w:r>
      <w:r w:rsidR="002C2843" w:rsidRPr="0013770A">
        <w:br/>
      </w:r>
      <w:r w:rsidRPr="0013770A">
        <w:t xml:space="preserve">в </w:t>
      </w:r>
      <w:r w:rsidR="00016BC8" w:rsidRPr="0013770A">
        <w:t>548</w:t>
      </w:r>
      <w:r w:rsidRPr="0013770A">
        <w:t xml:space="preserve"> МКД избраны и успешно работают Советы дома, в остальных – решение о выборе Совета дома принято не было, работа продолжается. В</w:t>
      </w:r>
      <w:r w:rsidR="002C2843" w:rsidRPr="0013770A">
        <w:t xml:space="preserve">едется подготовительная работа </w:t>
      </w:r>
      <w:r w:rsidR="002C2843" w:rsidRPr="0013770A">
        <w:br/>
      </w:r>
      <w:r w:rsidRPr="0013770A">
        <w:t xml:space="preserve">по взаимодействию с Межрегиональной общественной организацией </w:t>
      </w:r>
      <w:r w:rsidR="000243B4" w:rsidRPr="0013770A">
        <w:t>«</w:t>
      </w:r>
      <w:r w:rsidRPr="0013770A">
        <w:t>Центр защиты прав потребителей и собственников жилья</w:t>
      </w:r>
      <w:r w:rsidR="000243B4" w:rsidRPr="0013770A">
        <w:t>»</w:t>
      </w:r>
      <w:r w:rsidRPr="0013770A">
        <w:t>.</w:t>
      </w:r>
    </w:p>
    <w:p w:rsidR="00DD74F7" w:rsidRPr="0013770A" w:rsidRDefault="00DD74F7" w:rsidP="00DD74F7">
      <w:pPr>
        <w:ind w:firstLine="709"/>
        <w:jc w:val="both"/>
      </w:pPr>
      <w:r w:rsidRPr="0013770A">
        <w:t>Многоквартирные дома в районе обслуживают 4 крупные управляющие организации и ряд небольших компаний (ТСЖ, ЖСК).</w:t>
      </w:r>
    </w:p>
    <w:p w:rsidR="00965028" w:rsidRPr="0013770A" w:rsidRDefault="00D401D7" w:rsidP="00316908">
      <w:pPr>
        <w:ind w:firstLine="709"/>
        <w:jc w:val="both"/>
      </w:pPr>
      <w:r w:rsidRPr="0013770A">
        <w:t xml:space="preserve">В целях сокращения задолженности и увеличения </w:t>
      </w:r>
      <w:r w:rsidR="002C2843" w:rsidRPr="0013770A">
        <w:t xml:space="preserve">процента собираемости платежей </w:t>
      </w:r>
      <w:r w:rsidR="002C2843" w:rsidRPr="0013770A">
        <w:br/>
      </w:r>
      <w:r w:rsidRPr="0013770A">
        <w:t xml:space="preserve">с населения за коммунальные услуги разработана </w:t>
      </w:r>
      <w:r w:rsidR="000243B4" w:rsidRPr="0013770A">
        <w:t>«</w:t>
      </w:r>
      <w:r w:rsidRPr="0013770A">
        <w:t>Дорожная карта</w:t>
      </w:r>
      <w:r w:rsidR="000243B4" w:rsidRPr="0013770A">
        <w:t>»</w:t>
      </w:r>
      <w:r w:rsidR="002C2843" w:rsidRPr="0013770A">
        <w:t xml:space="preserve">, включающая работу </w:t>
      </w:r>
      <w:r w:rsidR="002C2843" w:rsidRPr="0013770A">
        <w:br/>
      </w:r>
      <w:r w:rsidRPr="0013770A">
        <w:t>по контролю нераспределенного объема коммунальных ресурсов и работу по погашению кредиторской задолженности перед РСО, проводятся мероприятия.</w:t>
      </w:r>
    </w:p>
    <w:p w:rsidR="00D401D7" w:rsidRPr="0013770A" w:rsidRDefault="00D401D7" w:rsidP="00316908">
      <w:pPr>
        <w:ind w:firstLine="709"/>
        <w:jc w:val="both"/>
      </w:pPr>
      <w:r w:rsidRPr="0013770A">
        <w:t>В соответствии с приказом ГКУ ЖА постоянно действующей комиссией по обращениям граждан осуществляется контроль за соблюдением правильного расчета и взимания платежей за жилищные и ком</w:t>
      </w:r>
      <w:r w:rsidR="00316908" w:rsidRPr="0013770A">
        <w:t xml:space="preserve">мунальные услуги (далее – ЖКУ) </w:t>
      </w:r>
      <w:r w:rsidRPr="0013770A">
        <w:t>по государственным помещениям Василеостровского района.</w:t>
      </w:r>
    </w:p>
    <w:p w:rsidR="00710090" w:rsidRPr="0013770A" w:rsidRDefault="00710090" w:rsidP="00316908">
      <w:pPr>
        <w:ind w:firstLine="709"/>
        <w:jc w:val="both"/>
        <w:outlineLvl w:val="0"/>
      </w:pPr>
      <w:r w:rsidRPr="0013770A">
        <w:t>В рамках подготовки к отопительному сезону 202</w:t>
      </w:r>
      <w:r w:rsidR="00054557" w:rsidRPr="0013770A">
        <w:t>5</w:t>
      </w:r>
      <w:r w:rsidRPr="0013770A">
        <w:t>-202</w:t>
      </w:r>
      <w:r w:rsidR="00054557" w:rsidRPr="0013770A">
        <w:t>6</w:t>
      </w:r>
      <w:r w:rsidRPr="0013770A">
        <w:t xml:space="preserve"> годов</w:t>
      </w:r>
      <w:r w:rsidR="00DD74F7" w:rsidRPr="0013770A">
        <w:t>,</w:t>
      </w:r>
      <w:r w:rsidRPr="0013770A">
        <w:t xml:space="preserve"> актуализирован адресный перечень объектов образования, здравоохранения, социальной сферы. Сформирован </w:t>
      </w:r>
      <w:r w:rsidR="002C2843" w:rsidRPr="0013770A">
        <w:br/>
      </w:r>
      <w:r w:rsidRPr="0013770A">
        <w:t>и согласован с Государственной жилищной инспекцией адресный перечень объектов жилищного фонда к плану подготовки к отопительному сезону 202</w:t>
      </w:r>
      <w:r w:rsidR="00054557" w:rsidRPr="0013770A">
        <w:t>5</w:t>
      </w:r>
      <w:r w:rsidRPr="0013770A">
        <w:t>–202</w:t>
      </w:r>
      <w:r w:rsidR="00054557" w:rsidRPr="0013770A">
        <w:t>6</w:t>
      </w:r>
      <w:r w:rsidRPr="0013770A">
        <w:t xml:space="preserve"> годов.</w:t>
      </w:r>
      <w:r w:rsidR="00382182" w:rsidRPr="0013770A">
        <w:t xml:space="preserve"> </w:t>
      </w:r>
      <w:r w:rsidRPr="0013770A">
        <w:t xml:space="preserve">Проведено </w:t>
      </w:r>
      <w:r w:rsidR="00054557" w:rsidRPr="0013770A">
        <w:t>6</w:t>
      </w:r>
      <w:r w:rsidRPr="0013770A">
        <w:t xml:space="preserve"> заседани</w:t>
      </w:r>
      <w:r w:rsidR="00054557" w:rsidRPr="0013770A">
        <w:t>й</w:t>
      </w:r>
      <w:r w:rsidRPr="0013770A">
        <w:t xml:space="preserve"> районной межведомственной комиссии по подготовке и проведению отопительного сезона. </w:t>
      </w:r>
    </w:p>
    <w:p w:rsidR="005606C0" w:rsidRPr="0013770A" w:rsidRDefault="005606C0" w:rsidP="00DD74F7">
      <w:pPr>
        <w:tabs>
          <w:tab w:val="left" w:pos="567"/>
        </w:tabs>
        <w:ind w:firstLine="709"/>
        <w:jc w:val="both"/>
      </w:pPr>
      <w:r w:rsidRPr="0013770A">
        <w:t xml:space="preserve">Краткосрочным планом реализации региональной программы капитального ремонта общего имущества в многоквартирных домах Василеостровского района Санкт-Петербурга </w:t>
      </w:r>
      <w:r w:rsidR="002C2843" w:rsidRPr="0013770A">
        <w:br/>
      </w:r>
      <w:r w:rsidRPr="0013770A">
        <w:t>в 2025 году предусмотрено в 231 МКД выполнение по следующим видам работ:</w:t>
      </w:r>
      <w:r w:rsidR="00DD74F7" w:rsidRPr="0013770A">
        <w:t xml:space="preserve"> </w:t>
      </w:r>
      <w:r w:rsidRPr="0013770A">
        <w:t xml:space="preserve">ХВС - 17, </w:t>
      </w:r>
      <w:r w:rsidR="00DD74F7" w:rsidRPr="0013770A">
        <w:br/>
      </w:r>
      <w:r w:rsidRPr="0013770A">
        <w:t xml:space="preserve">ГВС – 5, ВО – 15, Теплоснабжение – 17, Электроснабжение – 68, Газоснабжение – 3, АППЗ – 1, Крыши – 66, Фасады – 18, Лифты – 14, АСК – 6, Подвалы – 1, ПСД – 90. </w:t>
      </w:r>
    </w:p>
    <w:p w:rsidR="00054557" w:rsidRPr="0013770A" w:rsidRDefault="00710090" w:rsidP="00316908">
      <w:pPr>
        <w:ind w:firstLine="709"/>
        <w:jc w:val="both"/>
      </w:pPr>
      <w:r w:rsidRPr="0013770A">
        <w:t xml:space="preserve">За </w:t>
      </w:r>
      <w:r w:rsidRPr="0013770A">
        <w:rPr>
          <w:lang w:val="en-US"/>
        </w:rPr>
        <w:t>II</w:t>
      </w:r>
      <w:r w:rsidRPr="0013770A">
        <w:t xml:space="preserve"> квартал </w:t>
      </w:r>
      <w:r w:rsidR="003C616F" w:rsidRPr="0013770A">
        <w:t>202</w:t>
      </w:r>
      <w:r w:rsidR="00054557" w:rsidRPr="0013770A">
        <w:t>5</w:t>
      </w:r>
      <w:r w:rsidRPr="0013770A">
        <w:t xml:space="preserve"> года рассмотрено 1</w:t>
      </w:r>
      <w:r w:rsidR="00054557" w:rsidRPr="0013770A">
        <w:t>56</w:t>
      </w:r>
      <w:r w:rsidRPr="0013770A">
        <w:t xml:space="preserve"> проект</w:t>
      </w:r>
      <w:r w:rsidR="003C616F" w:rsidRPr="0013770A">
        <w:t>ов</w:t>
      </w:r>
      <w:r w:rsidR="00316908" w:rsidRPr="0013770A">
        <w:t>.</w:t>
      </w:r>
      <w:r w:rsidRPr="0013770A">
        <w:t xml:space="preserve"> </w:t>
      </w:r>
      <w:r w:rsidR="00316908" w:rsidRPr="0013770A">
        <w:t>П</w:t>
      </w:r>
      <w:r w:rsidRPr="0013770A">
        <w:t xml:space="preserve">о результатам рассмотрения проектов о перепланировке при переустройстве и переводу из жилых помещений в нежилые в МКД согласовано – </w:t>
      </w:r>
      <w:r w:rsidR="00054557" w:rsidRPr="0013770A">
        <w:t>115</w:t>
      </w:r>
      <w:r w:rsidRPr="0013770A">
        <w:t xml:space="preserve"> проектов, отказано в согласовании – </w:t>
      </w:r>
      <w:r w:rsidR="00054557" w:rsidRPr="0013770A">
        <w:t>68</w:t>
      </w:r>
      <w:r w:rsidR="00DD74F7" w:rsidRPr="0013770A">
        <w:t xml:space="preserve"> проектов, </w:t>
      </w:r>
      <w:r w:rsidR="0013770A">
        <w:t>п</w:t>
      </w:r>
      <w:r w:rsidRPr="0013770A">
        <w:t xml:space="preserve">ринято в эксплуатацию после выполненных перепланировок жилых помещений – </w:t>
      </w:r>
      <w:r w:rsidR="00054557" w:rsidRPr="0013770A">
        <w:t>53</w:t>
      </w:r>
      <w:r w:rsidRPr="0013770A">
        <w:t xml:space="preserve">. </w:t>
      </w:r>
      <w:r w:rsidR="005C0B73" w:rsidRPr="0013770A">
        <w:t>Проведен</w:t>
      </w:r>
      <w:r w:rsidR="003C616F" w:rsidRPr="0013770A">
        <w:t>о</w:t>
      </w:r>
      <w:r w:rsidR="005C0B73" w:rsidRPr="0013770A">
        <w:t xml:space="preserve"> </w:t>
      </w:r>
      <w:r w:rsidR="00054557" w:rsidRPr="0013770A">
        <w:t>5</w:t>
      </w:r>
      <w:bookmarkStart w:id="0" w:name="_GoBack"/>
      <w:bookmarkEnd w:id="0"/>
      <w:r w:rsidR="005C0B73" w:rsidRPr="0013770A">
        <w:t xml:space="preserve"> </w:t>
      </w:r>
      <w:r w:rsidR="00054557" w:rsidRPr="0013770A">
        <w:t>К</w:t>
      </w:r>
      <w:r w:rsidR="005C0B73" w:rsidRPr="0013770A">
        <w:t>омисси</w:t>
      </w:r>
      <w:r w:rsidR="00054557" w:rsidRPr="0013770A">
        <w:t>й</w:t>
      </w:r>
      <w:r w:rsidR="005C0B73" w:rsidRPr="0013770A">
        <w:t xml:space="preserve"> </w:t>
      </w:r>
      <w:r w:rsidR="00054557" w:rsidRPr="0013770A">
        <w:t>по признанию пригодным/непригодным</w:t>
      </w:r>
      <w:r w:rsidR="00316908" w:rsidRPr="0013770A">
        <w:t xml:space="preserve"> для проживания жилых помещений. П</w:t>
      </w:r>
      <w:r w:rsidR="00054557" w:rsidRPr="0013770A">
        <w:t>ризнано непригодными для проживания - 2 (заявители из числа маломобильных групп населения), признано пригодными для проживания - 3 помещения.</w:t>
      </w:r>
    </w:p>
    <w:p w:rsidR="00710090" w:rsidRPr="0013770A" w:rsidRDefault="00710090" w:rsidP="00316908">
      <w:pPr>
        <w:ind w:firstLine="709"/>
        <w:jc w:val="both"/>
      </w:pPr>
      <w:r w:rsidRPr="0013770A">
        <w:t xml:space="preserve">За </w:t>
      </w:r>
      <w:r w:rsidRPr="0013770A">
        <w:rPr>
          <w:lang w:val="en-US"/>
        </w:rPr>
        <w:t>II</w:t>
      </w:r>
      <w:r w:rsidRPr="0013770A">
        <w:t xml:space="preserve"> квартал 202</w:t>
      </w:r>
      <w:r w:rsidR="00054557" w:rsidRPr="0013770A">
        <w:t>5</w:t>
      </w:r>
      <w:r w:rsidRPr="0013770A">
        <w:t xml:space="preserve"> рассмотрено </w:t>
      </w:r>
      <w:r w:rsidR="00121A7A" w:rsidRPr="0013770A">
        <w:t>4</w:t>
      </w:r>
      <w:r w:rsidRPr="0013770A">
        <w:t xml:space="preserve"> заявления граждан из числа маломобильных групп населения.</w:t>
      </w:r>
    </w:p>
    <w:p w:rsidR="00054557" w:rsidRPr="0013770A" w:rsidRDefault="0013770A" w:rsidP="00316908">
      <w:pPr>
        <w:ind w:firstLine="709"/>
        <w:jc w:val="both"/>
        <w:rPr>
          <w:bCs/>
        </w:rPr>
      </w:pPr>
      <w:r w:rsidRPr="0013770A">
        <w:rPr>
          <w:bCs/>
        </w:rPr>
        <w:t>В составе районной подкомиссии</w:t>
      </w:r>
      <w:r w:rsidR="00054557" w:rsidRPr="0013770A">
        <w:rPr>
          <w:bCs/>
        </w:rPr>
        <w:t xml:space="preserve"> Регионал</w:t>
      </w:r>
      <w:r w:rsidRPr="0013770A">
        <w:rPr>
          <w:bCs/>
        </w:rPr>
        <w:t xml:space="preserve">ьной межведомственной комиссии </w:t>
      </w:r>
      <w:r w:rsidRPr="0013770A">
        <w:rPr>
          <w:bCs/>
        </w:rPr>
        <w:br/>
      </w:r>
      <w:r w:rsidR="00054557" w:rsidRPr="0013770A">
        <w:rPr>
          <w:bCs/>
        </w:rPr>
        <w:t>Санкт-Петербурга по обследованию жилых помещени</w:t>
      </w:r>
      <w:r w:rsidR="002C2843" w:rsidRPr="0013770A">
        <w:rPr>
          <w:bCs/>
        </w:rPr>
        <w:t xml:space="preserve">й инвалидов и общего имущества </w:t>
      </w:r>
      <w:r w:rsidR="002C2843" w:rsidRPr="0013770A">
        <w:rPr>
          <w:bCs/>
        </w:rPr>
        <w:br/>
      </w:r>
      <w:r w:rsidR="00054557" w:rsidRPr="0013770A">
        <w:rPr>
          <w:bCs/>
        </w:rPr>
        <w:t xml:space="preserve">в многоквартирных домах, в которых проживают инвалиды (далее – РегМВК), в целях </w:t>
      </w:r>
      <w:r w:rsidR="00054557" w:rsidRPr="0013770A">
        <w:rPr>
          <w:bCs/>
        </w:rPr>
        <w:br/>
        <w:t xml:space="preserve">их приспособления с учетом потребностей инвалидов и обеспечения условий их доступности для инвалидов сотрудниками отдела </w:t>
      </w:r>
      <w:r w:rsidR="00054557" w:rsidRPr="0013770A">
        <w:t xml:space="preserve">районного хозяйства администрации </w:t>
      </w:r>
      <w:r w:rsidR="00054557" w:rsidRPr="0013770A">
        <w:rPr>
          <w:bCs/>
        </w:rPr>
        <w:t xml:space="preserve">проведено обследование жилых помещений и общего имущества по </w:t>
      </w:r>
      <w:r w:rsidR="005606C0" w:rsidRPr="0013770A">
        <w:rPr>
          <w:bCs/>
        </w:rPr>
        <w:t>4</w:t>
      </w:r>
      <w:r w:rsidR="00054557" w:rsidRPr="0013770A">
        <w:rPr>
          <w:bCs/>
        </w:rPr>
        <w:t xml:space="preserve"> заявлени</w:t>
      </w:r>
      <w:r w:rsidR="005606C0" w:rsidRPr="0013770A">
        <w:rPr>
          <w:bCs/>
        </w:rPr>
        <w:t>ям</w:t>
      </w:r>
      <w:r w:rsidR="00054557" w:rsidRPr="0013770A">
        <w:rPr>
          <w:bCs/>
        </w:rPr>
        <w:t xml:space="preserve">. РегМВК приняты решения: по 1 адресу - о возможности приспособления общего имущества многоквартирного дома, по 2 адресам – </w:t>
      </w:r>
      <w:r w:rsidR="009655E1" w:rsidRPr="0013770A">
        <w:rPr>
          <w:bCs/>
        </w:rPr>
        <w:br/>
      </w:r>
      <w:r w:rsidR="00D9681E" w:rsidRPr="0013770A">
        <w:rPr>
          <w:bCs/>
        </w:rPr>
        <w:t>о</w:t>
      </w:r>
      <w:r w:rsidR="00054557" w:rsidRPr="0013770A">
        <w:rPr>
          <w:bCs/>
        </w:rPr>
        <w:t xml:space="preserve">б отсутствии технической возможности для приспособления жилого </w:t>
      </w:r>
      <w:r w:rsidR="00C04D9E" w:rsidRPr="0013770A">
        <w:rPr>
          <w:bCs/>
        </w:rPr>
        <w:t xml:space="preserve">помещения инвалида </w:t>
      </w:r>
      <w:r w:rsidR="009655E1" w:rsidRPr="0013770A">
        <w:rPr>
          <w:bCs/>
        </w:rPr>
        <w:br/>
      </w:r>
      <w:r w:rsidR="00054557" w:rsidRPr="0013770A">
        <w:rPr>
          <w:bCs/>
        </w:rPr>
        <w:t xml:space="preserve">и общего имущества в многоквартирном доме,  по 1 адресу – готовится пакет документов для направления на рассмотрение РегМВК. </w:t>
      </w:r>
    </w:p>
    <w:p w:rsidR="00054557" w:rsidRPr="0013770A" w:rsidRDefault="00054557" w:rsidP="00C04D9E">
      <w:pPr>
        <w:ind w:firstLine="709"/>
        <w:jc w:val="both"/>
      </w:pPr>
      <w:r w:rsidRPr="0013770A">
        <w:rPr>
          <w:bCs/>
        </w:rPr>
        <w:lastRenderedPageBreak/>
        <w:t xml:space="preserve">Организовано и проведено 2 заседания </w:t>
      </w:r>
      <w:r w:rsidRPr="0013770A">
        <w:t>районной подкомиссии региональной межведомственной комиссии Санкт-Петербурга по обследованию жилых помещений инвалидов и общего имущества в многоквартирных домах, в которых проживают инвалиды.</w:t>
      </w:r>
    </w:p>
    <w:p w:rsidR="00DA7A98" w:rsidRPr="0013770A" w:rsidRDefault="00DA7A98" w:rsidP="004E5405">
      <w:pPr>
        <w:tabs>
          <w:tab w:val="left" w:pos="4545"/>
        </w:tabs>
        <w:ind w:right="-144" w:firstLine="709"/>
        <w:jc w:val="both"/>
      </w:pPr>
      <w:r w:rsidRPr="0013770A">
        <w:t xml:space="preserve">Проводятся проверки технического состояния свободных (пустующих) </w:t>
      </w:r>
      <w:r w:rsidR="009655E1" w:rsidRPr="0013770A">
        <w:br/>
      </w:r>
      <w:r w:rsidRPr="0013770A">
        <w:t xml:space="preserve">от регистрационного учета граждан жилых помещений, являющихся собственностью </w:t>
      </w:r>
      <w:r w:rsidR="009655E1" w:rsidRPr="0013770A">
        <w:br/>
      </w:r>
      <w:r w:rsidRPr="0013770A">
        <w:t xml:space="preserve">Санкт-Петербурга. За </w:t>
      </w:r>
      <w:r w:rsidRPr="0013770A">
        <w:rPr>
          <w:lang w:val="en-US"/>
        </w:rPr>
        <w:t>II</w:t>
      </w:r>
      <w:r w:rsidRPr="0013770A">
        <w:t xml:space="preserve"> квартал 2025 года принято на обслуживание 12 жилых помещений (вымороченных), проверено техническое состояние и фактическое использование по 75 нежилым пустующим помещениям и помещениям находящихся в оперативно</w:t>
      </w:r>
      <w:r w:rsidR="00C04D9E" w:rsidRPr="0013770A">
        <w:t xml:space="preserve">м управлении </w:t>
      </w:r>
      <w:r w:rsidRPr="0013770A">
        <w:t xml:space="preserve">ГКУ ЖА. </w:t>
      </w:r>
    </w:p>
    <w:p w:rsidR="00DA7A98" w:rsidRPr="0013770A" w:rsidRDefault="00DA7A98" w:rsidP="004E5405">
      <w:pPr>
        <w:ind w:firstLine="709"/>
        <w:jc w:val="both"/>
        <w:rPr>
          <w:lang w:eastAsia="ar-SA"/>
        </w:rPr>
      </w:pPr>
      <w:r w:rsidRPr="0013770A">
        <w:rPr>
          <w:lang w:eastAsia="ar-SA"/>
        </w:rPr>
        <w:t xml:space="preserve">ГКУ ЖА за </w:t>
      </w:r>
      <w:r w:rsidRPr="0013770A">
        <w:rPr>
          <w:lang w:val="en-US"/>
        </w:rPr>
        <w:t>I</w:t>
      </w:r>
      <w:r w:rsidRPr="0013770A">
        <w:rPr>
          <w:lang w:val="en-US" w:eastAsia="ar-SA"/>
        </w:rPr>
        <w:t>I</w:t>
      </w:r>
      <w:r w:rsidRPr="0013770A">
        <w:rPr>
          <w:lang w:eastAsia="ar-SA"/>
        </w:rPr>
        <w:t xml:space="preserve"> квартал 2025 года отработано 726 </w:t>
      </w:r>
      <w:r w:rsidR="00C04D9E" w:rsidRPr="0013770A">
        <w:rPr>
          <w:lang w:eastAsia="ar-SA"/>
        </w:rPr>
        <w:t>обращений, среди которых</w:t>
      </w:r>
      <w:r w:rsidRPr="0013770A">
        <w:rPr>
          <w:lang w:eastAsia="ar-SA"/>
        </w:rPr>
        <w:t xml:space="preserve"> заявления </w:t>
      </w:r>
      <w:r w:rsidR="009655E1" w:rsidRPr="0013770A">
        <w:rPr>
          <w:lang w:eastAsia="ar-SA"/>
        </w:rPr>
        <w:br/>
      </w:r>
      <w:r w:rsidRPr="0013770A">
        <w:rPr>
          <w:lang w:eastAsia="ar-SA"/>
        </w:rPr>
        <w:t>от жителей Василеостровского района по вопросам благоустройства и уборки территорий, неудовлетворительного содержания жилых помещений; от вышестоящих организаций, письма по формированию отч</w:t>
      </w:r>
      <w:r w:rsidR="00B33ECB" w:rsidRPr="0013770A">
        <w:rPr>
          <w:lang w:eastAsia="ar-SA"/>
        </w:rPr>
        <w:t>е</w:t>
      </w:r>
      <w:r w:rsidRPr="0013770A">
        <w:rPr>
          <w:lang w:eastAsia="ar-SA"/>
        </w:rPr>
        <w:t>тов по содержанию общего имущества МКД управляющими организациями.</w:t>
      </w:r>
    </w:p>
    <w:p w:rsidR="00DA7A98" w:rsidRPr="0013770A" w:rsidRDefault="00DA7A98" w:rsidP="004E5405">
      <w:pPr>
        <w:ind w:firstLine="709"/>
        <w:jc w:val="both"/>
      </w:pPr>
      <w:r w:rsidRPr="0013770A">
        <w:t>По всем вопросам</w:t>
      </w:r>
      <w:r w:rsidR="00C04D9E" w:rsidRPr="0013770A">
        <w:t>, изложенным в обращениях</w:t>
      </w:r>
      <w:r w:rsidRPr="0013770A">
        <w:t xml:space="preserve"> граждан</w:t>
      </w:r>
      <w:r w:rsidR="00C04D9E" w:rsidRPr="0013770A">
        <w:t>,</w:t>
      </w:r>
      <w:r w:rsidRPr="0013770A">
        <w:t xml:space="preserve"> даются подробные разъяснения </w:t>
      </w:r>
      <w:r w:rsidR="009655E1" w:rsidRPr="0013770A">
        <w:br/>
      </w:r>
      <w:r w:rsidRPr="0013770A">
        <w:t>и письменные ответы, содержащие не только возможные сроки выполнения работ, но и ссылки на необходимые законы и постановления, рекомендации по включению в плановые адресные программы ремонта. Адреса, работы на которых требуют более длительного времени для выполнения, находятся на контроле в ГКУ ЖА до исполнения обязательств.</w:t>
      </w:r>
    </w:p>
    <w:p w:rsidR="00387971" w:rsidRPr="0013770A" w:rsidRDefault="00387971" w:rsidP="004E5405">
      <w:pPr>
        <w:ind w:firstLine="709"/>
        <w:jc w:val="both"/>
      </w:pPr>
      <w:r w:rsidRPr="0013770A">
        <w:t>Администрация ведет постоянный диалог с жителями района, в том числе и через средства массовой информации.</w:t>
      </w:r>
    </w:p>
    <w:p w:rsidR="007A3D7F" w:rsidRPr="0013770A" w:rsidRDefault="007A3D7F" w:rsidP="00C04D9E">
      <w:pPr>
        <w:tabs>
          <w:tab w:val="left" w:pos="-2880"/>
        </w:tabs>
        <w:ind w:firstLine="709"/>
        <w:jc w:val="both"/>
      </w:pPr>
      <w:r w:rsidRPr="0013770A">
        <w:t xml:space="preserve">Сектором по связям со СМИ проводится </w:t>
      </w:r>
      <w:r w:rsidR="00AA45BF" w:rsidRPr="0013770A">
        <w:t>ежедневная</w:t>
      </w:r>
      <w:r w:rsidRPr="0013770A">
        <w:t xml:space="preserve"> работа по информированию населения о деятельности администрации: о мерах, принимаемых в сфере улучшения условий жизни граждан; социально-экономическом развитии Сан</w:t>
      </w:r>
      <w:r w:rsidR="009655E1" w:rsidRPr="0013770A">
        <w:t xml:space="preserve">кт-Петербурга; о физкультурных </w:t>
      </w:r>
      <w:r w:rsidR="009655E1" w:rsidRPr="0013770A">
        <w:br/>
      </w:r>
      <w:r w:rsidRPr="0013770A">
        <w:t>и спортивных мероприятиях, проводимых на территории района.</w:t>
      </w:r>
    </w:p>
    <w:p w:rsidR="007A3D7F" w:rsidRPr="0013770A" w:rsidRDefault="007A3D7F" w:rsidP="00C04D9E">
      <w:pPr>
        <w:tabs>
          <w:tab w:val="left" w:pos="-2880"/>
        </w:tabs>
        <w:ind w:firstLine="709"/>
        <w:jc w:val="both"/>
        <w:rPr>
          <w:spacing w:val="-2"/>
        </w:rPr>
      </w:pPr>
      <w:r w:rsidRPr="0013770A">
        <w:rPr>
          <w:spacing w:val="-2"/>
        </w:rPr>
        <w:t xml:space="preserve">Информация размещается в разделе администрации Василеостровского района на сайте Администрации Санкт-Петербурга, на информационном портале </w:t>
      </w:r>
      <w:r w:rsidR="000243B4" w:rsidRPr="0013770A">
        <w:rPr>
          <w:spacing w:val="-2"/>
        </w:rPr>
        <w:t>«</w:t>
      </w:r>
      <w:r w:rsidRPr="0013770A">
        <w:rPr>
          <w:spacing w:val="-2"/>
        </w:rPr>
        <w:t>Новости Василеостровского района</w:t>
      </w:r>
      <w:r w:rsidR="000243B4" w:rsidRPr="0013770A">
        <w:rPr>
          <w:spacing w:val="-2"/>
        </w:rPr>
        <w:t>»</w:t>
      </w:r>
      <w:r w:rsidR="00C04D9E" w:rsidRPr="0013770A">
        <w:rPr>
          <w:spacing w:val="-2"/>
        </w:rPr>
        <w:t xml:space="preserve"> и в группе</w:t>
      </w:r>
      <w:r w:rsidR="000243B4" w:rsidRPr="0013770A">
        <w:rPr>
          <w:spacing w:val="-2"/>
        </w:rPr>
        <w:t>»</w:t>
      </w:r>
      <w:r w:rsidR="00C04D9E" w:rsidRPr="0013770A">
        <w:rPr>
          <w:spacing w:val="-2"/>
        </w:rPr>
        <w:t xml:space="preserve"> Василеостровские </w:t>
      </w:r>
      <w:r w:rsidRPr="0013770A">
        <w:rPr>
          <w:spacing w:val="-2"/>
        </w:rPr>
        <w:t>новости</w:t>
      </w:r>
      <w:r w:rsidR="000243B4" w:rsidRPr="0013770A">
        <w:rPr>
          <w:spacing w:val="-2"/>
        </w:rPr>
        <w:t>»</w:t>
      </w:r>
      <w:r w:rsidRPr="0013770A">
        <w:rPr>
          <w:spacing w:val="-2"/>
        </w:rPr>
        <w:t xml:space="preserve">, в социальной сети </w:t>
      </w:r>
      <w:r w:rsidR="000243B4" w:rsidRPr="0013770A">
        <w:rPr>
          <w:spacing w:val="-2"/>
        </w:rPr>
        <w:t>«</w:t>
      </w:r>
      <w:r w:rsidRPr="0013770A">
        <w:rPr>
          <w:spacing w:val="-2"/>
        </w:rPr>
        <w:t>ВКонтакте</w:t>
      </w:r>
      <w:r w:rsidR="000243B4" w:rsidRPr="0013770A">
        <w:rPr>
          <w:spacing w:val="-2"/>
        </w:rPr>
        <w:t>»</w:t>
      </w:r>
      <w:r w:rsidRPr="0013770A">
        <w:rPr>
          <w:spacing w:val="-2"/>
        </w:rPr>
        <w:t xml:space="preserve">. </w:t>
      </w:r>
    </w:p>
    <w:p w:rsidR="007A3D7F" w:rsidRPr="0013770A" w:rsidRDefault="00C336EE" w:rsidP="004E5405">
      <w:pPr>
        <w:ind w:firstLine="851"/>
        <w:jc w:val="both"/>
      </w:pPr>
      <w:r w:rsidRPr="0013770A">
        <w:t>В</w:t>
      </w:r>
      <w:r w:rsidR="007A3D7F" w:rsidRPr="0013770A">
        <w:t xml:space="preserve"> </w:t>
      </w:r>
      <w:r w:rsidR="00DA4ED2" w:rsidRPr="0013770A">
        <w:rPr>
          <w:lang w:val="en-US"/>
        </w:rPr>
        <w:t>II</w:t>
      </w:r>
      <w:r w:rsidR="007A3D7F" w:rsidRPr="0013770A">
        <w:t xml:space="preserve"> квартале 202</w:t>
      </w:r>
      <w:r w:rsidR="00DA7A98" w:rsidRPr="0013770A">
        <w:t>5</w:t>
      </w:r>
      <w:r w:rsidR="008654B1" w:rsidRPr="0013770A">
        <w:t xml:space="preserve"> года было опубликовал более </w:t>
      </w:r>
      <w:r w:rsidR="005606C0" w:rsidRPr="0013770A">
        <w:t>640</w:t>
      </w:r>
      <w:r w:rsidR="008654B1" w:rsidRPr="0013770A">
        <w:t xml:space="preserve"> </w:t>
      </w:r>
      <w:r w:rsidR="007A3D7F" w:rsidRPr="0013770A">
        <w:t>уникальных текстовы</w:t>
      </w:r>
      <w:r w:rsidR="008654B1" w:rsidRPr="0013770A">
        <w:t xml:space="preserve">х новостей </w:t>
      </w:r>
      <w:r w:rsidR="0013770A">
        <w:br/>
      </w:r>
      <w:r w:rsidR="008654B1" w:rsidRPr="0013770A">
        <w:t xml:space="preserve">и анонсов, а также </w:t>
      </w:r>
      <w:r w:rsidR="005606C0" w:rsidRPr="0013770A">
        <w:t>30</w:t>
      </w:r>
      <w:r w:rsidR="007A3D7F" w:rsidRPr="0013770A">
        <w:t xml:space="preserve"> видеороликов.</w:t>
      </w:r>
    </w:p>
    <w:p w:rsidR="007A3D7F" w:rsidRPr="0013770A" w:rsidRDefault="007A3D7F" w:rsidP="0013770A">
      <w:pPr>
        <w:ind w:firstLine="851"/>
        <w:jc w:val="both"/>
      </w:pPr>
      <w:r w:rsidRPr="0013770A">
        <w:t>Администрация плотно взаимодействует с представителями СМИ по вопросам объективного и полного освещения деятельности администрации.</w:t>
      </w:r>
    </w:p>
    <w:sectPr w:rsidR="007A3D7F" w:rsidRPr="0013770A" w:rsidSect="00E90321">
      <w:pgSz w:w="11906" w:h="16838" w:code="9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ED6DDE"/>
    <w:multiLevelType w:val="hybridMultilevel"/>
    <w:tmpl w:val="89C0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038"/>
    <w:multiLevelType w:val="hybridMultilevel"/>
    <w:tmpl w:val="B03ED7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9F5BDF"/>
    <w:multiLevelType w:val="hybridMultilevel"/>
    <w:tmpl w:val="7C92627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AED26C1"/>
    <w:multiLevelType w:val="hybridMultilevel"/>
    <w:tmpl w:val="D548BC6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E"/>
    <w:rsid w:val="00006952"/>
    <w:rsid w:val="000103BA"/>
    <w:rsid w:val="000143DA"/>
    <w:rsid w:val="00015D2C"/>
    <w:rsid w:val="00016BC8"/>
    <w:rsid w:val="00022CD3"/>
    <w:rsid w:val="00024091"/>
    <w:rsid w:val="000243B4"/>
    <w:rsid w:val="0003162D"/>
    <w:rsid w:val="0003535F"/>
    <w:rsid w:val="00036CD2"/>
    <w:rsid w:val="0005284B"/>
    <w:rsid w:val="00054557"/>
    <w:rsid w:val="000760A5"/>
    <w:rsid w:val="00081AFF"/>
    <w:rsid w:val="00083366"/>
    <w:rsid w:val="00087BA8"/>
    <w:rsid w:val="00095D82"/>
    <w:rsid w:val="000A327C"/>
    <w:rsid w:val="000A49EB"/>
    <w:rsid w:val="000A7FA0"/>
    <w:rsid w:val="000B37C9"/>
    <w:rsid w:val="000C47C9"/>
    <w:rsid w:val="000D08CF"/>
    <w:rsid w:val="000D231F"/>
    <w:rsid w:val="000D32C7"/>
    <w:rsid w:val="000E2543"/>
    <w:rsid w:val="000E3DB2"/>
    <w:rsid w:val="000E531F"/>
    <w:rsid w:val="000F6C38"/>
    <w:rsid w:val="0011290F"/>
    <w:rsid w:val="00113953"/>
    <w:rsid w:val="00121A7A"/>
    <w:rsid w:val="00123C39"/>
    <w:rsid w:val="00130ACE"/>
    <w:rsid w:val="00131A60"/>
    <w:rsid w:val="0013236B"/>
    <w:rsid w:val="0013770A"/>
    <w:rsid w:val="001419EC"/>
    <w:rsid w:val="00143D35"/>
    <w:rsid w:val="001456FA"/>
    <w:rsid w:val="00147A3C"/>
    <w:rsid w:val="001554D3"/>
    <w:rsid w:val="00161984"/>
    <w:rsid w:val="00162A74"/>
    <w:rsid w:val="00166E21"/>
    <w:rsid w:val="00171B8F"/>
    <w:rsid w:val="00173CD4"/>
    <w:rsid w:val="00183A17"/>
    <w:rsid w:val="001A2DEE"/>
    <w:rsid w:val="001A5BD5"/>
    <w:rsid w:val="001B5401"/>
    <w:rsid w:val="001B6BF9"/>
    <w:rsid w:val="001B7B75"/>
    <w:rsid w:val="001C3734"/>
    <w:rsid w:val="001D47A4"/>
    <w:rsid w:val="001E1463"/>
    <w:rsid w:val="001E6537"/>
    <w:rsid w:val="001F418F"/>
    <w:rsid w:val="001F54D6"/>
    <w:rsid w:val="001F6325"/>
    <w:rsid w:val="00203126"/>
    <w:rsid w:val="0020387F"/>
    <w:rsid w:val="00210F80"/>
    <w:rsid w:val="00210FEE"/>
    <w:rsid w:val="002425AF"/>
    <w:rsid w:val="00243B0D"/>
    <w:rsid w:val="00250BC8"/>
    <w:rsid w:val="00263745"/>
    <w:rsid w:val="00266C7D"/>
    <w:rsid w:val="002729DC"/>
    <w:rsid w:val="00283EC0"/>
    <w:rsid w:val="00284206"/>
    <w:rsid w:val="0028665E"/>
    <w:rsid w:val="00286A6B"/>
    <w:rsid w:val="002A7623"/>
    <w:rsid w:val="002B4BDE"/>
    <w:rsid w:val="002C2843"/>
    <w:rsid w:val="002C7DAA"/>
    <w:rsid w:val="002D030F"/>
    <w:rsid w:val="002D1339"/>
    <w:rsid w:val="002D271B"/>
    <w:rsid w:val="002E1974"/>
    <w:rsid w:val="002E514C"/>
    <w:rsid w:val="002F7106"/>
    <w:rsid w:val="00301984"/>
    <w:rsid w:val="00310D37"/>
    <w:rsid w:val="00311093"/>
    <w:rsid w:val="003144DB"/>
    <w:rsid w:val="00315CC5"/>
    <w:rsid w:val="003161C6"/>
    <w:rsid w:val="00316908"/>
    <w:rsid w:val="0034219A"/>
    <w:rsid w:val="0035271C"/>
    <w:rsid w:val="00354022"/>
    <w:rsid w:val="003557B6"/>
    <w:rsid w:val="003718F0"/>
    <w:rsid w:val="00375122"/>
    <w:rsid w:val="00382182"/>
    <w:rsid w:val="00387971"/>
    <w:rsid w:val="00393A04"/>
    <w:rsid w:val="003A0D0F"/>
    <w:rsid w:val="003B14B2"/>
    <w:rsid w:val="003B361C"/>
    <w:rsid w:val="003B71AB"/>
    <w:rsid w:val="003B75A3"/>
    <w:rsid w:val="003C338F"/>
    <w:rsid w:val="003C616F"/>
    <w:rsid w:val="003C7174"/>
    <w:rsid w:val="003E2D78"/>
    <w:rsid w:val="003E32CB"/>
    <w:rsid w:val="00412A56"/>
    <w:rsid w:val="004154F3"/>
    <w:rsid w:val="00422B28"/>
    <w:rsid w:val="00432828"/>
    <w:rsid w:val="00437AC6"/>
    <w:rsid w:val="004460E8"/>
    <w:rsid w:val="0044643D"/>
    <w:rsid w:val="00450D06"/>
    <w:rsid w:val="00462BD5"/>
    <w:rsid w:val="00463354"/>
    <w:rsid w:val="00474292"/>
    <w:rsid w:val="00474530"/>
    <w:rsid w:val="004813A2"/>
    <w:rsid w:val="00487DD0"/>
    <w:rsid w:val="004A7CCA"/>
    <w:rsid w:val="004B236B"/>
    <w:rsid w:val="004B53FB"/>
    <w:rsid w:val="004C5084"/>
    <w:rsid w:val="004D4C15"/>
    <w:rsid w:val="004D6F23"/>
    <w:rsid w:val="004E5405"/>
    <w:rsid w:val="00504AD1"/>
    <w:rsid w:val="00511101"/>
    <w:rsid w:val="00524354"/>
    <w:rsid w:val="00535791"/>
    <w:rsid w:val="005442B9"/>
    <w:rsid w:val="00544636"/>
    <w:rsid w:val="00545605"/>
    <w:rsid w:val="005606C0"/>
    <w:rsid w:val="005907BE"/>
    <w:rsid w:val="00597912"/>
    <w:rsid w:val="005A2872"/>
    <w:rsid w:val="005A7160"/>
    <w:rsid w:val="005C0A27"/>
    <w:rsid w:val="005C0B73"/>
    <w:rsid w:val="005C1C5F"/>
    <w:rsid w:val="005C2590"/>
    <w:rsid w:val="005C2B07"/>
    <w:rsid w:val="005C2BD5"/>
    <w:rsid w:val="005C5D86"/>
    <w:rsid w:val="005D4A5B"/>
    <w:rsid w:val="005D7952"/>
    <w:rsid w:val="005D7AD3"/>
    <w:rsid w:val="005E16F6"/>
    <w:rsid w:val="00601A4F"/>
    <w:rsid w:val="00615629"/>
    <w:rsid w:val="00615AAB"/>
    <w:rsid w:val="00621E71"/>
    <w:rsid w:val="00631A0D"/>
    <w:rsid w:val="00631A5E"/>
    <w:rsid w:val="00640952"/>
    <w:rsid w:val="0065042B"/>
    <w:rsid w:val="00657103"/>
    <w:rsid w:val="00660907"/>
    <w:rsid w:val="006631A3"/>
    <w:rsid w:val="006803B0"/>
    <w:rsid w:val="0069450A"/>
    <w:rsid w:val="00696435"/>
    <w:rsid w:val="006A1B67"/>
    <w:rsid w:val="006C2CF8"/>
    <w:rsid w:val="006C44F2"/>
    <w:rsid w:val="006C536A"/>
    <w:rsid w:val="006C53D6"/>
    <w:rsid w:val="006C542C"/>
    <w:rsid w:val="006D0838"/>
    <w:rsid w:val="006D44B4"/>
    <w:rsid w:val="006E7222"/>
    <w:rsid w:val="006F7FF3"/>
    <w:rsid w:val="00710090"/>
    <w:rsid w:val="00715D68"/>
    <w:rsid w:val="00734D62"/>
    <w:rsid w:val="00740058"/>
    <w:rsid w:val="00743F52"/>
    <w:rsid w:val="0075401B"/>
    <w:rsid w:val="00755B9F"/>
    <w:rsid w:val="00790BF4"/>
    <w:rsid w:val="007976C2"/>
    <w:rsid w:val="007A3D7F"/>
    <w:rsid w:val="007B2274"/>
    <w:rsid w:val="007B3B57"/>
    <w:rsid w:val="007B51A5"/>
    <w:rsid w:val="007B5EDF"/>
    <w:rsid w:val="007B6FCA"/>
    <w:rsid w:val="007B7033"/>
    <w:rsid w:val="007B79CB"/>
    <w:rsid w:val="007C0762"/>
    <w:rsid w:val="007C2E3C"/>
    <w:rsid w:val="007C36A9"/>
    <w:rsid w:val="007D0283"/>
    <w:rsid w:val="007D124D"/>
    <w:rsid w:val="007E02CB"/>
    <w:rsid w:val="007E0AD4"/>
    <w:rsid w:val="007E66ED"/>
    <w:rsid w:val="007E7183"/>
    <w:rsid w:val="007E7A24"/>
    <w:rsid w:val="00811F7A"/>
    <w:rsid w:val="00822D22"/>
    <w:rsid w:val="00825D44"/>
    <w:rsid w:val="008627BA"/>
    <w:rsid w:val="008654B1"/>
    <w:rsid w:val="00870E15"/>
    <w:rsid w:val="00872B47"/>
    <w:rsid w:val="00874E5D"/>
    <w:rsid w:val="00882934"/>
    <w:rsid w:val="00884DE8"/>
    <w:rsid w:val="00886F71"/>
    <w:rsid w:val="00892950"/>
    <w:rsid w:val="00892AEA"/>
    <w:rsid w:val="00894124"/>
    <w:rsid w:val="00896082"/>
    <w:rsid w:val="008A0629"/>
    <w:rsid w:val="008B0E68"/>
    <w:rsid w:val="008B4339"/>
    <w:rsid w:val="008B7270"/>
    <w:rsid w:val="008C0449"/>
    <w:rsid w:val="008C5121"/>
    <w:rsid w:val="008C7C2F"/>
    <w:rsid w:val="008D446F"/>
    <w:rsid w:val="008D5199"/>
    <w:rsid w:val="008E043A"/>
    <w:rsid w:val="008E3B6B"/>
    <w:rsid w:val="008F22B1"/>
    <w:rsid w:val="0091687D"/>
    <w:rsid w:val="00916957"/>
    <w:rsid w:val="00927392"/>
    <w:rsid w:val="00934C6B"/>
    <w:rsid w:val="00937E2F"/>
    <w:rsid w:val="009424C8"/>
    <w:rsid w:val="00946C66"/>
    <w:rsid w:val="009560B0"/>
    <w:rsid w:val="0096392D"/>
    <w:rsid w:val="00965028"/>
    <w:rsid w:val="009655E1"/>
    <w:rsid w:val="00967D3F"/>
    <w:rsid w:val="00974E06"/>
    <w:rsid w:val="009918F0"/>
    <w:rsid w:val="00991916"/>
    <w:rsid w:val="009A0149"/>
    <w:rsid w:val="009A4002"/>
    <w:rsid w:val="009B1EAD"/>
    <w:rsid w:val="009B6ADE"/>
    <w:rsid w:val="009C2812"/>
    <w:rsid w:val="009C2B6F"/>
    <w:rsid w:val="009C3156"/>
    <w:rsid w:val="009D3A48"/>
    <w:rsid w:val="009D7DB6"/>
    <w:rsid w:val="009E5CAD"/>
    <w:rsid w:val="009E6BAF"/>
    <w:rsid w:val="009F7BF0"/>
    <w:rsid w:val="00A03037"/>
    <w:rsid w:val="00A0700B"/>
    <w:rsid w:val="00A07253"/>
    <w:rsid w:val="00A07BE8"/>
    <w:rsid w:val="00A1088E"/>
    <w:rsid w:val="00A12015"/>
    <w:rsid w:val="00A16DA5"/>
    <w:rsid w:val="00A23D87"/>
    <w:rsid w:val="00A35F24"/>
    <w:rsid w:val="00A37CE3"/>
    <w:rsid w:val="00A43FF1"/>
    <w:rsid w:val="00A46456"/>
    <w:rsid w:val="00A5285A"/>
    <w:rsid w:val="00A60E0B"/>
    <w:rsid w:val="00A6605D"/>
    <w:rsid w:val="00A72680"/>
    <w:rsid w:val="00A75622"/>
    <w:rsid w:val="00A807D3"/>
    <w:rsid w:val="00A817D0"/>
    <w:rsid w:val="00A929E9"/>
    <w:rsid w:val="00A92D18"/>
    <w:rsid w:val="00A94AAA"/>
    <w:rsid w:val="00AA2BB6"/>
    <w:rsid w:val="00AA45BF"/>
    <w:rsid w:val="00AA7DC8"/>
    <w:rsid w:val="00AB1E1D"/>
    <w:rsid w:val="00AB1E66"/>
    <w:rsid w:val="00AB1EC6"/>
    <w:rsid w:val="00AB1F74"/>
    <w:rsid w:val="00AB3750"/>
    <w:rsid w:val="00AB3FAA"/>
    <w:rsid w:val="00AB4342"/>
    <w:rsid w:val="00AD41EF"/>
    <w:rsid w:val="00AD560A"/>
    <w:rsid w:val="00AE038C"/>
    <w:rsid w:val="00AE1A6D"/>
    <w:rsid w:val="00AE20E2"/>
    <w:rsid w:val="00AF5A82"/>
    <w:rsid w:val="00B17025"/>
    <w:rsid w:val="00B21923"/>
    <w:rsid w:val="00B33ECB"/>
    <w:rsid w:val="00B3525F"/>
    <w:rsid w:val="00B4151C"/>
    <w:rsid w:val="00B53D7C"/>
    <w:rsid w:val="00B56B40"/>
    <w:rsid w:val="00B61288"/>
    <w:rsid w:val="00B66B0C"/>
    <w:rsid w:val="00B95AE6"/>
    <w:rsid w:val="00B95BF8"/>
    <w:rsid w:val="00B970B7"/>
    <w:rsid w:val="00BA3ADB"/>
    <w:rsid w:val="00BB350D"/>
    <w:rsid w:val="00BB362A"/>
    <w:rsid w:val="00BB4DE9"/>
    <w:rsid w:val="00BC1744"/>
    <w:rsid w:val="00BC2671"/>
    <w:rsid w:val="00BD3C16"/>
    <w:rsid w:val="00BE0F16"/>
    <w:rsid w:val="00BE2418"/>
    <w:rsid w:val="00C04D9E"/>
    <w:rsid w:val="00C07DFF"/>
    <w:rsid w:val="00C3203F"/>
    <w:rsid w:val="00C336EE"/>
    <w:rsid w:val="00C436DA"/>
    <w:rsid w:val="00C65BD4"/>
    <w:rsid w:val="00C67817"/>
    <w:rsid w:val="00C71DEA"/>
    <w:rsid w:val="00C727D0"/>
    <w:rsid w:val="00C86BA3"/>
    <w:rsid w:val="00CA0B42"/>
    <w:rsid w:val="00CA23C2"/>
    <w:rsid w:val="00CA4B07"/>
    <w:rsid w:val="00CA57C2"/>
    <w:rsid w:val="00CB43E4"/>
    <w:rsid w:val="00CC4976"/>
    <w:rsid w:val="00CD1412"/>
    <w:rsid w:val="00CD3F7E"/>
    <w:rsid w:val="00CD7C3F"/>
    <w:rsid w:val="00CE5664"/>
    <w:rsid w:val="00D13D67"/>
    <w:rsid w:val="00D21FF3"/>
    <w:rsid w:val="00D22677"/>
    <w:rsid w:val="00D22A8D"/>
    <w:rsid w:val="00D34203"/>
    <w:rsid w:val="00D36A26"/>
    <w:rsid w:val="00D401D7"/>
    <w:rsid w:val="00D43B9A"/>
    <w:rsid w:val="00D775D8"/>
    <w:rsid w:val="00D90925"/>
    <w:rsid w:val="00D94EBA"/>
    <w:rsid w:val="00D95C9D"/>
    <w:rsid w:val="00D9681E"/>
    <w:rsid w:val="00D96913"/>
    <w:rsid w:val="00DA4ED2"/>
    <w:rsid w:val="00DA7A98"/>
    <w:rsid w:val="00DB1ECF"/>
    <w:rsid w:val="00DC1D8A"/>
    <w:rsid w:val="00DC6E36"/>
    <w:rsid w:val="00DD2F84"/>
    <w:rsid w:val="00DD5311"/>
    <w:rsid w:val="00DD74F7"/>
    <w:rsid w:val="00DE2619"/>
    <w:rsid w:val="00DE6E56"/>
    <w:rsid w:val="00DF1601"/>
    <w:rsid w:val="00E002DD"/>
    <w:rsid w:val="00E05772"/>
    <w:rsid w:val="00E057C3"/>
    <w:rsid w:val="00E1516C"/>
    <w:rsid w:val="00E1634C"/>
    <w:rsid w:val="00E24B99"/>
    <w:rsid w:val="00E26BE0"/>
    <w:rsid w:val="00E27321"/>
    <w:rsid w:val="00E3262D"/>
    <w:rsid w:val="00E32C6C"/>
    <w:rsid w:val="00E35EB2"/>
    <w:rsid w:val="00E36C67"/>
    <w:rsid w:val="00E414CA"/>
    <w:rsid w:val="00E41B95"/>
    <w:rsid w:val="00E52FCC"/>
    <w:rsid w:val="00E54098"/>
    <w:rsid w:val="00E6002D"/>
    <w:rsid w:val="00E6123A"/>
    <w:rsid w:val="00E62419"/>
    <w:rsid w:val="00E76492"/>
    <w:rsid w:val="00E7776A"/>
    <w:rsid w:val="00E8379F"/>
    <w:rsid w:val="00E8677E"/>
    <w:rsid w:val="00E90321"/>
    <w:rsid w:val="00E90BDF"/>
    <w:rsid w:val="00E91349"/>
    <w:rsid w:val="00EA0BA7"/>
    <w:rsid w:val="00EA2D82"/>
    <w:rsid w:val="00EB32C5"/>
    <w:rsid w:val="00EC1A6A"/>
    <w:rsid w:val="00EC228C"/>
    <w:rsid w:val="00EC4084"/>
    <w:rsid w:val="00EC52B3"/>
    <w:rsid w:val="00EC6A6D"/>
    <w:rsid w:val="00EC7F75"/>
    <w:rsid w:val="00ED0724"/>
    <w:rsid w:val="00ED2898"/>
    <w:rsid w:val="00ED33BB"/>
    <w:rsid w:val="00F02E09"/>
    <w:rsid w:val="00F0309E"/>
    <w:rsid w:val="00F05335"/>
    <w:rsid w:val="00F11E04"/>
    <w:rsid w:val="00F121A7"/>
    <w:rsid w:val="00F14415"/>
    <w:rsid w:val="00F17079"/>
    <w:rsid w:val="00F177F0"/>
    <w:rsid w:val="00F2068F"/>
    <w:rsid w:val="00F20F4A"/>
    <w:rsid w:val="00F357FC"/>
    <w:rsid w:val="00F422D2"/>
    <w:rsid w:val="00F43215"/>
    <w:rsid w:val="00F44601"/>
    <w:rsid w:val="00F44E86"/>
    <w:rsid w:val="00F47141"/>
    <w:rsid w:val="00F61FFA"/>
    <w:rsid w:val="00F66F0D"/>
    <w:rsid w:val="00F73AC5"/>
    <w:rsid w:val="00F87E30"/>
    <w:rsid w:val="00F9323B"/>
    <w:rsid w:val="00F94E8F"/>
    <w:rsid w:val="00F95C11"/>
    <w:rsid w:val="00F96E4F"/>
    <w:rsid w:val="00F97D1D"/>
    <w:rsid w:val="00FA0405"/>
    <w:rsid w:val="00FA16BE"/>
    <w:rsid w:val="00FA2E4E"/>
    <w:rsid w:val="00FB4755"/>
    <w:rsid w:val="00FB7CEA"/>
    <w:rsid w:val="00FC5FC3"/>
    <w:rsid w:val="00FD6149"/>
    <w:rsid w:val="00FF172E"/>
    <w:rsid w:val="00FF5400"/>
    <w:rsid w:val="00FF602A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9229"/>
  <w15:docId w15:val="{DB8971CA-C002-48D7-8390-D4BE8FD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f3">
    <w:name w:val="Основной текст + Полужирный"/>
    <w:rsid w:val="00AA2BB6"/>
    <w:rPr>
      <w:b/>
      <w:bCs/>
      <w:sz w:val="23"/>
      <w:szCs w:val="23"/>
      <w:lang w:bidi="ar-SA"/>
    </w:rPr>
  </w:style>
  <w:style w:type="paragraph" w:styleId="af4">
    <w:name w:val="Normal (Web)"/>
    <w:basedOn w:val="a"/>
    <w:uiPriority w:val="99"/>
    <w:semiHidden/>
    <w:unhideWhenUsed/>
    <w:rsid w:val="00ED2898"/>
    <w:pPr>
      <w:spacing w:before="100" w:beforeAutospacing="1" w:after="100" w:afterAutospacing="1"/>
    </w:pPr>
  </w:style>
  <w:style w:type="character" w:customStyle="1" w:styleId="af5">
    <w:name w:val="Основной текст_"/>
    <w:link w:val="12"/>
    <w:locked/>
    <w:rsid w:val="00BE0F16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5"/>
    <w:rsid w:val="00BE0F1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siditsa.ru/city/sankt-peterbu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70DA6-F991-413B-A47C-F5C453A8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Валентина Николаевна</dc:creator>
  <cp:lastModifiedBy>Быкова Ирина</cp:lastModifiedBy>
  <cp:revision>2</cp:revision>
  <cp:lastPrinted>2021-10-07T08:58:00Z</cp:lastPrinted>
  <dcterms:created xsi:type="dcterms:W3CDTF">2025-07-31T08:12:00Z</dcterms:created>
  <dcterms:modified xsi:type="dcterms:W3CDTF">2025-07-31T08:12:00Z</dcterms:modified>
</cp:coreProperties>
</file>