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  <w:bookmarkStart w:id="0" w:name="_GoBack"/>
      <w:bookmarkEnd w:id="0"/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" w:name="Par1"/>
      <w:bookmarkEnd w:id="1"/>
      <w:r>
        <w:rPr>
          <w:rFonts w:ascii="Calibri" w:hAnsi="Calibri" w:cs="Calibri"/>
          <w:b/>
          <w:bCs/>
        </w:rPr>
        <w:t>ПРАВИТЕЛЬСТВО САНКТ-ПЕТЕРБУРГА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ЖИЛИЩНЫЙ КОМИТЕТ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РАСПОРЯЖЕНИЕ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13 октября 2010 г. N 366-р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АДМИНИСТРАТИВНОГО РЕГЛАМЕНТА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 ПРЕДОСТАВЛЕНИЮ ГОСУДАРСТВЕННОЙ УСЛУГИ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20.04.2011 </w:t>
      </w:r>
      <w:hyperlink r:id="rId4" w:history="1">
        <w:r>
          <w:rPr>
            <w:rFonts w:ascii="Calibri" w:hAnsi="Calibri" w:cs="Calibri"/>
            <w:color w:val="0000FF"/>
          </w:rPr>
          <w:t>N 174-р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25.05.2011 </w:t>
      </w:r>
      <w:hyperlink r:id="rId5" w:history="1">
        <w:r>
          <w:rPr>
            <w:rFonts w:ascii="Calibri" w:hAnsi="Calibri" w:cs="Calibri"/>
            <w:color w:val="0000FF"/>
          </w:rPr>
          <w:t>N 230-р</w:t>
        </w:r>
      </w:hyperlink>
      <w:r>
        <w:rPr>
          <w:rFonts w:ascii="Calibri" w:hAnsi="Calibri" w:cs="Calibri"/>
        </w:rPr>
        <w:t xml:space="preserve"> (ред. 29.02.2012),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29.07.2011 </w:t>
      </w:r>
      <w:hyperlink r:id="rId6" w:history="1">
        <w:r>
          <w:rPr>
            <w:rFonts w:ascii="Calibri" w:hAnsi="Calibri" w:cs="Calibri"/>
            <w:color w:val="0000FF"/>
          </w:rPr>
          <w:t>N 361-р</w:t>
        </w:r>
      </w:hyperlink>
      <w:r>
        <w:rPr>
          <w:rFonts w:ascii="Calibri" w:hAnsi="Calibri" w:cs="Calibri"/>
        </w:rPr>
        <w:t xml:space="preserve">, от 22.11.2011 </w:t>
      </w:r>
      <w:hyperlink r:id="rId7" w:history="1">
        <w:r>
          <w:rPr>
            <w:rFonts w:ascii="Calibri" w:hAnsi="Calibri" w:cs="Calibri"/>
            <w:color w:val="0000FF"/>
          </w:rPr>
          <w:t>N 859-р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29.02.2012 </w:t>
      </w:r>
      <w:hyperlink r:id="rId8" w:history="1">
        <w:r>
          <w:rPr>
            <w:rFonts w:ascii="Calibri" w:hAnsi="Calibri" w:cs="Calibri"/>
            <w:color w:val="0000FF"/>
          </w:rPr>
          <w:t>N 141-р</w:t>
        </w:r>
      </w:hyperlink>
      <w:r>
        <w:rPr>
          <w:rFonts w:ascii="Calibri" w:hAnsi="Calibri" w:cs="Calibri"/>
        </w:rPr>
        <w:t xml:space="preserve">, от 05.06.2012 </w:t>
      </w:r>
      <w:hyperlink r:id="rId9" w:history="1">
        <w:r>
          <w:rPr>
            <w:rFonts w:ascii="Calibri" w:hAnsi="Calibri" w:cs="Calibri"/>
            <w:color w:val="0000FF"/>
          </w:rPr>
          <w:t>N 412-р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25.04.2013 </w:t>
      </w:r>
      <w:hyperlink r:id="rId10" w:history="1">
        <w:r>
          <w:rPr>
            <w:rFonts w:ascii="Calibri" w:hAnsi="Calibri" w:cs="Calibri"/>
            <w:color w:val="0000FF"/>
          </w:rPr>
          <w:t>N 304-р</w:t>
        </w:r>
      </w:hyperlink>
      <w:r>
        <w:rPr>
          <w:rFonts w:ascii="Calibri" w:hAnsi="Calibri" w:cs="Calibri"/>
        </w:rPr>
        <w:t xml:space="preserve">, от 30.10.2013 </w:t>
      </w:r>
      <w:hyperlink r:id="rId11" w:history="1">
        <w:r>
          <w:rPr>
            <w:rFonts w:ascii="Calibri" w:hAnsi="Calibri" w:cs="Calibri"/>
            <w:color w:val="0000FF"/>
          </w:rPr>
          <w:t>N 883-р</w:t>
        </w:r>
      </w:hyperlink>
      <w:r>
        <w:rPr>
          <w:rFonts w:ascii="Calibri" w:hAnsi="Calibri" w:cs="Calibri"/>
        </w:rPr>
        <w:t>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Во исполнение </w:t>
      </w:r>
      <w:hyperlink r:id="rId12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(преамбула в ред. </w:t>
      </w:r>
      <w:hyperlink r:id="rId13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22.11.2011 N 859-р)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6" w:history="1">
        <w:r>
          <w:rPr>
            <w:rFonts w:ascii="Calibri" w:hAnsi="Calibri" w:cs="Calibri"/>
            <w:color w:val="0000FF"/>
          </w:rPr>
          <w:t>Административный регламент</w:t>
        </w:r>
      </w:hyperlink>
      <w:r>
        <w:rPr>
          <w:rFonts w:ascii="Calibri" w:hAnsi="Calibri" w:cs="Calibri"/>
        </w:rPr>
        <w:t xml:space="preserve"> по предоставлению государственной услуги "В установленном порядке оформление и выдача государственных жилищных сертификатов на приобретение жилых помещений категориям граждан, установленным федеральным законодательством, в том числе категориям граждан, указанным в подпунктах "г", "е" - "з" пункта 5 Правил выпуска и реализации государственных жилищных сертификатов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годы", утвержденных постановлением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годы", согласно приложению.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Контроль за выполнением распоряжения возложить на заместителя председателя Жилищного комитета Кокарева И.С.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Ю.Л.Осипов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31"/>
      <w:bookmarkEnd w:id="2"/>
      <w:r>
        <w:rPr>
          <w:rFonts w:ascii="Calibri" w:hAnsi="Calibri" w:cs="Calibri"/>
        </w:rPr>
        <w:t>УТВЕРЖДЕН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распоряжением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Жилищного комитета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13.10.2010 N 366-р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36"/>
      <w:bookmarkEnd w:id="3"/>
      <w:r>
        <w:rPr>
          <w:rFonts w:ascii="Calibri" w:hAnsi="Calibri" w:cs="Calibri"/>
          <w:b/>
          <w:bCs/>
        </w:rPr>
        <w:t>АДМИНИСТРАТИВНЫЙ РЕГЛАМЕНТ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ГОСУДАРСТВЕННОЙ УСЛУГИ "В УСТАНОВЛЕННОМ ПОРЯДКЕ ОФОРМЛЕНИЕ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И ВЫДАЧА ГОСУДАРСТВЕННЫХ ЖИЛИЩНЫХ СЕРТИФИКАТОВ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ПРИОБРЕТЕНИЕ ЖИЛЫХ ПОМЕЩЕНИЙ КАТЕГОРИЯМ ГРАЖДАН,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УСТАНОВЛЕННЫМ ФЕДЕРАЛЬНЫМ ЗАКОНОДАТЕЛЬСТВОМ, В ТОМ ЧИСЛЕ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КАТЕГОРИЯМ ГРАЖДАН, УКАЗАННЫМ В ПОДПУНКТАХ "Г", "Е" - "З"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ПУНКТА 5 ПРАВИЛ ВЫПУСКА И РЕАЛИЗАЦИИ ГОСУДАРСТВЕННЫХ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ЖИЛИЩНЫХ СЕРТИФИКАТОВ В РАМКАХ РЕАЛИЗАЦИИ ПОДПРОГРАММЫ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"ВЫПОЛНЕНИЕ ГОСУДАРСТВЕННЫХ ОБЯЗАТЕЛЬСТВ ПО ОБЕСПЕЧЕНИЮ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ЖИЛЬЕМ КАТЕГОРИЙ ГРАЖДАН, УСТАНОВЛЕННЫХ ФЕДЕРАЛЬНЫМ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ЗАКОНОДАТЕЛЬСТВОМ" ФЕДЕРАЛЬНОЙ ЦЕЛЕВОЙ ПРОГРАММЫ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"ЖИЛИЩЕ" НА 2002-2010 ГОДЫ", УТВЕРЖДЕННЫХ ПОСТАНОВЛЕНИЕМ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ПРАВИТЕЛЬСТВА РОССИЙСКОЙ ФЕДЕРАЦИИ ОТ 21.03.2006 N 153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"О НЕКОТОРЫХ ВОПРОСАХ РЕАЛИЗАЦИИ ПОДПРОГРАММЫ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"ВЫПОЛНЕНИЕ ГОСУДАРСТВЕННЫХ ОБЯЗАТЕЛЬСТВ ПО ОБЕСПЕЧЕНИЮ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ЖИЛЬЕМ КАТЕГОРИЙ ГРАЖДАН, УСТАНОВЛЕННЫХ ФЕДЕРАЛЬНЫМ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ЗАКОНОДАТЕЛЬСТВОМ" ФЕДЕРАЛЬНОЙ ЦЕЛЕВОЙ ПРОГРАММЫ "ЖИЛИЩЕ"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 2002-2010 ГОДЫ"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(в ред. Распоряжений Жилищного комитета Правительства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Санкт-Петербурга от 20.04.2011 </w:t>
      </w:r>
      <w:hyperlink r:id="rId14" w:history="1">
        <w:r>
          <w:rPr>
            <w:rFonts w:ascii="Calibri" w:hAnsi="Calibri" w:cs="Calibri"/>
            <w:color w:val="0000FF"/>
          </w:rPr>
          <w:t>N 174-р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25.05.2011 </w:t>
      </w:r>
      <w:hyperlink r:id="rId15" w:history="1">
        <w:r>
          <w:rPr>
            <w:rFonts w:ascii="Calibri" w:hAnsi="Calibri" w:cs="Calibri"/>
            <w:color w:val="0000FF"/>
          </w:rPr>
          <w:t>N 230-р</w:t>
        </w:r>
      </w:hyperlink>
      <w:r>
        <w:rPr>
          <w:rFonts w:ascii="Calibri" w:hAnsi="Calibri" w:cs="Calibri"/>
        </w:rPr>
        <w:t xml:space="preserve"> (ред. 29.02.2012),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29.07.2011 </w:t>
      </w:r>
      <w:hyperlink r:id="rId16" w:history="1">
        <w:r>
          <w:rPr>
            <w:rFonts w:ascii="Calibri" w:hAnsi="Calibri" w:cs="Calibri"/>
            <w:color w:val="0000FF"/>
          </w:rPr>
          <w:t>N 361-р</w:t>
        </w:r>
      </w:hyperlink>
      <w:r>
        <w:rPr>
          <w:rFonts w:ascii="Calibri" w:hAnsi="Calibri" w:cs="Calibri"/>
        </w:rPr>
        <w:t xml:space="preserve">, от 22.11.2011 </w:t>
      </w:r>
      <w:hyperlink r:id="rId17" w:history="1">
        <w:r>
          <w:rPr>
            <w:rFonts w:ascii="Calibri" w:hAnsi="Calibri" w:cs="Calibri"/>
            <w:color w:val="0000FF"/>
          </w:rPr>
          <w:t>N 859-р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29.02.2012 </w:t>
      </w:r>
      <w:hyperlink r:id="rId18" w:history="1">
        <w:r>
          <w:rPr>
            <w:rFonts w:ascii="Calibri" w:hAnsi="Calibri" w:cs="Calibri"/>
            <w:color w:val="0000FF"/>
          </w:rPr>
          <w:t>N 141-р</w:t>
        </w:r>
      </w:hyperlink>
      <w:r>
        <w:rPr>
          <w:rFonts w:ascii="Calibri" w:hAnsi="Calibri" w:cs="Calibri"/>
        </w:rPr>
        <w:t xml:space="preserve">, от 05.06.2012 </w:t>
      </w:r>
      <w:hyperlink r:id="rId19" w:history="1">
        <w:r>
          <w:rPr>
            <w:rFonts w:ascii="Calibri" w:hAnsi="Calibri" w:cs="Calibri"/>
            <w:color w:val="0000FF"/>
          </w:rPr>
          <w:t>N 412-р</w:t>
        </w:r>
      </w:hyperlink>
      <w:r>
        <w:rPr>
          <w:rFonts w:ascii="Calibri" w:hAnsi="Calibri" w:cs="Calibri"/>
        </w:rPr>
        <w:t>,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 25.04.2013 </w:t>
      </w:r>
      <w:hyperlink r:id="rId20" w:history="1">
        <w:r>
          <w:rPr>
            <w:rFonts w:ascii="Calibri" w:hAnsi="Calibri" w:cs="Calibri"/>
            <w:color w:val="0000FF"/>
          </w:rPr>
          <w:t>N 304-р</w:t>
        </w:r>
      </w:hyperlink>
      <w:r>
        <w:rPr>
          <w:rFonts w:ascii="Calibri" w:hAnsi="Calibri" w:cs="Calibri"/>
        </w:rPr>
        <w:t xml:space="preserve">, от 30.10.2013 </w:t>
      </w:r>
      <w:hyperlink r:id="rId21" w:history="1">
        <w:r>
          <w:rPr>
            <w:rFonts w:ascii="Calibri" w:hAnsi="Calibri" w:cs="Calibri"/>
            <w:color w:val="0000FF"/>
          </w:rPr>
          <w:t>N 883-р</w:t>
        </w:r>
      </w:hyperlink>
      <w:r>
        <w:rPr>
          <w:rFonts w:ascii="Calibri" w:hAnsi="Calibri" w:cs="Calibri"/>
        </w:rPr>
        <w:t>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62"/>
      <w:bookmarkEnd w:id="4"/>
      <w:r>
        <w:rPr>
          <w:rFonts w:ascii="Calibri" w:hAnsi="Calibri" w:cs="Calibri"/>
        </w:rPr>
        <w:t>Раздел I. Общие положения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Настоящий Административный регламент устанавливает порядок предоставления государственной услуги по оформлению и выдаче в установленном порядке государственных жилищных сертификатов на приобретение жилых помещений категориям граждан, установленным федеральным законодательством, в том числе категориям граждан, указанным в </w:t>
      </w:r>
      <w:hyperlink r:id="rId22" w:history="1">
        <w:r>
          <w:rPr>
            <w:rFonts w:ascii="Calibri" w:hAnsi="Calibri" w:cs="Calibri"/>
            <w:color w:val="0000FF"/>
          </w:rPr>
          <w:t>подпунктах "г"</w:t>
        </w:r>
      </w:hyperlink>
      <w:r>
        <w:rPr>
          <w:rFonts w:ascii="Calibri" w:hAnsi="Calibri" w:cs="Calibri"/>
        </w:rPr>
        <w:t xml:space="preserve">, </w:t>
      </w:r>
      <w:hyperlink r:id="rId23" w:history="1">
        <w:r>
          <w:rPr>
            <w:rFonts w:ascii="Calibri" w:hAnsi="Calibri" w:cs="Calibri"/>
            <w:color w:val="0000FF"/>
          </w:rPr>
          <w:t>"е"</w:t>
        </w:r>
      </w:hyperlink>
      <w:r>
        <w:rPr>
          <w:rFonts w:ascii="Calibri" w:hAnsi="Calibri" w:cs="Calibri"/>
        </w:rPr>
        <w:t xml:space="preserve"> - </w:t>
      </w:r>
      <w:hyperlink r:id="rId24" w:history="1">
        <w:r>
          <w:rPr>
            <w:rFonts w:ascii="Calibri" w:hAnsi="Calibri" w:cs="Calibri"/>
            <w:color w:val="0000FF"/>
          </w:rPr>
          <w:t>"з" пункта 5</w:t>
        </w:r>
      </w:hyperlink>
      <w:r>
        <w:rPr>
          <w:rFonts w:ascii="Calibri" w:hAnsi="Calibri" w:cs="Calibri"/>
        </w:rPr>
        <w:t xml:space="preserve"> Правил выпуска и реализации государственных жилищных сертификатов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годы", утвержденных постановлением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 (далее - государственная услуга).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</w:t>
      </w:r>
      <w:hyperlink w:anchor="Par711" w:history="1">
        <w:r>
          <w:rPr>
            <w:rFonts w:ascii="Calibri" w:hAnsi="Calibri" w:cs="Calibri"/>
            <w:color w:val="0000FF"/>
          </w:rPr>
          <w:t>Блок-схема</w:t>
        </w:r>
      </w:hyperlink>
      <w:r>
        <w:rPr>
          <w:rFonts w:ascii="Calibri" w:hAnsi="Calibri" w:cs="Calibri"/>
        </w:rPr>
        <w:t xml:space="preserve"> предоставления Жилищным комитетом государственной услуги приведена в приложении 5 к настоящему Административному регламенту.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Место нахождения Жилищного комитета и почтовый адрес для направления документов и заявлений по вопросам предоставления государственной услуги: пл. Островского, д. 11, Санкт-Петербург, 191023.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Часы приема корреспонденции в Жилищном комитете и адрес приема корреспонденции: понедельник-четверг с 9.00 до 18.00, перерыв с 13.00 до 13.48; пятница с 9.00 до 17.00, перерыв с 13.00 до 13.48; выходные дни - суббота, воскресенье, пл. Островского, д. 11, Санкт-Петербург, 191023.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Сведения о местах нахождения органов и учреждений, участвующих в предоставлении государственной услуги, содержатся в </w:t>
      </w:r>
      <w:hyperlink w:anchor="Par358" w:history="1">
        <w:r>
          <w:rPr>
            <w:rFonts w:ascii="Calibri" w:hAnsi="Calibri" w:cs="Calibri"/>
            <w:color w:val="0000FF"/>
          </w:rPr>
          <w:t>приложении 1</w:t>
        </w:r>
      </w:hyperlink>
      <w:r>
        <w:rPr>
          <w:rFonts w:ascii="Calibri" w:hAnsi="Calibri" w:cs="Calibri"/>
        </w:rPr>
        <w:t xml:space="preserve"> и </w:t>
      </w:r>
      <w:hyperlink w:anchor="Par461" w:history="1">
        <w:r>
          <w:rPr>
            <w:rFonts w:ascii="Calibri" w:hAnsi="Calibri" w:cs="Calibri"/>
            <w:color w:val="0000FF"/>
          </w:rPr>
          <w:t>приложении 2</w:t>
        </w:r>
      </w:hyperlink>
      <w:r>
        <w:rPr>
          <w:rFonts w:ascii="Calibri" w:hAnsi="Calibri" w:cs="Calibri"/>
        </w:rPr>
        <w:t xml:space="preserve"> к настоящему Административному регламенту.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Карта-схема месторасположения органов и учреждений, участвующих в предоставлении государственной функции, содержится на официальных сайтах органов исполнительной власти </w:t>
      </w:r>
      <w:r>
        <w:rPr>
          <w:rFonts w:ascii="Calibri" w:hAnsi="Calibri" w:cs="Calibri"/>
        </w:rPr>
        <w:lastRenderedPageBreak/>
        <w:t>Санкт-Петербурга, осуществляющих услуги в области содействия гражданам в улучшении жилищных условий.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71"/>
      <w:bookmarkEnd w:id="5"/>
      <w:r>
        <w:rPr>
          <w:rFonts w:ascii="Calibri" w:hAnsi="Calibri" w:cs="Calibri"/>
        </w:rPr>
        <w:t>4. Телефоны Жилищного комитета для получения информации, связанной с предоставлением государственной услуги: (812)576-04-16, 576-04-29.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Электронный адрес для направления в Жилищный комитет электронных сообщений по вопросам предоставления государственной услуги: gk@gov.spb.ru.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о порядке предоставления государственной услуги размещается на официальном сайте Жилищного комитета в сети Интернет по электронному адресу: www.gilkom-complex.ru (далее - сайт Комитета).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74"/>
      <w:bookmarkEnd w:id="6"/>
      <w:r>
        <w:rPr>
          <w:rFonts w:ascii="Calibri" w:hAnsi="Calibri" w:cs="Calibri"/>
        </w:rPr>
        <w:t>5. Предоставление государственной услуги осуществляется в отношении: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75"/>
      <w:bookmarkEnd w:id="7"/>
      <w:r>
        <w:rPr>
          <w:rFonts w:ascii="Calibri" w:hAnsi="Calibri" w:cs="Calibri"/>
        </w:rPr>
        <w:t>5.1. Граждан, уволенных с военной службы (службы), и приравненных к ним лиц, принятых на учет в качестве нуждающихся в улучшении жилищных условий (далее - Жилищный учет) до 01.01.2005: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граждан, уволенных с военной службы, по достижении ими предельного возраста пребывания на военной службе, или по состоянию здоровья, или в связи с организационно-штатными мероприятиями, общая продолжительность службы которых в календарном исчислении составляет 10 лет и более;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граждан, уволенных со службы из органов внутренних дел Российской Федерации,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учреждений и органов уголовно-исполнительной системы, содержащихся за счет средств федерального бюджета, по достижении ими предельного возраста пребывания на службе, или по состоянию здоровья, или в связи с организационно-штатными мероприятиями, общая продолжительность службы которых в календарном исчислении составляет 10 лет и более;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членов семей граждан, проходивших военную службу по контракту и погибших (умерших) после увольнения с военной службы по достижении ими предельного возраста пребывания на военной службе, или по состоянию здоровья, или в связи с организационно-штатными мероприятиями, общая продолжительность военной службы которых в календарном исчислении составляла 10 лет и более. При этом вдовы (вдовцы) указанных граждан имеют право на получение социальной выплаты, удостоверяемой сертификатом, до повторного вступления в брак;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граждан, проживающих в военных городках, утративших статус закрытых военных городков после 1998 года, и вставшие на жилищный учет в Санкт-Петербурге до исключения закрытого военного городка из перечня закрытых военных городков.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5.2. Граждан, подвергшихся радиационному воздействию вследствие катастрофы на Чернобыльской АЭС, аварии на производственном объединении "Маяк", и приравненных к ним лиц, вставших на жилищный учет до 1 января 2005 года, имеющих право на обеспечение жильем за счет средств федерального бюджета в соответствии со </w:t>
      </w:r>
      <w:hyperlink r:id="rId25" w:history="1">
        <w:r>
          <w:rPr>
            <w:rFonts w:ascii="Calibri" w:hAnsi="Calibri" w:cs="Calibri"/>
            <w:color w:val="0000FF"/>
          </w:rPr>
          <w:t>статьями 14</w:t>
        </w:r>
      </w:hyperlink>
      <w:r>
        <w:rPr>
          <w:rFonts w:ascii="Calibri" w:hAnsi="Calibri" w:cs="Calibri"/>
        </w:rPr>
        <w:t xml:space="preserve">, </w:t>
      </w:r>
      <w:hyperlink r:id="rId26" w:history="1">
        <w:r>
          <w:rPr>
            <w:rFonts w:ascii="Calibri" w:hAnsi="Calibri" w:cs="Calibri"/>
            <w:color w:val="0000FF"/>
          </w:rPr>
          <w:t>15</w:t>
        </w:r>
      </w:hyperlink>
      <w:r>
        <w:rPr>
          <w:rFonts w:ascii="Calibri" w:hAnsi="Calibri" w:cs="Calibri"/>
        </w:rPr>
        <w:t xml:space="preserve">, </w:t>
      </w:r>
      <w:hyperlink r:id="rId27" w:history="1">
        <w:r>
          <w:rPr>
            <w:rFonts w:ascii="Calibri" w:hAnsi="Calibri" w:cs="Calibri"/>
            <w:color w:val="0000FF"/>
          </w:rPr>
          <w:t>16</w:t>
        </w:r>
      </w:hyperlink>
      <w:r>
        <w:rPr>
          <w:rFonts w:ascii="Calibri" w:hAnsi="Calibri" w:cs="Calibri"/>
        </w:rPr>
        <w:t xml:space="preserve">, </w:t>
      </w:r>
      <w:hyperlink r:id="rId28" w:history="1">
        <w:r>
          <w:rPr>
            <w:rFonts w:ascii="Calibri" w:hAnsi="Calibri" w:cs="Calibri"/>
            <w:color w:val="0000FF"/>
          </w:rPr>
          <w:t>17</w:t>
        </w:r>
      </w:hyperlink>
      <w:r>
        <w:rPr>
          <w:rFonts w:ascii="Calibri" w:hAnsi="Calibri" w:cs="Calibri"/>
        </w:rPr>
        <w:t xml:space="preserve"> и </w:t>
      </w:r>
      <w:hyperlink r:id="rId29" w:history="1">
        <w:r>
          <w:rPr>
            <w:rFonts w:ascii="Calibri" w:hAnsi="Calibri" w:cs="Calibri"/>
            <w:color w:val="0000FF"/>
          </w:rPr>
          <w:t>22</w:t>
        </w:r>
      </w:hyperlink>
      <w:r>
        <w:rPr>
          <w:rFonts w:ascii="Calibri" w:hAnsi="Calibri" w:cs="Calibri"/>
        </w:rPr>
        <w:t xml:space="preserve"> Закона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Федеральным </w:t>
      </w:r>
      <w:hyperlink r:id="rId30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от 26 ноября 1998 года N 175-ФЗ "О социальной защите граждан Российской Федерации, подвергшихся воздействию радиации вследствие аварии в 1957 году на производственном объединении "Маяк" и сбросов радиоактивных отходов в реку Теча" и </w:t>
      </w:r>
      <w:hyperlink r:id="rId31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Верховного Совета Российской Федерации от 27.12.1991 N 2123-1 "О распространении действия Закона РСФСР "О социальной защите граждан, подвергшихся воздействию радиации вследствие катастрофы на Чернобыльской АЭС" на граждан из подразделений особого риска.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81"/>
      <w:bookmarkEnd w:id="8"/>
      <w:r>
        <w:rPr>
          <w:rFonts w:ascii="Calibri" w:hAnsi="Calibri" w:cs="Calibri"/>
        </w:rPr>
        <w:t>5.3. Граждан, признанных в установленном порядке вынужденными переселенцами и включенных территориальными органами Федеральной миграционной службы в сводные списки вынужденных переселенцев, состоящих в администрациях районов Санкт-Петербурга в качестве нуждающихся в получении жилых помещений.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82"/>
      <w:bookmarkEnd w:id="9"/>
      <w:r>
        <w:rPr>
          <w:rFonts w:ascii="Calibri" w:hAnsi="Calibri" w:cs="Calibri"/>
        </w:rPr>
        <w:t xml:space="preserve">5.4. Граждан, выехавших из районов Крайнего Севера и приравненных к ним местностей не ранее 1 января 1992 года, имеющих общую продолжительность стажа работы в районах Крайнего Севера и приравненных к ним местностях не менее 15 календарных лет, не имеющих жилья в </w:t>
      </w:r>
      <w:r>
        <w:rPr>
          <w:rFonts w:ascii="Calibri" w:hAnsi="Calibri" w:cs="Calibri"/>
        </w:rPr>
        <w:lastRenderedPageBreak/>
        <w:t>других регионах Российской Федерации или нуждающихся в его улучшении и не получавших субсидии на эти цели;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граждан, которые в соответствии с ранее действовавшим законодательством приобрели право на получение жилищной субсидии для приобретения жилья при наличии стажа работы в районах Крайнего Севера и приравненных к ним местностях не менее 10 календарных лет;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инвалидов I и II групп, инвалидность которых наступила вследствие трудового увечья в районах Крайнего Севера и приравненных к ним местностях, и стаж работы которых составляет менее 15 календарных лет.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86"/>
      <w:bookmarkEnd w:id="10"/>
      <w:r>
        <w:rPr>
          <w:rFonts w:ascii="Calibri" w:hAnsi="Calibri" w:cs="Calibri"/>
        </w:rPr>
        <w:t>Раздел II. Стандарт предоставления государственной услуги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Наименование государственной услуги: в установленном порядке оформление и выдача государственных жилищных сертификатов на приобретение жилых помещений категориям граждан, установленным федеральным законодательством, в том числе категориям граждан, указанным в </w:t>
      </w:r>
      <w:hyperlink r:id="rId32" w:history="1">
        <w:r>
          <w:rPr>
            <w:rFonts w:ascii="Calibri" w:hAnsi="Calibri" w:cs="Calibri"/>
            <w:color w:val="0000FF"/>
          </w:rPr>
          <w:t>подпунктах "г"</w:t>
        </w:r>
      </w:hyperlink>
      <w:r>
        <w:rPr>
          <w:rFonts w:ascii="Calibri" w:hAnsi="Calibri" w:cs="Calibri"/>
        </w:rPr>
        <w:t xml:space="preserve">, </w:t>
      </w:r>
      <w:hyperlink r:id="rId33" w:history="1">
        <w:r>
          <w:rPr>
            <w:rFonts w:ascii="Calibri" w:hAnsi="Calibri" w:cs="Calibri"/>
            <w:color w:val="0000FF"/>
          </w:rPr>
          <w:t>"е"</w:t>
        </w:r>
      </w:hyperlink>
      <w:r>
        <w:rPr>
          <w:rFonts w:ascii="Calibri" w:hAnsi="Calibri" w:cs="Calibri"/>
        </w:rPr>
        <w:t xml:space="preserve"> - </w:t>
      </w:r>
      <w:hyperlink r:id="rId34" w:history="1">
        <w:r>
          <w:rPr>
            <w:rFonts w:ascii="Calibri" w:hAnsi="Calibri" w:cs="Calibri"/>
            <w:color w:val="0000FF"/>
          </w:rPr>
          <w:t>"з" пункта 5</w:t>
        </w:r>
      </w:hyperlink>
      <w:r>
        <w:rPr>
          <w:rFonts w:ascii="Calibri" w:hAnsi="Calibri" w:cs="Calibri"/>
        </w:rPr>
        <w:t xml:space="preserve"> Правил выпуска и реализации государственных жилищных сертификатов в рамках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годы", утвержденных постановлением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Краткое наименование - выдача государственных жилищных сертификатов на приобретение жилых помещений категориям граждан, установленным федеральным законодательством.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 Государственная услуга предоставляется Жилищным комитетом (далее - Комитет).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Результатом предоставления государственной услуги являются: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оформление и выдача государственного жилищного сертификата;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отказ в оформлении и выдаче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 Срок предоставления государственной услуги не превышает 2 месяца с даты поступления бланков государственных жилищных сертификатов в Санкт-Петербург.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Правовые основания для предоставления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r:id="rId35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27.05.1998 N 76-ФЗ "О статусе военнослужащих" (опубликован: Российская газета, N 44, 17.03.2009; N 1-3, 05.01.2000; N 118, 21.06.2000; 51-152, 10.08.2000; N 245-246, 28.12.2000, N 247, 29.12.2000, N 248, 30.12.2000, N 1, 04.01.2001, N 3, 06.01.2001, N 4, 10.01.2001; N 144, 31.07.2001; N 256, 31.12.2001; N 256, 31.12.2001; N 83, 14.05.2002; N 90, 23.05.2002; N 119, 03.07.2002; N 228, 30.11.2002; N 246-247, 28.12.2002, N 248-249, 31.12.2002, N 3, 09.01.2003; Парламентская газета, N 212, 15.11.2003; N 239, 27.12.2003; N 240-241, 30.12.2003; N 242-243, 31.12.2003; N 1, 06.01.2004, Российская газета, N 90, 29.04.2004; N 159, 28.07.2004; N 188, 31.08.2004; N 86, 26.04.2005; N 294, 29.12.2005; N 294, 29.12.2005; N 31, 15.02.2006; N 97, 11.05.2006; N 97, 01.05.2006; 152, 14.07.2006; N 165, 29.07.2006; N 279, 12.12.2006; N 1, 10.01.2007; N 1, 10.01.2007; N 46, 06.03.2007; N 58, 22.03.2007; N 86, 27.06.2007; Российская газета, N 165, 01.08.2007; N 248, 07.11.2007; N 271, 04.12.2007; N 276, 08.12.2007; N 128, 18.06.2008; N 153, 18.07.2008; N 158, 25.07.2008; N 225, 29.10.2008; N 246, 02.12.2008; N 266, 30.12.2008; N 22, 11.02.2009; N 44, 17.03.2009; N 138, 29.07.2009; N 246, 22.12.2009; N 251, 28.12.2009);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6" w:history="1">
        <w:r w:rsidR="00621337">
          <w:rPr>
            <w:rFonts w:ascii="Calibri" w:hAnsi="Calibri" w:cs="Calibri"/>
            <w:color w:val="0000FF"/>
          </w:rPr>
          <w:t>Закон</w:t>
        </w:r>
      </w:hyperlink>
      <w:r w:rsidR="00621337">
        <w:rPr>
          <w:rFonts w:ascii="Calibri" w:hAnsi="Calibri" w:cs="Calibri"/>
        </w:rPr>
        <w:t xml:space="preserve"> Российской Федерации от 19.02.1993 N 4530-1 "О вынужденных переселенцах" (опубликован: Российская газета, N 54, 20.03.1993; Парламентская газета, N 151-152, 10.08.2000; N 246-247, 28.12.2002, N 248-249, 31.12.2002, N 3, 09.01.2003; N 239, 27.12.2003, N 240-241, 30.12.2003, N 242-243, 31.12.2003, N 1, 06.01.2004; Российская газета, N 188, 31.08.2004; N 162, 27.07.2006; N 158, 25.07.2008);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37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25.05.2011 N 230-р)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Федеральный </w:t>
      </w:r>
      <w:hyperlink r:id="rId38" w:history="1">
        <w:r>
          <w:rPr>
            <w:rFonts w:ascii="Calibri" w:hAnsi="Calibri" w:cs="Calibri"/>
            <w:color w:val="0000FF"/>
          </w:rPr>
          <w:t>закон</w:t>
        </w:r>
      </w:hyperlink>
      <w:r>
        <w:rPr>
          <w:rFonts w:ascii="Calibri" w:hAnsi="Calibri" w:cs="Calibri"/>
        </w:rPr>
        <w:t xml:space="preserve"> от 25.10.2002 N 125-ФЗ "О жилищных субсидиях гражданам, выезжающим из районов Крайнего Севера и приравненных к ним местностей" (опубликован: Собрание законодательства Российской Федерации, N 43 от 28.10.2002);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39" w:history="1">
        <w:r w:rsidR="00621337">
          <w:rPr>
            <w:rFonts w:ascii="Calibri" w:hAnsi="Calibri" w:cs="Calibri"/>
            <w:color w:val="0000FF"/>
          </w:rPr>
          <w:t>Закон</w:t>
        </w:r>
      </w:hyperlink>
      <w:r w:rsidR="00621337">
        <w:rPr>
          <w:rFonts w:ascii="Calibri" w:hAnsi="Calibri" w:cs="Calibri"/>
        </w:rP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 (опубликован: Ведомости Съезда НД РСФСР и ВС РСФСР, N 21 от 199; Российская газета N 246, 02.11.2005; N 260, 21.11.2007; Собрание законодательства Российской Федерации, N 47, 24.11.2008);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0" w:history="1">
        <w:r w:rsidR="00621337">
          <w:rPr>
            <w:rFonts w:ascii="Calibri" w:hAnsi="Calibri" w:cs="Calibri"/>
            <w:color w:val="0000FF"/>
          </w:rPr>
          <w:t>постановление</w:t>
        </w:r>
      </w:hyperlink>
      <w:r w:rsidR="00621337">
        <w:rPr>
          <w:rFonts w:ascii="Calibri" w:hAnsi="Calibri" w:cs="Calibri"/>
        </w:rPr>
        <w:t xml:space="preserve"> Правительства Российской Федерации от 06.09.1998 N 1054 "О порядке учета военнослужащих, подлежащих увольнению с военной службы, и граждан, уволенных с военной службы в запас или отставку и службы в органах внутренних дел, а также военнослужащих и сотрудников Государственной противопожарной службы, нуждающихся в получении жилых помещений или улучшении жилищных условий в избранном постоянном месте жительства" (опубликовано: Собрание законодательства Российской Федерации, N 37 от 14.09.1998; Собрание законодательства Российской Федерации, N 33, 18.08.2003; Российская газета, N 264, 24.11.2007);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1" w:history="1">
        <w:r w:rsidR="00621337">
          <w:rPr>
            <w:rFonts w:ascii="Calibri" w:hAnsi="Calibri" w:cs="Calibri"/>
            <w:color w:val="0000FF"/>
          </w:rPr>
          <w:t>постановление</w:t>
        </w:r>
      </w:hyperlink>
      <w:r w:rsidR="00621337">
        <w:rPr>
          <w:rFonts w:ascii="Calibri" w:hAnsi="Calibri" w:cs="Calibri"/>
        </w:rPr>
        <w:t xml:space="preserve"> Правительства Российской Федерации от 10.12.2002 N 879 "Об утверждении Положения о регистрации и учете граждан, имеющих право на получение жилищных субсидий в связи с переселением из районов Крайнего Севера и приравненных к ним местностей" (опубликовано: Собрание законодательства Российской Федерации, N 51 от 23.12.2002; Российская газета, N 246, 02.11.2005; N 260, 21.11.2007; N 47, 24.11.2008);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2" w:history="1">
        <w:r w:rsidR="00621337">
          <w:rPr>
            <w:rFonts w:ascii="Calibri" w:hAnsi="Calibri" w:cs="Calibri"/>
            <w:color w:val="0000FF"/>
          </w:rPr>
          <w:t>постановление</w:t>
        </w:r>
      </w:hyperlink>
      <w:r w:rsidR="00621337">
        <w:rPr>
          <w:rFonts w:ascii="Calibri" w:hAnsi="Calibri" w:cs="Calibri"/>
        </w:rPr>
        <w:t xml:space="preserve">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 (опубликовано: Собрание законодательства Российской Федерации, N 13 от 27.03.2006; Собрание законодательства Российской Федерации, N 43, 22.10.2007; Собрание законодательства Российской Федерации, N 15, 14.04.2008; Российская газета, N 89, 20.05.2009; Собрание законодательства Российской Федерации, N 52, 28.12.2009, (ч. II);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3" w:history="1">
        <w:r w:rsidR="00621337">
          <w:rPr>
            <w:rFonts w:ascii="Calibri" w:hAnsi="Calibri" w:cs="Calibri"/>
            <w:color w:val="0000FF"/>
          </w:rPr>
          <w:t>постановление</w:t>
        </w:r>
      </w:hyperlink>
      <w:r w:rsidR="00621337">
        <w:rPr>
          <w:rFonts w:ascii="Calibri" w:hAnsi="Calibri" w:cs="Calibri"/>
        </w:rPr>
        <w:t xml:space="preserve"> Правительства Санкт-Петербурга от 25.07.2006 N 913 "О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 (опубликовано: Вестник Администрации Санкт-Петербурга, N 9, 29.09.2006);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r:id="rId44" w:history="1">
        <w:r w:rsidR="00621337">
          <w:rPr>
            <w:rFonts w:ascii="Calibri" w:hAnsi="Calibri" w:cs="Calibri"/>
            <w:color w:val="0000FF"/>
          </w:rPr>
          <w:t>постановление</w:t>
        </w:r>
      </w:hyperlink>
      <w:r w:rsidR="00621337">
        <w:rPr>
          <w:rFonts w:ascii="Calibri" w:hAnsi="Calibri" w:cs="Calibri"/>
        </w:rPr>
        <w:t xml:space="preserve"> Правительства Российской Федерации от 17.09.2001 N 675 "О федеральной целевой программе "Жилище" на 2002-2010 годы" (опубликовано: Собрание законодательства Российской Федерации, N 39 от 24.09.2001; Собрание законодательства Российской Федерации, N 7, 18.02.2002; Собрание законодательства Российской Федерации, N 31, 02.08.2004; Российская газета, N 246, 02.11.2005; Собрание законодательства Российской Федерации, N 3, 16.01.2006; Собрание законодательства Российской Федерации, N 6, 06.02.2006; Российская газета, N 179, 16.08.2006; Собрание законодательства Российской Федерации, N 38, 18.09.2006; Собрание законодательства Российской Федерации, N 39, 25.09.2006; Собрание законодательства Российской Федерации, N 2, 08.01.2007; Собрание законодательства Российской Федерации, N 28, 09.07.2007; Российская газета, N 178, 16.08.2007; Собрание законодательства Российской Федерации, N 43, 22.10.2007; Российская газета, N 6, 16.01.2008; Собрание законодательства Российской Федерации, N 8, 05.02.2008; Собрание законодательства Российской Федерации, N 15, 14.04.2008; Собрание законодательства Российской Федерации, N 47, 24.11.2008; Российская газета, N 257, 17.12.2008; Собрание законодательства Российской Федерации, N 8, 23.02.2009; Собрание законодательства Российской Федерации, N 52, 28.12.2009).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1" w:name="Par106"/>
      <w:bookmarkEnd w:id="11"/>
      <w:r>
        <w:rPr>
          <w:rFonts w:ascii="Calibri" w:hAnsi="Calibri" w:cs="Calibri"/>
        </w:rPr>
        <w:t>6. Исчерпывающий перечень документов, необходимых для предоставления государственной услуги: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520" w:history="1">
        <w:r w:rsidR="00621337">
          <w:rPr>
            <w:rFonts w:ascii="Calibri" w:hAnsi="Calibri" w:cs="Calibri"/>
            <w:color w:val="0000FF"/>
          </w:rPr>
          <w:t>заявление (рапорт</w:t>
        </w:r>
      </w:hyperlink>
      <w:r w:rsidR="00621337">
        <w:rPr>
          <w:rFonts w:ascii="Calibri" w:hAnsi="Calibri" w:cs="Calibri"/>
        </w:rPr>
        <w:t>) на выдачу государственного жилищного сертификата по форме согласно приложению 3 к настоящему Административному регламенту;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выписка из домовой книги (справка о регистрации по месту жительства </w:t>
      </w:r>
      <w:hyperlink r:id="rId45" w:history="1">
        <w:r>
          <w:rPr>
            <w:rFonts w:ascii="Calibri" w:hAnsi="Calibri" w:cs="Calibri"/>
            <w:color w:val="0000FF"/>
          </w:rPr>
          <w:t>(форма 9)</w:t>
        </w:r>
      </w:hyperlink>
      <w:r>
        <w:rPr>
          <w:rFonts w:ascii="Calibri" w:hAnsi="Calibri" w:cs="Calibri"/>
        </w:rPr>
        <w:t xml:space="preserve"> и копия финансового лицевого счета;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6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20.04.2011 N 174-р)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документы, удостоверяющие личность гражданина - участника подпрограммы и членов его </w:t>
      </w:r>
      <w:r>
        <w:rPr>
          <w:rFonts w:ascii="Calibri" w:hAnsi="Calibri" w:cs="Calibri"/>
        </w:rPr>
        <w:lastRenderedPageBreak/>
        <w:t>семьи;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родственные отношения гражданина - участника подпрограммы и лиц, указанных им в качестве членов семьи;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документы, подтверждающие признание членами семьи гражданина - участника подпрограммы иных лиц, указанных им в качестве членов семьи;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копия документа, подтверждающего право на получение дополнительной площади жилого помещения (в случаях когда такое право предоставлено законодательством Российской Федерации);</w:t>
      </w:r>
    </w:p>
    <w:p w:rsidR="00621337" w:rsidRDefault="003B500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hyperlink w:anchor="Par620" w:history="1">
        <w:r w:rsidR="00621337">
          <w:rPr>
            <w:rFonts w:ascii="Calibri" w:hAnsi="Calibri" w:cs="Calibri"/>
            <w:color w:val="0000FF"/>
          </w:rPr>
          <w:t>обязательство</w:t>
        </w:r>
      </w:hyperlink>
      <w:r w:rsidR="00621337">
        <w:rPr>
          <w:rFonts w:ascii="Calibri" w:hAnsi="Calibri" w:cs="Calibri"/>
        </w:rPr>
        <w:t xml:space="preserve"> о сдаче или о безвозмездном отчуждении жилого помещения по форме согласно приложению 4 к настоящему Административному регламенту (2 экземпляра), подписанное всеми совершеннолетними членами семьи. Согласие на принятие такого обязательства может быть подтверждено также путем представления письменного документа, удостоверенного в нотариальном или ином установленном законодательством порядке (за исключением случаев, когда гражданин предъявит документ, подтверждающий отсутствие у него жилого помещения для постоянного проживания) в случаях если: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гражданином - участником подпрограммы и членами его семьи, проживающими на основании договора социального найма в жилом помещении, находящемся в государственном или муниципальном жилищных фондах, принимается обязательство о расторжении указанного договора и об освобождении занимаемого жилого помещения;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гражданином - участником подпрограммы и членами его семьи, проживающими в жилом помещении, принадлежащем ему и(или) членам его семьи на праве собственности и не имеющем обременений, принимается обязательство о безвозмездном отчуждении этого жилого помещения в государственную или муниципальную собственность;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справка квартирно-эксплуатационного органа о сдаче жилья по последнему месту военной службы (службы) - для не имеющих жилых помещений для постоянного проживания граждан,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47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25.05.2011 N 230-р)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технический паспорт жилого помещения или справка органов (организаций) технической инвентаризации, подтверждающие размер общей площади жилых помещений, находящихся в собственности гражданина и(или) членов его семьи или находящихся в пользовании на основании договора социального найма, - в случаях отчуждения гражданином - участником подпрограммы, указанным в </w:t>
      </w:r>
      <w:hyperlink w:anchor="Par75" w:history="1">
        <w:r>
          <w:rPr>
            <w:rFonts w:ascii="Calibri" w:hAnsi="Calibri" w:cs="Calibri"/>
            <w:color w:val="0000FF"/>
          </w:rPr>
          <w:t>пунктах 4.1</w:t>
        </w:r>
      </w:hyperlink>
      <w:r>
        <w:rPr>
          <w:rFonts w:ascii="Calibri" w:hAnsi="Calibri" w:cs="Calibri"/>
        </w:rPr>
        <w:t xml:space="preserve"> - </w:t>
      </w:r>
      <w:hyperlink w:anchor="Par81" w:history="1">
        <w:r>
          <w:rPr>
            <w:rFonts w:ascii="Calibri" w:hAnsi="Calibri" w:cs="Calibri"/>
            <w:color w:val="0000FF"/>
          </w:rPr>
          <w:t>4.3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жилого помещения, принадлежащего ему и(или) членам его семьи на праве собственности или принятия ими решения не отчуждать такое жилое помещение.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2" w:name="Par120"/>
      <w:bookmarkEnd w:id="12"/>
      <w:r>
        <w:rPr>
          <w:rFonts w:ascii="Calibri" w:hAnsi="Calibri" w:cs="Calibri"/>
        </w:rPr>
        <w:t xml:space="preserve">6.1. Выписка из домовой книги (сведения о регистрации по месту жительства </w:t>
      </w:r>
      <w:hyperlink r:id="rId48" w:history="1">
        <w:r>
          <w:rPr>
            <w:rFonts w:ascii="Calibri" w:hAnsi="Calibri" w:cs="Calibri"/>
            <w:color w:val="0000FF"/>
          </w:rPr>
          <w:t>(форма 9)</w:t>
        </w:r>
      </w:hyperlink>
      <w:r>
        <w:rPr>
          <w:rFonts w:ascii="Calibri" w:hAnsi="Calibri" w:cs="Calibri"/>
        </w:rPr>
        <w:t xml:space="preserve"> в отношении жилых помещений в многоквартирных домах, паспортно-регистрационное обслуживание которых осуществляется санкт-петербургскими государственными учреждениями - районными жилищными агентствами, запрашиваются Жилищным комитетом без участия заявителя посредством направления межведомственного запроса.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6.1 введен </w:t>
      </w:r>
      <w:hyperlink r:id="rId49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20.04.2011 N 174-р; в ред. </w:t>
      </w:r>
      <w:hyperlink r:id="rId5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05.06.2012 N 412-р)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Исчерпывающий перечень оснований для отказа в приеме документов, необходимых для предоставления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заявителю может быть отказано в приеме документов, в случае если документы поданы с нарушением требований, установленных </w:t>
      </w:r>
      <w:hyperlink r:id="rId51" w:history="1">
        <w:r>
          <w:rPr>
            <w:rFonts w:ascii="Calibri" w:hAnsi="Calibri" w:cs="Calibri"/>
            <w:color w:val="0000FF"/>
          </w:rPr>
          <w:t>пунктом 44</w:t>
        </w:r>
      </w:hyperlink>
      <w:r>
        <w:rPr>
          <w:rFonts w:ascii="Calibri" w:hAnsi="Calibri" w:cs="Calibri"/>
        </w:rPr>
        <w:t xml:space="preserve"> постановления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Исчерпывающий перечень оснований для приостановления или отказа в предоставлении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304-</w:t>
      </w:r>
      <w:r>
        <w:rPr>
          <w:rFonts w:ascii="Calibri" w:hAnsi="Calibri" w:cs="Calibri"/>
        </w:rPr>
        <w:lastRenderedPageBreak/>
        <w:t>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представлены не все документы, указанные в </w:t>
      </w:r>
      <w:hyperlink w:anchor="Par106" w:history="1">
        <w:r>
          <w:rPr>
            <w:rFonts w:ascii="Calibri" w:hAnsi="Calibri" w:cs="Calibri"/>
            <w:color w:val="0000FF"/>
          </w:rPr>
          <w:t>пункте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за исключением документов, указанных в </w:t>
      </w:r>
      <w:hyperlink w:anchor="Par120" w:history="1">
        <w:r>
          <w:rPr>
            <w:rFonts w:ascii="Calibri" w:hAnsi="Calibri" w:cs="Calibri"/>
            <w:color w:val="0000FF"/>
          </w:rPr>
          <w:t>пункте 6.1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 и запрашиваемых Жилищным комитетом без участия заявителя.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Приостановление предоставления государственной услуги действующим законодательством не предусмотрено.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(абзац введен </w:t>
      </w:r>
      <w:hyperlink r:id="rId53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304-р)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8 в ред. </w:t>
      </w:r>
      <w:hyperlink r:id="rId54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20.04.2011 N 174-р)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Размер платы, взимаемой с заявителя при предоставлении государственной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плата за предоставление государственной услуги не взимается.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Максимальный срок (время) ожидания в очереди при подаче заявления о предоставлении государственной услуги и при получении результата предоставления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Время ожидания в очереди (при ее наличии) в Организационно-распорядительном отделе Жилищного комитета при подаче заявления о выдаче государственного жилищного сертификата и прилагаемых к заявлению документов составляет не более 15 минут.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5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30.10.2013 N 883-р)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Срок регистрации запроса (заявления) заявителя о предоставлении государственной услуги составляет один день в соответствии с Регламентом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Требования к помещениям, в которых предоставляются государственные услуги, к залу ожидания, местам для заполнения заявлений о предоставлении государственной услуги, информационным стендам с образцами их заполнения и перечнем документов, необходимых для предоставления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12.1. Помещения, в которых предоставляется государственная услуга, зал ожидания должны иметь площади, предусмотренные санитарными нормами и требованиями к рабочим (офисным) помещениям, где оборудованы рабочие места с наличием персональных компьютеров, копировальной техники, иной оргтехники.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Места для заполнения запросов о предоставлении государственной услуги, которые должны быть оборудованы стульями и столами, иметь писчие принадлежности (карандаши, авторучки, бумагу) для заполнения запросов о предоставлении государственной услуги и производства вспомогательных записей (памяток, пояснений).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12.2. Информационные стенды должны располагаться по месту нахождения Жилищного комитета, администраций районов Санкт-Петербурга и содержать следующую информацию: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 информационных стендах, размещаемых в помещениях органов и учреждений, участвующих в предоставлении государственной услуги, содержится следующая информация: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месторасположение, график (режим) работы, номера телефонов, адреса официальных сайтов и электронной почты органов и учреждений, участвующих в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сводный список граждан - получателей государственных жилищных сертификатов в планируемом году;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процедура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перечень получателей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перечень администраций районов, в которые необходимо обратиться гражданам для получения государственной услуги, адреса и время приема граждан;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перечень документов, необходимых для получения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схема размещения работников органов и учреждений, участвующих в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- извлечения из законодательных и иных нормативных правовых актов, содержащих нормы, регулирующие деятельность по предоставлению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основания отказа в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образец заполнения заявления.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Информация, размещаемая на информационном стенде, должна содержать дату размещения и ориентировочный расчет размера социальной выплаты с учетом различного состава семьи и средней рыночной стоимости 1 кв. метра общей площади жилого помещения на дату размещения информации (данная информация подлежит ежеквартальному обновлению), утвержденные сводные списки граждан - получателей социальной выплаты в текущем году (отдельно по каждой категории).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Показатели доступности и качества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своевременность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предоставление государственной услуги в соответствии со стандартом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наличие полной, актуальной и достоверной информации о порядке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досудебного (внесудебного) рассмотрения жалоб (претензий) в процессе получения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возможность получения государственной услуги в многофункциональном центре в соответствии с соглашением, заключенным между многофункциональным центром и Комитетом (далее - соглашение о взаимодействии), с момента вступления в силу соглашения о взаимодействии.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 Иные требования, в том числе учитывающие особенности предоставления государственной услуги в многофункциональном центре и особенности предоставления государственной услуги в электронной форме.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14.1. Предоставление государственной услуги в многофункциональном центре осуществляется на основании вступившего в силу соглашения о взаимодействии.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14.2. Предусмотренные </w:t>
      </w:r>
      <w:hyperlink w:anchor="Par106" w:history="1">
        <w:r>
          <w:rPr>
            <w:rFonts w:ascii="Calibri" w:hAnsi="Calibri" w:cs="Calibri"/>
            <w:color w:val="0000FF"/>
          </w:rPr>
          <w:t>пунктом 6</w:t>
        </w:r>
      </w:hyperlink>
      <w:r>
        <w:rPr>
          <w:rFonts w:ascii="Calibri" w:hAnsi="Calibri" w:cs="Calibri"/>
        </w:rPr>
        <w:t xml:space="preserve"> настоящего раздела документы могут быть по усмотрению заявителя представлены как на бумажном носителе, так и в форме электронных документов.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14.3. Электронный адрес для направления в Комитет электронных сообщений по вопросам предоставления государственной услуги: gk@spb.ru.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Информация по вопросам предоставления государственной услуги доводится до сведения заявителей, иных заинтересованных лиц по их письменным и устным обращениям.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Комитетом принимаются обращения в письменном виде. В письменном обращении указываются: наименование структурного подразделения Комитета либо фамилия, имя, отчество соответствующего должностного лица Комитета либо должность соответствующего лица Комитета, по которому должны быть направлены ответ, уведомление о переадресации обращения, суть обращения, подпись уполномоченного лица и дата.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необходимости в подтверждение изложенных в письменном обращении фактов к письменному обращению прилагаются документы и материалы либо их копии.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6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22.11.2011 N 859-р)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 письменному обращению в случае подписания указанного обращения лицом, не имеющим права действовать от имени юридического лица без доверенности, должна прилагаться доверенность, подтверждающая его полномочия на подписание обращения.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Абзац исключен. - </w:t>
      </w:r>
      <w:hyperlink r:id="rId57" w:history="1">
        <w:r>
          <w:rPr>
            <w:rFonts w:ascii="Calibri" w:hAnsi="Calibri" w:cs="Calibri"/>
            <w:color w:val="0000FF"/>
          </w:rPr>
          <w:t>Распоряжение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22.11.2011 N 859-р.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 на письменное обращение дается в простой, четкой, понятной форме с указанием фамилии и инициалов, номера телефона специалиста, оформившего ответ.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14.4. По справочным номерам телефонов, указанных в </w:t>
      </w:r>
      <w:hyperlink w:anchor="Par71" w:history="1">
        <w:r>
          <w:rPr>
            <w:rFonts w:ascii="Calibri" w:hAnsi="Calibri" w:cs="Calibri"/>
            <w:color w:val="0000FF"/>
          </w:rPr>
          <w:t>пункте 4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предоставляется следующая информация, связанная с предоставлением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адрес и график работы Комитета, контактная информация Комитета;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перечень документов, необходимых для получения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входящих номерах, под которыми зарегистрирована в системе делопроизводства Комитета письменная корреспонденция;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текущих административных действиях, предпринимаемых по обращению заявителя;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сроках принятия решений при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принятом решении по конкретному письменному обращению;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месте размещения на сайте Комитета справочных материалов по вопросам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порядок обжалования решений при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иная информация о предоставлении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14.5. Информация о процедуре предоставления государственной услуги сообщается при личном или письменном обращении получателей государственной услуги, включая обращение по электронной почте, по номерам телефонов для справок, размещается на официальных сайтах, в средствах массовой информации, на информационных стендах органов и учреждений, участвующих в предоставлении государственной услуги, и в раздаточных информационных материалах (например, брошюрах, буклетах и т.п.).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14.6. Государственные гражданские служащие Жилищного комитета и администраций районов Санкт-Петербурга консультируют граждан - получателей государственной услуги по следующим вопросам: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категории граждан, имеющих право на предоставление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перечень документов, необходимых для рассмотрения вопроса о возможности предоставления государственного жилищного сертификата;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основания для отказа в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органы и учреждения, куда можно обратиться с целью обжалования отказа в приеме документов для рассмотрения;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иная информация, связанная с предоставлением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ответе на телефонные звонки, устные и письменные обращения государственные гражданские служащие Комитета и работники Комитета (далее - специалисты) подробно и в корректной форме информируют по вопросам предоставления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Ответ на телефонный звонок начинается с информации о наименовании органа, в который поступил звонок, фамилии, имени, отчестве и должности специалиста, принявшего телефонный звонок.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Во время разговора специалисты четко произносят слова, избегают параллельных разговоров с окружающими людьми и не прерывают разговор по причине поступления звонка на другой аппарат, а также принимают все необходимые меры для ответа, в том числе с привлечением других специалистов.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специалист не может исчерпывающе ответить на заданный ему вопрос в момент ответа на телефонный звонок, то он предлагает назначить другое удобное для обратившегося лица время с учетом графика работы Комитета для получения ответа на интересующий вопрос в полном объеме.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конце консультирования специалист кратко подводит итог и перечисляет действия, которые следует предпринять обратившемуся лицу.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92"/>
      <w:bookmarkEnd w:id="13"/>
      <w:r>
        <w:rPr>
          <w:rFonts w:ascii="Calibri" w:hAnsi="Calibri" w:cs="Calibri"/>
        </w:rPr>
        <w:t>Раздел 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4" w:name="Par194"/>
      <w:bookmarkEnd w:id="14"/>
      <w:r>
        <w:rPr>
          <w:rFonts w:ascii="Calibri" w:hAnsi="Calibri" w:cs="Calibri"/>
        </w:rPr>
        <w:t>1. Состав, последовательность и сроки выполнения административных процедур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1.1. Прием документов от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вставших на учет в качестве нуждающихся в улучшении жилищных условий в Жилищном комитете до 01.01.2005, для выдачи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1.2. Проверка документов и формирование пакета документов для выдачи государственного </w:t>
      </w:r>
      <w:r>
        <w:rPr>
          <w:rFonts w:ascii="Calibri" w:hAnsi="Calibri" w:cs="Calibri"/>
        </w:rPr>
        <w:lastRenderedPageBreak/>
        <w:t>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1.3. Подготовка решения о предоставлении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1.4. Подготовка решения о предоставлении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1.5. Оформление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1.6. Выдача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5" w:name="Par203"/>
      <w:bookmarkEnd w:id="15"/>
      <w:r>
        <w:rPr>
          <w:rFonts w:ascii="Calibri" w:hAnsi="Calibri" w:cs="Calibri"/>
        </w:rPr>
        <w:t xml:space="preserve">2. Требования к порядку выполнения административной процедуры "Прием документов от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вставших на учет в качестве нуждающихся в улучшении жилищных условий в Жилищном комитете до 01.01.2005, для выдачи государственного жилищного сертификата"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2.1. Юридическим фактом, являющимся основанием для начала осуществления административного действия, является приказ Государственного заказчика подпрограммы о выдаче сертификатов и поступление в Комитет бланков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2.2. Должностное лицо отдела содействия гражданам льготных категорий в улучшении жилищных условий Комитета, ответственное за проверку и формирование пакета документов для выдачи государственных жилищных сертификатов, информирует (по телефону)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вставших на учет в качестве нуждающихся в улучшении жилищных условий в Жилищном комитете до 01.01.2005 и включенных в список граждан - получателей государственных жилищных сертификатов в планируемом году, о необходимости представления в течение 10 дней в Комитет документов, указанных в </w:t>
      </w:r>
      <w:hyperlink w:anchor="Par106" w:history="1">
        <w:r>
          <w:rPr>
            <w:rFonts w:ascii="Calibri" w:hAnsi="Calibri" w:cs="Calibri"/>
            <w:color w:val="0000FF"/>
          </w:rPr>
          <w:t>пункте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2.3. Документы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вставших на учет в качестве нуждающихся в улучшении жилищных условий в Жилищном комитете до 01.01.2005, могут быть переданы следующими способами: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лично получателями государственной услуги, указанными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вставшими на учет в качестве нуждающихся в улучшении жилищных условий в Жилищном комитете до 01.01.2005, или уполномоченным ими лицом, с предварительной консультацией по комплектности и правильности оформления документов с должностным лицом Отдела содействия гражданам льготных категорий в улучшении жилищных условий;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почтовым отправлением, направленным по адресу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2.4. Должностным лицом, ответственным за прием документов, является должностное лицо Организационно-распределительного отдела Комитета (далее - должностное лицо).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2.5. Способом фиксации результата выполнения административного действия является регистрация поступивших в Комитет документов должностным лицом Организационно-распределительного отдела Комитета в соответствии с Правилами делопроизводства в Комитете, утвержденными приказом Комитета от 11.02.2009 N 35-п, путем проставления на заявлении оттиска штампа Комитета с указанием даты и входящего номера.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Регистрация производится в течение 1 рабочего дня с момента поступления документов в Организационно-распределительный отдел.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2.6. Должностное лицо Организационно-распределительного отдела в соответствии с резолюцией заместителя председателя Комитета, курирующего деятельность Отдела содействия гражданам льготных категорий в улучшении жилищных условий, передает документы в Отдел содействия гражданам льготных категорий в улучшении жилищных условий.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2.7. Контроль за совершением административного действия осуществляется начальником Организационно-распределительного отдела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2.8. Результатом административного действия является регистрация документов и передача документов в Отдел содействия гражданам льготных категорий в улучшении жилищных условий.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6" w:name="Par217"/>
      <w:bookmarkEnd w:id="16"/>
      <w:r>
        <w:rPr>
          <w:rFonts w:ascii="Calibri" w:hAnsi="Calibri" w:cs="Calibri"/>
        </w:rPr>
        <w:t xml:space="preserve">3. Требования к порядку выполнения административной процедуры "Проверка документов </w:t>
      </w:r>
      <w:r>
        <w:rPr>
          <w:rFonts w:ascii="Calibri" w:hAnsi="Calibri" w:cs="Calibri"/>
        </w:rPr>
        <w:lastRenderedPageBreak/>
        <w:t>и формирование пакета документов для выдачи государственного жилищного сертификата"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3.1. Юридическим фактом, являющимся основанием для проверки документов и формирования пакета документов для выдачи государственного жилищного сертификата, является регистрация и поступление указанных документов в Отдел содействия гражданам льготных категорий в улучшении жилищных условий Комитета (далее - Отдел) из Организационно-распределительного отдела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3.2. Должностным лицом, ответственным за проверку документов и формирование пакета документов для выдачи государственного жилищного сертификата, является ведущий специалист Отдела (далее - должностное лицо Отдела) в соответствии с должностными обязанностями.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3.3. Проверка документов осуществляется в следующем порядке: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должностное лицо Отдела устанавливает предмет обращения, проверяет документы, удостоверяющие личности получателей государственной услуги, а также полномочия представителей;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должностное лицо Отдела осуществляет проверку представленных документов, а именно: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наличие всех необходимых для получения государственного жилищного сертификата документов в соответствии с требованиями </w:t>
      </w:r>
      <w:hyperlink w:anchor="Par106" w:history="1">
        <w:r>
          <w:rPr>
            <w:rFonts w:ascii="Calibri" w:hAnsi="Calibri" w:cs="Calibri"/>
            <w:color w:val="0000FF"/>
          </w:rPr>
          <w:t>пункта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правильность указанных в заявлении данных на их соответствие данным в представленных документах;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отсутствие в заявлении и документах не удостоверенных исправлений и серьезных повреждений, наличие которых не позволяет однозначно толковать их содержание;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при представлении получателями государственной услуги оригинала документа и незаверенной копии документа должностное лицо Отдела сверяет копии с подлинником каждого документа, заверяет каждую копию с расшифровкой фамилии, проставляя дату сверки копии и оригинала документа, либо штампом "Копия верна".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3.4. При несоответствии представленных заявителями документов, перечисленных в </w:t>
      </w:r>
      <w:hyperlink w:anchor="Par106" w:history="1">
        <w:r>
          <w:rPr>
            <w:rFonts w:ascii="Calibri" w:hAnsi="Calibri" w:cs="Calibri"/>
            <w:color w:val="0000FF"/>
          </w:rPr>
          <w:t>пункте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должностное лицо Отдела в течение 10 рабочих дней извещает получателей государственной услуги о наличии выявленных обстоятельств, препятствующих формированию пакета документов для выдачи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этом случае должностное лицо Отдела объясняет получателям государственной услуги суть выявленных несоответствий в представленных документах и предлагает принять меры по их устранению, указывая действия и их последовательность, которые должны совершить получатели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3.5. Должностное лицо Отдела формирует пакет документов для выдачи государственного жилищного сертификата получателям государственной услуги, указанным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вставшим на учет в качестве нуждающихся в улучшении жилищных условий в Жилищном комитете до 01.01.2005 в следующем порядке: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производит нумерацию страниц всех принятых документов;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составляет перечень документов, в котором указывает наименование принятых документов, дату их приема в соответствии с описью.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3.6. Критерием принятия решения о формировании документов на выдачу государственных жилищных сертификатов является соответствие (несоответствия) полученных заявления о выдаче государственного жилищного сертификата и документов и содержащихся в них сведений требованиям, предусмотренным </w:t>
      </w:r>
      <w:hyperlink w:anchor="Par106" w:history="1">
        <w:r>
          <w:rPr>
            <w:rFonts w:ascii="Calibri" w:hAnsi="Calibri" w:cs="Calibri"/>
            <w:color w:val="0000FF"/>
          </w:rPr>
          <w:t>пунктом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3.7. Максимальный срок по проверке и формированию пакета документов для выдачи государственного жилищного сертификата 25 дней со дня поступления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3.8. Способом фиксации результата выполнения действия является сформированный пакет документов для выдачи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3.9. Контроль за формированием пакета документов для выдачи государственного жилищного сертификата осуществляет начальник Отдела.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3.10. Результатом административной процедуры является формирование пакета </w:t>
      </w:r>
      <w:r>
        <w:rPr>
          <w:rFonts w:ascii="Calibri" w:hAnsi="Calibri" w:cs="Calibri"/>
        </w:rPr>
        <w:lastRenderedPageBreak/>
        <w:t>документов, необходимых для подготовки решения о предоставлении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(п. 3.10 в ред. </w:t>
      </w:r>
      <w:hyperlink r:id="rId58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29.07.2011 N 361-р)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7" w:name="Par240"/>
      <w:bookmarkEnd w:id="17"/>
      <w:r>
        <w:rPr>
          <w:rFonts w:ascii="Calibri" w:hAnsi="Calibri" w:cs="Calibri"/>
        </w:rPr>
        <w:t>4. Требования к порядку выполнения административной процедуры "Подготовка решения о предоставлении государственного жилищного сертификата"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4.1. Юридическим фактом, являющимся основанием для начала административного действия по подготовке решения о предоставлении государственного жилищного сертификата, являются сформированные пакеты документов, поступившие в Жилищный комитет от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пункте 5.1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вставших на учет в качестве нуждающихся в улучшении жилищных условий в Жилищном комитете до 01.01.2005, и сформированные пакеты документов от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пунктах 5.1</w:t>
        </w:r>
      </w:hyperlink>
      <w:r>
        <w:rPr>
          <w:rFonts w:ascii="Calibri" w:hAnsi="Calibri" w:cs="Calibri"/>
        </w:rPr>
        <w:t xml:space="preserve"> (за исключением граждан, вставших на учет в качестве нуждающихся в улучшении жилищных условий в Жилищном комитете до 01.01.2005) - </w:t>
      </w:r>
      <w:hyperlink w:anchor="Par82" w:history="1">
        <w:r>
          <w:rPr>
            <w:rFonts w:ascii="Calibri" w:hAnsi="Calibri" w:cs="Calibri"/>
            <w:color w:val="0000FF"/>
          </w:rPr>
          <w:t>5.4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поступившие в Жилищный комитет из администраций районов Санкт-Петербурга (далее - Администрации районов).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4.2. Ответственным за выполнение административного действия является должностное лицо отдела содействия гражданам льготных категорий в улучшении жилищных условий Комитета, которое в соответствии с должностным регламентом отвечает за подготовку проектов решений о предоставлении государственных жилищных сертификатов (далее - должностное лицо Отдела).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4.3. Должностное лицо Отдела: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- проверяет принадлежность получателей государственной услуги к категории граждан, указанных в </w:t>
      </w:r>
      <w:hyperlink w:anchor="Par74" w:history="1">
        <w:r>
          <w:rPr>
            <w:rFonts w:ascii="Calibri" w:hAnsi="Calibri" w:cs="Calibri"/>
            <w:color w:val="0000FF"/>
          </w:rPr>
          <w:t>п. 5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формирует список граждан - получателей государственной услуги, подлежащих включению в проект распоряжения Жилищного комитета о предоставлении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4.4. Критерием принятия решения о предоставлении государственного жилищного сертификата является установление факта соответствия документов требованиям, установленным </w:t>
      </w:r>
      <w:hyperlink w:anchor="Par106" w:history="1">
        <w:r>
          <w:rPr>
            <w:rFonts w:ascii="Calibri" w:hAnsi="Calibri" w:cs="Calibri"/>
            <w:color w:val="0000FF"/>
          </w:rPr>
          <w:t>п.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регламента, и определяются требованиями и условиями, предусмотренными </w:t>
      </w:r>
      <w:hyperlink r:id="rId59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Российской Федерации от 21.03.2006 N 153 "О некоторых вопросах реализации подпрограммы "Выполнение государственных обязательств по обеспечению жильем категорий граждан, установленных федеральным законодательством" федеральной целевой программы "Жилище" на 2002-2010 годы".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4.5. Критерием для отказа в предоставлении государственного жилищного сертификата является непредставление или неполное представление документов, указанных в </w:t>
      </w:r>
      <w:hyperlink w:anchor="Par106" w:history="1">
        <w:r>
          <w:rPr>
            <w:rFonts w:ascii="Calibri" w:hAnsi="Calibri" w:cs="Calibri"/>
            <w:color w:val="0000FF"/>
          </w:rPr>
          <w:t>пункте 6 раздела II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4.6. Должностное лицо отдела содействия гражданам льготных категорий в улучшении жилищных условий готовит проект распоряжения Жилищного комитета о предоставлении государственного жилищного сертификата (далее - проект распоряжения Комитета) или мотивированный отказ в предоставлении государственных жилищных сертификатов (далее - мотивированный отказ).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4.7. Подготовка и издание распоряжения Комитета о предоставлении государственного жилищного сертификата (далее - распоряжение Комитета) осуществляются в соответствии с Регламентом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4.8. Проект распоряжения должен быть подготовлен в срок, не превышающий 2 дней со дня окончания проверки документов, представленных в Комитет для выдачи государственного сертификата, формирования пакета документов и списка получателей государственной услуги в качестве приложения к проекту распоряжения.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4.9. Проект распоряжения разрабатывается в одном экземпляре. Каждый лист проекта </w:t>
      </w:r>
      <w:r>
        <w:rPr>
          <w:rFonts w:ascii="Calibri" w:hAnsi="Calibri" w:cs="Calibri"/>
        </w:rPr>
        <w:lastRenderedPageBreak/>
        <w:t>распоряжения на оборотной стороне должен быть завизирован с указанием должности, фамилии, инициалов и даты визирования в следующем порядке: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начальником отдела содействия гражданам льготных категорий в улучшении жилищных условий;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заместителем председателя Комитета - начальником Юридического управления;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первым заместителем председателя Комитета либо заместителем председателя Комитета, курирующим работу отдела содействия гражданам льготных категорий в улучшении жилищных условий.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4.10. Проект распоряжения представляется должностным лицом Отдела на согласование и визирование в Юридическое управление в день его разработки.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4.11. Согласованный заместителем председателя Комитета - начальником Юридического управления проект распоряжения направляется на подписание председателю Комитета в порядке, предусмотренном Регламентом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4.12. Способом фиксации административного действия является подписание распоряжения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4.13. Должностным лицом, ответственным за регистрацию распоряжения и присвоение реквизитов, является начальник Организационно-распорядительного отдела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Регистрация распоряжения осуществляется в течение 30 минут с момента поступления в Организационно-распорядительный отдел.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4.14. В случае отказа в предоставлении государственного жилищного сертификата Комитет письменно извещает об этом граждан, указанных в </w:t>
      </w:r>
      <w:hyperlink w:anchor="Par75" w:history="1">
        <w:r>
          <w:rPr>
            <w:rFonts w:ascii="Calibri" w:hAnsi="Calibri" w:cs="Calibri"/>
            <w:color w:val="0000FF"/>
          </w:rPr>
          <w:t>пунктах 5.1</w:t>
        </w:r>
      </w:hyperlink>
      <w:r>
        <w:rPr>
          <w:rFonts w:ascii="Calibri" w:hAnsi="Calibri" w:cs="Calibri"/>
        </w:rPr>
        <w:t xml:space="preserve"> - </w:t>
      </w:r>
      <w:hyperlink w:anchor="Par82" w:history="1">
        <w:r>
          <w:rPr>
            <w:rFonts w:ascii="Calibri" w:hAnsi="Calibri" w:cs="Calibri"/>
            <w:color w:val="0000FF"/>
          </w:rPr>
          <w:t>5.4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и администрации районов Санкт-Петербурга с указанием причин отказа.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4.15. Время выполнения данного административного действия не более 2 дней с момента поступления документов из администраций районов Санкт-Петербурга в Жилищный комитет.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4.16. Контроль за выполнением административного действия осуществляет начальник Отдела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4.17. Результатом административного действия является распоряжение Комитета о предоставлении государственных жилищных сертификатов или направление извещения гражданину об отказе в предоставлении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8" w:name="Par266"/>
      <w:bookmarkEnd w:id="18"/>
      <w:r>
        <w:rPr>
          <w:rFonts w:ascii="Calibri" w:hAnsi="Calibri" w:cs="Calibri"/>
        </w:rPr>
        <w:t>5. Требования к порядку выполнения административной процедуры "Оформление государственных жилищных сертификатов"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Юридическим фактом, являющимся основанием для оформления государственных жилищных сертификатов, является распоряжение Комитета о выдаче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Ответственным за выполнение данной административной процедуры является должностное лицо отдела содействия гражданам льготных категорий в улучшении жилищных условий Комитета, которое в соответствии с должностным регламентом отвечает за подготовку проектов решений о предоставлении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Критерием принятия решения при выполнении административного действия является наличие распоряжения Комитета о выдаче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Должностное лицо отдела содействия гражданам льготных категорий в улучшении жилищных условий Комитета в срок не более 5 дней с момента регистрации распоряжения Жилищного комитета оформляет государственные жилищные сертификаты и представляет на подпись заместителю председателя Жилищного комитета, курирующему вопросы предоставления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 Способом фиксации результата выполнения действия является подписание оформленных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5.6. Контроль за выполнением административного действия осуществляется начальником отдела содействия гражданам льготных категорий в улучшении жилищных условий Жилищного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5.7. Результатом выполнения административного действия является оформление </w:t>
      </w:r>
      <w:r>
        <w:rPr>
          <w:rFonts w:ascii="Calibri" w:hAnsi="Calibri" w:cs="Calibri"/>
        </w:rPr>
        <w:lastRenderedPageBreak/>
        <w:t>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  <w:bookmarkStart w:id="19" w:name="Par276"/>
      <w:bookmarkEnd w:id="19"/>
      <w:r>
        <w:rPr>
          <w:rFonts w:ascii="Calibri" w:hAnsi="Calibri" w:cs="Calibri"/>
        </w:rPr>
        <w:t>6. Требования к порядку выполнения административной процедуры "Выдача государственного жилищного сертификата"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6.1. Юридическим фактом, являющимся основанием для начала административного действия, является подписание государственного жилищного сертификата заместителем председателя Жилищного комитета, курирующим вопросы предоставления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6.2. Ответственным за выполнение административной процедуры является должностное лицо отдела содействия гражданам льготных категорий в улучшении жилищных условий (далее - Должностное лицо Отдела).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6.3. Должностное лицо Отдела в течение одного дня с даты оформления государственного жилищного сертификата информирует администрации районов Санкт-Петербурга и получателей государственной услуги, указанных в </w:t>
      </w:r>
      <w:hyperlink w:anchor="Par75" w:history="1">
        <w:r>
          <w:rPr>
            <w:rFonts w:ascii="Calibri" w:hAnsi="Calibri" w:cs="Calibri"/>
            <w:color w:val="0000FF"/>
          </w:rPr>
          <w:t>п. 5.1</w:t>
        </w:r>
      </w:hyperlink>
      <w:r>
        <w:rPr>
          <w:rFonts w:ascii="Calibri" w:hAnsi="Calibri" w:cs="Calibri"/>
        </w:rPr>
        <w:t xml:space="preserve"> - </w:t>
      </w:r>
      <w:hyperlink w:anchor="Par82" w:history="1">
        <w:r>
          <w:rPr>
            <w:rFonts w:ascii="Calibri" w:hAnsi="Calibri" w:cs="Calibri"/>
            <w:color w:val="0000FF"/>
          </w:rPr>
          <w:t>5.4 раздела I</w:t>
        </w:r>
      </w:hyperlink>
      <w:r>
        <w:rPr>
          <w:rFonts w:ascii="Calibri" w:hAnsi="Calibri" w:cs="Calibri"/>
        </w:rPr>
        <w:t xml:space="preserve"> настоящего Административного регламента, о готовности вручения государственных жилищных сертификатов.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6.4. В день обращения получателя государственной услуги (его представителя) Должностное лицо Отдела вручает ему государственный жилищный сертификат.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Государственный жилищный сертификат выдается Должностным лицом Отдела получателю государственной услуги, указанному в сертификате, при предъявлении документа, удостоверяющего личность (либо представителю заявителя при предъявлении доверенности на получение государственного жилищного сертификата, нотариально заверенной, и документа, удостоверяющего личность представителя заявителя), в течение 15 дней с момента подписания его заместителем председателя Жилищного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6.5. Способом фиксации выполнения административного действия является расписка получателей государственной услуги в книге выдачи о получении государственного жилищного сертификата.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6.6. Должностное лицо Отдела одновременно разъясняет получателю государственной услуги: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порядок и сроки (в течение первых двух месяцев с даты выдачи, указанной в государственном жилищном сертификате) обращения получателя государственной услуги в уполномоченный банк для открытия ИБЦ-счета;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срок действия государственного жилищного сертификата;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право получателя государственной услуги на использование средств государственного жилищного сертификата для приобретения жилого помещения путем заключения договоров купли-продажи;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 условия, которым должен соответствовать договор купли-продажи жилого помещения.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6.7. Контроль за выполнением административного действия осуществляет начальник Отдела.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6.8. Результатом выполнения административного действия является выдача государственного жилищного сертификата получателю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0" w:name="Par292"/>
      <w:bookmarkEnd w:id="20"/>
      <w:r>
        <w:rPr>
          <w:rFonts w:ascii="Calibri" w:hAnsi="Calibri" w:cs="Calibri"/>
        </w:rPr>
        <w:t>Раздел IV. Формы контроля за предоставлением государственной услуги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0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304-р)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(введен </w:t>
      </w:r>
      <w:hyperlink r:id="rId61" w:history="1">
        <w:r>
          <w:rPr>
            <w:rFonts w:ascii="Calibri" w:hAnsi="Calibri" w:cs="Calibri"/>
            <w:color w:val="0000FF"/>
          </w:rPr>
          <w:t>Распоряжением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25.05.2011 N 230-р)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председатель Комитета, первый заместитель председателя Комитета (заместитель председателя Комитета) в следующих формах: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текущий мониторинг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прием, рассмотрение и оперативное реагирование на обращения и жалобы заявителей по вопросам, связанным с предоставлением государственной услуги.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301"/>
      <w:bookmarkEnd w:id="21"/>
      <w:r>
        <w:rPr>
          <w:rFonts w:ascii="Calibri" w:hAnsi="Calibri" w:cs="Calibri"/>
        </w:rPr>
        <w:t>Раздел V. Досудебный (внесудебный) порядок обжалования решений и действий (бездействия) исполнительного органа, предоставляющего государственную услугу, а также должностных лиц, государственных гражданских служащих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62" w:history="1">
        <w:r>
          <w:rPr>
            <w:rFonts w:ascii="Calibri" w:hAnsi="Calibri" w:cs="Calibri"/>
            <w:color w:val="0000FF"/>
          </w:rPr>
          <w:t>Распоряжения</w:t>
        </w:r>
      </w:hyperlink>
      <w:r>
        <w:rPr>
          <w:rFonts w:ascii="Calibri" w:hAnsi="Calibri" w:cs="Calibri"/>
        </w:rPr>
        <w:t xml:space="preserve"> Жилищного комитета Правительства Санкт-Петербурга от 25.04.2013 N 304-р)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5.1. Заявители имеют право на досудебное (внесудебное) обжалование заявителем решений и действий (бездействия)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5.2. Предметом досудебного (внесудебного) обжалования являются: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нарушение срока регистрации запроса заявителя о предоставлении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нарушение срока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отказ в приеме документов, представление которых предусмотрено нормативными правовыми актами Российской Федерации, нормативными правовыми актами субъектов Российской Федерации для предоставления государственной услуги, у заявителя;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отказ 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е) затребование с заявителя при предоставлении государственной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отказ органа, предоставляющего государственную услугу, должностного лица органа, предоставляющего государственную услугу,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 Общие требования к порядку подачи и рассмотрения жалобы.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5.3.1. Жалоба подается в письменной форме на бумажном носителе, в электронной форме в орган, предоставляющий государственную услугу.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Жалобы на решения, принятые руководителем органа, предоставляющего государственную услугу, подаются Губернатору Санкт-Петербурга, либо Правительству Санкт-Петербурга, либо вице-губернатору Санкт-Петербурга, координирующему и контролирующему деятельность Жилищного комитета, либо председателю Жилищного комитета.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предметом жалобы (претензии) заявителя являются действия сотрудника подразделения Многофункционального центра, жалоба (претензия) направляется в адрес Администрации Губернатора Санкт-Петербурга: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191060, Смольный, Администрация Губернатора Санкт-Петербурга;</w:t>
      </w:r>
    </w:p>
    <w:p w:rsidR="00621337" w:rsidRP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621337">
        <w:rPr>
          <w:rFonts w:ascii="Calibri" w:hAnsi="Calibri" w:cs="Calibri"/>
          <w:lang w:val="en-US"/>
        </w:rPr>
        <w:t>E-mail: ukog@gov.spb.ru;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Телефон: 576-70-42.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если предметом жалобы (претензии) заявителя являются действия оператора Портала, жалоба (претензия) направляется в адрес Комитета по информатизации и связи: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191060, Смольный, Комитет по информатизации и связи;</w:t>
      </w:r>
    </w:p>
    <w:p w:rsidR="00621337" w:rsidRP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  <w:lang w:val="en-US"/>
        </w:rPr>
      </w:pPr>
      <w:r w:rsidRPr="00621337">
        <w:rPr>
          <w:rFonts w:ascii="Calibri" w:hAnsi="Calibri" w:cs="Calibri"/>
          <w:lang w:val="en-US"/>
        </w:rPr>
        <w:t>E-mail: kis@gov.spb.ru;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Телефон: 576-71-23.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5.3.2. Жалоба может быть направлена по почте, через многофункциональный центр, с </w:t>
      </w:r>
      <w:r>
        <w:rPr>
          <w:rFonts w:ascii="Calibri" w:hAnsi="Calibri" w:cs="Calibri"/>
        </w:rPr>
        <w:lastRenderedPageBreak/>
        <w:t>использованием информационно-телекоммуникационной сети "Интернет", официального сайта органа, предоставляющего государственную услугу, Портала "Государственные услуги в Санкт-Петербурге", а также может быть принята при личном приеме заявителя.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5.3.3. Жалоба должна содержать: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доводы, на основании которых заявитель не согласен с решением и действием (бездействием)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Заявители имеют право на получение информации и документов, необходимых для обоснования и рассмотрения жалобы.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Орган, предоставляющий государственную услугу, и его должностные лица обязаны предоставлять заявителю возможность ознакомления с документами и материалами, непосредственно затрагивающими его права и свободы, если не имеется установленных федеральным законодательством ограничений на информацию, содержащуюся в этих документах, материалах. При этом документы, ранее поданные заявителями в орган, предоставляющий государственную услугу, и организации, участвующие в предоставлении государственных услуг, выдаются по их просьбе в виде выписок или копий.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5.4. Жалоба, поступившая в орган, предоставляющий государственную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государственную услугу, должностного лица органа, предоставляющего государственную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22" w:name="Par334"/>
      <w:bookmarkEnd w:id="22"/>
      <w:r>
        <w:rPr>
          <w:rFonts w:ascii="Calibri" w:hAnsi="Calibri" w:cs="Calibri"/>
        </w:rPr>
        <w:t>5.5. По результатам рассмотрения жалобы орган, предоставляющий государственную услугу, принимает одно из следующих решений: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удовлетворяет жалобу, в том числе в форме отмены принятого решения, исправления допущенных органом, предоставляющим государственную услугу,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а также в иных формах;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отказывает в удовлетворении жалобы.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При удовлетворении жалобы уполномоченный на ее рассмотрение орган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5.5.1. При удовлетворении жалобы орган, предоставляющий государственную услугу, принимает исчерпывающие меры по устранению выявленных нарушений, в том числе по выдаче заявителю результата государственной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5.5.2. Орган, предоставляющий государственную услугу, отказывает в удовлетворении жалобы в следующих случаях: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подача жалобы лицом, полномочия которого не подтверждены в порядке, установленном законодательством Российской Федерации;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наличие решения по жалобе, принятого ранее в отношении того же заявителя и по тому же предмету жалобы.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5.5.3. Орган, предоставляющий государственную услугу, вправе оставить жалобу без ответа в следующих случаях: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отсутствие возможности прочитать какую-либо часть текста жалобы, фамилию, имя, отчество (при наличии) и(или) почтовый адрес заявителя, указанные в жалобе.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5.6. Мотивированный ответ о результатах рассмотрения жалобы направляется заявителю в письменной форме и по желанию заявителя в электронной форме не позднее дня, следующего за днем принятия решения, указанного в </w:t>
      </w:r>
      <w:hyperlink w:anchor="Par334" w:history="1">
        <w:r>
          <w:rPr>
            <w:rFonts w:ascii="Calibri" w:hAnsi="Calibri" w:cs="Calibri"/>
            <w:color w:val="0000FF"/>
          </w:rPr>
          <w:t>пункте 5.5</w:t>
        </w:r>
      </w:hyperlink>
      <w:r>
        <w:rPr>
          <w:rFonts w:ascii="Calibri" w:hAnsi="Calibri" w:cs="Calibri"/>
        </w:rPr>
        <w:t xml:space="preserve"> настоящего Административного регламента.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5.7.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5.8. Решение, принятое органом, предоставляющим государственную услугу, по результатам рассмотрения жалобы, может быть обжаловано в судебном порядке.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5.9. Информация о порядке подачи и рассмотрения жалоб размещается на стендах в местах предоставления государственной услуги и на официальном сайте органа, предоставляющего государственную услугу.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3" w:name="Par355"/>
      <w:bookmarkEnd w:id="23"/>
      <w:r>
        <w:rPr>
          <w:rFonts w:ascii="Calibri" w:hAnsi="Calibri" w:cs="Calibri"/>
        </w:rPr>
        <w:t>Приложение 1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4" w:name="Par358"/>
      <w:bookmarkEnd w:id="24"/>
      <w:r>
        <w:rPr>
          <w:rFonts w:ascii="Calibri" w:hAnsi="Calibri" w:cs="Calibri"/>
        </w:rPr>
        <w:t>СВЕДЕНИЯ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МЕСТАХ НАХОЖДЕНИЯ ОРГАНОВ ИСПОЛНИТЕЛЬНОЙ ВЛАСТИ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САНКТ-ПЕТЕРБУРГА И УПОЛНОМОЧЕННОГО БАНКА, ОСУЩЕСТВЛЯЮЩИХ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СОДЕЙСТВИЕ ГРАЖДАНАМ В УЛУЧШЕНИИ ЖИЛИЩНЫХ УСЛОВИЙ ЗА СЧЕТ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БЕЗВОЗМЕЗДНЫХ СУБСИДИЙ ДЛЯ ПРИОБРЕТЕНИЯ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ИЛИ СТРОИТЕЛЬСТВА ЖИЛЫХ ПОМЕЩЕНИЙ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95"/>
        <w:gridCol w:w="2499"/>
        <w:gridCol w:w="3094"/>
        <w:gridCol w:w="3570"/>
      </w:tblGrid>
      <w:tr w:rsidR="00621337">
        <w:trPr>
          <w:trHeight w:val="720"/>
          <w:tblCellSpacing w:w="5" w:type="nil"/>
        </w:trPr>
        <w:tc>
          <w:tcPr>
            <w:tcW w:w="5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N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п/п</w:t>
            </w:r>
          </w:p>
        </w:tc>
        <w:tc>
          <w:tcPr>
            <w:tcW w:w="24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Наименование органа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исполнительной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власти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Санкт-Петербурга  </w:t>
            </w:r>
          </w:p>
        </w:tc>
        <w:tc>
          <w:tcPr>
            <w:tcW w:w="30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Адрес места нахождения,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телефоны для связи   </w:t>
            </w:r>
          </w:p>
        </w:tc>
        <w:tc>
          <w:tcPr>
            <w:tcW w:w="35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Электронный адрес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Жилищный комитет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Правительства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Санкт-Петербурга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пл. Островского, д. 11,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Санкт-Петербург, 191023,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т.: 576-02-58; 576-08-18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gk@gov.spb.ru     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2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Адмиралтейского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198005,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Измайловский пр., д. 10,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т.: 316-08-03;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316-13-0131 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tuadm@gov.spb.ru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3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Василеостровского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199178,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Большой пр. В.О., д. 55,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321-33-34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tuvo@gov.spb.ru    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4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Выборгского района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194100,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Б. Сампсониевский пр.,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86,   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576-56-74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zhil@tuvyb.gov.spb.ru 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lastRenderedPageBreak/>
              <w:t xml:space="preserve">5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Калининского района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195009,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Арсенальная наб.,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13/1, 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542-23-52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tukalin@gov.spb.ru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6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Кировского района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198095,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пр. Стачек, д. 18,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252-34-80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tukir@gov.spb.ru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7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Колпинского района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196655, г. Колпино,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Культуры, д. 8,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461-51-46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tukolp@gov.spb.ru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8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Красногвардейского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195027,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Синявинская ул., д. 8,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576-87-19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tukrdv@gov.spb.ru   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9 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Красносельского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198329,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Партизана Германа,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3,    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т.: 576-14-41; 576-14-40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tukrsl@gov.spb.ru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10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Кронштадтского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197760, г. Кронштадт,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пр. Ленина, д. 36,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576-90-07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www.cronshtadt.ru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-------------------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tukrns@gov.spb.ru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11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Курортного района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197706, г. Сестрорецк,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пл. Свободы, д. 1,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437-31-32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tukur@gov.spb.ru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12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Московского района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196084,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Московский пр., д. 129,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576-88-89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tumos@gov.spb.ru   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13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Невского района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192131,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Обуховской Обороны пр.,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163,  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560-00-98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rnevsky@tunev.gov.spb.ru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14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Петроградского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197101,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Каменноостровский пр.,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26-28,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232-81-35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tupetr@gov.spb.ru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15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Петродворцового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198510, г. Петродворец,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Калининская ул., д. 7,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576-95-58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www.gov.spb.ru/admin/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terr/reg_petrodv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tuptrdv@gov.spb.ru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16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Приморского района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197379,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Савушкина, д. 83,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576-82-58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tuprim@gov.spb.ru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17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Пушкинского района 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196600, г. Пушкин,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Октябрьский б-р, д. 24,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466-62-98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tupush@gov.spb.ru     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18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Фрунзенского района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192214,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Пражская, д. 46,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576-84-90            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www.gov.spb.ru/dov/admin/ter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  r/r_frunz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frunsreg@tufruns.gov.spb.ru </w:t>
            </w:r>
          </w:p>
        </w:tc>
      </w:tr>
      <w:tr w:rsidR="00621337">
        <w:trPr>
          <w:trHeight w:val="540"/>
          <w:tblCellSpacing w:w="5" w:type="nil"/>
        </w:trPr>
        <w:tc>
          <w:tcPr>
            <w:tcW w:w="5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19 </w:t>
            </w:r>
          </w:p>
        </w:tc>
        <w:tc>
          <w:tcPr>
            <w:tcW w:w="24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Администрация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Центрального района</w:t>
            </w:r>
          </w:p>
        </w:tc>
        <w:tc>
          <w:tcPr>
            <w:tcW w:w="309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191167, Санкт-Петербург,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Невский пр., д. 176,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т.: 274-27-94; 274-06-46</w:t>
            </w:r>
          </w:p>
        </w:tc>
        <w:tc>
          <w:tcPr>
            <w:tcW w:w="357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tucentr@gov.spb.ru     </w:t>
            </w:r>
          </w:p>
        </w:tc>
      </w:tr>
    </w:tbl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5" w:name="Par458"/>
      <w:bookmarkEnd w:id="25"/>
      <w:r>
        <w:rPr>
          <w:rFonts w:ascii="Calibri" w:hAnsi="Calibri" w:cs="Calibri"/>
        </w:rPr>
        <w:t>Приложение 2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26" w:name="Par461"/>
      <w:bookmarkEnd w:id="26"/>
      <w:r>
        <w:rPr>
          <w:rFonts w:ascii="Calibri" w:hAnsi="Calibri" w:cs="Calibri"/>
        </w:rPr>
        <w:t>СВЕДЕНИЯ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О МЕСТАХ НАХОЖДЕНИЯ САНКТ-ПЕТЕРБУРГСКОГО ГОСУДАРСТВЕННОГО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УЧРЕЖДЕНИЯ "ГОРОДСКОЙ МОНИТОРИНГОВЫЙ ЦЕНТР"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6"/>
        <w:gridCol w:w="2618"/>
        <w:gridCol w:w="2142"/>
        <w:gridCol w:w="1785"/>
        <w:gridCol w:w="1309"/>
        <w:gridCol w:w="1666"/>
      </w:tblGrid>
      <w:tr w:rsidR="00621337">
        <w:trPr>
          <w:trHeight w:val="540"/>
          <w:tblCellSpacing w:w="5" w:type="nil"/>
        </w:trPr>
        <w:tc>
          <w:tcPr>
            <w:tcW w:w="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N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Наименование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многофункционального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  центра       </w:t>
            </w:r>
          </w:p>
        </w:tc>
        <w:tc>
          <w:tcPr>
            <w:tcW w:w="2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Почтовый адрес </w:t>
            </w:r>
          </w:p>
        </w:tc>
        <w:tc>
          <w:tcPr>
            <w:tcW w:w="1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Справочный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телефон   </w:t>
            </w:r>
          </w:p>
        </w:tc>
        <w:tc>
          <w:tcPr>
            <w:tcW w:w="1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Адрес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эл. почты</w:t>
            </w:r>
          </w:p>
        </w:tc>
        <w:tc>
          <w:tcPr>
            <w:tcW w:w="16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График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работы   </w:t>
            </w:r>
          </w:p>
        </w:tc>
      </w:tr>
      <w:tr w:rsidR="00621337">
        <w:trPr>
          <w:trHeight w:val="90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1.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Василеостровского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Нахимова,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3, корпус 2,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 576-20-86,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004     </w:t>
            </w:r>
          </w:p>
        </w:tc>
        <w:tc>
          <w:tcPr>
            <w:tcW w:w="1309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mfc@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spb112.ru</w:t>
            </w:r>
          </w:p>
        </w:tc>
        <w:tc>
          <w:tcPr>
            <w:tcW w:w="1666" w:type="dxa"/>
            <w:vMerge w:val="restar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ежедневно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 9.00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до 20.30,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без перерыва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 обед.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Суббота и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воскресенье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с 10.00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до 18.00,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без перерыва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на обед   </w:t>
            </w:r>
          </w:p>
        </w:tc>
      </w:tr>
      <w:tr w:rsidR="00621337">
        <w:trPr>
          <w:trHeight w:val="72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2.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центр Кронштадтского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Ленина,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39А,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г. Кронштадт   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 610-18-56,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004   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108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3.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Приморского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Котельникова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аллея, д. 2,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корпус 2, литер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А,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 573-90-60,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004   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72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4.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Центрального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Невский пр.,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176,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 573-90-00,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004   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90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5.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Красногвардейского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Новочеркасский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пр., д. 60,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т. 573-90-30,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   004   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72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6.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Калининского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пр. Гражданский,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104,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576-08-03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90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7.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Красносельского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ул. Пограничника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Гарькавого,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36, корп. 6,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т. 573-99-91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90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8.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 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Адмиралтейского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Садовая,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55/57,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Санкт-Петербург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573-99-81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  <w:tr w:rsidR="00621337">
        <w:trPr>
          <w:trHeight w:val="540"/>
          <w:tblCellSpacing w:w="5" w:type="nil"/>
        </w:trPr>
        <w:tc>
          <w:tcPr>
            <w:tcW w:w="47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>9.</w:t>
            </w:r>
          </w:p>
        </w:tc>
        <w:tc>
          <w:tcPr>
            <w:tcW w:w="26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Многофункциональный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центр Выборгского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района              </w:t>
            </w:r>
          </w:p>
        </w:tc>
        <w:tc>
          <w:tcPr>
            <w:tcW w:w="21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ул.           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Новороссийская,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д. 18           </w:t>
            </w:r>
          </w:p>
        </w:tc>
        <w:tc>
          <w:tcPr>
            <w:tcW w:w="178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  <w:r>
              <w:rPr>
                <w:rFonts w:ascii="Courier New" w:hAnsi="Courier New" w:cs="Courier New"/>
                <w:sz w:val="18"/>
                <w:szCs w:val="18"/>
              </w:rPr>
              <w:t xml:space="preserve">  573-99-88  </w:t>
            </w:r>
          </w:p>
        </w:tc>
        <w:tc>
          <w:tcPr>
            <w:tcW w:w="130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  <w:tc>
          <w:tcPr>
            <w:tcW w:w="166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18"/>
                <w:szCs w:val="18"/>
              </w:rPr>
            </w:pPr>
          </w:p>
        </w:tc>
      </w:tr>
    </w:tbl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7" w:name="Par517"/>
      <w:bookmarkEnd w:id="27"/>
      <w:r>
        <w:rPr>
          <w:rFonts w:ascii="Calibri" w:hAnsi="Calibri" w:cs="Calibri"/>
        </w:rPr>
        <w:t>Приложение 3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pStyle w:val="ConsPlusNonformat"/>
      </w:pPr>
      <w:bookmarkStart w:id="28" w:name="Par520"/>
      <w:bookmarkEnd w:id="28"/>
      <w:r>
        <w:t xml:space="preserve">                            ЗАЯВЛЕНИЕ (РАПОРТ)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Прошу выдать мне, 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                    (Ф.И.О.)</w:t>
      </w:r>
    </w:p>
    <w:p w:rsidR="00621337" w:rsidRDefault="00621337">
      <w:pPr>
        <w:pStyle w:val="ConsPlusNonformat"/>
      </w:pPr>
      <w:r>
        <w:t>паспорт _____________, выданный ___________________________________________</w:t>
      </w:r>
    </w:p>
    <w:p w:rsidR="00621337" w:rsidRDefault="00621337">
      <w:pPr>
        <w:pStyle w:val="ConsPlusNonformat"/>
      </w:pPr>
      <w:r>
        <w:t>"__" ________ ____ г., государственный жилищный сертификат для приобретения</w:t>
      </w:r>
    </w:p>
    <w:p w:rsidR="00621337" w:rsidRDefault="00621337">
      <w:pPr>
        <w:pStyle w:val="ConsPlusNonformat"/>
      </w:pPr>
      <w:r>
        <w:t>жилого помещения на территории</w:t>
      </w:r>
    </w:p>
    <w:p w:rsidR="00621337" w:rsidRDefault="00621337">
      <w:pPr>
        <w:pStyle w:val="ConsPlusNonformat"/>
      </w:pPr>
      <w:r>
        <w:t>___________________________________________________________________________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  (наименование субъекта Российской Федерации)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Состав семьи:</w:t>
      </w:r>
    </w:p>
    <w:p w:rsidR="00621337" w:rsidRDefault="00621337">
      <w:pPr>
        <w:pStyle w:val="ConsPlusNonformat"/>
      </w:pPr>
      <w:r>
        <w:t>супруга</w:t>
      </w:r>
    </w:p>
    <w:p w:rsidR="00621337" w:rsidRDefault="00621337">
      <w:pPr>
        <w:pStyle w:val="ConsPlusNonformat"/>
      </w:pPr>
      <w:r>
        <w:t>(супруг)      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          (Ф.И.О., дата рождения)</w:t>
      </w:r>
    </w:p>
    <w:p w:rsidR="00621337" w:rsidRDefault="00621337">
      <w:pPr>
        <w:pStyle w:val="ConsPlusNonformat"/>
      </w:pPr>
      <w:r>
        <w:t>паспорт _____________, выданный ___________________________________________</w:t>
      </w:r>
    </w:p>
    <w:p w:rsidR="00621337" w:rsidRDefault="00621337">
      <w:pPr>
        <w:pStyle w:val="ConsPlusNonformat"/>
      </w:pPr>
      <w:r>
        <w:t>"__" __________ ____ г., проживает</w:t>
      </w:r>
    </w:p>
    <w:p w:rsidR="00621337" w:rsidRDefault="00621337">
      <w:pPr>
        <w:pStyle w:val="ConsPlusNonformat"/>
      </w:pPr>
      <w:r>
        <w:t>по адресу ________________________________________________________________;</w:t>
      </w:r>
    </w:p>
    <w:p w:rsidR="00621337" w:rsidRDefault="00621337">
      <w:pPr>
        <w:pStyle w:val="ConsPlusNonformat"/>
      </w:pPr>
      <w:r>
        <w:t>дети: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 (Ф.И.О., дата рождения)</w:t>
      </w:r>
    </w:p>
    <w:p w:rsidR="00621337" w:rsidRDefault="00621337">
      <w:pPr>
        <w:pStyle w:val="ConsPlusNonformat"/>
      </w:pPr>
      <w:r>
        <w:t>паспорт (свидетельство рождении) _______________, выданный ________________</w:t>
      </w:r>
    </w:p>
    <w:p w:rsidR="00621337" w:rsidRDefault="00621337">
      <w:pPr>
        <w:pStyle w:val="ConsPlusNonformat"/>
      </w:pPr>
      <w:r>
        <w:t>"__" ________ ___ г., проживает по адресу _________________________________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 (Ф.И.О., дата рождения)</w:t>
      </w:r>
    </w:p>
    <w:p w:rsidR="00621337" w:rsidRDefault="00621337">
      <w:pPr>
        <w:pStyle w:val="ConsPlusNonformat"/>
      </w:pPr>
      <w:r>
        <w:t>паспорт (свидетельство</w:t>
      </w:r>
    </w:p>
    <w:p w:rsidR="00621337" w:rsidRDefault="00621337">
      <w:pPr>
        <w:pStyle w:val="ConsPlusNonformat"/>
      </w:pPr>
      <w:r>
        <w:t>о рождении) ______________________, выданный ______________________________</w:t>
      </w:r>
    </w:p>
    <w:p w:rsidR="00621337" w:rsidRDefault="00621337">
      <w:pPr>
        <w:pStyle w:val="ConsPlusNonformat"/>
      </w:pPr>
      <w:r>
        <w:t>"__" ________ ___ г., проживает по адресу _________________________________</w:t>
      </w:r>
    </w:p>
    <w:p w:rsidR="00621337" w:rsidRDefault="00621337">
      <w:pPr>
        <w:pStyle w:val="ConsPlusNonformat"/>
      </w:pPr>
      <w:r>
        <w:t>__________________________________________________________________________.</w:t>
      </w:r>
    </w:p>
    <w:p w:rsidR="00621337" w:rsidRDefault="00621337">
      <w:pPr>
        <w:pStyle w:val="ConsPlusNonformat"/>
      </w:pPr>
      <w:r>
        <w:t xml:space="preserve">                          (Ф.И.О., дата рождения)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Кроме того, со мной проживают иные члены семьи: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 (Ф.И.О., дата рождения)</w:t>
      </w:r>
    </w:p>
    <w:p w:rsidR="00621337" w:rsidRDefault="00621337">
      <w:pPr>
        <w:pStyle w:val="ConsPlusNonformat"/>
      </w:pPr>
      <w:r>
        <w:t>паспорт _____________, выданный ___________________________________________</w:t>
      </w:r>
    </w:p>
    <w:p w:rsidR="00621337" w:rsidRDefault="00621337">
      <w:pPr>
        <w:pStyle w:val="ConsPlusNonformat"/>
      </w:pPr>
      <w:r>
        <w:t>"__" __________ ____ г.,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В соответствии с _______________________________________________ отношусь к</w:t>
      </w:r>
    </w:p>
    <w:p w:rsidR="00621337" w:rsidRDefault="00621337">
      <w:pPr>
        <w:pStyle w:val="ConsPlusNonformat"/>
      </w:pPr>
      <w:r>
        <w:t xml:space="preserve">                         (наименование нормативного акта)</w:t>
      </w:r>
    </w:p>
    <w:p w:rsidR="00621337" w:rsidRDefault="00621337">
      <w:pPr>
        <w:pStyle w:val="ConsPlusNonformat"/>
      </w:pPr>
      <w:r>
        <w:t>категории _________________________________________________________________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(наименование категории граждан, имеющих право на получение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социальной выплаты за счет средств федерального бюджета</w:t>
      </w:r>
    </w:p>
    <w:p w:rsidR="00621337" w:rsidRDefault="00621337">
      <w:pPr>
        <w:pStyle w:val="ConsPlusNonformat"/>
      </w:pPr>
      <w:r>
        <w:t xml:space="preserve">                    для приобретения жилого помещения)</w:t>
      </w:r>
    </w:p>
    <w:p w:rsidR="00621337" w:rsidRDefault="00621337">
      <w:pPr>
        <w:pStyle w:val="ConsPlusNonformat"/>
      </w:pPr>
      <w:r>
        <w:t>признан  нуждающимся  в  улучшении  жилищных   условий   (получении   жилых</w:t>
      </w:r>
    </w:p>
    <w:p w:rsidR="00621337" w:rsidRDefault="00621337">
      <w:pPr>
        <w:pStyle w:val="ConsPlusNonformat"/>
      </w:pPr>
      <w:r>
        <w:t>помещений) и состою</w:t>
      </w:r>
    </w:p>
    <w:p w:rsidR="00621337" w:rsidRDefault="00621337">
      <w:pPr>
        <w:pStyle w:val="ConsPlusNonformat"/>
      </w:pPr>
      <w:r>
        <w:t>в очереди с "__" __________________ г. в</w:t>
      </w:r>
    </w:p>
    <w:p w:rsidR="00621337" w:rsidRDefault="00621337">
      <w:pPr>
        <w:pStyle w:val="ConsPlusNonformat"/>
      </w:pPr>
      <w:r>
        <w:t>_______________________________________</w:t>
      </w:r>
    </w:p>
    <w:p w:rsidR="00621337" w:rsidRDefault="00621337">
      <w:pPr>
        <w:pStyle w:val="ConsPlusNonformat"/>
      </w:pPr>
      <w:r>
        <w:t>__________________________________________________________________________.</w:t>
      </w:r>
    </w:p>
    <w:p w:rsidR="00621337" w:rsidRDefault="00621337">
      <w:pPr>
        <w:pStyle w:val="ConsPlusNonformat"/>
      </w:pPr>
      <w:r>
        <w:t xml:space="preserve">                        (место постановки на учет)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Учетное дело N ______________________________.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В настоящее время я и члены моей семьи жилых помещений для постоянного</w:t>
      </w:r>
    </w:p>
    <w:p w:rsidR="00621337" w:rsidRDefault="00621337">
      <w:pPr>
        <w:pStyle w:val="ConsPlusNonformat"/>
      </w:pPr>
      <w:r>
        <w:t xml:space="preserve">      проживания на территории Российской Федерации не имеем (имеем).</w:t>
      </w:r>
    </w:p>
    <w:p w:rsidR="00621337" w:rsidRDefault="00621337">
      <w:pPr>
        <w:pStyle w:val="ConsPlusNonformat"/>
      </w:pPr>
      <w:r>
        <w:t xml:space="preserve">                           (ненужное зачеркнуть)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Согласен(на) на  исключение  меня  из  очереди  на  улучшение  жилищных</w:t>
      </w:r>
    </w:p>
    <w:p w:rsidR="00621337" w:rsidRDefault="00621337">
      <w:pPr>
        <w:pStyle w:val="ConsPlusNonformat"/>
      </w:pPr>
      <w:r>
        <w:t>условий (получение жилых помещений) после приобретения жилого  помещения  с</w:t>
      </w:r>
    </w:p>
    <w:p w:rsidR="00621337" w:rsidRDefault="00621337">
      <w:pPr>
        <w:pStyle w:val="ConsPlusNonformat"/>
      </w:pPr>
      <w:r>
        <w:t>использованием средств социальной выплаты.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К заявлению мною прилагаются следующие документы:</w:t>
      </w:r>
    </w:p>
    <w:p w:rsidR="00621337" w:rsidRDefault="00621337">
      <w:pPr>
        <w:pStyle w:val="ConsPlusNonformat"/>
      </w:pPr>
      <w:r>
        <w:t>1)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2)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3)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4)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5)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6) _______________________________________________________________________;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  <w:r>
        <w:t>7) _______________________________________________________________________.</w:t>
      </w:r>
    </w:p>
    <w:p w:rsidR="00621337" w:rsidRDefault="00621337">
      <w:pPr>
        <w:pStyle w:val="ConsPlusNonformat"/>
      </w:pPr>
      <w:r>
        <w:t xml:space="preserve">            (наименование и номер документа, кем и когда выдан)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С  условиями  получения  и  использования   государственного   жилищного</w:t>
      </w:r>
    </w:p>
    <w:p w:rsidR="00621337" w:rsidRDefault="00621337">
      <w:pPr>
        <w:pStyle w:val="ConsPlusNonformat"/>
      </w:pPr>
      <w:r>
        <w:t>сертификата ознакомлен(а) и обязуюсь их выполнять.</w:t>
      </w:r>
    </w:p>
    <w:p w:rsidR="00621337" w:rsidRDefault="00621337">
      <w:pPr>
        <w:pStyle w:val="ConsPlusNonformat"/>
      </w:pPr>
      <w:r>
        <w:t>________________________________  _________________  ______________________</w:t>
      </w:r>
    </w:p>
    <w:p w:rsidR="00621337" w:rsidRDefault="00621337">
      <w:pPr>
        <w:pStyle w:val="ConsPlusNonformat"/>
      </w:pPr>
      <w:r>
        <w:t xml:space="preserve">       (Ф.И.О. заявителя)              (подпись)             (дата)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Совершеннолетние члены семьи с заявлением согласны:</w:t>
      </w:r>
    </w:p>
    <w:p w:rsidR="00621337" w:rsidRDefault="00621337">
      <w:pPr>
        <w:pStyle w:val="ConsPlusNonformat"/>
      </w:pPr>
      <w:r>
        <w:t>1) ________________________________________  _____________________________;</w:t>
      </w:r>
    </w:p>
    <w:p w:rsidR="00621337" w:rsidRDefault="00621337">
      <w:pPr>
        <w:pStyle w:val="ConsPlusNonformat"/>
      </w:pPr>
      <w:r>
        <w:t xml:space="preserve">                     (Ф.И.О.)                           (подпись)</w:t>
      </w:r>
    </w:p>
    <w:p w:rsidR="00621337" w:rsidRDefault="00621337">
      <w:pPr>
        <w:pStyle w:val="ConsPlusNonformat"/>
      </w:pPr>
      <w:r>
        <w:t>2) ________________________________________  _____________________________;</w:t>
      </w:r>
    </w:p>
    <w:p w:rsidR="00621337" w:rsidRDefault="00621337">
      <w:pPr>
        <w:pStyle w:val="ConsPlusNonformat"/>
      </w:pPr>
      <w:r>
        <w:t xml:space="preserve">                     (Ф.И.О.)                           (подпись)</w:t>
      </w:r>
    </w:p>
    <w:p w:rsidR="00621337" w:rsidRDefault="00621337">
      <w:pPr>
        <w:pStyle w:val="ConsPlusNonformat"/>
      </w:pPr>
      <w:r>
        <w:t>3) ________________________________________  _____________________________;</w:t>
      </w:r>
    </w:p>
    <w:p w:rsidR="00621337" w:rsidRDefault="00621337">
      <w:pPr>
        <w:pStyle w:val="ConsPlusNonformat"/>
      </w:pPr>
      <w:r>
        <w:t xml:space="preserve">                     (Ф.И.О.)                           (подпись)</w:t>
      </w:r>
    </w:p>
    <w:p w:rsidR="00621337" w:rsidRDefault="00621337">
      <w:pPr>
        <w:pStyle w:val="ConsPlusNonformat"/>
      </w:pPr>
      <w:r>
        <w:t>4) ________________________________________  _____________________________.</w:t>
      </w:r>
    </w:p>
    <w:p w:rsidR="00621337" w:rsidRDefault="00621337">
      <w:pPr>
        <w:pStyle w:val="ConsPlusNonformat"/>
      </w:pPr>
      <w:r>
        <w:t xml:space="preserve">                     (Ф.И.О.)                           (подпись)</w:t>
      </w:r>
    </w:p>
    <w:p w:rsidR="00621337" w:rsidRDefault="00621337">
      <w:pPr>
        <w:pStyle w:val="ConsPlusNonformat"/>
      </w:pPr>
      <w:r>
        <w:t>___________________________________________________________________________</w:t>
      </w:r>
    </w:p>
    <w:p w:rsidR="00621337" w:rsidRDefault="00621337">
      <w:pPr>
        <w:pStyle w:val="ConsPlusNonformat"/>
      </w:pPr>
      <w:r>
        <w:t xml:space="preserve">  (нотариальная запись, заверяющая подписи заявителя и членов его семьи)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29" w:name="Par617"/>
      <w:bookmarkEnd w:id="29"/>
      <w:r>
        <w:rPr>
          <w:rFonts w:ascii="Calibri" w:hAnsi="Calibri" w:cs="Calibri"/>
        </w:rPr>
        <w:t>Приложение 4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621337" w:rsidRDefault="00621337">
      <w:pPr>
        <w:pStyle w:val="ConsPlusNonformat"/>
      </w:pPr>
      <w:bookmarkStart w:id="30" w:name="Par620"/>
      <w:bookmarkEnd w:id="30"/>
      <w:r>
        <w:t xml:space="preserve">                               ОБЯЗАТЕЛЬСТВО</w:t>
      </w:r>
    </w:p>
    <w:p w:rsidR="00621337" w:rsidRDefault="00621337">
      <w:pPr>
        <w:pStyle w:val="ConsPlusNonformat"/>
      </w:pPr>
      <w:r>
        <w:t xml:space="preserve">                    О СДАЧЕ (ПЕРЕДАЧЕ) ЖИЛОГО ПОМЕЩЕНИЯ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Мы, нижеподписавшиеся, ________________________________________________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(Ф.И.О., год рождения гражданина - участника подпрограммы)</w:t>
      </w:r>
    </w:p>
    <w:p w:rsidR="00621337" w:rsidRDefault="00621337">
      <w:pPr>
        <w:pStyle w:val="ConsPlusNonformat"/>
      </w:pPr>
      <w:r>
        <w:t>паспорт _________________________, выданный _______________________________</w:t>
      </w:r>
    </w:p>
    <w:p w:rsidR="00621337" w:rsidRDefault="00621337">
      <w:pPr>
        <w:pStyle w:val="ConsPlusNonformat"/>
      </w:pPr>
      <w:r>
        <w:t>"__" _______ г. (далее - должник), с одной стороны, и глава органа местного</w:t>
      </w:r>
    </w:p>
    <w:p w:rsidR="00621337" w:rsidRDefault="00621337">
      <w:pPr>
        <w:pStyle w:val="ConsPlusNonformat"/>
      </w:pPr>
      <w:r>
        <w:t>самоуправления (командир подразделения, начальник службы федерального</w:t>
      </w:r>
    </w:p>
    <w:p w:rsidR="00621337" w:rsidRDefault="00621337">
      <w:pPr>
        <w:pStyle w:val="ConsPlusNonformat"/>
      </w:pPr>
      <w:r>
        <w:t>органа исполнительной власти) _____________________________________________</w:t>
      </w:r>
    </w:p>
    <w:p w:rsidR="00621337" w:rsidRDefault="00621337">
      <w:pPr>
        <w:pStyle w:val="ConsPlusNonformat"/>
      </w:pPr>
      <w:r>
        <w:t xml:space="preserve">                              (наименование органа местного самоуправления,</w:t>
      </w:r>
    </w:p>
    <w:p w:rsidR="00621337" w:rsidRDefault="00621337">
      <w:pPr>
        <w:pStyle w:val="ConsPlusNonformat"/>
      </w:pPr>
      <w:r>
        <w:t xml:space="preserve">                                 подразделения, службы - нужное указать)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      (воинское звание, Ф.И.О.)</w:t>
      </w:r>
    </w:p>
    <w:p w:rsidR="00621337" w:rsidRDefault="00621337">
      <w:pPr>
        <w:pStyle w:val="ConsPlusNonformat"/>
      </w:pPr>
      <w:r>
        <w:t>с другой стороны, обязуемся совершить следующие действия.</w:t>
      </w:r>
    </w:p>
    <w:p w:rsidR="00621337" w:rsidRDefault="00621337">
      <w:pPr>
        <w:pStyle w:val="ConsPlusNonformat"/>
      </w:pPr>
      <w:r>
        <w:t xml:space="preserve">    В связи с предоставлением государственного  жилищного  сертификата  для</w:t>
      </w:r>
    </w:p>
    <w:p w:rsidR="00621337" w:rsidRDefault="00621337">
      <w:pPr>
        <w:pStyle w:val="ConsPlusNonformat"/>
      </w:pPr>
      <w:r>
        <w:t>приобретения жилья</w:t>
      </w:r>
    </w:p>
    <w:p w:rsidR="00621337" w:rsidRDefault="00621337">
      <w:pPr>
        <w:pStyle w:val="ConsPlusNonformat"/>
      </w:pPr>
      <w:r>
        <w:t>на территории 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(наименование субъекта Российской Федерации, в котором должник</w:t>
      </w:r>
    </w:p>
    <w:p w:rsidR="00621337" w:rsidRDefault="00621337">
      <w:pPr>
        <w:pStyle w:val="ConsPlusNonformat"/>
      </w:pPr>
      <w:r>
        <w:t xml:space="preserve">                                   будет приобретать жилье)</w:t>
      </w:r>
    </w:p>
    <w:p w:rsidR="00621337" w:rsidRDefault="00621337">
      <w:pPr>
        <w:pStyle w:val="ConsPlusNonformat"/>
      </w:pPr>
      <w:r>
        <w:t>должник принимает на  себя  следующее  обязательство:  жилое  помещение  из</w:t>
      </w:r>
    </w:p>
    <w:p w:rsidR="00621337" w:rsidRDefault="00621337">
      <w:pPr>
        <w:pStyle w:val="ConsPlusNonformat"/>
      </w:pPr>
      <w:r>
        <w:t>_____ комнат ____________ кв. м в квартире N _________ дома N _____________</w:t>
      </w:r>
    </w:p>
    <w:p w:rsidR="00621337" w:rsidRDefault="00621337">
      <w:pPr>
        <w:pStyle w:val="ConsPlusNonformat"/>
      </w:pPr>
      <w:r>
        <w:t>по улице ______________________________ в городе (закрытом военном городке)</w:t>
      </w:r>
    </w:p>
    <w:p w:rsidR="00621337" w:rsidRDefault="00621337">
      <w:pPr>
        <w:pStyle w:val="ConsPlusNonformat"/>
      </w:pPr>
      <w:r>
        <w:t>_________________________ района _________________________________ области,</w:t>
      </w:r>
    </w:p>
    <w:p w:rsidR="00621337" w:rsidRDefault="00621337">
      <w:pPr>
        <w:pStyle w:val="ConsPlusNonformat"/>
      </w:pPr>
      <w:r>
        <w:t>занимаемое им на основании ордера "__" _________ г., выданного ____________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                  (наименование органа, выдавшего ордер)</w:t>
      </w:r>
    </w:p>
    <w:p w:rsidR="00621337" w:rsidRDefault="00621337">
      <w:pPr>
        <w:pStyle w:val="ConsPlusNonformat"/>
      </w:pPr>
      <w:r>
        <w:t>находящееся в 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  (федеральной, государственной субъекта Российской Федерации,</w:t>
      </w:r>
    </w:p>
    <w:p w:rsidR="00621337" w:rsidRDefault="00621337">
      <w:pPr>
        <w:pStyle w:val="ConsPlusNonformat"/>
      </w:pPr>
      <w:r>
        <w:t>____________________________________________________________ собственности,</w:t>
      </w:r>
    </w:p>
    <w:p w:rsidR="00621337" w:rsidRDefault="00621337">
      <w:pPr>
        <w:pStyle w:val="ConsPlusNonformat"/>
      </w:pPr>
      <w:r>
        <w:t xml:space="preserve">           муниципальной, частной - нужное указать)</w:t>
      </w:r>
    </w:p>
    <w:p w:rsidR="00621337" w:rsidRDefault="00621337">
      <w:pPr>
        <w:pStyle w:val="ConsPlusNonformat"/>
      </w:pPr>
      <w:r>
        <w:t>или  на  основании  свидетельства  о  государственной   регистрации   права</w:t>
      </w:r>
    </w:p>
    <w:p w:rsidR="00621337" w:rsidRDefault="00621337">
      <w:pPr>
        <w:pStyle w:val="ConsPlusNonformat"/>
      </w:pPr>
      <w:r>
        <w:t>собственности на указанное жилое помещение</w:t>
      </w:r>
    </w:p>
    <w:p w:rsidR="00621337" w:rsidRDefault="00621337">
      <w:pPr>
        <w:pStyle w:val="ConsPlusNonformat"/>
      </w:pPr>
      <w:r>
        <w:t>от "__" _________ ____ г. N ________, выданного ___________________________</w:t>
      </w:r>
    </w:p>
    <w:p w:rsidR="00621337" w:rsidRDefault="00621337">
      <w:pPr>
        <w:pStyle w:val="ConsPlusNonformat"/>
      </w:pPr>
      <w:r>
        <w:t xml:space="preserve">                                                   (наименование органа,</w:t>
      </w:r>
    </w:p>
    <w:p w:rsidR="00621337" w:rsidRDefault="00621337">
      <w:pPr>
        <w:pStyle w:val="ConsPlusNonformat"/>
      </w:pPr>
      <w:r>
        <w:t>__________________________________________________________________________,</w:t>
      </w:r>
    </w:p>
    <w:p w:rsidR="00621337" w:rsidRDefault="00621337">
      <w:pPr>
        <w:pStyle w:val="ConsPlusNonformat"/>
      </w:pPr>
      <w:r>
        <w:t xml:space="preserve"> осуществляющего государственную регистрацию права на недвижимое имущество</w:t>
      </w:r>
    </w:p>
    <w:p w:rsidR="00621337" w:rsidRDefault="00621337">
      <w:pPr>
        <w:pStyle w:val="ConsPlusNonformat"/>
      </w:pPr>
      <w:r>
        <w:t xml:space="preserve">                              и сделок с ним)</w:t>
      </w:r>
    </w:p>
    <w:p w:rsidR="00621337" w:rsidRDefault="00621337">
      <w:pPr>
        <w:pStyle w:val="ConsPlusNonformat"/>
      </w:pPr>
      <w:r>
        <w:t>в 2-месячный срок с  даты  приобретения  им  жилого  помещения  посредством</w:t>
      </w:r>
    </w:p>
    <w:p w:rsidR="00621337" w:rsidRDefault="00621337">
      <w:pPr>
        <w:pStyle w:val="ConsPlusNonformat"/>
      </w:pPr>
      <w:r>
        <w:t>реализации  государственного  жилищного  сертификата  освободить  со  всеми</w:t>
      </w:r>
    </w:p>
    <w:p w:rsidR="00621337" w:rsidRDefault="00621337">
      <w:pPr>
        <w:pStyle w:val="ConsPlusNonformat"/>
      </w:pPr>
      <w:r>
        <w:t>совместно проживающими с ним членами семьи  и  сдать  его  в  установленном</w:t>
      </w:r>
    </w:p>
    <w:p w:rsidR="00621337" w:rsidRDefault="00621337">
      <w:pPr>
        <w:pStyle w:val="ConsPlusNonformat"/>
      </w:pPr>
      <w:r>
        <w:t>законодательством Российской Федерации порядке.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 Кроме  того,  должник  обязуется  с  момента   подписания   настоящего</w:t>
      </w:r>
    </w:p>
    <w:p w:rsidR="00621337" w:rsidRDefault="00621337">
      <w:pPr>
        <w:pStyle w:val="ConsPlusNonformat"/>
      </w:pPr>
      <w:r>
        <w:t>обязательства не приватизировать указанное жилое помещение и  не  совершать</w:t>
      </w:r>
    </w:p>
    <w:p w:rsidR="00621337" w:rsidRDefault="00621337">
      <w:pPr>
        <w:pStyle w:val="ConsPlusNonformat"/>
      </w:pPr>
      <w:r>
        <w:t>иных действий, которые влекут или могут повлечь его отчуждение, а также  не</w:t>
      </w:r>
    </w:p>
    <w:p w:rsidR="00621337" w:rsidRDefault="00621337">
      <w:pPr>
        <w:pStyle w:val="ConsPlusNonformat"/>
      </w:pPr>
      <w:r>
        <w:t>предоставлять указанное жилое помещение для  проживания  другим  лицам,  не</w:t>
      </w:r>
    </w:p>
    <w:p w:rsidR="00621337" w:rsidRDefault="00621337">
      <w:pPr>
        <w:pStyle w:val="ConsPlusNonformat"/>
      </w:pPr>
      <w:r>
        <w:t>являющимся членами его семьи.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Глава органа местного самоуправления (командир подразделения, начальник</w:t>
      </w:r>
    </w:p>
    <w:p w:rsidR="00621337" w:rsidRDefault="00621337">
      <w:pPr>
        <w:pStyle w:val="ConsPlusNonformat"/>
      </w:pPr>
      <w:r>
        <w:t>службы федерального органа исполнительной власти) _________________________</w:t>
      </w:r>
    </w:p>
    <w:p w:rsidR="00621337" w:rsidRDefault="00621337">
      <w:pPr>
        <w:pStyle w:val="ConsPlusNonformat"/>
      </w:pPr>
      <w:r>
        <w:t>___________________________________________________________________________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                    (Ф.И.О.)</w:t>
      </w:r>
    </w:p>
    <w:p w:rsidR="00621337" w:rsidRDefault="00621337">
      <w:pPr>
        <w:pStyle w:val="ConsPlusNonformat"/>
      </w:pPr>
      <w:r>
        <w:t>обязуется принять от должника  занимаемое  им  жилое  помещение,  указанное</w:t>
      </w:r>
    </w:p>
    <w:p w:rsidR="00621337" w:rsidRDefault="00621337">
      <w:pPr>
        <w:pStyle w:val="ConsPlusNonformat"/>
      </w:pPr>
      <w:r>
        <w:t>в настоящем обязательстве, в установленный этим обязательством срок.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Согласие совершеннолетних членов семьи, совместно проживающих с _______</w:t>
      </w:r>
    </w:p>
    <w:p w:rsidR="00621337" w:rsidRDefault="00621337">
      <w:pPr>
        <w:pStyle w:val="ConsPlusNonformat"/>
      </w:pPr>
      <w:r>
        <w:t>_________________________________________________________________, имеется.</w:t>
      </w:r>
    </w:p>
    <w:p w:rsidR="00621337" w:rsidRDefault="00621337">
      <w:pPr>
        <w:pStyle w:val="ConsPlusNonformat"/>
      </w:pPr>
      <w:r>
        <w:t xml:space="preserve">                            (Ф.И.О., должника)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04"/>
        <w:gridCol w:w="1152"/>
        <w:gridCol w:w="1280"/>
        <w:gridCol w:w="1408"/>
        <w:gridCol w:w="1152"/>
        <w:gridCol w:w="1664"/>
        <w:gridCol w:w="1408"/>
      </w:tblGrid>
      <w:tr w:rsidR="00621337">
        <w:trPr>
          <w:trHeight w:val="400"/>
          <w:tblCellSpacing w:w="5" w:type="nil"/>
        </w:trPr>
        <w:tc>
          <w:tcPr>
            <w:tcW w:w="473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Данные о членах семьи должника  </w:t>
            </w:r>
          </w:p>
        </w:tc>
        <w:tc>
          <w:tcPr>
            <w:tcW w:w="422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  Данные паспорта       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Подпись </w:t>
            </w:r>
          </w:p>
        </w:tc>
      </w:tr>
      <w:tr w:rsidR="00621337">
        <w:trPr>
          <w:trHeight w:val="400"/>
          <w:tblCellSpacing w:w="5" w:type="nil"/>
        </w:trPr>
        <w:tc>
          <w:tcPr>
            <w:tcW w:w="23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 Ф.И.О.   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степень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родства</w:t>
            </w:r>
          </w:p>
        </w:tc>
        <w:tc>
          <w:tcPr>
            <w:tcW w:w="12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дата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рождения</w:t>
            </w:r>
          </w:p>
        </w:tc>
        <w:tc>
          <w:tcPr>
            <w:tcW w:w="140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номер  </w:t>
            </w:r>
          </w:p>
        </w:tc>
        <w:tc>
          <w:tcPr>
            <w:tcW w:w="115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дата  </w:t>
            </w:r>
          </w:p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выдачи </w:t>
            </w:r>
          </w:p>
        </w:tc>
        <w:tc>
          <w:tcPr>
            <w:tcW w:w="166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кем выдан </w:t>
            </w:r>
          </w:p>
        </w:tc>
        <w:tc>
          <w:tcPr>
            <w:tcW w:w="14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21337" w:rsidRDefault="006213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pStyle w:val="ConsPlusNonformat"/>
      </w:pPr>
      <w:r>
        <w:t>М.П.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Глава органа местного самоуправления (командир подразделения,  начальник</w:t>
      </w:r>
    </w:p>
    <w:p w:rsidR="00621337" w:rsidRDefault="00621337">
      <w:pPr>
        <w:pStyle w:val="ConsPlusNonformat"/>
      </w:pPr>
      <w:r>
        <w:t>службы федерального органа исполнительной власти)</w:t>
      </w:r>
    </w:p>
    <w:p w:rsidR="00621337" w:rsidRDefault="00621337">
      <w:pPr>
        <w:pStyle w:val="ConsPlusNonformat"/>
      </w:pPr>
      <w:r>
        <w:t>___________________________________________________________________________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                (Ф.И.О., подпись)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"__" _______________ 20__ г.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>Должник ___________________________________________________________________</w:t>
      </w:r>
    </w:p>
    <w:p w:rsidR="00621337" w:rsidRDefault="00621337">
      <w:pPr>
        <w:pStyle w:val="ConsPlusNonformat"/>
      </w:pPr>
      <w:r>
        <w:t xml:space="preserve">                              (Ф.И.О., подпись)</w:t>
      </w:r>
    </w:p>
    <w:p w:rsidR="00621337" w:rsidRDefault="00621337">
      <w:pPr>
        <w:pStyle w:val="ConsPlusNonformat"/>
      </w:pPr>
      <w:r>
        <w:t>"__" _______________ 20__ г.</w:t>
      </w:r>
    </w:p>
    <w:p w:rsidR="00621337" w:rsidRDefault="00621337">
      <w:pPr>
        <w:pStyle w:val="ConsPlusNonformat"/>
      </w:pPr>
    </w:p>
    <w:p w:rsidR="00621337" w:rsidRDefault="00621337">
      <w:pPr>
        <w:pStyle w:val="ConsPlusNonformat"/>
      </w:pPr>
      <w:r>
        <w:t xml:space="preserve">    Примечание.  Каждая  страница  настоящего  обязательства  подписывается</w:t>
      </w:r>
    </w:p>
    <w:p w:rsidR="00621337" w:rsidRDefault="00621337">
      <w:pPr>
        <w:pStyle w:val="ConsPlusNonformat"/>
      </w:pPr>
      <w:r>
        <w:t>главой   органа   местного   самоуправления   (командиром    подразделения,</w:t>
      </w:r>
    </w:p>
    <w:p w:rsidR="00621337" w:rsidRDefault="00621337">
      <w:pPr>
        <w:pStyle w:val="ConsPlusNonformat"/>
      </w:pPr>
      <w:r>
        <w:t>начальником службы федерального органа исполнительной власти) и должником.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31" w:name="Par708"/>
      <w:bookmarkEnd w:id="31"/>
      <w:r>
        <w:rPr>
          <w:rFonts w:ascii="Calibri" w:hAnsi="Calibri" w:cs="Calibri"/>
        </w:rPr>
        <w:t>Приложение 5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Административному регламенту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32" w:name="Par711"/>
      <w:bookmarkEnd w:id="32"/>
      <w:r>
        <w:rPr>
          <w:rFonts w:ascii="Calibri" w:hAnsi="Calibri" w:cs="Calibri"/>
        </w:rPr>
        <w:t>БЛОК-СХЕМА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ПРЕДОСТАВЛЕНИЯ ГОСУДАРСТВЕННОЙ УСЛУГИ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21337" w:rsidRDefault="00621337">
      <w:pPr>
        <w:pStyle w:val="ConsPlusNonformat"/>
      </w:pPr>
      <w:r>
        <w:t>│      Прием документов от граждан-участников подпрограммы, указанных     │</w:t>
      </w:r>
    </w:p>
    <w:p w:rsidR="00621337" w:rsidRDefault="00621337">
      <w:pPr>
        <w:pStyle w:val="ConsPlusNonformat"/>
      </w:pPr>
      <w:r>
        <w:t xml:space="preserve">│   в </w:t>
      </w:r>
      <w:hyperlink w:anchor="Par74" w:history="1">
        <w:r>
          <w:rPr>
            <w:color w:val="0000FF"/>
          </w:rPr>
          <w:t>пункте 5 раздела I</w:t>
        </w:r>
      </w:hyperlink>
      <w:r>
        <w:t xml:space="preserve"> Административного регламента, вставших на учет   │</w:t>
      </w:r>
    </w:p>
    <w:p w:rsidR="00621337" w:rsidRDefault="00621337">
      <w:pPr>
        <w:pStyle w:val="ConsPlusNonformat"/>
      </w:pPr>
      <w:r>
        <w:t>│ в качестве нуждающихся в улучшении жилищных условий в Жилищном комитете │</w:t>
      </w:r>
    </w:p>
    <w:p w:rsidR="00621337" w:rsidRDefault="00621337">
      <w:pPr>
        <w:pStyle w:val="ConsPlusNonformat"/>
      </w:pPr>
      <w:r>
        <w:t>└───────────────────────────────────┬─────────────────────────────────────┘</w:t>
      </w:r>
    </w:p>
    <w:p w:rsidR="00621337" w:rsidRDefault="00621337">
      <w:pPr>
        <w:pStyle w:val="ConsPlusNonformat"/>
      </w:pPr>
      <w:r>
        <w:t xml:space="preserve">                                    \/</w:t>
      </w:r>
    </w:p>
    <w:p w:rsidR="00621337" w:rsidRDefault="00621337">
      <w:pPr>
        <w:pStyle w:val="ConsPlusNonformat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621337" w:rsidRDefault="00621337">
      <w:pPr>
        <w:pStyle w:val="ConsPlusNonformat"/>
      </w:pPr>
      <w:r>
        <w:t>│     Проверка документов и формирование пакета документов для выдачи     │</w:t>
      </w:r>
    </w:p>
    <w:p w:rsidR="00621337" w:rsidRDefault="00621337">
      <w:pPr>
        <w:pStyle w:val="ConsPlusNonformat"/>
      </w:pPr>
      <w:r>
        <w:t>│                 государственного жилищного сертификата                  │</w:t>
      </w:r>
    </w:p>
    <w:p w:rsidR="00621337" w:rsidRDefault="00621337">
      <w:pPr>
        <w:pStyle w:val="ConsPlusNonformat"/>
      </w:pPr>
      <w:r>
        <w:t>└─────────┬─────────────────────────┬──────────────────────────┬──────────┘</w:t>
      </w:r>
    </w:p>
    <w:p w:rsidR="00621337" w:rsidRDefault="00621337">
      <w:pPr>
        <w:pStyle w:val="ConsPlusNonformat"/>
      </w:pPr>
      <w:r>
        <w:t xml:space="preserve">          \/                        \/                         \/</w:t>
      </w:r>
    </w:p>
    <w:p w:rsidR="00621337" w:rsidRDefault="00621337">
      <w:pPr>
        <w:pStyle w:val="ConsPlusNonformat"/>
      </w:pPr>
      <w:r>
        <w:t>┌───────────────────┐      ┌──────────────────┐     ┌─────────────────────┐</w:t>
      </w:r>
    </w:p>
    <w:p w:rsidR="00621337" w:rsidRDefault="00621337">
      <w:pPr>
        <w:pStyle w:val="ConsPlusNonformat"/>
      </w:pPr>
      <w:r>
        <w:t>│     Об отказе     │      │Подготовка решения│     │ Подготовка проекта  │</w:t>
      </w:r>
    </w:p>
    <w:p w:rsidR="00621337" w:rsidRDefault="00621337">
      <w:pPr>
        <w:pStyle w:val="ConsPlusNonformat"/>
      </w:pPr>
      <w:r>
        <w:t>│     в выдаче      │      │ Принятие решения │     │    распоряжения     │</w:t>
      </w:r>
    </w:p>
    <w:p w:rsidR="00621337" w:rsidRDefault="00621337">
      <w:pPr>
        <w:pStyle w:val="ConsPlusNonformat"/>
      </w:pPr>
      <w:r>
        <w:t>│ государственного  │      │ о предоставлении │     │ Жилищного комитета  │</w:t>
      </w:r>
    </w:p>
    <w:p w:rsidR="00621337" w:rsidRDefault="00621337">
      <w:pPr>
        <w:pStyle w:val="ConsPlusNonformat"/>
      </w:pPr>
      <w:r>
        <w:t>│     жилищного     │      │ государственной  │     │      о выдаче       │</w:t>
      </w:r>
    </w:p>
    <w:p w:rsidR="00621337" w:rsidRDefault="00621337">
      <w:pPr>
        <w:pStyle w:val="ConsPlusNonformat"/>
      </w:pPr>
      <w:r>
        <w:t>│    сертификата    │      │      услуги      │     │  государственного   │</w:t>
      </w:r>
    </w:p>
    <w:p w:rsidR="00621337" w:rsidRDefault="00621337">
      <w:pPr>
        <w:pStyle w:val="ConsPlusNonformat"/>
      </w:pPr>
      <w:r>
        <w:t>│                   │      └──────────────────┘     │жилищного сертификата│</w:t>
      </w:r>
    </w:p>
    <w:p w:rsidR="00621337" w:rsidRDefault="00621337">
      <w:pPr>
        <w:pStyle w:val="ConsPlusNonformat"/>
      </w:pPr>
      <w:r>
        <w:t>└─────────┬─────────┘                               │     получателям     │</w:t>
      </w:r>
    </w:p>
    <w:p w:rsidR="00621337" w:rsidRDefault="00621337">
      <w:pPr>
        <w:pStyle w:val="ConsPlusNonformat"/>
      </w:pPr>
      <w:r>
        <w:t xml:space="preserve">          \/                                        │   государственной   │</w:t>
      </w:r>
    </w:p>
    <w:p w:rsidR="00621337" w:rsidRDefault="00621337">
      <w:pPr>
        <w:pStyle w:val="ConsPlusNonformat"/>
      </w:pPr>
      <w:r>
        <w:t>┌───────────────────┐                               │       услуги        │</w:t>
      </w:r>
    </w:p>
    <w:p w:rsidR="00621337" w:rsidRDefault="00621337">
      <w:pPr>
        <w:pStyle w:val="ConsPlusNonformat"/>
      </w:pPr>
      <w:r>
        <w:t>│   Информирование  │                               └──────────┬──────────┘</w:t>
      </w:r>
    </w:p>
    <w:p w:rsidR="00621337" w:rsidRDefault="00621337">
      <w:pPr>
        <w:pStyle w:val="ConsPlusNonformat"/>
      </w:pPr>
      <w:r>
        <w:t>│    заявителя об   │                                          │</w:t>
      </w:r>
    </w:p>
    <w:p w:rsidR="00621337" w:rsidRDefault="00621337">
      <w:pPr>
        <w:pStyle w:val="ConsPlusNonformat"/>
      </w:pPr>
      <w:r>
        <w:t>│  отказе в выдаче  │                                          \/</w:t>
      </w:r>
    </w:p>
    <w:p w:rsidR="00621337" w:rsidRDefault="00621337">
      <w:pPr>
        <w:pStyle w:val="ConsPlusNonformat"/>
      </w:pPr>
      <w:r>
        <w:t>│ государственного  │                               ┌─────────────────────┐</w:t>
      </w:r>
    </w:p>
    <w:p w:rsidR="00621337" w:rsidRDefault="00621337">
      <w:pPr>
        <w:pStyle w:val="ConsPlusNonformat"/>
      </w:pPr>
      <w:r>
        <w:t>│     жилищного     │                               │     Оформление      │</w:t>
      </w:r>
    </w:p>
    <w:p w:rsidR="00621337" w:rsidRDefault="00621337">
      <w:pPr>
        <w:pStyle w:val="ConsPlusNonformat"/>
      </w:pPr>
      <w:r>
        <w:t>│    сертификата    │                               │  государственного   │</w:t>
      </w:r>
    </w:p>
    <w:p w:rsidR="00621337" w:rsidRDefault="00621337">
      <w:pPr>
        <w:pStyle w:val="ConsPlusNonformat"/>
      </w:pPr>
      <w:r>
        <w:t>└───────────────────┘                               │      жилищного      │</w:t>
      </w:r>
    </w:p>
    <w:p w:rsidR="00621337" w:rsidRDefault="00621337">
      <w:pPr>
        <w:pStyle w:val="ConsPlusNonformat"/>
      </w:pPr>
      <w:r>
        <w:t xml:space="preserve">                                                    │     сертификата     │</w:t>
      </w:r>
    </w:p>
    <w:p w:rsidR="00621337" w:rsidRDefault="00621337">
      <w:pPr>
        <w:pStyle w:val="ConsPlusNonformat"/>
      </w:pPr>
      <w:r>
        <w:t xml:space="preserve">                                                    └──────────┬──────────┘</w:t>
      </w:r>
    </w:p>
    <w:p w:rsidR="00621337" w:rsidRDefault="00621337">
      <w:pPr>
        <w:pStyle w:val="ConsPlusNonformat"/>
      </w:pPr>
      <w:r>
        <w:t xml:space="preserve">                                                               \/</w:t>
      </w:r>
    </w:p>
    <w:p w:rsidR="00621337" w:rsidRDefault="00621337">
      <w:pPr>
        <w:pStyle w:val="ConsPlusNonformat"/>
      </w:pPr>
      <w:r>
        <w:t xml:space="preserve">                                                    ┌─────────────────────┐</w:t>
      </w:r>
    </w:p>
    <w:p w:rsidR="00621337" w:rsidRDefault="00621337">
      <w:pPr>
        <w:pStyle w:val="ConsPlusNonformat"/>
      </w:pPr>
      <w:r>
        <w:t xml:space="preserve">                                                    │      Вручение       │</w:t>
      </w:r>
    </w:p>
    <w:p w:rsidR="00621337" w:rsidRDefault="00621337">
      <w:pPr>
        <w:pStyle w:val="ConsPlusNonformat"/>
      </w:pPr>
      <w:r>
        <w:t xml:space="preserve">                                                    │  государственного   │</w:t>
      </w:r>
    </w:p>
    <w:p w:rsidR="00621337" w:rsidRDefault="00621337">
      <w:pPr>
        <w:pStyle w:val="ConsPlusNonformat"/>
      </w:pPr>
      <w:r>
        <w:t xml:space="preserve">                                                    │      жилищного      │</w:t>
      </w:r>
    </w:p>
    <w:p w:rsidR="00621337" w:rsidRDefault="00621337">
      <w:pPr>
        <w:pStyle w:val="ConsPlusNonformat"/>
      </w:pPr>
      <w:r>
        <w:t xml:space="preserve">                                                    │     сертификата     │</w:t>
      </w:r>
    </w:p>
    <w:p w:rsidR="00621337" w:rsidRDefault="00621337">
      <w:pPr>
        <w:pStyle w:val="ConsPlusNonformat"/>
      </w:pPr>
      <w:r>
        <w:t xml:space="preserve">                                                    └─────────────────────┘</w:t>
      </w: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621337" w:rsidRDefault="00621337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621337" w:rsidRDefault="00621337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5"/>
          <w:szCs w:val="5"/>
        </w:rPr>
      </w:pPr>
    </w:p>
    <w:p w:rsidR="001A74FD" w:rsidRDefault="001A74FD"/>
    <w:sectPr w:rsidR="001A74FD" w:rsidSect="005B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337"/>
    <w:rsid w:val="001A74FD"/>
    <w:rsid w:val="003B5001"/>
    <w:rsid w:val="0062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586A4-6023-4CD1-9FBD-5A2FBFF9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213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213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213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213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86A90BA400F0FCE1698D187D42F16862B43E013626011A5265B11116807BCE63DBED0326705642s209I" TargetMode="External"/><Relationship Id="rId18" Type="http://schemas.openxmlformats.org/officeDocument/2006/relationships/hyperlink" Target="consultantplus://offline/ref=DD86A90BA400F0FCE1698D187D42F16862B7390D3927011A5265B11116807BCE63DBED0326705642s20AI" TargetMode="External"/><Relationship Id="rId26" Type="http://schemas.openxmlformats.org/officeDocument/2006/relationships/hyperlink" Target="consultantplus://offline/ref=DD86A90BA400F0FCE16992096842F16862B03F053221011A5265B11116807BCE63DBED07s202I" TargetMode="External"/><Relationship Id="rId39" Type="http://schemas.openxmlformats.org/officeDocument/2006/relationships/hyperlink" Target="consultantplus://offline/ref=DD86A90BA400F0FCE16992096842F16862B03F053221011A5265B11116s800I" TargetMode="External"/><Relationship Id="rId21" Type="http://schemas.openxmlformats.org/officeDocument/2006/relationships/hyperlink" Target="consultantplus://offline/ref=DD86A90BA400F0FCE1698D187D42F16862B1390C392F011A5265B11116807BCE63DBED0326705642s209I" TargetMode="External"/><Relationship Id="rId34" Type="http://schemas.openxmlformats.org/officeDocument/2006/relationships/hyperlink" Target="consultantplus://offline/ref=DD86A90BA400F0FCE16992096842F16862B13B003723011A5265B11116807BCE63DBED0326705647s206I" TargetMode="External"/><Relationship Id="rId42" Type="http://schemas.openxmlformats.org/officeDocument/2006/relationships/hyperlink" Target="consultantplus://offline/ref=DD86A90BA400F0FCE16992096842F16862B13B003723011A5265B11116807BCE63DBED00s202I" TargetMode="External"/><Relationship Id="rId47" Type="http://schemas.openxmlformats.org/officeDocument/2006/relationships/hyperlink" Target="consultantplus://offline/ref=DD86A90BA400F0FCE1698D187D42F16862B738033921011A5265B11116807BCE63DBED0326705642s207I" TargetMode="External"/><Relationship Id="rId50" Type="http://schemas.openxmlformats.org/officeDocument/2006/relationships/hyperlink" Target="consultantplus://offline/ref=DD86A90BA400F0FCE1698D187D42F16862B730023026011A5265B11116807BCE63DBED0326705646s20FI" TargetMode="External"/><Relationship Id="rId55" Type="http://schemas.openxmlformats.org/officeDocument/2006/relationships/hyperlink" Target="consultantplus://offline/ref=DD86A90BA400F0FCE1698D187D42F16862B1390C392F011A5265B11116807BCE63DBED0326705642s209I" TargetMode="External"/><Relationship Id="rId63" Type="http://schemas.openxmlformats.org/officeDocument/2006/relationships/fontTable" Target="fontTable.xml"/><Relationship Id="rId7" Type="http://schemas.openxmlformats.org/officeDocument/2006/relationships/hyperlink" Target="consultantplus://offline/ref=DD86A90BA400F0FCE1698D187D42F16862B43E013626011A5265B11116807BCE63DBED0326705642s20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D86A90BA400F0FCE1698D187D42F16862B43D073826011A5265B11116807BCE63DBED0326705642s20AI" TargetMode="External"/><Relationship Id="rId29" Type="http://schemas.openxmlformats.org/officeDocument/2006/relationships/hyperlink" Target="consultantplus://offline/ref=DD86A90BA400F0FCE16992096842F16862B03F053221011A5265B11116807BCE63DBED0323s707I" TargetMode="External"/><Relationship Id="rId11" Type="http://schemas.openxmlformats.org/officeDocument/2006/relationships/hyperlink" Target="consultantplus://offline/ref=DD86A90BA400F0FCE1698D187D42F16862B1390C392F011A5265B11116807BCE63DBED0326705642s209I" TargetMode="External"/><Relationship Id="rId24" Type="http://schemas.openxmlformats.org/officeDocument/2006/relationships/hyperlink" Target="consultantplus://offline/ref=DD86A90BA400F0FCE16992096842F16862B13B003723011A5265B11116807BCE63DBED0326705647s206I" TargetMode="External"/><Relationship Id="rId32" Type="http://schemas.openxmlformats.org/officeDocument/2006/relationships/hyperlink" Target="consultantplus://offline/ref=DD86A90BA400F0FCE16992096842F16862B13B003723011A5265B11116807BCE63DBED0326705646s209I" TargetMode="External"/><Relationship Id="rId37" Type="http://schemas.openxmlformats.org/officeDocument/2006/relationships/hyperlink" Target="consultantplus://offline/ref=DD86A90BA400F0FCE1698D187D42F16862B738033921011A5265B11116807BCE63DBED0326705642s208I" TargetMode="External"/><Relationship Id="rId40" Type="http://schemas.openxmlformats.org/officeDocument/2006/relationships/hyperlink" Target="consultantplus://offline/ref=DD86A90BA400F0FCE16992096842F16862B13D05382E011A5265B11116807BCE63DBED0326705640s20FI" TargetMode="External"/><Relationship Id="rId45" Type="http://schemas.openxmlformats.org/officeDocument/2006/relationships/hyperlink" Target="consultantplus://offline/ref=DD86A90BA400F0FCE1698D187D42F16866B13D05392C5C105A3CBD13118F24D96492E102267051s400I" TargetMode="External"/><Relationship Id="rId53" Type="http://schemas.openxmlformats.org/officeDocument/2006/relationships/hyperlink" Target="consultantplus://offline/ref=DD86A90BA400F0FCE1698D187D42F16862B63D023021011A5265B11116807BCE63DBED0326705642s207I" TargetMode="External"/><Relationship Id="rId58" Type="http://schemas.openxmlformats.org/officeDocument/2006/relationships/hyperlink" Target="consultantplus://offline/ref=DD86A90BA400F0FCE1698D187D42F16862B43D073826011A5265B11116807BCE63DBED0326705642s20AI" TargetMode="External"/><Relationship Id="rId5" Type="http://schemas.openxmlformats.org/officeDocument/2006/relationships/hyperlink" Target="consultantplus://offline/ref=DD86A90BA400F0FCE1698D187D42F16862B738033921011A5265B11116807BCE63DBED0326705642s20AI" TargetMode="External"/><Relationship Id="rId61" Type="http://schemas.openxmlformats.org/officeDocument/2006/relationships/hyperlink" Target="consultantplus://offline/ref=DD86A90BA400F0FCE1698D187D42F16862B738033921011A5265B11116807BCE63DBED0326705643s20FI" TargetMode="External"/><Relationship Id="rId19" Type="http://schemas.openxmlformats.org/officeDocument/2006/relationships/hyperlink" Target="consultantplus://offline/ref=DD86A90BA400F0FCE1698D187D42F16862B730023026011A5265B11116807BCE63DBED0326705646s20FI" TargetMode="External"/><Relationship Id="rId14" Type="http://schemas.openxmlformats.org/officeDocument/2006/relationships/hyperlink" Target="consultantplus://offline/ref=DD86A90BA400F0FCE1698D187D42F16862B4380D3022011A5265B11116807BCE63DBED0326705642s208I" TargetMode="External"/><Relationship Id="rId22" Type="http://schemas.openxmlformats.org/officeDocument/2006/relationships/hyperlink" Target="consultantplus://offline/ref=DD86A90BA400F0FCE16992096842F16862B13B003723011A5265B11116807BCE63DBED0326705646s209I" TargetMode="External"/><Relationship Id="rId27" Type="http://schemas.openxmlformats.org/officeDocument/2006/relationships/hyperlink" Target="consultantplus://offline/ref=DD86A90BA400F0FCE16992096842F16862B03F053221011A5265B11116807BCE63DBED04s20EI" TargetMode="External"/><Relationship Id="rId30" Type="http://schemas.openxmlformats.org/officeDocument/2006/relationships/hyperlink" Target="consultantplus://offline/ref=DD86A90BA400F0FCE16992096842F16862B13907312F011A5265B11116s800I" TargetMode="External"/><Relationship Id="rId35" Type="http://schemas.openxmlformats.org/officeDocument/2006/relationships/hyperlink" Target="consultantplus://offline/ref=DD86A90BA400F0FCE16992096842F16862B03101322F011A5265B11116s800I" TargetMode="External"/><Relationship Id="rId43" Type="http://schemas.openxmlformats.org/officeDocument/2006/relationships/hyperlink" Target="consultantplus://offline/ref=DD86A90BA400F0FCE1698D187D42F16862B13A033427011A5265B11116807BCE63DBED0326705642s20AI" TargetMode="External"/><Relationship Id="rId48" Type="http://schemas.openxmlformats.org/officeDocument/2006/relationships/hyperlink" Target="consultantplus://offline/ref=DD86A90BA400F0FCE1698D187D42F16866B13D05392C5C105A3CBD13118F24D96492E102267051s400I" TargetMode="External"/><Relationship Id="rId56" Type="http://schemas.openxmlformats.org/officeDocument/2006/relationships/hyperlink" Target="consultantplus://offline/ref=DD86A90BA400F0FCE1698D187D42F16862B43E013626011A5265B11116807BCE63DBED0326705642s206I" TargetMode="External"/><Relationship Id="rId64" Type="http://schemas.openxmlformats.org/officeDocument/2006/relationships/theme" Target="theme/theme1.xml"/><Relationship Id="rId8" Type="http://schemas.openxmlformats.org/officeDocument/2006/relationships/hyperlink" Target="consultantplus://offline/ref=DD86A90BA400F0FCE1698D187D42F16862B7390D3927011A5265B11116807BCE63DBED0326705642s20AI" TargetMode="External"/><Relationship Id="rId51" Type="http://schemas.openxmlformats.org/officeDocument/2006/relationships/hyperlink" Target="consultantplus://offline/ref=DD86A90BA400F0FCE16992096842F16862B13B003723011A5265B11116807BCE63DBED032670574As206I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DD86A90BA400F0FCE1698D187D42F16862B63A03332E011A5265B11116807BCE63DBED0326705640s20CI" TargetMode="External"/><Relationship Id="rId17" Type="http://schemas.openxmlformats.org/officeDocument/2006/relationships/hyperlink" Target="consultantplus://offline/ref=DD86A90BA400F0FCE1698D187D42F16862B43E013626011A5265B11116807BCE63DBED0326705642s207I" TargetMode="External"/><Relationship Id="rId25" Type="http://schemas.openxmlformats.org/officeDocument/2006/relationships/hyperlink" Target="consultantplus://offline/ref=DD86A90BA400F0FCE16992096842F16862B03F053221011A5265B11116807BCE63DBED03s20FI" TargetMode="External"/><Relationship Id="rId33" Type="http://schemas.openxmlformats.org/officeDocument/2006/relationships/hyperlink" Target="consultantplus://offline/ref=DD86A90BA400F0FCE16992096842F16862B13B003723011A5265B11116807BCE63DBED0326705547s206I" TargetMode="External"/><Relationship Id="rId38" Type="http://schemas.openxmlformats.org/officeDocument/2006/relationships/hyperlink" Target="consultantplus://offline/ref=DD86A90BA400F0FCE16992096842F16862B43F0C3123011A5265B11116s800I" TargetMode="External"/><Relationship Id="rId46" Type="http://schemas.openxmlformats.org/officeDocument/2006/relationships/hyperlink" Target="consultantplus://offline/ref=DD86A90BA400F0FCE1698D187D42F16862B4380D3022011A5265B11116807BCE63DBED0326705642s207I" TargetMode="External"/><Relationship Id="rId59" Type="http://schemas.openxmlformats.org/officeDocument/2006/relationships/hyperlink" Target="consultantplus://offline/ref=DD86A90BA400F0FCE16992096842F16862B13B003723011A5265B11116s800I" TargetMode="External"/><Relationship Id="rId20" Type="http://schemas.openxmlformats.org/officeDocument/2006/relationships/hyperlink" Target="consultantplus://offline/ref=DD86A90BA400F0FCE1698D187D42F16862B63D023021011A5265B11116807BCE63DBED0326705642s20AI" TargetMode="External"/><Relationship Id="rId41" Type="http://schemas.openxmlformats.org/officeDocument/2006/relationships/hyperlink" Target="consultantplus://offline/ref=DD86A90BA400F0FCE16992096842F16862B73803352F011A5265B11116s800I" TargetMode="External"/><Relationship Id="rId54" Type="http://schemas.openxmlformats.org/officeDocument/2006/relationships/hyperlink" Target="consultantplus://offline/ref=DD86A90BA400F0FCE1698D187D42F16862B4380D3022011A5265B11116807BCE63DBED0326705643s20EI" TargetMode="External"/><Relationship Id="rId62" Type="http://schemas.openxmlformats.org/officeDocument/2006/relationships/hyperlink" Target="consultantplus://offline/ref=DD86A90BA400F0FCE1698D187D42F16862B63D023021011A5265B11116807BCE63DBED0326705643s20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D86A90BA400F0FCE1698D187D42F16862B43D073826011A5265B11116807BCE63DBED0326705642s20AI" TargetMode="External"/><Relationship Id="rId15" Type="http://schemas.openxmlformats.org/officeDocument/2006/relationships/hyperlink" Target="consultantplus://offline/ref=DD86A90BA400F0FCE1698D187D42F16862B738033921011A5265B11116807BCE63DBED0326705642s209I" TargetMode="External"/><Relationship Id="rId23" Type="http://schemas.openxmlformats.org/officeDocument/2006/relationships/hyperlink" Target="consultantplus://offline/ref=DD86A90BA400F0FCE16992096842F16862B13B003723011A5265B11116807BCE63DBED0326705547s206I" TargetMode="External"/><Relationship Id="rId28" Type="http://schemas.openxmlformats.org/officeDocument/2006/relationships/hyperlink" Target="consultantplus://offline/ref=DD86A90BA400F0FCE16992096842F16862B03F053221011A5265B11116807BCE63DBED05s207I" TargetMode="External"/><Relationship Id="rId36" Type="http://schemas.openxmlformats.org/officeDocument/2006/relationships/hyperlink" Target="consultantplus://offline/ref=DD86A90BA400F0FCE16992096842F16862B03D0D3825011A5265B11116s800I" TargetMode="External"/><Relationship Id="rId49" Type="http://schemas.openxmlformats.org/officeDocument/2006/relationships/hyperlink" Target="consultantplus://offline/ref=DD86A90BA400F0FCE1698D187D42F16862B4380D3022011A5265B11116807BCE63DBED0326705642s206I" TargetMode="External"/><Relationship Id="rId57" Type="http://schemas.openxmlformats.org/officeDocument/2006/relationships/hyperlink" Target="consultantplus://offline/ref=DD86A90BA400F0FCE1698D187D42F16862B43E013626011A5265B11116807BCE63DBED0326705643s20FI" TargetMode="External"/><Relationship Id="rId10" Type="http://schemas.openxmlformats.org/officeDocument/2006/relationships/hyperlink" Target="consultantplus://offline/ref=DD86A90BA400F0FCE1698D187D42F16862B63D023021011A5265B11116807BCE63DBED0326705642s20AI" TargetMode="External"/><Relationship Id="rId31" Type="http://schemas.openxmlformats.org/officeDocument/2006/relationships/hyperlink" Target="consultantplus://offline/ref=DD86A90BA400F0FCE16992096842F16862B139073020011A5265B11116s800I" TargetMode="External"/><Relationship Id="rId44" Type="http://schemas.openxmlformats.org/officeDocument/2006/relationships/hyperlink" Target="consultantplus://offline/ref=DD86A90BA400F0FCE16992096842F16862B530053022011A5265B11116s800I" TargetMode="External"/><Relationship Id="rId52" Type="http://schemas.openxmlformats.org/officeDocument/2006/relationships/hyperlink" Target="consultantplus://offline/ref=DD86A90BA400F0FCE1698D187D42F16862B63D023021011A5265B11116807BCE63DBED0326705642s209I" TargetMode="External"/><Relationship Id="rId60" Type="http://schemas.openxmlformats.org/officeDocument/2006/relationships/hyperlink" Target="consultantplus://offline/ref=DD86A90BA400F0FCE1698D187D42F16862B63D023021011A5265B11116807BCE63DBED0326705643s20FI" TargetMode="External"/><Relationship Id="rId4" Type="http://schemas.openxmlformats.org/officeDocument/2006/relationships/hyperlink" Target="consultantplus://offline/ref=DD86A90BA400F0FCE1698D187D42F16862B4380D3022011A5265B11116807BCE63DBED0326705642s209I" TargetMode="External"/><Relationship Id="rId9" Type="http://schemas.openxmlformats.org/officeDocument/2006/relationships/hyperlink" Target="consultantplus://offline/ref=DD86A90BA400F0FCE1698D187D42F16862B730023026011A5265B11116807BCE63DBED0326705646s20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12793</Words>
  <Characters>72924</Characters>
  <Application>Microsoft Office Word</Application>
  <DocSecurity>0</DocSecurity>
  <Lines>607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Леонидовна Андреева</dc:creator>
  <cp:lastModifiedBy>Макарчук Владислава Юрьевна</cp:lastModifiedBy>
  <cp:revision>2</cp:revision>
  <dcterms:created xsi:type="dcterms:W3CDTF">2025-07-28T13:42:00Z</dcterms:created>
  <dcterms:modified xsi:type="dcterms:W3CDTF">2025-07-28T13:42:00Z</dcterms:modified>
</cp:coreProperties>
</file>