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ПРАВИТЕЛЬСТВО САНКТ-ПЕТЕРБУРГА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ЖИЛИЩНЫЙ КОМИТЕТ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июля 2011 г. N 352-р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АДМИНИСТРАТИВНЫХ РЕГЛАМЕНТОВ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УСЛУГ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Распоряжений Жилищного комитета Правительства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Санкт-Петербурга от 14.10.2011 </w:t>
      </w:r>
      <w:hyperlink r:id="rId4" w:history="1">
        <w:r>
          <w:rPr>
            <w:rFonts w:ascii="Calibri" w:hAnsi="Calibri" w:cs="Calibri"/>
            <w:color w:val="0000FF"/>
          </w:rPr>
          <w:t>N 604-р</w:t>
        </w:r>
      </w:hyperlink>
      <w:r>
        <w:rPr>
          <w:rFonts w:ascii="Calibri" w:hAnsi="Calibri" w:cs="Calibri"/>
        </w:rPr>
        <w:t>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29.02.2012 </w:t>
      </w:r>
      <w:hyperlink r:id="rId5" w:history="1">
        <w:r>
          <w:rPr>
            <w:rFonts w:ascii="Calibri" w:hAnsi="Calibri" w:cs="Calibri"/>
            <w:color w:val="0000FF"/>
          </w:rPr>
          <w:t>N 144-р</w:t>
        </w:r>
      </w:hyperlink>
      <w:r>
        <w:rPr>
          <w:rFonts w:ascii="Calibri" w:hAnsi="Calibri" w:cs="Calibri"/>
        </w:rPr>
        <w:t xml:space="preserve">, от 25.04.2013 </w:t>
      </w:r>
      <w:hyperlink r:id="rId6" w:history="1">
        <w:r>
          <w:rPr>
            <w:rFonts w:ascii="Calibri" w:hAnsi="Calibri" w:cs="Calibri"/>
            <w:color w:val="0000FF"/>
          </w:rPr>
          <w:t>N 294-р</w:t>
        </w:r>
      </w:hyperlink>
      <w:r>
        <w:rPr>
          <w:rFonts w:ascii="Calibri" w:hAnsi="Calibri" w:cs="Calibri"/>
        </w:rPr>
        <w:t>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20.09.2013 </w:t>
      </w:r>
      <w:hyperlink r:id="rId7" w:history="1">
        <w:r>
          <w:rPr>
            <w:rFonts w:ascii="Calibri" w:hAnsi="Calibri" w:cs="Calibri"/>
            <w:color w:val="0000FF"/>
          </w:rPr>
          <w:t>N 750-р</w:t>
        </w:r>
      </w:hyperlink>
      <w:r>
        <w:rPr>
          <w:rFonts w:ascii="Calibri" w:hAnsi="Calibri" w:cs="Calibri"/>
        </w:rPr>
        <w:t>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 и во исполнение пункта 1.2 протокола заседания Комиссии по проведению административной реформы в Санкт-Петербурге от 28.06.2011 N 37: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(преамбула в ред. </w:t>
      </w:r>
      <w:hyperlink r:id="rId9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14.10.2011 N 604-р)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</w:t>
      </w:r>
      <w:hyperlink w:anchor="Par38" w:history="1">
        <w:r>
          <w:rPr>
            <w:rFonts w:ascii="Calibri" w:hAnsi="Calibri" w:cs="Calibri"/>
            <w:color w:val="0000FF"/>
          </w:rPr>
          <w:t>Административный регламент</w:t>
        </w:r>
      </w:hyperlink>
      <w:r>
        <w:rPr>
          <w:rFonts w:ascii="Calibri" w:hAnsi="Calibri" w:cs="Calibri"/>
        </w:rPr>
        <w:t xml:space="preserve"> Жилищного комитета предоставления государственной услуги по оказанию консультационной помощи собственникам помещений в многоквартирных домах, находящихся в управлении жилищно-строительных, жилищных кооперативов, товариществ собственников жилья и управляющих организаций, в сфере управления, содержания и ремонта многоквартирных домов согласно приложению 1.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</w:t>
      </w:r>
      <w:hyperlink w:anchor="Par265" w:history="1">
        <w:r>
          <w:rPr>
            <w:rFonts w:ascii="Calibri" w:hAnsi="Calibri" w:cs="Calibri"/>
            <w:color w:val="0000FF"/>
          </w:rPr>
          <w:t>Административный регламент</w:t>
        </w:r>
      </w:hyperlink>
      <w:r>
        <w:rPr>
          <w:rFonts w:ascii="Calibri" w:hAnsi="Calibri" w:cs="Calibri"/>
        </w:rPr>
        <w:t xml:space="preserve"> Жилищного комитета предоставления государственной услуги по оказанию методической и консультационной помощи собственникам помещений в многоквартирном доме при выборе ими способа управления многоквартирным домом, при формировании договорных отношений с управляющими организациями и лицами, осуществляющими оказание услуг по содержанию и(или) выполнению работ по ремонту общего имущества многоквартирного дома, а также лицами, предоставляющими коммунальные услуги, согласно приложению 2.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10" w:history="1">
        <w:r>
          <w:rPr>
            <w:rFonts w:ascii="Calibri" w:hAnsi="Calibri" w:cs="Calibri"/>
            <w:color w:val="0000FF"/>
          </w:rPr>
          <w:t>Пункты 1.1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1.2</w:t>
        </w:r>
      </w:hyperlink>
      <w:r>
        <w:rPr>
          <w:rFonts w:ascii="Calibri" w:hAnsi="Calibri" w:cs="Calibri"/>
        </w:rPr>
        <w:t xml:space="preserve"> распоряжения Жилищного комитета от 24.12.2009 N 390-р "Об утверждении административных регламентов предоставления государственных услуг и исполнения государственной функции" исключить.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14.10.2011 N 604-р)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Контроль за выполнением распоряжения возложить на первого заместителя председателя Жилищного комитета В.Т.Гайдея.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Ю.Л.Осипов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3"/>
      <w:bookmarkEnd w:id="2"/>
      <w:r>
        <w:rPr>
          <w:rFonts w:ascii="Calibri" w:hAnsi="Calibri" w:cs="Calibri"/>
        </w:rPr>
        <w:t>ПРИЛОЖЕНИЕ 1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Жилищного комитета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26.07.2011 N 352-р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8"/>
      <w:bookmarkEnd w:id="3"/>
      <w:r>
        <w:rPr>
          <w:rFonts w:ascii="Calibri" w:hAnsi="Calibri" w:cs="Calibri"/>
          <w:b/>
          <w:bCs/>
        </w:rPr>
        <w:t>АДМИНИСТРАТИВНЫЙ РЕГЛАМЕНТ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ЖИЛИЩНОГО КОМИТЕТА ПРЕДОСТАВЛЕНИЯ ГОСУДАРСТВЕННОЙ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ОКАЗАНИЮ КОНСУЛЬТАЦИОННОЙ ПОМОЩИ СОБСТВЕННИКАМ ПОМЕЩЕНИЙ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МНОГОКВАРТИРНЫХ ДОМАХ, НАХОДЯЩИХСЯ В УПРАВЛЕНИИ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ЖИЛИЩНО-СТРОИТЕЛЬНЫХ, ЖИЛИЩНЫХ КООПЕРАТИВОВ, ТОВАРИЩЕСТВ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СОБСТВЕННИКОВ ЖИЛЬЯ И УПРАВЛЯЮЩИХ ОРГАНИЗАЦИЙ В СФЕРЕ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УПРАВЛЕНИЯ, СОДЕРЖАНИЯ И РЕМОНТА МНОГОКВАРТИРНЫХ ДОМОВ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Распоряжений Жилищного комитета Правительства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Санкт-Петербурга от 14.10.2011 </w:t>
      </w:r>
      <w:hyperlink r:id="rId13" w:history="1">
        <w:r>
          <w:rPr>
            <w:rFonts w:ascii="Calibri" w:hAnsi="Calibri" w:cs="Calibri"/>
            <w:color w:val="0000FF"/>
          </w:rPr>
          <w:t>N 604-р</w:t>
        </w:r>
      </w:hyperlink>
      <w:r>
        <w:rPr>
          <w:rFonts w:ascii="Calibri" w:hAnsi="Calibri" w:cs="Calibri"/>
        </w:rPr>
        <w:t>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29.02.2012 </w:t>
      </w:r>
      <w:hyperlink r:id="rId14" w:history="1">
        <w:r>
          <w:rPr>
            <w:rFonts w:ascii="Calibri" w:hAnsi="Calibri" w:cs="Calibri"/>
            <w:color w:val="0000FF"/>
          </w:rPr>
          <w:t>N 144-р</w:t>
        </w:r>
      </w:hyperlink>
      <w:r>
        <w:rPr>
          <w:rFonts w:ascii="Calibri" w:hAnsi="Calibri" w:cs="Calibri"/>
        </w:rPr>
        <w:t xml:space="preserve">, от 25.04.2013 </w:t>
      </w:r>
      <w:hyperlink r:id="rId15" w:history="1">
        <w:r>
          <w:rPr>
            <w:rFonts w:ascii="Calibri" w:hAnsi="Calibri" w:cs="Calibri"/>
            <w:color w:val="0000FF"/>
          </w:rPr>
          <w:t>N 294-р</w:t>
        </w:r>
      </w:hyperlink>
      <w:r>
        <w:rPr>
          <w:rFonts w:ascii="Calibri" w:hAnsi="Calibri" w:cs="Calibri"/>
        </w:rPr>
        <w:t>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20.09.2013 </w:t>
      </w:r>
      <w:hyperlink r:id="rId16" w:history="1">
        <w:r>
          <w:rPr>
            <w:rFonts w:ascii="Calibri" w:hAnsi="Calibri" w:cs="Calibri"/>
            <w:color w:val="0000FF"/>
          </w:rPr>
          <w:t>N 750-р</w:t>
        </w:r>
      </w:hyperlink>
      <w:r>
        <w:rPr>
          <w:rFonts w:ascii="Calibri" w:hAnsi="Calibri" w:cs="Calibri"/>
        </w:rPr>
        <w:t>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51"/>
      <w:bookmarkEnd w:id="4"/>
      <w:r>
        <w:rPr>
          <w:rFonts w:ascii="Calibri" w:hAnsi="Calibri" w:cs="Calibri"/>
        </w:rPr>
        <w:t>Раздел I. Общие положения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Настоящий Административный регламент устанавливает порядок предоставления государственной услуги по оказанию консультационной помощи собственникам помещений в многоквартирных домах, находящихся в управлении жилищно-строительных, жилищных кооперативов, товариществ собственников жилья и управляющих организаций в сфере управления, содержания и ремонта многоквартирных домов (далее - государственная услуга).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Тематический раздел - Жилой фонд и ЖКХ на информационном портале "Государственные услуги в Санкт-Петербурге" (www.gu.spb.ru):</w:t>
      </w:r>
    </w:p>
    <w:p w:rsidR="006F63BE" w:rsidRDefault="00082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21" w:history="1">
        <w:r w:rsidR="006F63BE">
          <w:rPr>
            <w:rFonts w:ascii="Calibri" w:hAnsi="Calibri" w:cs="Calibri"/>
            <w:color w:val="0000FF"/>
          </w:rPr>
          <w:t>Блок-схема</w:t>
        </w:r>
      </w:hyperlink>
      <w:r w:rsidR="006F63BE">
        <w:rPr>
          <w:rFonts w:ascii="Calibri" w:hAnsi="Calibri" w:cs="Calibri"/>
        </w:rPr>
        <w:t xml:space="preserve"> предоставления государственной услуги приведена в приложении 1 к настоящему Административному регламенту.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Получателями государственной услуги являются граждане Российской Федерации или иностранные граждане (в случаях, предусмотренных международными договорами Российской Федерации), а также юридические лица, являющиеся собственниками помещений (квартиры, части квартиры), в многоквартирных домах, расположенных на территории Санкт-Петербурга, находящихся в управлении жилищно-строительных, жилищных кооперативов, иных специализированных потребительских кооперативов, товариществ собственников жилья (далее - ЖСК, ЖК, ТСЖ) и управляющих организаций (далее - заявители).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Порядок информирования о предоставлении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58"/>
      <w:bookmarkEnd w:id="5"/>
      <w:r>
        <w:rPr>
          <w:rFonts w:ascii="Calibri" w:hAnsi="Calibri" w:cs="Calibri"/>
        </w:rPr>
        <w:t>1.3.1. Место нахождения, график работы, справочные телефоны, адреса сайтов и адреса электронной почты исполнительного органа государственной власти Санкт-Петербурга, предоставляющего государственную услугу: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Жилищный комитет Санкт-Петербурга (далее - Комитет).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Адрес: Санкт-Петербург, пл. Островского, д. 11.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График работы: с 9.00 до 18.00 (в пятницу - до 17.00), перерыв с 13.00 до 13.48, выходные дни - суббота и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 заявителей осуществляется: по вторникам с 9.00 до 11.00, по четвергам с 16.00 до 18.00.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сайта и электронной почты: www.gilkom-complex.ru, e-mail: gk@gov.spb.ru.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Структурное подразделение, непосредственно предоставляющее государственную услугу: Управление по работе с объединениями собственников жилья и управляющими компаниями (далее - Управление), тел. (812)576-02-483, (812)576-04-88.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1.3.2. Информация по вопросам предоставления государственной услуги может быть получена: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 личном обращении в Комитет;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 письменным обращениям в Комитет;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при обращении по адресам электронной почты, указанным в </w:t>
      </w:r>
      <w:hyperlink w:anchor="Par58" w:history="1">
        <w:r>
          <w:rPr>
            <w:rFonts w:ascii="Calibri" w:hAnsi="Calibri" w:cs="Calibri"/>
            <w:color w:val="0000FF"/>
          </w:rPr>
          <w:t>пункте 1.3.1</w:t>
        </w:r>
      </w:hyperlink>
      <w:r>
        <w:rPr>
          <w:rFonts w:ascii="Calibri" w:hAnsi="Calibri" w:cs="Calibri"/>
        </w:rPr>
        <w:t xml:space="preserve"> настоящего </w:t>
      </w:r>
      <w:r>
        <w:rPr>
          <w:rFonts w:ascii="Calibri" w:hAnsi="Calibri" w:cs="Calibri"/>
        </w:rPr>
        <w:lastRenderedPageBreak/>
        <w:t>Административного регламента;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при обращении по телефонам, указанным в </w:t>
      </w:r>
      <w:hyperlink w:anchor="Par58" w:history="1">
        <w:r>
          <w:rPr>
            <w:rFonts w:ascii="Calibri" w:hAnsi="Calibri" w:cs="Calibri"/>
            <w:color w:val="0000FF"/>
          </w:rPr>
          <w:t>пункте 1.3.1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на официальном сайте Комитета;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на портале "Государственные услуги в Санкт-Петербурге" (www.gu.spb.ru);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на информационных стендах, размещенных в помещении Комитета.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74"/>
      <w:bookmarkEnd w:id="6"/>
      <w:r>
        <w:rPr>
          <w:rFonts w:ascii="Calibri" w:hAnsi="Calibri" w:cs="Calibri"/>
        </w:rPr>
        <w:t>Раздел II. Стандарт предоставления государственной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Наименование государственной услуги: оказание консультационной помощи собственникам помещений в многоквартирных домах, находящихся в управлении жилищно-строительных, жилищных кооперативов, товариществ собственников жилья и управляющих организаций в сфере управления, содержания и ремонта многоквартирных домов.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Краткое наименование государственной услуги: оказание консультационной помощи собственникам помещений в многоквартирных домах, находящихся в управлении ЖСК, ЖК, ТСЖ и управляющих организаций в сфере управления, содержания и ремонта многоквартирных домов.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Исполнительный орган государственной власти Санкт-Петербурга, непосредственно предоставляющий государственную услугу, - Жилищный комитет.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9"/>
      <w:bookmarkEnd w:id="7"/>
      <w:r>
        <w:rPr>
          <w:rFonts w:ascii="Calibri" w:hAnsi="Calibri" w:cs="Calibri"/>
        </w:rPr>
        <w:t>2.4. Конечным результатом предоставления государственной услуги является получение заявителями консультационной помощи: разъяснений, методических рекомендаций по вопросам управления, содержания и ремонта многоквартирных домов.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вопросов, по которым осуществляется консультирование: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понятие и состав общего имущества собственников помещений в многоквартирном доме;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правила содержания общего имущества в многоквартирном доме, обязательные и дополнительные работы по содержанию общего имущества в многоквартирном доме;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определения долей в праве общей собственности на общее имущество в многоквартирном доме;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передача в пользование третьим лицам общего имущества собственников помещений в многоквартирном доме;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уменьшение размера общего имущества в многоквартирном доме;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общее собрание собственников помещений в многоквартирном доме: компетенция, порядок инициации и проведения, формирование повестки дня, подготовка уведомлений собственникам помещений в многоквартирном доме, кворум, подсчет голосов, оформление протокола, порядок ознакомление собственников помещений в многоквартирном доме с решениями, принятыми на их общем собрании;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организация общего собрания собственников помещений в многоквартирном доме в форме заочного голосования;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принятия собственниками помещений в многоквартирном доме решений о ремонте, в том числе капитальном, общего имущества многоквартирного дома;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ТСЖ, в том числе в строящихся многоквартирных домах;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ТСЖ для управления несколькими многоквартирными домами;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ликвидация ТСЖ;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передача многоквартирных домов в управление выбранных собственниками помещений в этих домах управляющих организаций, ТСЖ, ЖСК;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общее собрание членов ТСЖ, ЖСК, ЖК: компетенция, порядок инициации и проведения, формирование повестки дня, подготовка уведомлений членам ЖСК, ЖК, ТСЖ, подсчет голосов, кворум, оформление протокола, порядок ознакомление членов ЖСК, ЖК, ТСЖ с решениями, принятыми на их общем собрании;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выбора и компетенция правления и председателя правления ЖСК, ЖК, ТСЖ;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деятельность ревизионной комиссии ЖСК, ЖК, ТСЖ;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организация деятельности ЖСК, ЖК, в котором члены не полностью выплатили паевые взносы;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заключение договора управления многоквартирным домом между ЖСК, ЖК, ТСЖ и управляющей организацией;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заключение договоров управления между собственником помещений в многоквартирном доме и управляющей организацией;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заключение подрядных договоров на выполнение работ по содержанию и ремонту общего имущества многоквартирных домов между ЖСК, ЖК, ТСЖ и обслуживающими организациями;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заключение договора о содержании и ремонте общего имущества многоквартирного дома между ЖСК, ЖК, ТСЖ и собственником помещений в многоквартирном доме, не являющемся членом указанной организации;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заключение договора о содержании и ремонте общего имущества многоквартирного дома между ЖСК, ЖК, ТСЖ и Санкт-Петербургом - собственником помещений в многоквартирном доме, находящемся в управлении данного ЖСК, ЖК, ТСЖ;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принятия собственниками помещений в многоквартирных домах или общими собраниями членов ЖСК, ЖК, ТСЖ решений об участии в адресных программах по капитальному ремонту многоквартирных домов, финансирование которых осуществляется с привлечением средств бюджета Санкт-Петербурга;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утверждения общими собраниями собственников помещений в многоквартирных домах и общими собраниями членов ЖСК, ЖК, ТСЖ результатов конкурсного отбора подрядных организаций для выполнения работ по капитальному ремонту многоквартирных домов, включенных в адресные программы по капитальному ремонту многоквартирных домов, финансирование которых осуществляется с участием средств бюджета Санкт-Петербурга;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утверждения общими собраниями собственников помещений в многоквартирных домах и общими собраниями членов ЖСК, ЖК, ТСЖ актов выполненных работ по капитальному ремонту многоквартирных домов, включенных в адресные программы по капитальному ремонту многоквартирных домов, финансирование которых осуществляется с привлечением средств бюджета Санкт-Петербурга;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принятия решений об установлении размеров платы за содержание, текущий и капитальный ремонт общего имущества многоквартирных домов, находящихся в управлении ЖСК, ЖК, ТСЖ и управляющих организаций.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Сроки предоставления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2.5.1. Консультация проводится без предварительной записи в порядке живой очереди, в приемные часы, непосредственно при обращении заявителя. Право на внеочередное обслуживание имеют ветераны Великой Отечественной войны, беременные женщины, инвалиды 1 и 2 групп.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Правовые основания для предоставления Государственной услуги:</w:t>
      </w:r>
    </w:p>
    <w:p w:rsidR="006F63BE" w:rsidRDefault="00082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7" w:history="1">
        <w:r w:rsidR="006F63BE">
          <w:rPr>
            <w:rFonts w:ascii="Calibri" w:hAnsi="Calibri" w:cs="Calibri"/>
            <w:color w:val="0000FF"/>
          </w:rPr>
          <w:t>постановление</w:t>
        </w:r>
      </w:hyperlink>
      <w:r w:rsidR="006F63BE">
        <w:rPr>
          <w:rFonts w:ascii="Calibri" w:hAnsi="Calibri" w:cs="Calibri"/>
        </w:rPr>
        <w:t xml:space="preserve"> Правительства Санкт-Петербурга от 30.12.2003 N 175 "О Жилищном комитете" (опубликован: "Информационный бюллетень Администрации Санкт-Петербурга", N 4, 26.01.2004) с изменениями, внесенными постановлениями Правительства Санкт-Петербурга: от 31.08.2005 N 1272 ("Санкт-Петербургские ведомости", N 177, 22.09.2005); от 05.05.2006 N 547 ("Информационный бюллетень Администрации Санкт-Петербурга", N 17, 15.05.2006); от 20.06.2006 N 730 ("Невское время", N 128, 12.07.2006); от 25.07.2006 N 903 ("Информационный бюллетень Администрации Санкт-Петербурга", N 30, 07.08.2006); от 25.07.2006 N 913 ("Информационный бюллетень Администрации Санкт-Петербурга", N 30, 07.08.2006); от 25.10.2006 N 1277 ("Невское время", N 217, 24.11.2006); от 25.10.2006 N 1279 ("Невское время", N 217, 24.11.2006); от 18.12.2006 N 1591 ("Невское время", N 239, 29.12.2006); от 16.02.2007 N 160 ("Вестник Администрации Санкт-Петербурга", N 3, 21.03.2007); от 16.02.2007 N 161 ("Вестник Администрации Санкт-Петербурга", N 3, 21.03.2007); от 20.02.2007 N 168 ("Утро Петербурга", N 22, 9-11 апреля 2007 года); от 05.06.2007 N 637 ("Утро Петербурга", N 50, 26-29 июля 2007 года); от 09.08.2007 N 896 ("Вестник Администрации Санкт-Петербурга", N 9, 21.09.2007); от 01.10.2007 N 1260 ("Вестник Администрации Санкт-Петербурга", N 11, 30.11.2007); от 04.12.2007 N 1548 ("Информационный бюллетень Администрации Санкт-Петербурга", N 51, 24.12.2007); от 26.02.2008 N 186 ("Информационный бюллетень Администрации Санкт-Петербурга", N 11, 24.03.2008); от 26.08.2008 N 1080 ("Информационный бюллетень Администрации Санкт-Петербурга", N 34, 08.09.2008); от 22.12.2008 N 1627 ("Информационный бюллетень Администрации Санкт-Петербурга", N 2, 26.01.2009); от 20.01.2009 N 12 ("Утро Петербурга", N 16-17, 26 февраля - 1 марта 2009 года); от 20.01.2009 N 22 ("Информационный бюллетень </w:t>
      </w:r>
      <w:r w:rsidR="006F63BE">
        <w:rPr>
          <w:rFonts w:ascii="Calibri" w:hAnsi="Calibri" w:cs="Calibri"/>
        </w:rPr>
        <w:lastRenderedPageBreak/>
        <w:t>Администрации Санкт-Петербурга", N 5, 16.02.2009); от 20.01.2009 N 24 ("Информационный бюллетень Администрации Санкт-Петербурга", N 5, 16.02.2009); от 17.03.2009 N 270 ("Информационный бюллетень Администрации Санкт-Петербурга", N 12, 06.04.2009); от 25.08.2009 N 965 ("Информационный бюллетень Администрации Санкт-Петербурга", N 39, 12.10.2009); от 22.09.2009 N 1031 ("Информационный бюллетень Администрации Санкт-Петербурга", N 39, 12.10.2009); от 12.10.2009 N 1098 ("Информационный бюллетень Администрации Санкт-Петербурга", N 41, 26.10.2009); от 29.10.2009 N 1216 ("Санкт-Петербургские ведомости", N 216, 18.11.2009); от 18.01.2010 N 13 ("Информационный бюллетень Администрации Санкт-Петербурга", N 3, 01.02.2010); от 17.05.2010 N 584 ("Информационный бюллетень Администрации Санкт-Петербурга", N 20, 31.05.2010); от 07.10.2010 N 1352 ("Санкт-Петербургские ведомости", N 201, 25.10.2010); от 07.10.2010 N 1360 ("Информационный бюллетень Администрации Санкт-Петербурга", N 41, 25.10.2010); от 15.10.2010 N 1388 ("Информационный бюллетень Администрации Санкт-Петербурга", N 42, 01.11.2010); от 10.11.2010 N 1509 ("Санкт-Петербургские ведомости", N 217, 18.11.2010); от 06.12.2010 N 1593 ("Информационный бюллетень Администрации Санкт-Петербурга", N 48, 13.12.2010); от 24.12.2010 N 1796 ("Информационный бюллетень Администрации Санкт-Петербурга", N 1, 17.01.2011); от 24.01.2011 N 80 ("Информационный бюллетень Администрации Санкт-Петербурга", N 6, 21.02.2011); от 23.03.2011 N 356 ("Информационный бюллетень Администрации Санкт-Петербурга", N 12, 11.04.2011); от 24.03.2011 N 373 ("Информационный бюллетень Администрации Санкт-Петербурга", N 12, 11.04.2011); от 30.03.2011 N 387 ("Информационный бюллетень Администрации Санкт-Петербурга", N 12, 11.04.2011); от 04.04.2011 N 406 ("Информационный бюллетень Администрации Санкт-Петербурга", N 13, 18.04.2011); от 29.04.2011 N 519 ("Информационный бюллетень Администрации Санкт-Петербурга", N 17, 16.05.2011).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Для оказания Государственной услуги предоставления заявителем документов не требуется.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При оказании Государственной услуги документы у заявителей не принимаются.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2.9. Действующим законодательством оснований для отказа в предоставлении Государственной услуги не предусмотрено.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2.10. Предоставление Государственной услуги осуществляется на бесплатной основе.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Максимальный срок ожидания в очереди на предоставление государственной услуги - 15 минут.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20.09.2013 N 750-р)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Срок регистрации запроса (заявления) заявителя о предоставлении государственной услуги составляет три дня в соответствии с Правилами делопроизводства в Жилищном комитете, утвержденными приказом Жилищного комитета от 11.02.2009 N 35-п.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2.13. Помещения, в которых предоставляется государственная услуга, должны иметь площади, предусмотренные санитарными нормами и требованиями к рабочим (офисным) помещениям, где оборудованы рабочие места с наличием персональных компьютеров, копировальной техники, иной оргтехники.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 заявителей осуществляется непосредственно на рабочих местах должностных лиц Управления, оказывающих государственную услугу.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2.14. Показатели доступности и качества государственной услуги: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своевременность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государственной услуги в соответствии со стандартом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наличие полной, актуальной и достоверной информации о порядке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досудебного (внесудебного) рассмотрения жалоб (претензий) в процессе получения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 Информация по предоставлению государственной услуги сообщается при личном или письменном обращении заявителя, включая обращение по электронной почте, по номерам телефонов для справок.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информировании заявителей о предоставлении государственной услуги должностными </w:t>
      </w:r>
      <w:r>
        <w:rPr>
          <w:rFonts w:ascii="Calibri" w:hAnsi="Calibri" w:cs="Calibri"/>
        </w:rPr>
        <w:lastRenderedPageBreak/>
        <w:t>лицами Управления сообщаются следующие сведения: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 для отказа в предоставлении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документов, необходимых для получения заявителем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и график работы Комитета;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часы приема должностных лиц Управления, предоставляющих государственную услугу;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место размещения на сайте Комитета справочных материалов по вопросам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обжалования решений при предоставлении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ответе на телефонные звонки, устные и письменные обращения должностные лица Управления вежливо и в корректной форме информируют по вопросам предоставления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 на телефонный звонок начинается с информации о наименовании органа, в который поступил звонок, фамилии, имени, отчестве и должностного лица, принявшего телефонный звонок.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время разговора должностные лица четко произносят слова, избегают параллельных разговоров с окружающими людьми и не прерывают разговор по причине поступления звонка на другой аппарат.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телефонного разговора не должно превышать 5 минут.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138"/>
      <w:bookmarkEnd w:id="8"/>
      <w:r>
        <w:rPr>
          <w:rFonts w:ascii="Calibri" w:hAnsi="Calibri" w:cs="Calibri"/>
        </w:rPr>
        <w:t>Раздел III. Состав, последовательность и сроки выполнения административных процедур, требования к порядку их выполнения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Основанием для начала выполнения административной процедуры служит обращение заявителя в указанные в </w:t>
      </w:r>
      <w:hyperlink w:anchor="Par58" w:history="1">
        <w:r>
          <w:rPr>
            <w:rFonts w:ascii="Calibri" w:hAnsi="Calibri" w:cs="Calibri"/>
            <w:color w:val="0000FF"/>
          </w:rPr>
          <w:t>пункте 1.3.1</w:t>
        </w:r>
      </w:hyperlink>
      <w:r>
        <w:rPr>
          <w:rFonts w:ascii="Calibri" w:hAnsi="Calibri" w:cs="Calibri"/>
        </w:rPr>
        <w:t xml:space="preserve"> настоящего Административного регламента часы приема к должностному лицу с целью получения консультационной помощи по вопросам, указанным в </w:t>
      </w:r>
      <w:hyperlink w:anchor="Par79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41"/>
      <w:bookmarkEnd w:id="9"/>
      <w:r>
        <w:rPr>
          <w:rFonts w:ascii="Calibri" w:hAnsi="Calibri" w:cs="Calibri"/>
        </w:rPr>
        <w:t>3.2. Должностное лицо, ответственное за выполнение всех действий, входящих в состав административной процедуры, - должностное лицо Управления, ответственное за выполнение работ по оказанию консультационной помощи собственникам помещений в многоквартирных домах, находящихся в управлении жилищно-строительных, жилищных кооперативов, товариществ собственников жилья и управляющих организаций в сфере управления, содержания и ремонта многоквартирных домов в Жилищном комитете (далее - должностное лицо).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Содержание отдельных административных действий, входящих в состав административной процедуры: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3.3.1. Устное консультирование заявителей по вопросам, указанным в </w:t>
      </w:r>
      <w:hyperlink w:anchor="Par79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Должностное лицо подробно и в вежливой форме излагает заявителю исчерпывающую, актуальную, достоверную информацию на задаваемые заявителем вопросы. Письменные ответы заявителям во время проведения устного консультирования должностным лицом не подготавливаются.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в процессе консультирования заявителя у должностного лица возникает необходимость сделать ссылку на отдельные положения нормативного правового акта Российской Федерации или Санкт-Петербурга, он сообщает заявителю реквизиты нормативного правового акта, его название, возможный источник ознакомления с этим актом и предоставляет необходимые разъяснения. Изготовление ксерокопий нормативных правовых актов Российской Федерации и Санкт-Петербурга, писем Жилищного комитета или иных исполнительных органов государственной власти Санкт-Петербурга или Российской Федерации, копий судебных решений и иных документов по требованию заявителей не осуществляется.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46"/>
      <w:bookmarkEnd w:id="10"/>
      <w:r>
        <w:rPr>
          <w:rFonts w:ascii="Calibri" w:hAnsi="Calibri" w:cs="Calibri"/>
        </w:rPr>
        <w:t xml:space="preserve">3.3.2. Копирование (при необходимости) по просьбе заявителя нормативных правовых актов, инструктивных писем и методических рекомендаций Жилищного комитета по вопросам, указанным в </w:t>
      </w:r>
      <w:hyperlink w:anchor="Par79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регламента, на электронные носители информации, предоставленные заявителем.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47"/>
      <w:bookmarkEnd w:id="11"/>
      <w:r>
        <w:rPr>
          <w:rFonts w:ascii="Calibri" w:hAnsi="Calibri" w:cs="Calibri"/>
        </w:rPr>
        <w:t xml:space="preserve">3.4. Максимальная продолжительность выполнения должностным лицом всех действий в </w:t>
      </w:r>
      <w:r>
        <w:rPr>
          <w:rFonts w:ascii="Calibri" w:hAnsi="Calibri" w:cs="Calibri"/>
        </w:rPr>
        <w:lastRenderedPageBreak/>
        <w:t>рамках административной процедуры составляет не более 30 мин.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Критерии принятия решений: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3.5.1. Должностное лицо принимает решение об окончании консультирования заявителя по истечении срока, указанного в </w:t>
      </w:r>
      <w:hyperlink w:anchor="Par147" w:history="1">
        <w:r>
          <w:rPr>
            <w:rFonts w:ascii="Calibri" w:hAnsi="Calibri" w:cs="Calibri"/>
            <w:color w:val="0000FF"/>
          </w:rPr>
          <w:t>пункте 3.4</w:t>
        </w:r>
      </w:hyperlink>
      <w:r>
        <w:rPr>
          <w:rFonts w:ascii="Calibri" w:hAnsi="Calibri" w:cs="Calibri"/>
        </w:rPr>
        <w:t xml:space="preserve"> настоящего Административного регламента, либо ранее этого срока, в случае предоставления заявителю исчерпывающих и достоверных ответов на заданные им вопросы, из числа указанных в </w:t>
      </w:r>
      <w:hyperlink w:anchor="Par79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3.5.2. Должностное лицо принимает решение об отказе в проведении консультирования заявителя в случае, если заявителю требуется получение консультации по вопросам, не указанным в </w:t>
      </w:r>
      <w:hyperlink w:anchor="Par79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регламента. При этом должностное лицо разъясняет заявителю, куда ему следует обратиться для получения разъяснений по таким вопросам.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3.5.3. Должностное лицо принимает решение о выполнении действия, указанного в </w:t>
      </w:r>
      <w:hyperlink w:anchor="Par146" w:history="1">
        <w:r>
          <w:rPr>
            <w:rFonts w:ascii="Calibri" w:hAnsi="Calibri" w:cs="Calibri"/>
            <w:color w:val="0000FF"/>
          </w:rPr>
          <w:t>пункте 3.3.2</w:t>
        </w:r>
      </w:hyperlink>
      <w:r>
        <w:rPr>
          <w:rFonts w:ascii="Calibri" w:hAnsi="Calibri" w:cs="Calibri"/>
        </w:rPr>
        <w:t xml:space="preserve"> настоящего Административного регламента, при наличии предоставленного заявителем электронного носителя информации, при условии, что запрашиваемый заявителем документ относится к документам, указанным в </w:t>
      </w:r>
      <w:hyperlink w:anchor="Par146" w:history="1">
        <w:r>
          <w:rPr>
            <w:rFonts w:ascii="Calibri" w:hAnsi="Calibri" w:cs="Calibri"/>
            <w:color w:val="0000FF"/>
          </w:rPr>
          <w:t>пункте 3.3.2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3.6. Результатом выполнения административной процедуры является получение заявителем устной консультации по вопросам, указанным в </w:t>
      </w:r>
      <w:hyperlink w:anchor="Par79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082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9" w:history="1">
        <w:r w:rsidR="006F63BE">
          <w:rPr>
            <w:rFonts w:ascii="Calibri" w:hAnsi="Calibri" w:cs="Calibri"/>
            <w:color w:val="0000FF"/>
          </w:rPr>
          <w:t>3.7</w:t>
        </w:r>
      </w:hyperlink>
      <w:r w:rsidR="006F63BE">
        <w:rPr>
          <w:rFonts w:ascii="Calibri" w:hAnsi="Calibri" w:cs="Calibri"/>
        </w:rPr>
        <w:t>. Письменная фиксация результата выполнения административной процедуры не производится.</w:t>
      </w:r>
    </w:p>
    <w:p w:rsidR="006F63BE" w:rsidRDefault="00082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" w:history="1">
        <w:r w:rsidR="006F63BE">
          <w:rPr>
            <w:rFonts w:ascii="Calibri" w:hAnsi="Calibri" w:cs="Calibri"/>
            <w:color w:val="0000FF"/>
          </w:rPr>
          <w:t>3.8</w:t>
        </w:r>
      </w:hyperlink>
      <w:r w:rsidR="006F63BE">
        <w:rPr>
          <w:rFonts w:ascii="Calibri" w:hAnsi="Calibri" w:cs="Calibri"/>
        </w:rPr>
        <w:t xml:space="preserve">. Контроль за совершением всех действий и принятием решений должностным лицом Комитета осуществляется заместителем председателя Комитета, в непосредственном подчинении которого находится должностное лицо, указанное в </w:t>
      </w:r>
      <w:hyperlink w:anchor="Par141" w:history="1">
        <w:r w:rsidR="006F63BE">
          <w:rPr>
            <w:rFonts w:ascii="Calibri" w:hAnsi="Calibri" w:cs="Calibri"/>
            <w:color w:val="0000FF"/>
          </w:rPr>
          <w:t>пункте 3.2 раздела III</w:t>
        </w:r>
      </w:hyperlink>
      <w:r w:rsidR="006F63BE">
        <w:rPr>
          <w:rFonts w:ascii="Calibri" w:hAnsi="Calibri" w:cs="Calibri"/>
        </w:rPr>
        <w:t xml:space="preserve"> настоящего Административного регламента, в соответствии с его должностным регламентом путем проведения проверок соблюдения должностным лицом положений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56"/>
      <w:bookmarkEnd w:id="12"/>
      <w:r>
        <w:rPr>
          <w:rFonts w:ascii="Calibri" w:hAnsi="Calibri" w:cs="Calibri"/>
        </w:rPr>
        <w:t>Раздел IV. Формы контроля за предоставлением государственной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1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председатель Комитета, первый заместитель председателя Комитета в следующих формах: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текущий мониторинг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прием, рассмотрение и оперативное реагирование на обращения и жалобы заявителей по вопросам, связанным с предоставлением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3" w:name="Par163"/>
      <w:bookmarkEnd w:id="13"/>
      <w:r>
        <w:rPr>
          <w:rFonts w:ascii="Calibri" w:hAnsi="Calibri" w:cs="Calibri"/>
        </w:rPr>
        <w:t>Раздел V. Досудебный (внесудебный) порядок обжалования решений и действий (бездействия) исполнительного органа, предоставляющего государственную услугу, а также должностных лиц, государственных гражданских служащих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3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29.02.2012 N 144-р)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Заявители имеют право на досудебное (внесудебное) обжалование заявителем решений и действий (бездействия)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Предметом досудебного (внесудебного) обжалования являются: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а) нарушение срока регистрации запроса заявителя о предоставлении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нарушение срока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услуги, у заявителя;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Общие требования к порядку подачи и рассмотрения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5.3.1. Жалоба подается в письменной форме на бумажном носителе, в электронной форме в орган, предоставляющий государственную услугу.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Жалобы на решения, принятые руководителем органа, предоставляющего государственную услугу, подаются Губернатору Санкт-Петербурга, либо Правительству Санкт-Петербурга, либо вице-губернатору Санкт-Петербурга, координирующему и контролирующему деятельность Жилищного комитета.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5.3.2. 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государственную услугу, портала "Государственные услуги в Санкт-Петербурге", а также может быть принята при личном приеме заявителя.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5.3.3. Жалоба должна содержать: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Орган, предоставляющий государственную услугу, и его должностные лица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орган, предоставляющий государственную услугу, и организации, участвующие в предоставлении государственных услуг, выдаются по их просьбе в виде выписок или копий.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5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Жалоба, поступившая в орган, предоставляющий государственную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государственную услугу, должностного лица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191"/>
      <w:bookmarkEnd w:id="14"/>
      <w:r>
        <w:rPr>
          <w:rFonts w:ascii="Calibri" w:hAnsi="Calibri" w:cs="Calibri"/>
        </w:rPr>
        <w:t>5.5. По результатам рассмотрения жалобы орган, предоставляющий государственную услугу, принимает одно из следующих решений: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удовлетворяет жалобу,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отказывает в удовлетворении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6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5.5.1. При удовлетворении жалобы орган, предоставляющий государственную услугу,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5.5.1 введен </w:t>
      </w:r>
      <w:hyperlink r:id="rId27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5.5.2. Орган, предоставляющий государственную услугу, отказывает в удовлетворении жалобы в следующих случаях: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наличие решения по жалобе, принятого ранее в отношении того же заявителя и по тому же предмету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5.5.2 введен </w:t>
      </w:r>
      <w:hyperlink r:id="rId28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5.5.3. Орган, предоставляющий государственную услугу, вправе оставить жалобу без ответа в следующих случаях: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отсутствие возможности прочитать какую-либо часть текста жалобы, фамилию, имя, отчество (при наличии) и(или) почтовый адрес заявителя, указанные в жалобе.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5.5.3 введен </w:t>
      </w:r>
      <w:hyperlink r:id="rId29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5.6.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ar191" w:history="1">
        <w:r>
          <w:rPr>
            <w:rFonts w:ascii="Calibri" w:hAnsi="Calibri" w:cs="Calibri"/>
            <w:color w:val="0000FF"/>
          </w:rPr>
          <w:t>пункте 5.5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5.8. Решение, принятое органом, предоставляющим государственную услугу, по результатам рассмотрения жалобы, может быть обжаловано в судебном порядке.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5.8 введен </w:t>
      </w:r>
      <w:hyperlink r:id="rId30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5.9. Информация о порядке подачи и рассмотрения жалоб размещается на стендах в местах предоставления государственной услуги и на официальном сайте органа, предоставляющего государственную услугу.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5.9 введен </w:t>
      </w:r>
      <w:hyperlink r:id="rId31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5" w:name="Par218"/>
      <w:bookmarkEnd w:id="15"/>
      <w:r>
        <w:rPr>
          <w:rFonts w:ascii="Calibri" w:hAnsi="Calibri" w:cs="Calibri"/>
        </w:rPr>
        <w:t>Приложение 1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" w:name="Par221"/>
      <w:bookmarkEnd w:id="16"/>
      <w:r>
        <w:rPr>
          <w:rFonts w:ascii="Calibri" w:hAnsi="Calibri" w:cs="Calibri"/>
        </w:rPr>
        <w:t>БЛОК-СХЕМА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ГОСУДАРСТВЕННОЙ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pStyle w:val="ConsPlusNonformat"/>
      </w:pPr>
      <w:r>
        <w:t xml:space="preserve">                  ┌───────────────────────────────────┐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 xml:space="preserve">                  │Обращение заявителя к должностному │</w:t>
      </w:r>
    </w:p>
    <w:p w:rsidR="006F63BE" w:rsidRDefault="006F63BE">
      <w:pPr>
        <w:pStyle w:val="ConsPlusNonformat"/>
      </w:pPr>
      <w:r>
        <w:t xml:space="preserve">                  │  лицу в часы приема за оказанием  │</w:t>
      </w:r>
    </w:p>
    <w:p w:rsidR="006F63BE" w:rsidRDefault="006F63BE">
      <w:pPr>
        <w:pStyle w:val="ConsPlusNonformat"/>
      </w:pPr>
      <w:r>
        <w:t xml:space="preserve">                  │      консультационной помощи      │</w:t>
      </w:r>
    </w:p>
    <w:p w:rsidR="006F63BE" w:rsidRDefault="006F63BE">
      <w:pPr>
        <w:pStyle w:val="ConsPlusNonformat"/>
      </w:pPr>
      <w:r>
        <w:t xml:space="preserve">                  └─────────────────┬─────────────────┘</w:t>
      </w:r>
    </w:p>
    <w:p w:rsidR="006F63BE" w:rsidRDefault="006F63BE">
      <w:pPr>
        <w:pStyle w:val="ConsPlusNonformat"/>
      </w:pPr>
      <w:r>
        <w:t xml:space="preserve">                                    \/</w:t>
      </w:r>
    </w:p>
    <w:p w:rsidR="006F63BE" w:rsidRDefault="006F63BE">
      <w:pPr>
        <w:pStyle w:val="ConsPlusNonformat"/>
      </w:pPr>
      <w:r>
        <w:t xml:space="preserve">                  ┌───────────────────────────────────┐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 xml:space="preserve">                  │Принятие должностным лицом решения │</w:t>
      </w:r>
    </w:p>
    <w:p w:rsidR="006F63BE" w:rsidRDefault="006F63BE">
      <w:pPr>
        <w:pStyle w:val="ConsPlusNonformat"/>
      </w:pPr>
      <w:r>
        <w:t xml:space="preserve">                  │       об оказании заявителю       │</w:t>
      </w:r>
    </w:p>
    <w:p w:rsidR="006F63BE" w:rsidRDefault="006F63BE">
      <w:pPr>
        <w:pStyle w:val="ConsPlusNonformat"/>
      </w:pPr>
      <w:r>
        <w:t xml:space="preserve">                  │      консультационной помощи      │</w:t>
      </w:r>
    </w:p>
    <w:p w:rsidR="006F63BE" w:rsidRDefault="006F63BE">
      <w:pPr>
        <w:pStyle w:val="ConsPlusNonformat"/>
      </w:pPr>
      <w:r>
        <w:t xml:space="preserve">                  │     или отказе в ее оказании      │</w:t>
      </w:r>
    </w:p>
    <w:p w:rsidR="006F63BE" w:rsidRDefault="006F63BE">
      <w:pPr>
        <w:pStyle w:val="ConsPlusNonformat"/>
      </w:pPr>
      <w:r>
        <w:t xml:space="preserve">                  └────┬─────────────────────────┬────┘</w:t>
      </w:r>
    </w:p>
    <w:p w:rsidR="006F63BE" w:rsidRDefault="006F63BE">
      <w:pPr>
        <w:pStyle w:val="ConsPlusNonformat"/>
      </w:pPr>
      <w:r>
        <w:t xml:space="preserve">                       \/                        \/</w:t>
      </w:r>
    </w:p>
    <w:p w:rsidR="006F63BE" w:rsidRDefault="006F63BE">
      <w:pPr>
        <w:pStyle w:val="ConsPlusNonformat"/>
      </w:pPr>
      <w:r>
        <w:t>┌─────────────────────────────────┐    ┌──────────────────────────────────┐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>│   Консультирование заявителя    │    │     Отказ должностного лица      │</w:t>
      </w:r>
    </w:p>
    <w:p w:rsidR="006F63BE" w:rsidRDefault="006F63BE">
      <w:pPr>
        <w:pStyle w:val="ConsPlusNonformat"/>
      </w:pPr>
      <w:r>
        <w:t>│должностным лицом по поставленным│    │  в проведении консультирования   │</w:t>
      </w:r>
    </w:p>
    <w:p w:rsidR="006F63BE" w:rsidRDefault="006F63BE">
      <w:pPr>
        <w:pStyle w:val="ConsPlusNonformat"/>
      </w:pPr>
      <w:r>
        <w:t>│       заявителем вопросам       │    │  с разъяснением заявителю, куда  │</w:t>
      </w:r>
    </w:p>
    <w:p w:rsidR="006F63BE" w:rsidRDefault="006F63BE">
      <w:pPr>
        <w:pStyle w:val="ConsPlusNonformat"/>
      </w:pPr>
      <w:r>
        <w:t>│                                 │    │      ему следует обратиться      │</w:t>
      </w:r>
    </w:p>
    <w:p w:rsidR="006F63BE" w:rsidRDefault="006F63BE">
      <w:pPr>
        <w:pStyle w:val="ConsPlusNonformat"/>
      </w:pPr>
      <w:r>
        <w:t>└────────────────┬────────────────┘    │   для рассмотрения по существу   │</w:t>
      </w:r>
    </w:p>
    <w:p w:rsidR="006F63BE" w:rsidRDefault="006F63BE">
      <w:pPr>
        <w:pStyle w:val="ConsPlusNonformat"/>
      </w:pPr>
      <w:r>
        <w:t xml:space="preserve">                 │                     │      поставленных вопросов       │</w:t>
      </w:r>
    </w:p>
    <w:p w:rsidR="006F63BE" w:rsidRDefault="006F63BE">
      <w:pPr>
        <w:pStyle w:val="ConsPlusNonformat"/>
      </w:pPr>
      <w:r>
        <w:t xml:space="preserve">                 \/                    └──────────────────────────────────┘</w:t>
      </w:r>
    </w:p>
    <w:p w:rsidR="006F63BE" w:rsidRDefault="006F63BE">
      <w:pPr>
        <w:pStyle w:val="ConsPlusNonformat"/>
      </w:pPr>
      <w:r>
        <w:t>┌─────────────────────────────────┐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>│   Копирование на электронный    │</w:t>
      </w:r>
    </w:p>
    <w:p w:rsidR="006F63BE" w:rsidRDefault="006F63BE">
      <w:pPr>
        <w:pStyle w:val="ConsPlusNonformat"/>
      </w:pPr>
      <w:r>
        <w:t>│      носитель информации,       │</w:t>
      </w:r>
    </w:p>
    <w:p w:rsidR="006F63BE" w:rsidRDefault="006F63BE">
      <w:pPr>
        <w:pStyle w:val="ConsPlusNonformat"/>
      </w:pPr>
      <w:r>
        <w:t>│   предоставленный заявителем,   │</w:t>
      </w:r>
    </w:p>
    <w:p w:rsidR="006F63BE" w:rsidRDefault="006F63BE">
      <w:pPr>
        <w:pStyle w:val="ConsPlusNonformat"/>
      </w:pPr>
      <w:r>
        <w:t>│   нормативных правовых актов    │</w:t>
      </w:r>
    </w:p>
    <w:p w:rsidR="006F63BE" w:rsidRDefault="006F63BE">
      <w:pPr>
        <w:pStyle w:val="ConsPlusNonformat"/>
      </w:pPr>
      <w:r>
        <w:t>│   и методических рекомендаций   │</w:t>
      </w:r>
    </w:p>
    <w:p w:rsidR="006F63BE" w:rsidRDefault="006F63BE">
      <w:pPr>
        <w:pStyle w:val="ConsPlusNonformat"/>
      </w:pPr>
      <w:r>
        <w:t>│       Жилищного комитета        │</w:t>
      </w:r>
    </w:p>
    <w:p w:rsidR="006F63BE" w:rsidRDefault="006F63BE">
      <w:pPr>
        <w:pStyle w:val="ConsPlusNonformat"/>
      </w:pPr>
      <w:r>
        <w:t>│       (при необходимости,       │</w:t>
      </w:r>
    </w:p>
    <w:p w:rsidR="006F63BE" w:rsidRDefault="006F63BE">
      <w:pPr>
        <w:pStyle w:val="ConsPlusNonformat"/>
      </w:pPr>
      <w:r>
        <w:t>│      по просьбе заявителя)      │</w:t>
      </w:r>
    </w:p>
    <w:p w:rsidR="006F63BE" w:rsidRDefault="006F63BE">
      <w:pPr>
        <w:pStyle w:val="ConsPlusNonformat"/>
      </w:pPr>
      <w:r>
        <w:t>└─────────────────────────────────┘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7" w:name="Par260"/>
      <w:bookmarkEnd w:id="17"/>
      <w:r>
        <w:rPr>
          <w:rFonts w:ascii="Calibri" w:hAnsi="Calibri" w:cs="Calibri"/>
        </w:rPr>
        <w:t>ПРИЛОЖЕНИЕ 2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26.07.2011 N 352-р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8" w:name="Par265"/>
      <w:bookmarkEnd w:id="18"/>
      <w:r>
        <w:rPr>
          <w:rFonts w:ascii="Calibri" w:hAnsi="Calibri" w:cs="Calibri"/>
          <w:b/>
          <w:bCs/>
        </w:rPr>
        <w:t>АДМИНИСТРАТИВНЫЙ РЕГЛАМЕНТ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ЖИЛИЩНОГО КОМИТЕТА ПРЕДОСТАВЛЕНИЯ ГОСУДАРСТВЕННОЙ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УСЛУГИ ПО ОКАЗАНИЮ МЕТОДИЧЕСКОЙ И КОНСУЛЬТАЦИОННОЙ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ПОМОЩИ СОБСТВЕННИКАМ ПОМЕЩЕНИЙ В МНОГОКВАРТИРНОМ ДОМЕ,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 ВЫБОРЕ ИМИ СПОСОБА УПРАВЛЕНИЯ МНОГОКВАРТИРНЫМ ДОМОМ,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 ФОРМИРОВАНИИ ДОГОВОРНЫХ ОТНОШЕНИЙ С УПРАВЛЯЮЩИМИ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ОРГАНИЗАЦИЯМИ, ЛИЦАМИ, ОСУЩЕСТВЛЯЮЩИМИ ОКАЗАНИЕ УСЛУГ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СОДЕРЖАНИЮ И(ИЛИ) ВЫПОЛНЕНИЮ РАБОТ ПО РЕМОНТУ ОБЩЕГО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ИМУЩЕСТВА МНОГОКВАРТИРНОГО ДОМА, А ТАКЖЕ ЛИЦАМИ,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ПРЕДОСТАВЛЯЮЩИМИ КОММУНАЛЬНЫЕ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Распоряжений Жилищного комитета Правительства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Санкт-Петербурга от 29.02.2012 </w:t>
      </w:r>
      <w:hyperlink r:id="rId32" w:history="1">
        <w:r>
          <w:rPr>
            <w:rFonts w:ascii="Calibri" w:hAnsi="Calibri" w:cs="Calibri"/>
            <w:color w:val="0000FF"/>
          </w:rPr>
          <w:t>N 144-р</w:t>
        </w:r>
      </w:hyperlink>
      <w:r>
        <w:rPr>
          <w:rFonts w:ascii="Calibri" w:hAnsi="Calibri" w:cs="Calibri"/>
        </w:rPr>
        <w:t>,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25.04.2013 </w:t>
      </w:r>
      <w:hyperlink r:id="rId33" w:history="1">
        <w:r>
          <w:rPr>
            <w:rFonts w:ascii="Calibri" w:hAnsi="Calibri" w:cs="Calibri"/>
            <w:color w:val="0000FF"/>
          </w:rPr>
          <w:t>N 294-р</w:t>
        </w:r>
      </w:hyperlink>
      <w:r>
        <w:rPr>
          <w:rFonts w:ascii="Calibri" w:hAnsi="Calibri" w:cs="Calibri"/>
        </w:rPr>
        <w:t xml:space="preserve">, от 20.09.2013 </w:t>
      </w:r>
      <w:hyperlink r:id="rId34" w:history="1">
        <w:r>
          <w:rPr>
            <w:rFonts w:ascii="Calibri" w:hAnsi="Calibri" w:cs="Calibri"/>
            <w:color w:val="0000FF"/>
          </w:rPr>
          <w:t>N 750-р</w:t>
        </w:r>
      </w:hyperlink>
      <w:r>
        <w:rPr>
          <w:rFonts w:ascii="Calibri" w:hAnsi="Calibri" w:cs="Calibri"/>
        </w:rPr>
        <w:t>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9" w:name="Par280"/>
      <w:bookmarkEnd w:id="19"/>
      <w:r>
        <w:rPr>
          <w:rFonts w:ascii="Calibri" w:hAnsi="Calibri" w:cs="Calibri"/>
        </w:rPr>
        <w:t>Раздел I. Общие положения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Настоящий Административный регламент устанавливает порядок предоставления государственной услуги по оказанию методической и консультационной помощи собственникам помещений в многоквартирном доме при выборе ими способа управления многоквартирным домом, при формировании договорных отношений с управляющими организациями, лицами, осуществляющими оказание услуг по содержанию и(или) выполнению работ по ремонту общего имущества многоквартирного дома, а также лицами, предоставляющими коммунальные услуги (далее - Государственная услуга).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информационном портале "Государственные услуги в Санкт-Петербурге" (www.gu.spb.ru) тематический раздел - Жилой фонд и ЖКХ.</w:t>
      </w:r>
    </w:p>
    <w:p w:rsidR="006F63BE" w:rsidRDefault="00082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435" w:history="1">
        <w:r w:rsidR="006F63BE">
          <w:rPr>
            <w:rFonts w:ascii="Calibri" w:hAnsi="Calibri" w:cs="Calibri"/>
            <w:color w:val="0000FF"/>
          </w:rPr>
          <w:t>Блок-схема</w:t>
        </w:r>
      </w:hyperlink>
      <w:r w:rsidR="006F63BE">
        <w:rPr>
          <w:rFonts w:ascii="Calibri" w:hAnsi="Calibri" w:cs="Calibri"/>
        </w:rPr>
        <w:t xml:space="preserve"> предоставления государственной услуги приведена в приложении 1 к настоящему Административному регламенту.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Получателями государственной услуги являются граждане Российской Федерации или иностранные граждане (в случаях, предусмотренных международными договорами Российской Федерации), а также юридические лица, являющиеся собственниками помещений (квартиры, части квартиры), в многоквартирных домах, расположенных на территории Санкт-Петербурга (далее - заявители).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Порядок информирования о предоставлении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287"/>
      <w:bookmarkEnd w:id="20"/>
      <w:r>
        <w:rPr>
          <w:rFonts w:ascii="Calibri" w:hAnsi="Calibri" w:cs="Calibri"/>
        </w:rPr>
        <w:t>1.3.1. Места нахождения, графики работы, справочные телефоны, адреса сайтов и адреса электронной почты исполнительного органа государственной власти Санкт-Петербурга, предоставляющего государственную услугу: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Жилищный комитет (далее - Комитет).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Адрес: Санкт-Петербург, пл. Островского, д. 11.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График работы: с 9.00 до 18.00 (в пятницу - до 17.00), перерыв с 13.00 до 13.48, выходные дни - суббота и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сайта и электронной почты: www.gilkom-complex.ru, e-mail: gk@gov.spb.ru.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Структурное подразделение Комитета, предоставляющее государственную услугу: Управление по работе с объединениями собственников жилья и управляющими компаниями (далее - Управление), тел. (812)576-02-93; 576-04-87, 576-04-86, приемные дни - вторник с 9.00 до 11.00, четверг с 16.00 до 18.00.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1.3.2. Информация по вопросам предоставления государственной услуги может быть получена: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 личном обращении в Комитет;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 письменным обращениям в Комитет;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при обращении по адресам электронной почты, указанным в </w:t>
      </w:r>
      <w:hyperlink w:anchor="Par287" w:history="1">
        <w:r>
          <w:rPr>
            <w:rFonts w:ascii="Calibri" w:hAnsi="Calibri" w:cs="Calibri"/>
            <w:color w:val="0000FF"/>
          </w:rPr>
          <w:t>пункте 1.3.1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при обращении по телефонам, указанным в </w:t>
      </w:r>
      <w:hyperlink w:anchor="Par287" w:history="1">
        <w:r>
          <w:rPr>
            <w:rFonts w:ascii="Calibri" w:hAnsi="Calibri" w:cs="Calibri"/>
            <w:color w:val="0000FF"/>
          </w:rPr>
          <w:t>пункте 1.3.1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на официальном сайте Комитета в сети Интернет;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на портале "Государственные услуги в Санкт-Петербурге" (www.gu.spb.ru);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на информационных стендах, размещенных в помещении Комитета.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1" w:name="Par302"/>
      <w:bookmarkEnd w:id="21"/>
      <w:r>
        <w:rPr>
          <w:rFonts w:ascii="Calibri" w:hAnsi="Calibri" w:cs="Calibri"/>
        </w:rPr>
        <w:t>Раздел II. Стандарт предоставления государственной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Наименование государственной услуги - оказание методической и консультационной помощи собственникам помещений в многоквартирном доме при выборе ими способа управления многоквартирным домом, при формировании договорных отношений с управляющими организациями, лицами, осуществляющими оказание услуг по содержанию и(или) выполнению работ по ремонту общего имущества многоквартирного дома, а также лицами, предоставляющими коммунальные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Краткое наименование государственной услуги - оказание методической и консультационной помощи по вопросам выбора способа управления многоквартирными домами.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Исполнительный орган государственной власти Санкт-Петербурга, непосредственно предоставляющий Государственную услугу, - Жилищный комитет.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307"/>
      <w:bookmarkEnd w:id="22"/>
      <w:r>
        <w:rPr>
          <w:rFonts w:ascii="Calibri" w:hAnsi="Calibri" w:cs="Calibri"/>
        </w:rPr>
        <w:t>2.4. Результаты предоставления государственной услуги: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Конечным результатом предоставления Государственной услуги является получение заявителями консультационной помощи: разъяснений, методических рекомендаций по вопросам: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выбора способа управления многоквартирными домами;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формирования договорных отношений с управляющими организациями и лицами, осуществляющими оказание услуг по содержанию и(или) выполнению работ по ремонту общего имущества многоквартирного дома, а также лицами, предоставляющими коммунальные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вопросов, по которым осуществляется консультирование: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способы управления многоквартирными домами;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выбора способа управления многоквартирным домом;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организации и проведения общего собрания собственников помещений в многоквартирном доме по выбору способа управления многоквартирным домом;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оформления протокола общего собрания собственников помещений в многоквартирном доме по выбору способа управления многоквартирным домом;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заключения и расторжения договора управления многоквартирным домом;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существенные условия договора управления многоквартирным домом;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изменения способа управления многоквартирным домом;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формирования договорных отношений с управляющими организациями, лицами, осуществляющими оказание услуг по содержанию и(или) выполнению работ по ремонту общего имущества многоквартирного дома, лицами, предоставляющими коммунальные услуги при различных способах управления многоквартирным домом.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Сроки предоставления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2.5.1. Консультация проводится без предварительной записи в порядке живой очереди, в приемные часы, непосредственно при обращении заявителя.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2.5.2. Право на внеочередное получение государственной услуги имеют ветераны Великой Отечественной войны, беременные женщины, инвалиды 1 и 2 групп.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Правовые основания для предоставления государственной услуги:</w:t>
      </w:r>
    </w:p>
    <w:p w:rsidR="006F63BE" w:rsidRDefault="00082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5" w:history="1">
        <w:r w:rsidR="006F63BE">
          <w:rPr>
            <w:rFonts w:ascii="Calibri" w:hAnsi="Calibri" w:cs="Calibri"/>
            <w:color w:val="0000FF"/>
          </w:rPr>
          <w:t>постановление</w:t>
        </w:r>
      </w:hyperlink>
      <w:r w:rsidR="006F63BE">
        <w:rPr>
          <w:rFonts w:ascii="Calibri" w:hAnsi="Calibri" w:cs="Calibri"/>
        </w:rPr>
        <w:t xml:space="preserve"> Правительства Санкт-Петербурга от 30.12.2003 N 175 "О Жилищном комитете" (опубликован: "Информационный бюллетень Администрации Санкт-Петербурга", N 4, 26.01.2004) с изменениями, внесенными постановлениями Правительства Санкт-Петербурга: от 31.08.2005 N 1272 ("Санкт-Петербургские ведомости", N 177, 22.09.2005); от 05.05.2006 N 547 ("Информационный бюллетень Администрации Санкт-Петербурга", N 17, 15.05.2006); от 20.06.2006 N 730 ("Невское время", N 128, 12.07.2006); от 25.07.2006 N 903 ("Информационный бюллетень Администрации Санкт-Петербурга", N 30, 07.08.2006); от 25.07.2006 N 913 ("Информационный бюллетень Администрации Санкт-Петербурга", N 30, 07.08.2006); от 25.10.2006 N 1277 ("Невское время", N 217, 24.11.2006); от 25.10.2006 N 1279 ("Невское время", N 217, 24.11.2006); от 18.12.2006 N 1591 ("Невское время", N 239, 29.12.2006); от 16.02.2007 N 160 ("Вестник Администрации Санкт-Петербурга", N 3, 21.03.2007); от 16.02.2007 N 161 ("Вестник Администрации Санкт-Петербурга", N 3, 21.03.2007); от 20.02.2007 N 168 ("Утро Петербурга", N 22, 9-11 апреля 2007 года); от 05.06.2007 N 637 ("Утро Петербурга", N 50, 26-29 июля 2007 года); от 09.08.2007 N 896 ("Вестник Администрации Санкт-Петербурга", N 9, 21.09.2007); от 01.10.2007 N 1260 ("Вестник Администрации Санкт-Петербурга", N 11, 30.11.2007); от 04.12.2007 N 1548 ("Информационный бюллетень Администрации Санкт-Петербурга", N 51, 24.12.2007); от 26.02.2008 N 186 ("Информационный бюллетень Администрации Санкт-Петербурга", N 11, 24.03.2008); от 26.08.2008 N 1080 ("Информационный бюллетень Администрации Санкт-Петербурга", N 34, 08.09.2008); от 22.12.2008 N 1627 ("Информационный бюллетень Администрации Санкт-Петербурга", N 2, 26.01.2009); от 20.01.2009 N 12 ("Утро Петербурга", N 16-17, 26 февраля - 1 марта 2009 года); от 20.01.2009 N 22 ("Информационный бюллетень Администрации Санкт-Петербурга", N 5, 16.02.2009); от 20.01.2009 N 24 ("Информационный бюллетень Администрации Санкт-Петербурга", N 5, 16.02.2009); от 17.03.2009 N 270 ("Информационный бюллетень Администрации Санкт-Петербурга", N 12, 06.04.2009); от 25.08.2009 N 965 ("Информационный бюллетень Администрации Санкт-Петербурга", N 39, 12.10.2009); от 22.09.2009 N 1031 ("Информационный бюллетень Администрации Санкт-Петербурга", N 39, 12.10.2009); от 12.10.2009 N 1098 ("Информационный бюллетень Администрации Санкт-Петербурга", N 41, 26.10.2009); от 29.10.2009 N 1216 ("Санкт-Петербургские ведомости", N 216, 18.11.2009); от 18.01.2010 N 13 ("Информационный бюллетень Администрации Санкт-Петербурга", N 3, 01.02.2010); от 17.05.2010 N 584 ("Информационный бюллетень Администрации Санкт-Петербурга", N 20, 31.05.2010); от 07.10.2010 N 1352 ("Санкт-Петербургские ведомости", N 201, 25.10.2010); от 07.10.2010 N 1360 ("Информационный бюллетень Администрации Санкт-Петербурга", N 41, 25.10.2010); от 15.10.2010 N 1388 ("Информационный бюллетень Администрации Санкт-Петербурга", N 42, 01.11.2010); от 10.11.2010 N 1509 ("Санкт-Петербургские ведомости", N 217, 18.11.2010); от 06.12.2010 N 1593 ("Информационный бюллетень Администрации Санкт-Петербурга", N 48, 13.12.2010); от 24.12.2010 N 1796 ("Информационный бюллетень Администрации Санкт-Петербурга", N 1, 17.01.2011); от 24.01.2011 N 80 ("Информационный бюллетень Администрации Санкт-Петербурга", N 6, 21.02.2011); от 23.03.2011 N 356 ("Информационный бюллетень Администрации Санкт-Петербурга", N 12, 11.04.2011); от 24.03.2011 N 373 ("Информационный бюллетень Администрации Санкт-Петербурга", N 12, 11.04.2011); от 30.03.2011 N 387 ("Информационный бюллетень Администрации Санкт-Петербурга", N 12, 11.04.2011); от 04.04.2011 N 406 ("Информационный бюллетень Администрации Санкт-Петербурга", N 13, 18.04.2011); от 29.04.2011 N 519 ("Информационный бюллетень Администрации Санкт-Петербурга", N 17, 16.05.2011).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При оказании Государственной услуги документы у заявителей не принимаются.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Действующим законодательством оснований для отказа предоставления государственной услуги не предусмотрено.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2.9. Предоставление государственной услуги осуществляется на безвозмездной основе.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2.10. Максимальный срок ожидания в очереди на предоставление государственной услуги 15 минут.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20.09.2013 N 750-р)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Срок регистрации запроса (заявления) заявителя о предоставлении государственной услуги в течение трех дней с момента поступления в Комитет.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Помещения, в которых предоставляется государственная услуга, должны иметь площади, предусмотренные санитарными нормами и требованиями к рабочим (офисным) помещениям, где оборудованы рабочие места с наличием персональных компьютеров, копировальной техники, иной оргтехники.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2.13. Показатели доступности и качества государственной услуги: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своевременность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предоставление государственной услуги в соответствии со стандартом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наличие полной, актуальной и достоверной информации о порядке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возможность досудебного (внесудебного) рассмотрения жалоб (претензий) в процессе получения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2.14. Информация по предоставлению государственной услуги сообщается при личном или письменном обращении заявителя, включая обращение по электронной почте, по номерам телефонов для справок.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Информирование заявителей по предоставлению государственной услуги осуществляется должностными лицами Комитета по следующим вопросам: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основания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основания для отказа в предоставлении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 адресе и графике работы Комитета;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обжалования решений при предоставлении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ответе на телефонные звонки, устные и письменные обращения должностные лица подробно и в корректной форме информируют по вопросам предоставления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 на телефонный звонок начинается с информации о наименовании органа, в который поступил звонок, фамилии, имени, отчестве и должностного лица, принявшего телефонный звонок.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время разговора должностные лица четко произносят слова, избегают параллельных разговоров с окружающими людьми и не прерывают разговор по причине поступления звонка на другой аппарат, а также принимают все необходимые меры для ответа, в том числе с привлечением других должностных лиц.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должностное лицо не может исчерпывающе ответить на заданный ему вопрос в момент ответа на телефонный звонок, то он предлагает назначить другое удобное для обратившегося лица время с учетом графика работы органа или учреждения для получения ответа на интересующий вопрос в полном объеме.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конце информирования должностное лицо кратко подводит итог и перечисляет действия, которые следует предпринять обратившемуся лицу.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по вопросам предоставления государственной услуги доводится до сведения заявителей, иных заинтересованных лиц по их устным и письменным обращениям.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 на заявление, поступившее в Комитет в форме электронного документа, направляется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3" w:name="Par351"/>
      <w:bookmarkEnd w:id="23"/>
      <w:r>
        <w:rPr>
          <w:rFonts w:ascii="Calibri" w:hAnsi="Calibri" w:cs="Calibri"/>
        </w:rPr>
        <w:t>Раздел III. Состав, последовательность и сроки выполнения административных процедур, требования к порядку их выполнения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Юридическим фактом, являющимся основанием для начала действия, является личное обращение заявителя в Комитет в установленные часы приема с целью получения методической или консультационной помощи по вопросам, указанным в </w:t>
      </w:r>
      <w:hyperlink w:anchor="Par307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354"/>
      <w:bookmarkEnd w:id="24"/>
      <w:r>
        <w:rPr>
          <w:rFonts w:ascii="Calibri" w:hAnsi="Calibri" w:cs="Calibri"/>
        </w:rPr>
        <w:t>3.2. Должностное лицо, ответственное за выполнение действия - должностное лицо, наделенное полномочиями в соответствии с должностным регламентом по проведению устных приемов и консультированию заявителей (далее - должностное лицо).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 Исполнение административного действия (процедуры) заключается в проведении устного приема заявителей должностными лицами с целью предоставления им консультационной помощи, в том числе разъяснений, методических рекомендаций по вопросам, указанным в </w:t>
      </w:r>
      <w:hyperlink w:anchor="Par307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3.3.1. В начале приема заявитель излагает вопрос, консультацию по которому он хотел бы получить.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Должностное лицо определяет, относится ли вопрос, по которому обратился заявитель, к перечню вопросов, указанных в </w:t>
      </w:r>
      <w:hyperlink w:anchor="Par307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регламента, и принимает решение о проведении консультирования или отказе в проведения консультирования.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случае принятия решения о проведении консультирования должностное лицо подробно и в вежливой форме информирует обратившегося заявителя по интересующему его вопросу.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Письменные ответы во время проведения устного консультирования заявителям не подготавливаются.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в процессе устного приема у должностного лица, ведущего консультирование, возникает необходимость разъяснить отдельные положения нормативного правового акта Российской Федерации или Санкт-Петербурга, он сообщает заявителю реквизиты нормативного правового акта, его название, возможный источник ознакомления с этим актом и предоставляет необходимые разъяснения.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Изготовление копий нормативных правовых актов Российской Федерации и Санкт-Петербурга, инструктивных писем, методических рекомендаций и ответов Жилищного комитета или иных исполнительных органов государственной власти, а также копий иных документов, по требованию заявителей не осуществляется.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Нормативные правовые акты, изданные Жилищным комитетом, инструктивные письма и методические рекомендации Жилищного комитета по вопросам, указанным в </w:t>
      </w:r>
      <w:hyperlink w:anchor="Par307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регламента, по просьбе заявителей могут быть скопированы в электронном виде на флеш-карту, СД-диск или магнитный диск, предоставленные заявителем.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3.3.2. В случае если заявителю требуется получение консультации по вопросам, не указанным в </w:t>
      </w:r>
      <w:hyperlink w:anchor="Par307" w:history="1">
        <w:r>
          <w:rPr>
            <w:rFonts w:ascii="Calibri" w:hAnsi="Calibri" w:cs="Calibri"/>
            <w:color w:val="0000FF"/>
          </w:rPr>
          <w:t>пункте 2.4</w:t>
        </w:r>
      </w:hyperlink>
      <w:r>
        <w:rPr>
          <w:rFonts w:ascii="Calibri" w:hAnsi="Calibri" w:cs="Calibri"/>
        </w:rPr>
        <w:t xml:space="preserve"> настоящего Административного регламента, должностное лицо, исполняющее государственную услугу, принимает решение об отказе в проведении консультирования и разъясняет заявителю, куда ему следует обратиться для рассмотрения данных вопросов.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3.3.3. Максимальное время приема должностного лица при исполнении Государственной услуги - 30 мин.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3.3.4. Критериями принятия решения в рамках выполняемого действия является полнота информации по поставленным заявителем вопросам в пределах компетенции Комитета в соответствии с </w:t>
      </w:r>
      <w:hyperlink r:id="rId37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Жилищном комитете.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3.3.5. Письменная фиксация результатов устного приема и консультирования не производится.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3.3.6. Контроль за совершением действия и принятием решений должностным лицом Комитета осуществляется заместителем председателя Комитета, в непосредственном подчинении которого находится должностное лицо, указанное в </w:t>
      </w:r>
      <w:hyperlink w:anchor="Par354" w:history="1">
        <w:r>
          <w:rPr>
            <w:rFonts w:ascii="Calibri" w:hAnsi="Calibri" w:cs="Calibri"/>
            <w:color w:val="0000FF"/>
          </w:rPr>
          <w:t>пункте 3.2 раздела III</w:t>
        </w:r>
      </w:hyperlink>
      <w:r>
        <w:rPr>
          <w:rFonts w:ascii="Calibri" w:hAnsi="Calibri" w:cs="Calibri"/>
        </w:rPr>
        <w:t xml:space="preserve"> настоящего Административного регламента, в соответствии с его должностным регламентом путем проведения проверок соблюдения должностным лицом положений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3.3.7. Результатом действия является дача устной консультации заявителю.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5" w:name="Par370"/>
      <w:bookmarkEnd w:id="25"/>
      <w:r>
        <w:rPr>
          <w:rFonts w:ascii="Calibri" w:hAnsi="Calibri" w:cs="Calibri"/>
        </w:rPr>
        <w:t>Раздел IV. Формы контроля за предоставлением государственной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председатель Комитета, первый заместитель председателя Комитета (заместитель председателя Комитета) в следующих формах: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текущий мониторинг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прием, рассмотрение и оперативное реагирование на обращения и жалобы заявителей по вопросам, связанным с предоставлением государственной услуги.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6" w:name="Par377"/>
      <w:bookmarkEnd w:id="26"/>
      <w:r>
        <w:rPr>
          <w:rFonts w:ascii="Calibri" w:hAnsi="Calibri" w:cs="Calibri"/>
        </w:rPr>
        <w:t>Раздел V. Досудебный (внесудебный) порядок обжалования решений и действий (бездействия) исполнительного органа, предоставляющего государственную услугу, а также должностных лиц, государственных гражданских служащих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29.02.2012 N 144-р)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Заявители имеют право на досудебное (внесудебное) обжалование заявителем решений и действий (бездействия)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Предметом досудебного (внесудебного) обжалования являются: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нарушение срока регистрации запроса заявителя о предоставлении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нарушение срока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услуги, у заявителя;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Общие требования к порядку подачи и рассмотрения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5.3.1. Жалоба подается в письменной форме на бумажном носителе, в электронной форме в орган, предоставляющий государственную услугу.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Жалобы на решения, принятые руководителем органа, предоставляющего государственную услугу, подаются Губернатору Санкт-Петербурга, либо Правительству Санкт-Петербурга, либо вице-губернатору Санкт-Петербурга, координирующему и контролирующему деятельность Жилищного комитета.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5.3.2. 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государственную услугу, портала "Государственные услуги в Санкт-Петербурге", а также может быть принята при личном приеме заявителя.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5.3.3. Жалоба должна содержать: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1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Орган, предоставляющий государственную услугу, и его должностные лица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орган, предоставляющий государственную услугу, и организации, участвующие в предоставлении государственных услуг, выдаются по их просьбе в виде выписок или копий.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2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Жалоба, поступившая в орган, предоставляющий государственную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государственную услугу, должностного лица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405"/>
      <w:bookmarkEnd w:id="27"/>
      <w:r>
        <w:rPr>
          <w:rFonts w:ascii="Calibri" w:hAnsi="Calibri" w:cs="Calibri"/>
        </w:rPr>
        <w:t>5.5. По результатам рассмотрения жалобы орган, предоставляющий государственную услугу, принимает одно из следующих решений: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удовлетворяет жалобу,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отказывает в удовлетворении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3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5.5.1. При удовлетворении жалобы орган, предоставляющий государственную услугу,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5.5.1 введен </w:t>
      </w:r>
      <w:hyperlink r:id="rId44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5.5.2. Орган, предоставляющий государственную услугу, отказывает в удовлетворении жалобы в следующих случаях: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наличие решения по жалобе, принятого ранее в отношении того же заявителя и по тому же предмету жалобы.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5.5.2 введен </w:t>
      </w:r>
      <w:hyperlink r:id="rId45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5.5.3. Орган, предоставляющий государственную услугу, вправе оставить жалобу без ответа в следующих случаях: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отсутствие возможности прочитать какую-либо часть текста жалобы, фамилию, имя, отчество (при наличии) и(или) почтовый адрес заявителя, указанные в жалобе.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5.5.3 введен </w:t>
      </w:r>
      <w:hyperlink r:id="rId46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5.6.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ar405" w:history="1">
        <w:r>
          <w:rPr>
            <w:rFonts w:ascii="Calibri" w:hAnsi="Calibri" w:cs="Calibri"/>
            <w:color w:val="0000FF"/>
          </w:rPr>
          <w:t>пункте 5.5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5.8. Решение, принятое органом, предоставляющим государственную услугу, по результатам рассмотрения жалобы, может быть обжаловано в судебном порядке.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5.8 введен </w:t>
      </w:r>
      <w:hyperlink r:id="rId47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5.9. Информация о порядке подачи и рассмотрения жалоб размещается на стендах в местах предоставления государственной услуги и на официальном сайте органа, предоставляющего государственную услугу.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5.9 введен </w:t>
      </w:r>
      <w:hyperlink r:id="rId48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294-р)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8" w:name="Par432"/>
      <w:bookmarkEnd w:id="28"/>
      <w:r>
        <w:rPr>
          <w:rFonts w:ascii="Calibri" w:hAnsi="Calibri" w:cs="Calibri"/>
        </w:rPr>
        <w:t>Приложение 1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9" w:name="Par435"/>
      <w:bookmarkEnd w:id="29"/>
      <w:r>
        <w:rPr>
          <w:rFonts w:ascii="Calibri" w:hAnsi="Calibri" w:cs="Calibri"/>
        </w:rPr>
        <w:t>БЛОК-СХЕМА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ГОСУДАРСТВЕННОЙ УСЛУГИ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63BE" w:rsidRDefault="006F63BE">
      <w:pPr>
        <w:pStyle w:val="ConsPlusNonformat"/>
      </w:pPr>
      <w:r>
        <w:t xml:space="preserve">                  ┌───────────────────────────────────┐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 xml:space="preserve">                  │ Обращение заявителя за оказанием  │</w:t>
      </w:r>
    </w:p>
    <w:p w:rsidR="006F63BE" w:rsidRDefault="006F63BE">
      <w:pPr>
        <w:pStyle w:val="ConsPlusNonformat"/>
      </w:pPr>
      <w:r>
        <w:t xml:space="preserve">                  │  методической и консультационной  │</w:t>
      </w:r>
    </w:p>
    <w:p w:rsidR="006F63BE" w:rsidRDefault="006F63BE">
      <w:pPr>
        <w:pStyle w:val="ConsPlusNonformat"/>
      </w:pPr>
      <w:r>
        <w:t xml:space="preserve">                  │              помощи               │</w:t>
      </w:r>
    </w:p>
    <w:p w:rsidR="006F63BE" w:rsidRDefault="006F63BE">
      <w:pPr>
        <w:pStyle w:val="ConsPlusNonformat"/>
      </w:pPr>
      <w:r>
        <w:t xml:space="preserve">                  └─────────────────┬─────────────────┘</w:t>
      </w:r>
    </w:p>
    <w:p w:rsidR="006F63BE" w:rsidRDefault="006F63BE">
      <w:pPr>
        <w:pStyle w:val="ConsPlusNonformat"/>
      </w:pPr>
      <w:r>
        <w:t xml:space="preserve">                                    \/</w:t>
      </w:r>
    </w:p>
    <w:p w:rsidR="006F63BE" w:rsidRDefault="006F63BE">
      <w:pPr>
        <w:pStyle w:val="ConsPlusNonformat"/>
      </w:pPr>
      <w:r>
        <w:t xml:space="preserve">                  ┌───────────────────────────────────┐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 xml:space="preserve">                  │Принятие решения должностным лицом │</w:t>
      </w:r>
    </w:p>
    <w:p w:rsidR="006F63BE" w:rsidRDefault="006F63BE">
      <w:pPr>
        <w:pStyle w:val="ConsPlusNonformat"/>
      </w:pPr>
      <w:r>
        <w:t xml:space="preserve">                  │   о проведении консультирования   │</w:t>
      </w:r>
    </w:p>
    <w:p w:rsidR="006F63BE" w:rsidRDefault="006F63BE">
      <w:pPr>
        <w:pStyle w:val="ConsPlusNonformat"/>
      </w:pPr>
      <w:r>
        <w:t xml:space="preserve">                  │      или отказе в проведении      │</w:t>
      </w:r>
    </w:p>
    <w:p w:rsidR="006F63BE" w:rsidRDefault="006F63BE">
      <w:pPr>
        <w:pStyle w:val="ConsPlusNonformat"/>
      </w:pPr>
      <w:r>
        <w:t xml:space="preserve">                  │         консультирования          │</w:t>
      </w:r>
    </w:p>
    <w:p w:rsidR="006F63BE" w:rsidRDefault="006F63BE">
      <w:pPr>
        <w:pStyle w:val="ConsPlusNonformat"/>
      </w:pPr>
      <w:r>
        <w:t xml:space="preserve">                  └────┬─────────────────────────┬────┘</w:t>
      </w:r>
    </w:p>
    <w:p w:rsidR="006F63BE" w:rsidRDefault="006F63BE">
      <w:pPr>
        <w:pStyle w:val="ConsPlusNonformat"/>
      </w:pPr>
      <w:r>
        <w:t xml:space="preserve">                       \/                        \/</w:t>
      </w:r>
    </w:p>
    <w:p w:rsidR="006F63BE" w:rsidRDefault="006F63BE">
      <w:pPr>
        <w:pStyle w:val="ConsPlusNonformat"/>
      </w:pPr>
      <w:r>
        <w:t>┌─────────────────────────────────┐    ┌──────────────────────────────────┐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>│  Консультирование по вопросам   │    │        Отказ в проведении        │</w:t>
      </w:r>
    </w:p>
    <w:p w:rsidR="006F63BE" w:rsidRDefault="006F63BE">
      <w:pPr>
        <w:pStyle w:val="ConsPlusNonformat"/>
      </w:pPr>
      <w:r>
        <w:t>│    выбора способа управления    │    │ консультирования с разъяснением  │</w:t>
      </w:r>
    </w:p>
    <w:p w:rsidR="006F63BE" w:rsidRDefault="006F63BE">
      <w:pPr>
        <w:pStyle w:val="ConsPlusNonformat"/>
      </w:pPr>
      <w:r>
        <w:t>│     многоквартирными домами     │    │   заявителю, куда ему следует    │</w:t>
      </w:r>
    </w:p>
    <w:p w:rsidR="006F63BE" w:rsidRDefault="006F63BE">
      <w:pPr>
        <w:pStyle w:val="ConsPlusNonformat"/>
      </w:pPr>
      <w:r>
        <w:t>│                                 │    │   обратиться для рассмотрения    │</w:t>
      </w:r>
    </w:p>
    <w:p w:rsidR="006F63BE" w:rsidRDefault="006F63BE">
      <w:pPr>
        <w:pStyle w:val="ConsPlusNonformat"/>
      </w:pPr>
      <w:r>
        <w:t>└────────────────┬────────────────┘    │по существу поставленных вопросов │</w:t>
      </w:r>
    </w:p>
    <w:p w:rsidR="006F63BE" w:rsidRDefault="006F63BE">
      <w:pPr>
        <w:pStyle w:val="ConsPlusNonformat"/>
      </w:pPr>
      <w:r>
        <w:t xml:space="preserve">                 \/                    └──────────────────────────────────┘</w:t>
      </w:r>
    </w:p>
    <w:p w:rsidR="006F63BE" w:rsidRDefault="006F63BE">
      <w:pPr>
        <w:pStyle w:val="ConsPlusNonformat"/>
      </w:pPr>
      <w:r>
        <w:t>┌─────────────────────────────────┐</w:t>
      </w:r>
    </w:p>
    <w:p w:rsidR="006F63BE" w:rsidRDefault="006F63BE">
      <w:pPr>
        <w:pStyle w:val="ConsPlusNonformat"/>
      </w:pPr>
      <w:r>
        <w:t>│ Копирование на предоставленный  │</w:t>
      </w:r>
    </w:p>
    <w:p w:rsidR="006F63BE" w:rsidRDefault="006F63BE">
      <w:pPr>
        <w:pStyle w:val="ConsPlusNonformat"/>
      </w:pPr>
      <w:r>
        <w:t>│ заявителем электронный носитель │</w:t>
      </w:r>
    </w:p>
    <w:p w:rsidR="006F63BE" w:rsidRDefault="006F63BE">
      <w:pPr>
        <w:pStyle w:val="ConsPlusNonformat"/>
      </w:pPr>
      <w:r>
        <w:t>│информации, нормативных правовых │</w:t>
      </w:r>
    </w:p>
    <w:p w:rsidR="006F63BE" w:rsidRDefault="006F63BE">
      <w:pPr>
        <w:pStyle w:val="ConsPlusNonformat"/>
      </w:pPr>
      <w:r>
        <w:t>│актов и методических рекомендаций│</w:t>
      </w:r>
    </w:p>
    <w:p w:rsidR="006F63BE" w:rsidRDefault="006F63BE">
      <w:pPr>
        <w:pStyle w:val="ConsPlusNonformat"/>
      </w:pPr>
      <w:r>
        <w:t>│       Жилищного комитета        │</w:t>
      </w:r>
    </w:p>
    <w:p w:rsidR="006F63BE" w:rsidRDefault="006F63BE">
      <w:pPr>
        <w:pStyle w:val="ConsPlusNonformat"/>
      </w:pPr>
      <w:r>
        <w:t>│ (при необходимости, по просьбе  │</w:t>
      </w:r>
    </w:p>
    <w:p w:rsidR="006F63BE" w:rsidRDefault="006F63BE">
      <w:pPr>
        <w:pStyle w:val="ConsPlusNonformat"/>
      </w:pPr>
      <w:r>
        <w:t>│           заявителя)            │</w:t>
      </w:r>
    </w:p>
    <w:p w:rsidR="006F63BE" w:rsidRDefault="006F63BE">
      <w:pPr>
        <w:pStyle w:val="ConsPlusNonformat"/>
      </w:pPr>
      <w:r>
        <w:t>└─────────────────────────────────┘</w:t>
      </w: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63BE" w:rsidRDefault="006F63B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A74FD" w:rsidRDefault="001A74FD"/>
    <w:sectPr w:rsidR="001A74FD" w:rsidSect="0009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BE"/>
    <w:rsid w:val="00082A91"/>
    <w:rsid w:val="001A74FD"/>
    <w:rsid w:val="006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586A4-6023-4CD1-9FBD-5A2FBFF9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F63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D000D8F9D4725D21A40584791A52C314D04081B2601D734E764CBD8634BAB291CF6F6DA351B3941EDv0I" TargetMode="External"/><Relationship Id="rId18" Type="http://schemas.openxmlformats.org/officeDocument/2006/relationships/hyperlink" Target="consultantplus://offline/ref=ED000D8F9D4725D21A40584791A52C314D05061B2F07D734E764CBD8634BAB291CF6F6DA351B3943EDv6I" TargetMode="External"/><Relationship Id="rId26" Type="http://schemas.openxmlformats.org/officeDocument/2006/relationships/hyperlink" Target="consultantplus://offline/ref=ED000D8F9D4725D21A40584791A52C314D050B182304D734E764CBD8634BAB291CF6F6DA351B3942EDv7I" TargetMode="External"/><Relationship Id="rId39" Type="http://schemas.openxmlformats.org/officeDocument/2006/relationships/hyperlink" Target="consultantplus://offline/ref=ED000D8F9D4725D21A40584791A52C314D050B182304D734E764CBD8634BAB291CF6F6DA351B3940EDv2I" TargetMode="External"/><Relationship Id="rId21" Type="http://schemas.openxmlformats.org/officeDocument/2006/relationships/hyperlink" Target="consultantplus://offline/ref=ED000D8F9D4725D21A40584791A52C314D050B182304D734E764CBD8634BAB291CF6F6DA351B3943EDv9I" TargetMode="External"/><Relationship Id="rId34" Type="http://schemas.openxmlformats.org/officeDocument/2006/relationships/hyperlink" Target="consultantplus://offline/ref=ED000D8F9D4725D21A40584791A52C314D05061B2F07D734E764CBD8634BAB291CF6F6DA351B3943EDv9I" TargetMode="External"/><Relationship Id="rId42" Type="http://schemas.openxmlformats.org/officeDocument/2006/relationships/hyperlink" Target="consultantplus://offline/ref=ED000D8F9D4725D21A40584791A52C314D050B182304D734E764CBD8634BAB291CF6F6DA351B3940EDv6I" TargetMode="External"/><Relationship Id="rId47" Type="http://schemas.openxmlformats.org/officeDocument/2006/relationships/hyperlink" Target="consultantplus://offline/ref=ED000D8F9D4725D21A40584791A52C314D050B182304D734E764CBD8634BAB291CF6F6DA351B3946EDv1I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ED000D8F9D4725D21A40584791A52C314D05061B2F07D734E764CBD8634BAB291CF6F6DA351B3943EDv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000D8F9D4725D21A40584791A52C314D05061B2F07D734E764CBD8634BAB291CF6F6DA351B3943EDv6I" TargetMode="External"/><Relationship Id="rId29" Type="http://schemas.openxmlformats.org/officeDocument/2006/relationships/hyperlink" Target="consultantplus://offline/ref=ED000D8F9D4725D21A40584791A52C314D050B182304D734E764CBD8634BAB291CF6F6DA351B3941EDv5I" TargetMode="External"/><Relationship Id="rId11" Type="http://schemas.openxmlformats.org/officeDocument/2006/relationships/hyperlink" Target="consultantplus://offline/ref=ED000D8F9D4725D21A40584791A52C3145030B1C240F8A3EEF3DC7DA6444F43E1BBFFADB351B39E4vBI" TargetMode="External"/><Relationship Id="rId24" Type="http://schemas.openxmlformats.org/officeDocument/2006/relationships/hyperlink" Target="consultantplus://offline/ref=ED000D8F9D4725D21A40584791A52C314D050B182304D734E764CBD8634BAB291CF6F6DA351B3942EDv3I" TargetMode="External"/><Relationship Id="rId32" Type="http://schemas.openxmlformats.org/officeDocument/2006/relationships/hyperlink" Target="consultantplus://offline/ref=ED000D8F9D4725D21A40584791A52C314D040F162E03D734E764CBD8634BAB291CF6F6DA351B3940EDv2I" TargetMode="External"/><Relationship Id="rId37" Type="http://schemas.openxmlformats.org/officeDocument/2006/relationships/hyperlink" Target="consultantplus://offline/ref=ED000D8F9D4725D21A40584791A52C314D020E1A2603D734E764CBD8634BAB291CF6F6DA351B3844EDv4I" TargetMode="External"/><Relationship Id="rId40" Type="http://schemas.openxmlformats.org/officeDocument/2006/relationships/hyperlink" Target="consultantplus://offline/ref=ED000D8F9D4725D21A40584791A52C314D040F162E03D734E764CBD8634BAB291CF6F6DA351B3940EDv2I" TargetMode="External"/><Relationship Id="rId45" Type="http://schemas.openxmlformats.org/officeDocument/2006/relationships/hyperlink" Target="consultantplus://offline/ref=ED000D8F9D4725D21A40584791A52C314D050B182304D734E764CBD8634BAB291CF6F6DA351B3947EDv2I" TargetMode="External"/><Relationship Id="rId5" Type="http://schemas.openxmlformats.org/officeDocument/2006/relationships/hyperlink" Target="consultantplus://offline/ref=ED000D8F9D4725D21A40584791A52C314D040F162E03D734E764CBD8634BAB291CF6F6DA351B3943EDv4I" TargetMode="External"/><Relationship Id="rId15" Type="http://schemas.openxmlformats.org/officeDocument/2006/relationships/hyperlink" Target="consultantplus://offline/ref=ED000D8F9D4725D21A40584791A52C314D050B182304D734E764CBD8634BAB291CF6F6DA351B3943EDv6I" TargetMode="External"/><Relationship Id="rId23" Type="http://schemas.openxmlformats.org/officeDocument/2006/relationships/hyperlink" Target="consultantplus://offline/ref=ED000D8F9D4725D21A40584791A52C314D040F162E03D734E764CBD8634BAB291CF6F6DA351B3943EDv7I" TargetMode="External"/><Relationship Id="rId28" Type="http://schemas.openxmlformats.org/officeDocument/2006/relationships/hyperlink" Target="consultantplus://offline/ref=ED000D8F9D4725D21A40584791A52C314D050B182304D734E764CBD8634BAB291CF6F6DA351B3941EDv1I" TargetMode="External"/><Relationship Id="rId36" Type="http://schemas.openxmlformats.org/officeDocument/2006/relationships/hyperlink" Target="consultantplus://offline/ref=ED000D8F9D4725D21A40584791A52C314D05061B2F07D734E764CBD8634BAB291CF6F6DA351B3943EDv9I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ED000D8F9D4725D21A40584791A52C3145030B1C240F8A3EEF3DC7DA6444F43E1BBFFADB351B39E4v4I" TargetMode="External"/><Relationship Id="rId19" Type="http://schemas.openxmlformats.org/officeDocument/2006/relationships/hyperlink" Target="consultantplus://offline/ref=ED000D8F9D4725D21A40584791A52C314D04081B2601D734E764CBD8634BAB291CF6F6DA351B3941EDv0I" TargetMode="External"/><Relationship Id="rId31" Type="http://schemas.openxmlformats.org/officeDocument/2006/relationships/hyperlink" Target="consultantplus://offline/ref=ED000D8F9D4725D21A40584791A52C314D050B182304D734E764CBD8634BAB291CF6F6DA351B3941EDv8I" TargetMode="External"/><Relationship Id="rId44" Type="http://schemas.openxmlformats.org/officeDocument/2006/relationships/hyperlink" Target="consultantplus://offline/ref=ED000D8F9D4725D21A40584791A52C314D050B182304D734E764CBD8634BAB291CF6F6DA351B3947EDv0I" TargetMode="External"/><Relationship Id="rId4" Type="http://schemas.openxmlformats.org/officeDocument/2006/relationships/hyperlink" Target="consultantplus://offline/ref=ED000D8F9D4725D21A40584791A52C314D04081B2601D734E764CBD8634BAB291CF6F6DA351B3942EDv6I" TargetMode="External"/><Relationship Id="rId9" Type="http://schemas.openxmlformats.org/officeDocument/2006/relationships/hyperlink" Target="consultantplus://offline/ref=ED000D8F9D4725D21A40584791A52C314D04081B2601D734E764CBD8634BAB291CF6F6DA351B3942EDv9I" TargetMode="External"/><Relationship Id="rId14" Type="http://schemas.openxmlformats.org/officeDocument/2006/relationships/hyperlink" Target="consultantplus://offline/ref=ED000D8F9D4725D21A40584791A52C314D040F162E03D734E764CBD8634BAB291CF6F6DA351B3943EDv7I" TargetMode="External"/><Relationship Id="rId22" Type="http://schemas.openxmlformats.org/officeDocument/2006/relationships/hyperlink" Target="consultantplus://offline/ref=ED000D8F9D4725D21A40584791A52C314D050B182304D734E764CBD8634BAB291CF6F6DA351B3942EDv1I" TargetMode="External"/><Relationship Id="rId27" Type="http://schemas.openxmlformats.org/officeDocument/2006/relationships/hyperlink" Target="consultantplus://offline/ref=ED000D8F9D4725D21A40584791A52C314D050B182304D734E764CBD8634BAB291CF6F6DA351B3942EDv9I" TargetMode="External"/><Relationship Id="rId30" Type="http://schemas.openxmlformats.org/officeDocument/2006/relationships/hyperlink" Target="consultantplus://offline/ref=ED000D8F9D4725D21A40584791A52C314D050B182304D734E764CBD8634BAB291CF6F6DA351B3941EDv6I" TargetMode="External"/><Relationship Id="rId35" Type="http://schemas.openxmlformats.org/officeDocument/2006/relationships/hyperlink" Target="consultantplus://offline/ref=ED000D8F9D4725D21A40584791A52C314D020E1A2603D734E764CBD8634BAB291CF6F6DA351B3B46EDv2I" TargetMode="External"/><Relationship Id="rId43" Type="http://schemas.openxmlformats.org/officeDocument/2006/relationships/hyperlink" Target="consultantplus://offline/ref=ED000D8F9D4725D21A40584791A52C314D050B182304D734E764CBD8634BAB291CF6F6DA351B3940EDv8I" TargetMode="External"/><Relationship Id="rId48" Type="http://schemas.openxmlformats.org/officeDocument/2006/relationships/hyperlink" Target="consultantplus://offline/ref=ED000D8F9D4725D21A40584791A52C314D050B182304D734E764CBD8634BAB291CF6F6DA351B3946EDv3I" TargetMode="External"/><Relationship Id="rId8" Type="http://schemas.openxmlformats.org/officeDocument/2006/relationships/hyperlink" Target="consultantplus://offline/ref=ED000D8F9D4725D21A40584791A52C314D050C18250DD734E764CBD8634BAB291CF6F6DA351B3941EDv2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D000D8F9D4725D21A40584791A52C314D04081B2601D734E764CBD8634BAB291CF6F6DA351B3941EDv1I" TargetMode="External"/><Relationship Id="rId17" Type="http://schemas.openxmlformats.org/officeDocument/2006/relationships/hyperlink" Target="consultantplus://offline/ref=ED000D8F9D4725D21A40584791A52C314D020E1A2603D734E764CBD8634BAB291CF6F6DA351B3B46EDv5I" TargetMode="External"/><Relationship Id="rId25" Type="http://schemas.openxmlformats.org/officeDocument/2006/relationships/hyperlink" Target="consultantplus://offline/ref=ED000D8F9D4725D21A40584791A52C314D050B182304D734E764CBD8634BAB291CF6F6DA351B3942EDv5I" TargetMode="External"/><Relationship Id="rId33" Type="http://schemas.openxmlformats.org/officeDocument/2006/relationships/hyperlink" Target="consultantplus://offline/ref=ED000D8F9D4725D21A40584791A52C314D050B182304D734E764CBD8634BAB291CF6F6DA351B3940EDv1I" TargetMode="External"/><Relationship Id="rId38" Type="http://schemas.openxmlformats.org/officeDocument/2006/relationships/hyperlink" Target="consultantplus://offline/ref=ED000D8F9D4725D21A40584791A52C314D050B182304D734E764CBD8634BAB291CF6F6DA351B3940EDv0I" TargetMode="External"/><Relationship Id="rId46" Type="http://schemas.openxmlformats.org/officeDocument/2006/relationships/hyperlink" Target="consultantplus://offline/ref=ED000D8F9D4725D21A40584791A52C314D050B182304D734E764CBD8634BAB291CF6F6DA351B3947EDv6I" TargetMode="External"/><Relationship Id="rId20" Type="http://schemas.openxmlformats.org/officeDocument/2006/relationships/hyperlink" Target="consultantplus://offline/ref=ED000D8F9D4725D21A40584791A52C314D04081B2601D734E764CBD8634BAB291CF6F6DA351B3941EDv0I" TargetMode="External"/><Relationship Id="rId41" Type="http://schemas.openxmlformats.org/officeDocument/2006/relationships/hyperlink" Target="consultantplus://offline/ref=ED000D8F9D4725D21A40584791A52C314D050B182304D734E764CBD8634BAB291CF6F6DA351B3940EDv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000D8F9D4725D21A40584791A52C314D050B182304D734E764CBD8634BAB291CF6F6DA351B3943EDv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10268</Words>
  <Characters>58531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Леонидовна Андреева</dc:creator>
  <cp:lastModifiedBy>Макарчук Владислава Юрьевна</cp:lastModifiedBy>
  <cp:revision>2</cp:revision>
  <dcterms:created xsi:type="dcterms:W3CDTF">2025-07-28T13:37:00Z</dcterms:created>
  <dcterms:modified xsi:type="dcterms:W3CDTF">2025-07-28T13:37:00Z</dcterms:modified>
</cp:coreProperties>
</file>