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D87A10" w:rsidRDefault="004F3241">
      <w:pPr>
        <w:pageBreakBefore/>
        <w:jc w:val="center"/>
      </w:pPr>
      <w:r w:rsidRPr="00D87A10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C0" w:rsidRPr="00D87A10" w:rsidRDefault="00A278C0" w:rsidP="00A278C0">
      <w:pPr>
        <w:jc w:val="center"/>
        <w:rPr>
          <w:sz w:val="28"/>
        </w:rPr>
      </w:pPr>
    </w:p>
    <w:p w:rsidR="00A278C0" w:rsidRPr="00D87A10" w:rsidRDefault="00A278C0" w:rsidP="00A278C0">
      <w:pPr>
        <w:jc w:val="center"/>
        <w:rPr>
          <w:sz w:val="28"/>
        </w:rPr>
      </w:pPr>
    </w:p>
    <w:p w:rsidR="00A278C0" w:rsidRPr="00D87A10" w:rsidRDefault="00A278C0" w:rsidP="00A278C0">
      <w:pPr>
        <w:jc w:val="center"/>
        <w:rPr>
          <w:sz w:val="28"/>
        </w:rPr>
      </w:pPr>
    </w:p>
    <w:p w:rsidR="00A278C0" w:rsidRPr="00D87A10" w:rsidRDefault="00A278C0" w:rsidP="00A278C0">
      <w:pPr>
        <w:jc w:val="center"/>
      </w:pPr>
      <w:r w:rsidRPr="00D87A10">
        <w:t>ПРАВИТЕЛЬСТВО САНКТ-ПЕТЕРБУРГА</w:t>
      </w:r>
    </w:p>
    <w:p w:rsidR="00A278C0" w:rsidRPr="00D87A10" w:rsidRDefault="00A278C0" w:rsidP="00A278C0">
      <w:pPr>
        <w:jc w:val="center"/>
        <w:rPr>
          <w:b/>
          <w:bCs/>
          <w:spacing w:val="50"/>
        </w:rPr>
      </w:pPr>
      <w:r w:rsidRPr="00D87A10">
        <w:rPr>
          <w:b/>
          <w:bCs/>
          <w:spacing w:val="50"/>
        </w:rPr>
        <w:t>КОМИТЕТ ПО ТРАНСПОРТУ</w:t>
      </w:r>
    </w:p>
    <w:p w:rsidR="00A278C0" w:rsidRPr="00D87A10" w:rsidRDefault="00A278C0" w:rsidP="00A278C0">
      <w:pPr>
        <w:jc w:val="center"/>
        <w:rPr>
          <w:b/>
          <w:bCs/>
          <w:spacing w:val="120"/>
        </w:rPr>
      </w:pPr>
      <w:r w:rsidRPr="00D87A10">
        <w:rPr>
          <w:b/>
          <w:bCs/>
          <w:spacing w:val="120"/>
        </w:rPr>
        <w:t>РАСПОРЯЖЕНИЕ</w:t>
      </w:r>
    </w:p>
    <w:p w:rsidR="00A278C0" w:rsidRPr="00D87A10" w:rsidRDefault="00A278C0" w:rsidP="00A278C0">
      <w:pPr>
        <w:rPr>
          <w:sz w:val="16"/>
        </w:rPr>
      </w:pP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</w:p>
    <w:p w:rsidR="00A278C0" w:rsidRPr="00D87A10" w:rsidRDefault="00A278C0" w:rsidP="00A278C0">
      <w:pPr>
        <w:rPr>
          <w:sz w:val="16"/>
        </w:rPr>
      </w:pPr>
    </w:p>
    <w:p w:rsidR="00A278C0" w:rsidRPr="00D87A10" w:rsidRDefault="00A278C0" w:rsidP="00A278C0">
      <w:pPr>
        <w:ind w:left="6491" w:firstLine="709"/>
        <w:rPr>
          <w:sz w:val="16"/>
        </w:rPr>
      </w:pPr>
      <w:r w:rsidRPr="00D87A10">
        <w:rPr>
          <w:sz w:val="16"/>
        </w:rPr>
        <w:t>ОКУД</w:t>
      </w:r>
    </w:p>
    <w:p w:rsidR="00A278C0" w:rsidRPr="00D87A10" w:rsidRDefault="00A278C0" w:rsidP="00A278C0">
      <w:pPr>
        <w:rPr>
          <w:b/>
        </w:rPr>
      </w:pPr>
    </w:p>
    <w:p w:rsidR="00A278C0" w:rsidRPr="00D87A10" w:rsidRDefault="00A278C0" w:rsidP="00A278C0">
      <w:r w:rsidRPr="00D87A10">
        <w:t>____ _____________ 20</w:t>
      </w:r>
      <w:r w:rsidR="00715BDB">
        <w:t>_</w:t>
      </w:r>
      <w:r w:rsidRPr="00D87A10">
        <w:t>_ г.</w:t>
      </w:r>
      <w:r w:rsidRPr="00D87A10">
        <w:tab/>
      </w:r>
      <w:r w:rsidRPr="00D87A10">
        <w:tab/>
      </w:r>
      <w:r w:rsidRPr="00D87A10">
        <w:tab/>
      </w:r>
      <w:r w:rsidRPr="00D87A10">
        <w:tab/>
      </w:r>
      <w:r w:rsidRPr="00D87A10">
        <w:tab/>
      </w:r>
      <w:r w:rsidRPr="00D87A10">
        <w:tab/>
      </w:r>
      <w:r w:rsidRPr="00D87A10">
        <w:tab/>
        <w:t>№ ___________</w:t>
      </w:r>
    </w:p>
    <w:p w:rsidR="00A278C0" w:rsidRPr="00D87A10" w:rsidRDefault="00A278C0" w:rsidP="00A278C0">
      <w:pPr>
        <w:rPr>
          <w:b/>
        </w:rPr>
      </w:pPr>
    </w:p>
    <w:p w:rsidR="00A278C0" w:rsidRPr="00D87A10" w:rsidRDefault="00A278C0" w:rsidP="00052E89"/>
    <w:p w:rsidR="005A3288" w:rsidRDefault="000D540A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 w:rsidRPr="00F36290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4F7124">
        <w:rPr>
          <w:rFonts w:ascii="Times New Roman" w:hAnsi="Times New Roman" w:cs="Times New Roman"/>
          <w:snapToGrid w:val="0"/>
          <w:sz w:val="24"/>
          <w:szCs w:val="24"/>
        </w:rPr>
        <w:t xml:space="preserve"> внесении изменений </w:t>
      </w:r>
    </w:p>
    <w:p w:rsidR="004F7124" w:rsidRDefault="004F7124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распоряжени</w:t>
      </w:r>
      <w:r w:rsidR="00036F63">
        <w:rPr>
          <w:rFonts w:ascii="Times New Roman" w:hAnsi="Times New Roman" w:cs="Times New Roman"/>
          <w:snapToGrid w:val="0"/>
          <w:sz w:val="24"/>
          <w:szCs w:val="24"/>
        </w:rPr>
        <w:t>е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5A3288" w:rsidRDefault="004F7124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Комитета по транспорту </w:t>
      </w:r>
    </w:p>
    <w:p w:rsidR="00113A68" w:rsidRPr="00F36290" w:rsidRDefault="005833BD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от </w:t>
      </w:r>
      <w:r w:rsidR="006C0AE2">
        <w:rPr>
          <w:rFonts w:ascii="Times New Roman" w:hAnsi="Times New Roman" w:cs="Times New Roman"/>
          <w:snapToGrid w:val="0"/>
          <w:sz w:val="24"/>
          <w:szCs w:val="24"/>
        </w:rPr>
        <w:t xml:space="preserve">12.10.2022 № 420-р </w:t>
      </w:r>
    </w:p>
    <w:p w:rsidR="00F139DA" w:rsidRDefault="00F139DA" w:rsidP="005955BA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B643FC" w:rsidRDefault="00C15736" w:rsidP="00B643FC">
      <w:pPr>
        <w:pStyle w:val="ab"/>
        <w:numPr>
          <w:ilvl w:val="0"/>
          <w:numId w:val="13"/>
        </w:numPr>
        <w:adjustRightInd w:val="0"/>
        <w:ind w:left="0" w:firstLine="567"/>
        <w:jc w:val="both"/>
        <w:rPr>
          <w:sz w:val="24"/>
          <w:szCs w:val="24"/>
        </w:rPr>
      </w:pPr>
      <w:r w:rsidRPr="00953A02">
        <w:rPr>
          <w:sz w:val="24"/>
          <w:szCs w:val="24"/>
        </w:rPr>
        <w:t xml:space="preserve">Внести в распоряжение Комитета по транспорту от </w:t>
      </w:r>
      <w:r w:rsidR="007C430B">
        <w:rPr>
          <w:sz w:val="24"/>
          <w:szCs w:val="24"/>
        </w:rPr>
        <w:t>12.10.2022 № 420</w:t>
      </w:r>
      <w:r w:rsidRPr="00953A02">
        <w:rPr>
          <w:sz w:val="24"/>
          <w:szCs w:val="24"/>
        </w:rPr>
        <w:t xml:space="preserve">-р </w:t>
      </w:r>
      <w:r w:rsidR="002833DE" w:rsidRPr="002833DE">
        <w:rPr>
          <w:sz w:val="24"/>
          <w:szCs w:val="24"/>
        </w:rPr>
        <w:t>«О</w:t>
      </w:r>
      <w:r w:rsidRPr="002833DE">
        <w:rPr>
          <w:sz w:val="24"/>
          <w:szCs w:val="24"/>
        </w:rPr>
        <w:t xml:space="preserve"> </w:t>
      </w:r>
      <w:r w:rsidR="007C430B" w:rsidRPr="002833DE">
        <w:rPr>
          <w:sz w:val="24"/>
          <w:szCs w:val="24"/>
        </w:rPr>
        <w:t xml:space="preserve">мерах </w:t>
      </w:r>
      <w:r w:rsidR="002833DE">
        <w:rPr>
          <w:sz w:val="24"/>
          <w:szCs w:val="24"/>
        </w:rPr>
        <w:br/>
      </w:r>
      <w:r w:rsidR="007C430B" w:rsidRPr="002833DE">
        <w:rPr>
          <w:sz w:val="24"/>
          <w:szCs w:val="24"/>
        </w:rPr>
        <w:t xml:space="preserve">по реализации постановления Правительства Санкт-Петербурга от 10.10.2022 № 928» </w:t>
      </w:r>
      <w:r w:rsidR="009E1354">
        <w:rPr>
          <w:sz w:val="24"/>
          <w:szCs w:val="24"/>
        </w:rPr>
        <w:br/>
      </w:r>
      <w:r w:rsidR="00F53DCF">
        <w:rPr>
          <w:sz w:val="24"/>
          <w:szCs w:val="24"/>
        </w:rPr>
        <w:t>следующие изменения:</w:t>
      </w:r>
    </w:p>
    <w:p w:rsidR="00B643FC" w:rsidRPr="00B643FC" w:rsidRDefault="00B643FC" w:rsidP="00B643FC">
      <w:pPr>
        <w:pStyle w:val="ab"/>
        <w:numPr>
          <w:ilvl w:val="1"/>
          <w:numId w:val="13"/>
        </w:numPr>
        <w:adjustRightInd w:val="0"/>
        <w:ind w:left="0" w:firstLine="567"/>
        <w:jc w:val="both"/>
        <w:rPr>
          <w:sz w:val="24"/>
          <w:szCs w:val="24"/>
        </w:rPr>
      </w:pPr>
      <w:r w:rsidRPr="00B643FC">
        <w:rPr>
          <w:sz w:val="24"/>
          <w:szCs w:val="24"/>
        </w:rPr>
        <w:t>Пункт 1 распоряжения изложить в следующей редакции:</w:t>
      </w:r>
    </w:p>
    <w:p w:rsidR="00FE67DC" w:rsidRDefault="00B643FC" w:rsidP="00FE67DC">
      <w:pPr>
        <w:pStyle w:val="ab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Pr="00B643FC">
        <w:rPr>
          <w:sz w:val="24"/>
          <w:szCs w:val="24"/>
        </w:rPr>
        <w:t xml:space="preserve">Утвердить Порядок </w:t>
      </w:r>
      <w:r w:rsidR="00295A7E" w:rsidRPr="00FE67DC">
        <w:rPr>
          <w:sz w:val="24"/>
          <w:szCs w:val="24"/>
        </w:rPr>
        <w:t xml:space="preserve">предоставления дополнительных мер социальной поддержки </w:t>
      </w:r>
      <w:r w:rsidR="00295A7E" w:rsidRPr="00FE67DC">
        <w:rPr>
          <w:sz w:val="24"/>
          <w:szCs w:val="24"/>
        </w:rPr>
        <w:br/>
        <w:t xml:space="preserve">в отношении детей и лиц старше 18 лет, один из родителей (законных представителей), мачеха или отчим которых участвует или участвовал в проведении специальной военной операции </w:t>
      </w:r>
      <w:r w:rsidR="00295A7E" w:rsidRPr="00FE67DC">
        <w:rPr>
          <w:sz w:val="24"/>
          <w:szCs w:val="24"/>
        </w:rPr>
        <w:br/>
        <w:t xml:space="preserve">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</w:t>
      </w:r>
      <w:r w:rsidR="00295A7E" w:rsidRPr="00FE67DC">
        <w:rPr>
          <w:sz w:val="24"/>
          <w:szCs w:val="24"/>
        </w:rPr>
        <w:br/>
        <w:t xml:space="preserve">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</w:t>
      </w:r>
      <w:r w:rsidR="003512A9" w:rsidRPr="003512A9">
        <w:rPr>
          <w:sz w:val="24"/>
        </w:rPr>
        <w:t>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3512A9">
        <w:rPr>
          <w:sz w:val="24"/>
        </w:rPr>
        <w:t>,</w:t>
      </w:r>
      <w:r w:rsidR="003512A9" w:rsidRPr="00641B61">
        <w:t xml:space="preserve"> </w:t>
      </w:r>
      <w:r w:rsidR="00295A7E" w:rsidRPr="00FE67DC">
        <w:rPr>
          <w:sz w:val="24"/>
          <w:szCs w:val="24"/>
        </w:rPr>
        <w:t xml:space="preserve">а также супругов и вдов (вдовцов) </w:t>
      </w:r>
      <w:r w:rsidR="003512A9">
        <w:rPr>
          <w:sz w:val="24"/>
          <w:szCs w:val="24"/>
        </w:rPr>
        <w:br/>
      </w:r>
      <w:r w:rsidR="00295A7E" w:rsidRPr="00FE67DC">
        <w:rPr>
          <w:sz w:val="24"/>
          <w:szCs w:val="24"/>
        </w:rPr>
        <w:t xml:space="preserve">лиц, которые участвуют или участвовали в проведении специальной военной операции </w:t>
      </w:r>
      <w:r w:rsidR="003512A9">
        <w:rPr>
          <w:sz w:val="24"/>
          <w:szCs w:val="24"/>
        </w:rPr>
        <w:br/>
      </w:r>
      <w:r w:rsidR="00295A7E" w:rsidRPr="00FE67DC">
        <w:rPr>
          <w:sz w:val="24"/>
          <w:szCs w:val="24"/>
        </w:rPr>
        <w:t xml:space="preserve">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</w:t>
      </w:r>
      <w:r w:rsidR="00295A7E" w:rsidRPr="00FE67DC">
        <w:rPr>
          <w:sz w:val="24"/>
          <w:szCs w:val="24"/>
        </w:rPr>
        <w:br/>
        <w:t xml:space="preserve">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</w:t>
      </w:r>
      <w:r w:rsidR="003512A9" w:rsidRPr="003512A9">
        <w:rPr>
          <w:sz w:val="24"/>
        </w:rPr>
        <w:t>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</w:t>
      </w:r>
      <w:r w:rsidR="003512A9">
        <w:rPr>
          <w:sz w:val="24"/>
        </w:rPr>
        <w:t xml:space="preserve"> Луганской Народной Республики, </w:t>
      </w:r>
      <w:r w:rsidR="003512A9" w:rsidRPr="003512A9">
        <w:rPr>
          <w:sz w:val="24"/>
        </w:rPr>
        <w:t>Запорожской области, Херсонской области и Украины</w:t>
      </w:r>
      <w:r w:rsidR="003512A9">
        <w:t xml:space="preserve">, </w:t>
      </w:r>
      <w:r w:rsidR="003512A9">
        <w:rPr>
          <w:sz w:val="24"/>
          <w:szCs w:val="24"/>
        </w:rPr>
        <w:t xml:space="preserve">в части проезда </w:t>
      </w:r>
      <w:r w:rsidR="00295A7E" w:rsidRPr="00FE67DC">
        <w:rPr>
          <w:sz w:val="24"/>
          <w:szCs w:val="24"/>
        </w:rPr>
        <w:t xml:space="preserve">на транспорте за счет средств бюджета Санкт-Петербурга в части, не урегулированной постановлением Правительства Санкт-Петербурга от 10.10.2022 № 928 «О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</w:t>
      </w:r>
      <w:r w:rsidR="00295A7E" w:rsidRPr="00FE67DC">
        <w:rPr>
          <w:sz w:val="24"/>
          <w:szCs w:val="24"/>
        </w:rPr>
        <w:br/>
        <w:t>и Украины и мобилизационных мероприятий в период ее проведения»</w:t>
      </w:r>
      <w:r w:rsidRPr="00B643FC">
        <w:rPr>
          <w:sz w:val="24"/>
          <w:szCs w:val="24"/>
        </w:rPr>
        <w:t>, согласно приложени</w:t>
      </w:r>
      <w:r w:rsidR="007C596F">
        <w:rPr>
          <w:sz w:val="24"/>
          <w:szCs w:val="24"/>
        </w:rPr>
        <w:t>ю</w:t>
      </w:r>
      <w:r>
        <w:rPr>
          <w:sz w:val="24"/>
          <w:szCs w:val="24"/>
        </w:rPr>
        <w:t>».</w:t>
      </w:r>
    </w:p>
    <w:p w:rsidR="00B643FC" w:rsidRPr="00FE67DC" w:rsidRDefault="00B643FC" w:rsidP="00FE67DC">
      <w:pPr>
        <w:pStyle w:val="ab"/>
        <w:numPr>
          <w:ilvl w:val="1"/>
          <w:numId w:val="13"/>
        </w:numPr>
        <w:adjustRightInd w:val="0"/>
        <w:ind w:left="0" w:firstLine="567"/>
        <w:jc w:val="both"/>
        <w:rPr>
          <w:sz w:val="24"/>
          <w:szCs w:val="24"/>
        </w:rPr>
      </w:pPr>
      <w:r w:rsidRPr="00FE67DC">
        <w:rPr>
          <w:sz w:val="24"/>
          <w:szCs w:val="24"/>
        </w:rPr>
        <w:t xml:space="preserve">В </w:t>
      </w:r>
      <w:r w:rsidRPr="00FE67DC">
        <w:rPr>
          <w:color w:val="000000" w:themeColor="text1"/>
          <w:sz w:val="24"/>
          <w:szCs w:val="24"/>
        </w:rPr>
        <w:t>Порядке</w:t>
      </w:r>
      <w:r w:rsidRPr="00FE67DC">
        <w:rPr>
          <w:sz w:val="24"/>
          <w:szCs w:val="24"/>
        </w:rPr>
        <w:t xml:space="preserve"> предоставления дополнительных мер социальной поддержки </w:t>
      </w:r>
      <w:r w:rsidRPr="00FE67DC">
        <w:rPr>
          <w:sz w:val="24"/>
          <w:szCs w:val="24"/>
        </w:rPr>
        <w:br/>
        <w:t xml:space="preserve">в отношении детей и лиц старше 18 лет, один из родителей (законных представителей), мачеха или отчим которых участвует или участвовал в проведении специальной военной операции </w:t>
      </w:r>
      <w:r w:rsidRPr="00FE67DC">
        <w:rPr>
          <w:sz w:val="24"/>
          <w:szCs w:val="24"/>
        </w:rPr>
        <w:br/>
        <w:t xml:space="preserve">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</w:t>
      </w:r>
      <w:r w:rsidRPr="00FE67DC">
        <w:rPr>
          <w:sz w:val="24"/>
          <w:szCs w:val="24"/>
        </w:rPr>
        <w:br/>
        <w:t xml:space="preserve">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а также супругов и вдов (вдовцов) лиц,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</w:t>
      </w:r>
      <w:r w:rsidRPr="00FE67DC">
        <w:rPr>
          <w:sz w:val="24"/>
          <w:szCs w:val="24"/>
        </w:rPr>
        <w:br/>
        <w:t xml:space="preserve">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в части проезда </w:t>
      </w:r>
      <w:r w:rsidRPr="00FE67DC">
        <w:rPr>
          <w:sz w:val="24"/>
          <w:szCs w:val="24"/>
        </w:rPr>
        <w:br/>
        <w:t xml:space="preserve">на транспорте за счет средств бюджета Санкт-Петербурга в части, не урегулированной постановлением Правительства Санкт-Петербурга от 10.10.2022 № 928 «О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</w:t>
      </w:r>
      <w:r w:rsidRPr="00FE67DC">
        <w:rPr>
          <w:sz w:val="24"/>
          <w:szCs w:val="24"/>
        </w:rPr>
        <w:br/>
        <w:t>и Украины и мобилизационных мероприятий в период ее проведения», утвержденном указанным распоряжение</w:t>
      </w:r>
      <w:r w:rsidR="00641B61" w:rsidRPr="00FE67DC">
        <w:rPr>
          <w:sz w:val="24"/>
          <w:szCs w:val="24"/>
        </w:rPr>
        <w:t xml:space="preserve">м (далее – </w:t>
      </w:r>
      <w:r w:rsidRPr="00FE67DC">
        <w:rPr>
          <w:sz w:val="24"/>
          <w:szCs w:val="24"/>
        </w:rPr>
        <w:t>Порядок):</w:t>
      </w:r>
    </w:p>
    <w:p w:rsidR="00641B61" w:rsidRPr="005A3288" w:rsidRDefault="00B643FC" w:rsidP="00FE67DC">
      <w:pPr>
        <w:pStyle w:val="ab"/>
        <w:numPr>
          <w:ilvl w:val="2"/>
          <w:numId w:val="13"/>
        </w:numPr>
        <w:tabs>
          <w:tab w:val="left" w:pos="1134"/>
        </w:tabs>
        <w:adjustRightInd w:val="0"/>
        <w:ind w:left="0" w:firstLine="567"/>
        <w:jc w:val="both"/>
        <w:rPr>
          <w:sz w:val="24"/>
        </w:rPr>
      </w:pPr>
      <w:r w:rsidRPr="005A3288">
        <w:rPr>
          <w:sz w:val="24"/>
        </w:rPr>
        <w:t>Пункт 1.2 изложить в следующей редакции:</w:t>
      </w:r>
    </w:p>
    <w:p w:rsidR="00B643FC" w:rsidRPr="005A3288" w:rsidRDefault="00B643FC" w:rsidP="00641B61">
      <w:pPr>
        <w:adjustRightInd w:val="0"/>
        <w:ind w:firstLine="567"/>
        <w:jc w:val="both"/>
        <w:rPr>
          <w:snapToGrid/>
        </w:rPr>
      </w:pPr>
      <w:r w:rsidRPr="005A3288">
        <w:rPr>
          <w:snapToGrid/>
        </w:rPr>
        <w:t xml:space="preserve">«1.2. Настоящий Порядок устанавливает правила предоставления дополнительных мер социальной поддержки в отношении детей и лиц старше 18 лет, один из родителей (законных представителей), мачеха или отчим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641B61" w:rsidRPr="005A3288">
        <w:rPr>
          <w:snapToGrid/>
        </w:rPr>
        <w:br/>
        <w:t>от 21.09.2022 №</w:t>
      </w:r>
      <w:r w:rsidRPr="005A3288">
        <w:rPr>
          <w:snapToGrid/>
        </w:rPr>
        <w:t xml:space="preserve"> 647 «Об объявлении частичной мобилизации в Российской Федерации»</w:t>
      </w:r>
      <w:r w:rsidR="00641B61" w:rsidRPr="005A3288">
        <w:rPr>
          <w:snapToGrid/>
        </w:rPr>
        <w:t xml:space="preserve">, </w:t>
      </w:r>
      <w:r w:rsidR="00641B61" w:rsidRPr="005A3288">
        <w:rPr>
          <w:snapToGrid/>
        </w:rPr>
        <w:br/>
        <w:t xml:space="preserve">а также в отражении вооруженного вторжения на территорию Российской Федерации </w:t>
      </w:r>
      <w:r w:rsidR="00641B61" w:rsidRPr="005A3288">
        <w:rPr>
          <w:snapToGrid/>
        </w:rPr>
        <w:br/>
        <w:t xml:space="preserve">и вооруженной провокации на Государственной границе Российской Федерации </w:t>
      </w:r>
      <w:r w:rsidR="00641B61" w:rsidRPr="005A3288">
        <w:rPr>
          <w:snapToGrid/>
        </w:rPr>
        <w:br/>
        <w:t>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5A3288">
        <w:rPr>
          <w:snapToGrid/>
        </w:rPr>
        <w:t xml:space="preserve"> </w:t>
      </w:r>
      <w:r w:rsidR="00641B61" w:rsidRPr="005A3288">
        <w:rPr>
          <w:snapToGrid/>
        </w:rPr>
        <w:t xml:space="preserve">(далее – </w:t>
      </w:r>
      <w:r w:rsidRPr="005A3288">
        <w:rPr>
          <w:snapToGrid/>
        </w:rPr>
        <w:t xml:space="preserve">специальная военная операция), а также супругов и вдов (вдовцов) лиц, которые участвуют или участвовали в проведении специальной военной операции, в части проезда </w:t>
      </w:r>
      <w:r w:rsidR="00641B61" w:rsidRPr="005A3288">
        <w:rPr>
          <w:snapToGrid/>
        </w:rPr>
        <w:br/>
      </w:r>
      <w:r w:rsidRPr="005A3288">
        <w:rPr>
          <w:snapToGrid/>
        </w:rPr>
        <w:t>на транспорте за счет средств бюджета Санкт-Петербурга, в части, не урегулированной постан</w:t>
      </w:r>
      <w:r w:rsidR="00192E69" w:rsidRPr="005A3288">
        <w:rPr>
          <w:snapToGrid/>
        </w:rPr>
        <w:t>овлением № 928</w:t>
      </w:r>
      <w:r w:rsidR="00641B61" w:rsidRPr="005A3288">
        <w:rPr>
          <w:snapToGrid/>
        </w:rPr>
        <w:t>».</w:t>
      </w:r>
    </w:p>
    <w:p w:rsidR="00A3369B" w:rsidRPr="0099502B" w:rsidRDefault="00A3369B" w:rsidP="00A3369B">
      <w:pPr>
        <w:pStyle w:val="ab"/>
        <w:numPr>
          <w:ilvl w:val="2"/>
          <w:numId w:val="13"/>
        </w:numPr>
        <w:tabs>
          <w:tab w:val="left" w:pos="993"/>
          <w:tab w:val="left" w:pos="1276"/>
        </w:tabs>
        <w:adjustRightInd w:val="0"/>
        <w:ind w:left="0" w:firstLine="567"/>
        <w:jc w:val="both"/>
        <w:rPr>
          <w:sz w:val="24"/>
        </w:rPr>
      </w:pPr>
      <w:r>
        <w:rPr>
          <w:sz w:val="24"/>
        </w:rPr>
        <w:t xml:space="preserve">В абзаце первом </w:t>
      </w:r>
      <w:r>
        <w:rPr>
          <w:sz w:val="24"/>
          <w:szCs w:val="24"/>
        </w:rPr>
        <w:t>пункта</w:t>
      </w:r>
      <w:r w:rsidRPr="009C546A">
        <w:rPr>
          <w:sz w:val="24"/>
          <w:szCs w:val="24"/>
        </w:rPr>
        <w:t xml:space="preserve"> 4.2 и </w:t>
      </w:r>
      <w:r>
        <w:rPr>
          <w:sz w:val="24"/>
          <w:szCs w:val="24"/>
        </w:rPr>
        <w:t xml:space="preserve">абзаце первом пункта </w:t>
      </w:r>
      <w:r w:rsidRPr="009C546A">
        <w:rPr>
          <w:sz w:val="24"/>
          <w:szCs w:val="24"/>
        </w:rPr>
        <w:t xml:space="preserve">4.3 слова </w:t>
      </w:r>
      <w:r>
        <w:rPr>
          <w:sz w:val="24"/>
          <w:szCs w:val="24"/>
        </w:rPr>
        <w:br/>
      </w:r>
      <w:r w:rsidRPr="009C546A">
        <w:rPr>
          <w:sz w:val="24"/>
          <w:szCs w:val="24"/>
        </w:rPr>
        <w:t>«на железнодорожных станциях, находящихся на территории Санкт-Петербурга,» исключить</w:t>
      </w:r>
      <w:r>
        <w:rPr>
          <w:sz w:val="24"/>
          <w:szCs w:val="24"/>
        </w:rPr>
        <w:t>.</w:t>
      </w:r>
    </w:p>
    <w:p w:rsidR="001411C2" w:rsidRPr="00411450" w:rsidRDefault="00411450" w:rsidP="00411450">
      <w:pPr>
        <w:pStyle w:val="ab"/>
        <w:numPr>
          <w:ilvl w:val="2"/>
          <w:numId w:val="13"/>
        </w:numPr>
        <w:tabs>
          <w:tab w:val="left" w:pos="993"/>
          <w:tab w:val="left" w:pos="1276"/>
        </w:tabs>
        <w:adjustRightInd w:val="0"/>
        <w:ind w:left="0" w:firstLine="567"/>
        <w:jc w:val="both"/>
        <w:rPr>
          <w:sz w:val="24"/>
        </w:rPr>
      </w:pPr>
      <w:r>
        <w:rPr>
          <w:sz w:val="24"/>
          <w:szCs w:val="24"/>
        </w:rPr>
        <w:t>Пункт</w:t>
      </w:r>
      <w:r w:rsidR="0079586E" w:rsidRPr="0099502B">
        <w:rPr>
          <w:sz w:val="24"/>
          <w:szCs w:val="24"/>
        </w:rPr>
        <w:t xml:space="preserve"> 5.1</w:t>
      </w:r>
      <w:r>
        <w:rPr>
          <w:sz w:val="24"/>
          <w:szCs w:val="24"/>
        </w:rPr>
        <w:t xml:space="preserve"> </w:t>
      </w:r>
      <w:r w:rsidR="001411C2" w:rsidRPr="00411450">
        <w:rPr>
          <w:sz w:val="24"/>
          <w:szCs w:val="24"/>
        </w:rPr>
        <w:t>изложить в следующей редакции:</w:t>
      </w:r>
    </w:p>
    <w:p w:rsidR="00411450" w:rsidRDefault="0079586E" w:rsidP="00411450">
      <w:pPr>
        <w:pStyle w:val="af0"/>
        <w:spacing w:after="0"/>
        <w:ind w:firstLine="539"/>
        <w:jc w:val="both"/>
      </w:pPr>
      <w:r w:rsidRPr="003C4F78">
        <w:t>«</w:t>
      </w:r>
      <w:r w:rsidR="00411450">
        <w:t xml:space="preserve">5.1. В случае наличия у получателя 4 действительного проездного документа, указанного </w:t>
      </w:r>
      <w:r w:rsidR="00411450" w:rsidRPr="00411450">
        <w:t xml:space="preserve">в </w:t>
      </w:r>
      <w:hyperlink r:id="rId9" w:history="1">
        <w:r w:rsidR="00411450" w:rsidRPr="00411450">
          <w:rPr>
            <w:rStyle w:val="a8"/>
            <w:color w:val="auto"/>
            <w:u w:val="none"/>
          </w:rPr>
          <w:t>пункте 1.3</w:t>
        </w:r>
      </w:hyperlink>
      <w:r w:rsidR="00411450">
        <w:t xml:space="preserve"> настоящего Порядка, железнодорожный перевозчик производит оформление разового проездного билета на проезд железнодорожным транспортом общего пользования в поездах пригородного сообщения на основании указанного действительного проездного документа и </w:t>
      </w:r>
      <w:r w:rsidRPr="003C4F78">
        <w:t>удостоверени</w:t>
      </w:r>
      <w:r w:rsidR="005A3288" w:rsidRPr="003C4F78">
        <w:t>я</w:t>
      </w:r>
      <w:r w:rsidRPr="003C4F78">
        <w:t>, подтверждающе</w:t>
      </w:r>
      <w:r w:rsidR="005A3288" w:rsidRPr="003C4F78">
        <w:t>го</w:t>
      </w:r>
      <w:r w:rsidR="00411450">
        <w:t xml:space="preserve"> статус многодетной семьи</w:t>
      </w:r>
      <w:r w:rsidR="00411450">
        <w:br/>
      </w:r>
      <w:r w:rsidRPr="003C4F78">
        <w:t>в Российской Федерации</w:t>
      </w:r>
      <w:r w:rsidR="001411C2" w:rsidRPr="003C4F78">
        <w:t xml:space="preserve">, образец которого утвержден </w:t>
      </w:r>
      <w:r w:rsidR="005A3288" w:rsidRPr="003C4F78">
        <w:t>р</w:t>
      </w:r>
      <w:r w:rsidR="001411C2" w:rsidRPr="003C4F78">
        <w:t>аспоряжением Правительства Российской Федерации от 29.06.2024 № 1725-р (далее – удостоверение многодетной семьи),</w:t>
      </w:r>
      <w:r w:rsidRPr="003C4F78">
        <w:t xml:space="preserve"> либо свидетельств</w:t>
      </w:r>
      <w:r w:rsidR="00411450">
        <w:t>а</w:t>
      </w:r>
      <w:r w:rsidRPr="003C4F78">
        <w:t xml:space="preserve"> многодетной семьи в Санкт-Петербурге (до получения </w:t>
      </w:r>
      <w:r w:rsidRPr="001411C2">
        <w:t>удостоверения многодетной семьи)</w:t>
      </w:r>
      <w:r w:rsidR="00411450">
        <w:t>.</w:t>
      </w:r>
    </w:p>
    <w:p w:rsidR="0079586E" w:rsidRPr="001411C2" w:rsidRDefault="00411450" w:rsidP="00411450">
      <w:pPr>
        <w:pStyle w:val="af0"/>
        <w:spacing w:after="0"/>
        <w:ind w:firstLine="539"/>
        <w:jc w:val="both"/>
      </w:pPr>
      <w:r>
        <w:t>В</w:t>
      </w:r>
      <w:r w:rsidR="00CB6EC0" w:rsidRPr="005A3288">
        <w:t xml:space="preserve"> </w:t>
      </w:r>
      <w:r w:rsidR="00CB6EC0">
        <w:t>случае предъявления удостоверения многодетной семьи, выданного</w:t>
      </w:r>
      <w:r>
        <w:br/>
      </w:r>
      <w:r w:rsidR="00CB6EC0">
        <w:t>не в Санкт-Петербурге</w:t>
      </w:r>
      <w:r w:rsidR="005A3288" w:rsidRPr="00411450">
        <w:t>,</w:t>
      </w:r>
      <w:r w:rsidR="00CB6EC0">
        <w:t xml:space="preserve"> предъявляется документ, подтверждающий, что один или оба родителя получателя 4 имеют место жительства или пребывания в Санкт-Петербурге (справка о регистрации по месту жительства граждан (форма 9), свидетельство о регистрации по месту пребывания (форма 3) или решение суда об установлении места жительства или места пребывания)</w:t>
      </w:r>
      <w:r w:rsidR="001411C2">
        <w:t>».</w:t>
      </w:r>
    </w:p>
    <w:p w:rsidR="0079586E" w:rsidRPr="003C4F78" w:rsidRDefault="00ED3FFE" w:rsidP="0079586E">
      <w:pPr>
        <w:pStyle w:val="ab"/>
        <w:adjustRightInd w:val="0"/>
        <w:ind w:left="567"/>
        <w:jc w:val="both"/>
        <w:rPr>
          <w:sz w:val="24"/>
          <w:szCs w:val="24"/>
        </w:rPr>
      </w:pPr>
      <w:r w:rsidRPr="003C4F78">
        <w:rPr>
          <w:sz w:val="24"/>
          <w:szCs w:val="24"/>
        </w:rPr>
        <w:t>1.2.</w:t>
      </w:r>
      <w:r w:rsidR="003C4F78" w:rsidRPr="003C4F78">
        <w:rPr>
          <w:sz w:val="24"/>
          <w:szCs w:val="24"/>
        </w:rPr>
        <w:t>3</w:t>
      </w:r>
      <w:r w:rsidRPr="003C4F78">
        <w:rPr>
          <w:sz w:val="24"/>
          <w:szCs w:val="24"/>
        </w:rPr>
        <w:t>.2.</w:t>
      </w:r>
      <w:r w:rsidR="0099502B" w:rsidRPr="003C4F78">
        <w:rPr>
          <w:sz w:val="24"/>
          <w:szCs w:val="24"/>
        </w:rPr>
        <w:t xml:space="preserve"> </w:t>
      </w:r>
      <w:r w:rsidR="001411C2" w:rsidRPr="003C4F78">
        <w:rPr>
          <w:sz w:val="24"/>
          <w:szCs w:val="24"/>
        </w:rPr>
        <w:t>А</w:t>
      </w:r>
      <w:r w:rsidR="0079586E" w:rsidRPr="003C4F78">
        <w:rPr>
          <w:sz w:val="24"/>
          <w:szCs w:val="24"/>
        </w:rPr>
        <w:t>бзац</w:t>
      </w:r>
      <w:r w:rsidR="00CB6EC0" w:rsidRPr="003C4F78">
        <w:rPr>
          <w:sz w:val="24"/>
          <w:szCs w:val="24"/>
        </w:rPr>
        <w:t>ы</w:t>
      </w:r>
      <w:r w:rsidR="0079586E" w:rsidRPr="003C4F78">
        <w:rPr>
          <w:sz w:val="24"/>
          <w:szCs w:val="24"/>
        </w:rPr>
        <w:t xml:space="preserve"> третий </w:t>
      </w:r>
      <w:r w:rsidR="00CB6EC0" w:rsidRPr="003C4F78">
        <w:rPr>
          <w:sz w:val="24"/>
          <w:szCs w:val="24"/>
        </w:rPr>
        <w:t xml:space="preserve">и четвертый </w:t>
      </w:r>
      <w:r w:rsidR="0079586E" w:rsidRPr="003C4F78">
        <w:rPr>
          <w:sz w:val="24"/>
          <w:szCs w:val="24"/>
        </w:rPr>
        <w:t>исключить</w:t>
      </w:r>
      <w:r w:rsidR="001411C2" w:rsidRPr="003C4F78">
        <w:rPr>
          <w:sz w:val="24"/>
          <w:szCs w:val="24"/>
        </w:rPr>
        <w:t>.</w:t>
      </w:r>
    </w:p>
    <w:p w:rsidR="00916B81" w:rsidRPr="003C4F78" w:rsidRDefault="00ED3FFE" w:rsidP="00F51D09">
      <w:pPr>
        <w:autoSpaceDE w:val="0"/>
        <w:autoSpaceDN w:val="0"/>
        <w:adjustRightInd w:val="0"/>
        <w:ind w:firstLine="540"/>
        <w:jc w:val="both"/>
        <w:rPr>
          <w:snapToGrid/>
        </w:rPr>
      </w:pPr>
      <w:r w:rsidRPr="003C4F78">
        <w:rPr>
          <w:snapToGrid/>
        </w:rPr>
        <w:t>1.2.</w:t>
      </w:r>
      <w:r w:rsidR="00770B55">
        <w:rPr>
          <w:snapToGrid/>
        </w:rPr>
        <w:t>4</w:t>
      </w:r>
      <w:r w:rsidRPr="003C4F78">
        <w:rPr>
          <w:snapToGrid/>
        </w:rPr>
        <w:t>.</w:t>
      </w:r>
      <w:r w:rsidR="00F51D09" w:rsidRPr="003C4F78">
        <w:rPr>
          <w:snapToGrid/>
        </w:rPr>
        <w:t xml:space="preserve"> </w:t>
      </w:r>
      <w:r w:rsidR="00916B81" w:rsidRPr="003C4F78">
        <w:rPr>
          <w:snapToGrid/>
        </w:rPr>
        <w:t>В пункте 5.2:</w:t>
      </w:r>
    </w:p>
    <w:p w:rsidR="00D81ECC" w:rsidRPr="003C4F78" w:rsidRDefault="0099502B" w:rsidP="00916B81">
      <w:pPr>
        <w:autoSpaceDE w:val="0"/>
        <w:autoSpaceDN w:val="0"/>
        <w:adjustRightInd w:val="0"/>
        <w:ind w:firstLine="540"/>
        <w:jc w:val="both"/>
        <w:rPr>
          <w:snapToGrid/>
        </w:rPr>
      </w:pPr>
      <w:r w:rsidRPr="003C4F78">
        <w:rPr>
          <w:snapToGrid/>
        </w:rPr>
        <w:t>1.</w:t>
      </w:r>
      <w:r w:rsidR="00916B81" w:rsidRPr="003C4F78">
        <w:rPr>
          <w:snapToGrid/>
        </w:rPr>
        <w:t>2.</w:t>
      </w:r>
      <w:r w:rsidR="00770B55">
        <w:rPr>
          <w:snapToGrid/>
        </w:rPr>
        <w:t>4</w:t>
      </w:r>
      <w:r w:rsidR="00916B81" w:rsidRPr="003C4F78">
        <w:rPr>
          <w:snapToGrid/>
        </w:rPr>
        <w:t xml:space="preserve">.1. </w:t>
      </w:r>
      <w:r w:rsidR="00D81ECC" w:rsidRPr="003C4F78">
        <w:rPr>
          <w:snapToGrid/>
        </w:rPr>
        <w:t>В абзаце первом слова «получателя 3» заменить на слова «получателя 4»</w:t>
      </w:r>
      <w:r w:rsidR="00FE67DC" w:rsidRPr="003C4F78">
        <w:rPr>
          <w:snapToGrid/>
        </w:rPr>
        <w:t>.</w:t>
      </w:r>
    </w:p>
    <w:p w:rsidR="00916B81" w:rsidRPr="003C4F78" w:rsidRDefault="0099502B" w:rsidP="00916B81">
      <w:pPr>
        <w:autoSpaceDE w:val="0"/>
        <w:autoSpaceDN w:val="0"/>
        <w:adjustRightInd w:val="0"/>
        <w:ind w:firstLine="540"/>
        <w:jc w:val="both"/>
        <w:rPr>
          <w:snapToGrid/>
        </w:rPr>
      </w:pPr>
      <w:r w:rsidRPr="003C4F78">
        <w:rPr>
          <w:snapToGrid/>
        </w:rPr>
        <w:t>1.</w:t>
      </w:r>
      <w:r w:rsidR="00FE67DC" w:rsidRPr="003C4F78">
        <w:rPr>
          <w:snapToGrid/>
        </w:rPr>
        <w:t>2.</w:t>
      </w:r>
      <w:r w:rsidR="00770B55">
        <w:rPr>
          <w:snapToGrid/>
        </w:rPr>
        <w:t>4</w:t>
      </w:r>
      <w:r w:rsidR="00FE67DC" w:rsidRPr="003C4F78">
        <w:rPr>
          <w:snapToGrid/>
        </w:rPr>
        <w:t xml:space="preserve">.2. </w:t>
      </w:r>
      <w:r w:rsidR="00916B81" w:rsidRPr="003C4F78">
        <w:rPr>
          <w:snapToGrid/>
        </w:rPr>
        <w:t>Абзац четвертый изложить в следующей редакции:</w:t>
      </w:r>
    </w:p>
    <w:p w:rsidR="00916B81" w:rsidRPr="003C4F78" w:rsidRDefault="00916B81" w:rsidP="00D81ECC">
      <w:pPr>
        <w:autoSpaceDE w:val="0"/>
        <w:autoSpaceDN w:val="0"/>
        <w:adjustRightInd w:val="0"/>
        <w:ind w:firstLine="567"/>
        <w:jc w:val="both"/>
      </w:pPr>
      <w:r w:rsidRPr="003C4F78">
        <w:rPr>
          <w:snapToGrid/>
        </w:rPr>
        <w:t>«</w:t>
      </w:r>
      <w:r w:rsidRPr="003C4F78">
        <w:t>удостоверени</w:t>
      </w:r>
      <w:r w:rsidR="005A3288" w:rsidRPr="003C4F78">
        <w:t>я</w:t>
      </w:r>
      <w:r w:rsidRPr="003C4F78">
        <w:t xml:space="preserve"> </w:t>
      </w:r>
      <w:r w:rsidRPr="003C4F78">
        <w:rPr>
          <w:snapToGrid/>
        </w:rPr>
        <w:t>многодетной семьи</w:t>
      </w:r>
      <w:r w:rsidR="00D81ECC" w:rsidRPr="003C4F78">
        <w:rPr>
          <w:snapToGrid/>
        </w:rPr>
        <w:t xml:space="preserve"> </w:t>
      </w:r>
      <w:r w:rsidRPr="003C4F78">
        <w:t>либо свидетельств</w:t>
      </w:r>
      <w:r w:rsidR="005A3288" w:rsidRPr="003C4F78">
        <w:t>а</w:t>
      </w:r>
      <w:r w:rsidRPr="003C4F78">
        <w:t xml:space="preserve"> многодетной семьи </w:t>
      </w:r>
      <w:r w:rsidRPr="003C4F78">
        <w:br/>
        <w:t>в Санкт-Петербурге (до получения удостоверения многодетной семьи)</w:t>
      </w:r>
      <w:r w:rsidR="00411450">
        <w:t>.</w:t>
      </w:r>
      <w:r w:rsidR="00CB6EC0" w:rsidRPr="003C4F78">
        <w:t xml:space="preserve"> </w:t>
      </w:r>
      <w:r w:rsidR="00411450">
        <w:t>В</w:t>
      </w:r>
      <w:r w:rsidR="00CB6EC0" w:rsidRPr="003C4F78">
        <w:t xml:space="preserve"> случае предъявления удостоверения многодетной семьи, выданного не в Санкт-Петербурге</w:t>
      </w:r>
      <w:r w:rsidR="005A3288" w:rsidRPr="003C4F78">
        <w:t>,</w:t>
      </w:r>
      <w:r w:rsidR="00CB6EC0" w:rsidRPr="003C4F78">
        <w:t xml:space="preserve"> предъявляется </w:t>
      </w:r>
      <w:r w:rsidR="00CB6EC0" w:rsidRPr="003C4F78">
        <w:rPr>
          <w:snapToGrid/>
        </w:rPr>
        <w:t xml:space="preserve">документ, подтверждающий, что один или оба родителя получателя 4 имеют место жительства или пребывания в Санкт-Петербурге (справка о регистрации по месту жительства граждан (форма 9), свидетельство о регистрации по месту пребывания (форма 3) или решение суда </w:t>
      </w:r>
      <w:r w:rsidR="00CB6EC0" w:rsidRPr="003C4F78">
        <w:rPr>
          <w:snapToGrid/>
        </w:rPr>
        <w:br/>
        <w:t>об установлении места жительства или места пребывания)</w:t>
      </w:r>
      <w:r w:rsidRPr="003C4F78">
        <w:t>;».</w:t>
      </w:r>
    </w:p>
    <w:p w:rsidR="003C4F78" w:rsidRDefault="0099502B" w:rsidP="003C4F78">
      <w:pPr>
        <w:autoSpaceDE w:val="0"/>
        <w:autoSpaceDN w:val="0"/>
        <w:adjustRightInd w:val="0"/>
        <w:ind w:firstLine="567"/>
        <w:jc w:val="both"/>
      </w:pPr>
      <w:r w:rsidRPr="003C4F78">
        <w:t>1.</w:t>
      </w:r>
      <w:r w:rsidR="00916B81" w:rsidRPr="003C4F78">
        <w:t>2.</w:t>
      </w:r>
      <w:r w:rsidR="00770B55">
        <w:t>4</w:t>
      </w:r>
      <w:r w:rsidR="00916B81" w:rsidRPr="003C4F78">
        <w:t>.</w:t>
      </w:r>
      <w:r w:rsidR="00FE67DC" w:rsidRPr="003C4F78">
        <w:t>3</w:t>
      </w:r>
      <w:r w:rsidR="00916B81" w:rsidRPr="003C4F78">
        <w:t xml:space="preserve">. Абзац шестой </w:t>
      </w:r>
      <w:r w:rsidR="00CB6EC0" w:rsidRPr="003C4F78">
        <w:t>исключить.</w:t>
      </w:r>
    </w:p>
    <w:p w:rsidR="003C4F78" w:rsidRPr="003C4F78" w:rsidRDefault="003C4F78" w:rsidP="003C4F78">
      <w:pPr>
        <w:autoSpaceDE w:val="0"/>
        <w:autoSpaceDN w:val="0"/>
        <w:adjustRightInd w:val="0"/>
        <w:ind w:firstLine="567"/>
        <w:jc w:val="both"/>
      </w:pPr>
      <w:r w:rsidRPr="00770B55">
        <w:t>1.3.</w:t>
      </w:r>
      <w:r w:rsidRPr="00770B55">
        <w:rPr>
          <w:snapToGrid/>
        </w:rPr>
        <w:t xml:space="preserve"> В на</w:t>
      </w:r>
      <w:r w:rsidR="00770B55" w:rsidRPr="00770B55">
        <w:rPr>
          <w:snapToGrid/>
        </w:rPr>
        <w:t>званиях и тексте приложений</w:t>
      </w:r>
      <w:r w:rsidRPr="00770B55">
        <w:rPr>
          <w:snapToGrid/>
        </w:rPr>
        <w:t xml:space="preserve"> № 1</w:t>
      </w:r>
      <w:r w:rsidR="00770B55" w:rsidRPr="00770B55">
        <w:rPr>
          <w:snapToGrid/>
        </w:rPr>
        <w:t xml:space="preserve"> – 3 и 5</w:t>
      </w:r>
      <w:r w:rsidRPr="00770B55">
        <w:rPr>
          <w:snapToGrid/>
        </w:rPr>
        <w:t xml:space="preserve"> к Порядку</w:t>
      </w:r>
      <w:r w:rsidR="00770B55" w:rsidRPr="00770B55">
        <w:rPr>
          <w:snapToGrid/>
        </w:rPr>
        <w:t xml:space="preserve"> </w:t>
      </w:r>
      <w:r w:rsidRPr="00770B55">
        <w:rPr>
          <w:snapToGrid/>
        </w:rPr>
        <w:t xml:space="preserve">после слов </w:t>
      </w:r>
      <w:r w:rsidR="009F697C" w:rsidRPr="00770B55">
        <w:rPr>
          <w:snapToGrid/>
        </w:rPr>
        <w:t>«Об объявлении частичной мобилизации в Российской Федерации» дополнить словами «,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Украины».</w:t>
      </w:r>
    </w:p>
    <w:p w:rsidR="00EE5DC2" w:rsidRPr="003603D0" w:rsidRDefault="00B46BE0" w:rsidP="00AE48F8">
      <w:pPr>
        <w:ind w:firstLine="567"/>
        <w:jc w:val="both"/>
      </w:pPr>
      <w:r w:rsidRPr="003C4F78">
        <w:t>2</w:t>
      </w:r>
      <w:r w:rsidR="003603D0" w:rsidRPr="003C4F78">
        <w:t xml:space="preserve">. </w:t>
      </w:r>
      <w:r w:rsidR="00AE48F8" w:rsidRPr="003C4F78">
        <w:t xml:space="preserve">Контроль за </w:t>
      </w:r>
      <w:r w:rsidR="005A3288" w:rsidRPr="003C4F78">
        <w:t>вы</w:t>
      </w:r>
      <w:r w:rsidR="00AE48F8" w:rsidRPr="003C4F78">
        <w:t xml:space="preserve">полнением </w:t>
      </w:r>
      <w:r w:rsidR="00AE48F8">
        <w:t xml:space="preserve">распоряжения остается за председателем Комитета </w:t>
      </w:r>
      <w:r w:rsidR="00AE48F8">
        <w:br/>
        <w:t>по транспорту.</w:t>
      </w:r>
    </w:p>
    <w:p w:rsidR="00C15736" w:rsidRDefault="00C15736" w:rsidP="00950C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4102" w:rsidRPr="00D87A10" w:rsidRDefault="00D14102" w:rsidP="00EE5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2256" w:rsidRPr="00FE67DC" w:rsidRDefault="0074685F" w:rsidP="00FE67DC">
      <w:pPr>
        <w:jc w:val="both"/>
        <w:rPr>
          <w:b/>
          <w:color w:val="000000"/>
        </w:rPr>
      </w:pPr>
      <w:r>
        <w:rPr>
          <w:b/>
          <w:color w:val="000000"/>
        </w:rPr>
        <w:t>П</w:t>
      </w:r>
      <w:r w:rsidR="00EE5DC2" w:rsidRPr="00D87A10">
        <w:rPr>
          <w:b/>
          <w:color w:val="000000"/>
        </w:rPr>
        <w:t>редседател</w:t>
      </w:r>
      <w:r>
        <w:rPr>
          <w:b/>
          <w:color w:val="000000"/>
        </w:rPr>
        <w:t>ь</w:t>
      </w:r>
      <w:r w:rsidR="00EE5DC2" w:rsidRPr="00D87A10">
        <w:rPr>
          <w:b/>
          <w:color w:val="000000"/>
        </w:rPr>
        <w:t xml:space="preserve"> Комитета </w:t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  <w:t xml:space="preserve">         </w:t>
      </w:r>
      <w:r w:rsidR="00243500">
        <w:rPr>
          <w:b/>
          <w:color w:val="000000"/>
        </w:rPr>
        <w:t xml:space="preserve"> </w:t>
      </w:r>
      <w:r w:rsidR="003334BA">
        <w:rPr>
          <w:b/>
          <w:color w:val="000000"/>
        </w:rPr>
        <w:t xml:space="preserve">       В.К.Енокаев</w:t>
      </w:r>
    </w:p>
    <w:sectPr w:rsidR="00052256" w:rsidRPr="00FE67DC" w:rsidSect="005A3288">
      <w:headerReference w:type="default" r:id="rId10"/>
      <w:headerReference w:type="first" r:id="rId11"/>
      <w:pgSz w:w="11907" w:h="16840" w:code="9"/>
      <w:pgMar w:top="1134" w:right="567" w:bottom="964" w:left="1701" w:header="680" w:footer="0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96" w:rsidRDefault="002A1B96">
      <w:r>
        <w:separator/>
      </w:r>
    </w:p>
  </w:endnote>
  <w:endnote w:type="continuationSeparator" w:id="0">
    <w:p w:rsidR="002A1B96" w:rsidRDefault="002A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96" w:rsidRDefault="002A1B96">
      <w:r>
        <w:separator/>
      </w:r>
    </w:p>
  </w:footnote>
  <w:footnote w:type="continuationSeparator" w:id="0">
    <w:p w:rsidR="002A1B96" w:rsidRDefault="002A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59167"/>
      <w:docPartObj>
        <w:docPartGallery w:val="Page Numbers (Top of Page)"/>
        <w:docPartUnique/>
      </w:docPartObj>
    </w:sdtPr>
    <w:sdtEndPr/>
    <w:sdtContent>
      <w:p w:rsidR="005A3288" w:rsidRDefault="005A32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9FB">
          <w:rPr>
            <w:noProof/>
          </w:rPr>
          <w:t>3</w:t>
        </w:r>
        <w:r>
          <w:fldChar w:fldCharType="end"/>
        </w:r>
      </w:p>
    </w:sdtContent>
  </w:sdt>
  <w:p w:rsidR="005955BA" w:rsidRDefault="005955BA" w:rsidP="00F51D09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BA" w:rsidRDefault="005955BA">
    <w:pPr>
      <w:pStyle w:val="a4"/>
      <w:jc w:val="center"/>
    </w:pPr>
  </w:p>
  <w:p w:rsidR="005955BA" w:rsidRDefault="005955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493"/>
    <w:multiLevelType w:val="multilevel"/>
    <w:tmpl w:val="E51CDEC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" w15:restartNumberingAfterBreak="0">
    <w:nsid w:val="01246604"/>
    <w:multiLevelType w:val="hybridMultilevel"/>
    <w:tmpl w:val="60BA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4DC"/>
    <w:multiLevelType w:val="multilevel"/>
    <w:tmpl w:val="0C6E425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5F7268A"/>
    <w:multiLevelType w:val="multilevel"/>
    <w:tmpl w:val="66926E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75778F6"/>
    <w:multiLevelType w:val="multilevel"/>
    <w:tmpl w:val="A950E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5" w15:restartNumberingAfterBreak="0">
    <w:nsid w:val="36F7670A"/>
    <w:multiLevelType w:val="hybridMultilevel"/>
    <w:tmpl w:val="38A80276"/>
    <w:lvl w:ilvl="0" w:tplc="D376E2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E0290F"/>
    <w:multiLevelType w:val="multilevel"/>
    <w:tmpl w:val="C73E2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47490608"/>
    <w:multiLevelType w:val="multilevel"/>
    <w:tmpl w:val="81529D9E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332232"/>
    <w:multiLevelType w:val="hybridMultilevel"/>
    <w:tmpl w:val="4CEEB9F8"/>
    <w:lvl w:ilvl="0" w:tplc="9A5EA35E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66C4757"/>
    <w:multiLevelType w:val="multilevel"/>
    <w:tmpl w:val="2BEE9C2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1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53897"/>
    <w:multiLevelType w:val="multilevel"/>
    <w:tmpl w:val="6536676A"/>
    <w:lvl w:ilvl="0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905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8" w:hanging="1440"/>
      </w:pPr>
      <w:rPr>
        <w:rFonts w:hint="default"/>
      </w:rPr>
    </w:lvl>
  </w:abstractNum>
  <w:abstractNum w:abstractNumId="14" w15:restartNumberingAfterBreak="0">
    <w:nsid w:val="65605B56"/>
    <w:multiLevelType w:val="hybridMultilevel"/>
    <w:tmpl w:val="C7BC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71C22"/>
    <w:multiLevelType w:val="multilevel"/>
    <w:tmpl w:val="25E87D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16" w15:restartNumberingAfterBreak="0">
    <w:nsid w:val="756B4DF8"/>
    <w:multiLevelType w:val="multilevel"/>
    <w:tmpl w:val="B6ECF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4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1"/>
  </w:num>
  <w:num w:numId="16">
    <w:abstractNumId w:val="0"/>
  </w:num>
  <w:num w:numId="17">
    <w:abstractNumId w:val="1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C2"/>
    <w:rsid w:val="0000015C"/>
    <w:rsid w:val="0001793D"/>
    <w:rsid w:val="00025395"/>
    <w:rsid w:val="0003005A"/>
    <w:rsid w:val="0003687B"/>
    <w:rsid w:val="00036F63"/>
    <w:rsid w:val="00041538"/>
    <w:rsid w:val="00052256"/>
    <w:rsid w:val="00052E89"/>
    <w:rsid w:val="00070C43"/>
    <w:rsid w:val="00070CFD"/>
    <w:rsid w:val="000D540A"/>
    <w:rsid w:val="000E3584"/>
    <w:rsid w:val="000E6D0C"/>
    <w:rsid w:val="00106CF7"/>
    <w:rsid w:val="00113A68"/>
    <w:rsid w:val="00121F80"/>
    <w:rsid w:val="001279AF"/>
    <w:rsid w:val="00131928"/>
    <w:rsid w:val="001411C2"/>
    <w:rsid w:val="001417E9"/>
    <w:rsid w:val="00151295"/>
    <w:rsid w:val="00154A18"/>
    <w:rsid w:val="00156BDF"/>
    <w:rsid w:val="001637CC"/>
    <w:rsid w:val="00180213"/>
    <w:rsid w:val="00183223"/>
    <w:rsid w:val="00183A2E"/>
    <w:rsid w:val="00192E69"/>
    <w:rsid w:val="001A0CA0"/>
    <w:rsid w:val="001A10D2"/>
    <w:rsid w:val="001A3E57"/>
    <w:rsid w:val="001B2C63"/>
    <w:rsid w:val="001C59EA"/>
    <w:rsid w:val="001E6329"/>
    <w:rsid w:val="00204CE4"/>
    <w:rsid w:val="00240A75"/>
    <w:rsid w:val="00243500"/>
    <w:rsid w:val="00257794"/>
    <w:rsid w:val="002664EA"/>
    <w:rsid w:val="00271C3B"/>
    <w:rsid w:val="00274045"/>
    <w:rsid w:val="002763B1"/>
    <w:rsid w:val="002833DE"/>
    <w:rsid w:val="00295A7E"/>
    <w:rsid w:val="002A1B96"/>
    <w:rsid w:val="002A3196"/>
    <w:rsid w:val="002D7CF0"/>
    <w:rsid w:val="002E6487"/>
    <w:rsid w:val="00302F23"/>
    <w:rsid w:val="00315049"/>
    <w:rsid w:val="00323185"/>
    <w:rsid w:val="003244A9"/>
    <w:rsid w:val="00324784"/>
    <w:rsid w:val="0033103E"/>
    <w:rsid w:val="003334BA"/>
    <w:rsid w:val="00343DB5"/>
    <w:rsid w:val="003512A9"/>
    <w:rsid w:val="003603D0"/>
    <w:rsid w:val="003616A1"/>
    <w:rsid w:val="003647C0"/>
    <w:rsid w:val="0037387D"/>
    <w:rsid w:val="00381485"/>
    <w:rsid w:val="003918BF"/>
    <w:rsid w:val="0039269C"/>
    <w:rsid w:val="00396C8D"/>
    <w:rsid w:val="003A35A4"/>
    <w:rsid w:val="003C4F78"/>
    <w:rsid w:val="003E2165"/>
    <w:rsid w:val="003F1947"/>
    <w:rsid w:val="003F2F9E"/>
    <w:rsid w:val="00405A2A"/>
    <w:rsid w:val="00411450"/>
    <w:rsid w:val="00414DE6"/>
    <w:rsid w:val="004363B4"/>
    <w:rsid w:val="00464023"/>
    <w:rsid w:val="0047353D"/>
    <w:rsid w:val="004762D7"/>
    <w:rsid w:val="00493820"/>
    <w:rsid w:val="00497236"/>
    <w:rsid w:val="004B46E7"/>
    <w:rsid w:val="004C1A40"/>
    <w:rsid w:val="004E43ED"/>
    <w:rsid w:val="004F3241"/>
    <w:rsid w:val="004F7124"/>
    <w:rsid w:val="00500655"/>
    <w:rsid w:val="00516038"/>
    <w:rsid w:val="0052058B"/>
    <w:rsid w:val="00531E8F"/>
    <w:rsid w:val="0054238F"/>
    <w:rsid w:val="00543B6A"/>
    <w:rsid w:val="00546F70"/>
    <w:rsid w:val="00550BCD"/>
    <w:rsid w:val="005611E1"/>
    <w:rsid w:val="00563F46"/>
    <w:rsid w:val="005833BD"/>
    <w:rsid w:val="00587089"/>
    <w:rsid w:val="005955BA"/>
    <w:rsid w:val="005A3288"/>
    <w:rsid w:val="005B15AA"/>
    <w:rsid w:val="005B7AF1"/>
    <w:rsid w:val="005F4DD7"/>
    <w:rsid w:val="005F74BC"/>
    <w:rsid w:val="00601229"/>
    <w:rsid w:val="00601DC4"/>
    <w:rsid w:val="00611452"/>
    <w:rsid w:val="00614BA3"/>
    <w:rsid w:val="00635824"/>
    <w:rsid w:val="00641696"/>
    <w:rsid w:val="00641B61"/>
    <w:rsid w:val="00650DB0"/>
    <w:rsid w:val="0066472E"/>
    <w:rsid w:val="00666530"/>
    <w:rsid w:val="0067187B"/>
    <w:rsid w:val="00677A5E"/>
    <w:rsid w:val="00687FE2"/>
    <w:rsid w:val="00690EDC"/>
    <w:rsid w:val="00692854"/>
    <w:rsid w:val="00697FA6"/>
    <w:rsid w:val="006C0AE2"/>
    <w:rsid w:val="006F5037"/>
    <w:rsid w:val="00715BDB"/>
    <w:rsid w:val="00721CD9"/>
    <w:rsid w:val="00741F7D"/>
    <w:rsid w:val="00744B00"/>
    <w:rsid w:val="0074685F"/>
    <w:rsid w:val="00751EB8"/>
    <w:rsid w:val="00770B55"/>
    <w:rsid w:val="00777431"/>
    <w:rsid w:val="00785A0E"/>
    <w:rsid w:val="0079586E"/>
    <w:rsid w:val="00795C51"/>
    <w:rsid w:val="00795FC6"/>
    <w:rsid w:val="007A638E"/>
    <w:rsid w:val="007C430B"/>
    <w:rsid w:val="007C596F"/>
    <w:rsid w:val="007E1C23"/>
    <w:rsid w:val="007E4694"/>
    <w:rsid w:val="007E4FF5"/>
    <w:rsid w:val="00806964"/>
    <w:rsid w:val="0081149D"/>
    <w:rsid w:val="00816DA8"/>
    <w:rsid w:val="008601FC"/>
    <w:rsid w:val="00860792"/>
    <w:rsid w:val="008704ED"/>
    <w:rsid w:val="00895802"/>
    <w:rsid w:val="00895D78"/>
    <w:rsid w:val="00896FCE"/>
    <w:rsid w:val="00897332"/>
    <w:rsid w:val="008A09B3"/>
    <w:rsid w:val="008B79FB"/>
    <w:rsid w:val="008C7785"/>
    <w:rsid w:val="008D4A68"/>
    <w:rsid w:val="009111D9"/>
    <w:rsid w:val="00911E3F"/>
    <w:rsid w:val="00914750"/>
    <w:rsid w:val="00916B81"/>
    <w:rsid w:val="00917D2F"/>
    <w:rsid w:val="00945604"/>
    <w:rsid w:val="00950C46"/>
    <w:rsid w:val="00950FF6"/>
    <w:rsid w:val="00953A02"/>
    <w:rsid w:val="0098168D"/>
    <w:rsid w:val="00986A01"/>
    <w:rsid w:val="00986F25"/>
    <w:rsid w:val="0099502B"/>
    <w:rsid w:val="00995F25"/>
    <w:rsid w:val="009A36BC"/>
    <w:rsid w:val="009C546A"/>
    <w:rsid w:val="009D1FF4"/>
    <w:rsid w:val="009D23A2"/>
    <w:rsid w:val="009D5471"/>
    <w:rsid w:val="009E1354"/>
    <w:rsid w:val="009F4B9B"/>
    <w:rsid w:val="009F697C"/>
    <w:rsid w:val="00A278C0"/>
    <w:rsid w:val="00A3369B"/>
    <w:rsid w:val="00A4417F"/>
    <w:rsid w:val="00A9240C"/>
    <w:rsid w:val="00AA0056"/>
    <w:rsid w:val="00AB102A"/>
    <w:rsid w:val="00AC1A05"/>
    <w:rsid w:val="00AD2A27"/>
    <w:rsid w:val="00AE48F8"/>
    <w:rsid w:val="00B050AF"/>
    <w:rsid w:val="00B44480"/>
    <w:rsid w:val="00B45EC7"/>
    <w:rsid w:val="00B46BE0"/>
    <w:rsid w:val="00B4758A"/>
    <w:rsid w:val="00B6246E"/>
    <w:rsid w:val="00B643FC"/>
    <w:rsid w:val="00B64AEE"/>
    <w:rsid w:val="00B876B0"/>
    <w:rsid w:val="00B91989"/>
    <w:rsid w:val="00B92D31"/>
    <w:rsid w:val="00BC1D02"/>
    <w:rsid w:val="00BD1CBD"/>
    <w:rsid w:val="00BE05EB"/>
    <w:rsid w:val="00BF1CA9"/>
    <w:rsid w:val="00C026CD"/>
    <w:rsid w:val="00C15736"/>
    <w:rsid w:val="00C20E08"/>
    <w:rsid w:val="00C23A27"/>
    <w:rsid w:val="00C44BDE"/>
    <w:rsid w:val="00C62269"/>
    <w:rsid w:val="00C72774"/>
    <w:rsid w:val="00C73FF5"/>
    <w:rsid w:val="00C818F0"/>
    <w:rsid w:val="00C87104"/>
    <w:rsid w:val="00C91984"/>
    <w:rsid w:val="00C96FB1"/>
    <w:rsid w:val="00C971D9"/>
    <w:rsid w:val="00CA3853"/>
    <w:rsid w:val="00CA4DC0"/>
    <w:rsid w:val="00CB0341"/>
    <w:rsid w:val="00CB6EC0"/>
    <w:rsid w:val="00CE5580"/>
    <w:rsid w:val="00CE62B6"/>
    <w:rsid w:val="00CF0074"/>
    <w:rsid w:val="00D125C3"/>
    <w:rsid w:val="00D14102"/>
    <w:rsid w:val="00D214CB"/>
    <w:rsid w:val="00D2417E"/>
    <w:rsid w:val="00D5389F"/>
    <w:rsid w:val="00D54305"/>
    <w:rsid w:val="00D81ECC"/>
    <w:rsid w:val="00D8519A"/>
    <w:rsid w:val="00D87A10"/>
    <w:rsid w:val="00DB4B77"/>
    <w:rsid w:val="00DB5675"/>
    <w:rsid w:val="00DC2A2D"/>
    <w:rsid w:val="00DD1BEB"/>
    <w:rsid w:val="00E2539C"/>
    <w:rsid w:val="00E2679F"/>
    <w:rsid w:val="00E31903"/>
    <w:rsid w:val="00E44556"/>
    <w:rsid w:val="00E87361"/>
    <w:rsid w:val="00E92DE9"/>
    <w:rsid w:val="00E95442"/>
    <w:rsid w:val="00E957A4"/>
    <w:rsid w:val="00EA231B"/>
    <w:rsid w:val="00EA4107"/>
    <w:rsid w:val="00EB5810"/>
    <w:rsid w:val="00ED3FFE"/>
    <w:rsid w:val="00EE5DC2"/>
    <w:rsid w:val="00F139DA"/>
    <w:rsid w:val="00F14B54"/>
    <w:rsid w:val="00F209C7"/>
    <w:rsid w:val="00F36290"/>
    <w:rsid w:val="00F41F4F"/>
    <w:rsid w:val="00F43A04"/>
    <w:rsid w:val="00F5005B"/>
    <w:rsid w:val="00F51D09"/>
    <w:rsid w:val="00F53DCF"/>
    <w:rsid w:val="00F63690"/>
    <w:rsid w:val="00F664BC"/>
    <w:rsid w:val="00FA2C8C"/>
    <w:rsid w:val="00FC7B5D"/>
    <w:rsid w:val="00FD7C24"/>
    <w:rsid w:val="00FE1260"/>
    <w:rsid w:val="00FE18D3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61DDB9"/>
  <w15:docId w15:val="{F309305F-DE4F-4D41-9758-DCE2382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36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70C43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70C43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70C43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70C43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70C43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70C43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rsid w:val="00070C4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A10"/>
    <w:rPr>
      <w:snapToGrid w:val="0"/>
      <w:sz w:val="24"/>
      <w:szCs w:val="24"/>
    </w:rPr>
  </w:style>
  <w:style w:type="paragraph" w:styleId="a6">
    <w:name w:val="footer"/>
    <w:basedOn w:val="a"/>
    <w:rsid w:val="00070C4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70C43"/>
  </w:style>
  <w:style w:type="character" w:styleId="a8">
    <w:name w:val="Hyperlink"/>
    <w:basedOn w:val="a0"/>
    <w:rsid w:val="00070C43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customStyle="1" w:styleId="ConsPlusNonformat">
    <w:name w:val="ConsPlusNonformat"/>
    <w:rsid w:val="00EE5D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E5DC2"/>
    <w:pPr>
      <w:autoSpaceDE w:val="0"/>
      <w:autoSpaceDN w:val="0"/>
      <w:ind w:left="720"/>
      <w:contextualSpacing/>
    </w:pPr>
    <w:rPr>
      <w:snapToGrid/>
      <w:sz w:val="20"/>
      <w:szCs w:val="20"/>
    </w:rPr>
  </w:style>
  <w:style w:type="paragraph" w:customStyle="1" w:styleId="ConsPlusNormal">
    <w:name w:val="ConsPlusNormal"/>
    <w:rsid w:val="00EE5D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E5D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36">
    <w:name w:val="Font Style36"/>
    <w:rsid w:val="00D87A10"/>
    <w:rPr>
      <w:rFonts w:ascii="Times New Roman" w:hAnsi="Times New Roman" w:cs="Times New Roman"/>
      <w:sz w:val="22"/>
      <w:szCs w:val="22"/>
    </w:rPr>
  </w:style>
  <w:style w:type="character" w:styleId="ac">
    <w:name w:val="Strong"/>
    <w:qFormat/>
    <w:rsid w:val="00D87A10"/>
    <w:rPr>
      <w:b/>
      <w:bCs/>
    </w:rPr>
  </w:style>
  <w:style w:type="paragraph" w:styleId="ad">
    <w:name w:val="footnote text"/>
    <w:basedOn w:val="a"/>
    <w:link w:val="ae"/>
    <w:uiPriority w:val="99"/>
    <w:rsid w:val="00D87A10"/>
    <w:rPr>
      <w:snapToGrid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87A10"/>
  </w:style>
  <w:style w:type="character" w:styleId="af">
    <w:name w:val="footnote reference"/>
    <w:uiPriority w:val="99"/>
    <w:rsid w:val="00D87A10"/>
    <w:rPr>
      <w:vertAlign w:val="superscript"/>
    </w:rPr>
  </w:style>
  <w:style w:type="paragraph" w:styleId="af0">
    <w:name w:val="Normal (Web)"/>
    <w:basedOn w:val="a"/>
    <w:uiPriority w:val="99"/>
    <w:rsid w:val="00D87A10"/>
    <w:pPr>
      <w:spacing w:after="75"/>
    </w:pPr>
    <w:rPr>
      <w:snapToGrid/>
    </w:rPr>
  </w:style>
  <w:style w:type="character" w:styleId="af1">
    <w:name w:val="annotation reference"/>
    <w:rsid w:val="00D87A10"/>
    <w:rPr>
      <w:sz w:val="16"/>
      <w:szCs w:val="16"/>
    </w:rPr>
  </w:style>
  <w:style w:type="paragraph" w:styleId="af2">
    <w:name w:val="annotation text"/>
    <w:basedOn w:val="a"/>
    <w:link w:val="af3"/>
    <w:rsid w:val="00D87A10"/>
    <w:rPr>
      <w:snapToGrid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D87A10"/>
  </w:style>
  <w:style w:type="paragraph" w:styleId="af4">
    <w:name w:val="annotation subject"/>
    <w:basedOn w:val="af2"/>
    <w:next w:val="af2"/>
    <w:link w:val="af5"/>
    <w:rsid w:val="00D87A10"/>
    <w:rPr>
      <w:b/>
      <w:bCs/>
    </w:rPr>
  </w:style>
  <w:style w:type="character" w:customStyle="1" w:styleId="af5">
    <w:name w:val="Тема примечания Знак"/>
    <w:basedOn w:val="af3"/>
    <w:link w:val="af4"/>
    <w:rsid w:val="00D87A10"/>
    <w:rPr>
      <w:b/>
      <w:bCs/>
    </w:rPr>
  </w:style>
  <w:style w:type="paragraph" w:customStyle="1" w:styleId="formattext">
    <w:name w:val="formattext"/>
    <w:basedOn w:val="a"/>
    <w:rsid w:val="00D87A10"/>
    <w:pPr>
      <w:spacing w:before="100" w:beforeAutospacing="1" w:after="100" w:afterAutospacing="1"/>
    </w:pPr>
    <w:rPr>
      <w:snapToGrid/>
    </w:rPr>
  </w:style>
  <w:style w:type="paragraph" w:customStyle="1" w:styleId="headertext">
    <w:name w:val="headertext"/>
    <w:basedOn w:val="a"/>
    <w:rsid w:val="00D87A10"/>
    <w:pPr>
      <w:spacing w:before="100" w:beforeAutospacing="1" w:after="100" w:afterAutospacing="1"/>
    </w:pPr>
    <w:rPr>
      <w:snapToGrid/>
    </w:rPr>
  </w:style>
  <w:style w:type="character" w:customStyle="1" w:styleId="grame">
    <w:name w:val="grame"/>
    <w:basedOn w:val="a0"/>
    <w:rsid w:val="00D87A10"/>
  </w:style>
  <w:style w:type="character" w:customStyle="1" w:styleId="spelle">
    <w:name w:val="spelle"/>
    <w:basedOn w:val="a0"/>
    <w:rsid w:val="00D87A10"/>
  </w:style>
  <w:style w:type="table" w:styleId="af6">
    <w:name w:val="Table Grid"/>
    <w:basedOn w:val="a1"/>
    <w:uiPriority w:val="39"/>
    <w:rsid w:val="0089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4223&amp;dst=100033&amp;field=134&amp;date=17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B9A5-E560-421E-A9BF-0D77E5D4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Чернятин Сергей</dc:creator>
  <cp:lastModifiedBy>Салтыкова Ольга</cp:lastModifiedBy>
  <cp:revision>2</cp:revision>
  <cp:lastPrinted>2025-07-17T14:25:00Z</cp:lastPrinted>
  <dcterms:created xsi:type="dcterms:W3CDTF">2025-07-16T12:13:00Z</dcterms:created>
  <dcterms:modified xsi:type="dcterms:W3CDTF">2025-07-16T12:13:00Z</dcterms:modified>
</cp:coreProperties>
</file>