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F8E" w:rsidRPr="00940513" w:rsidRDefault="00176AD2" w:rsidP="00480F8E">
      <w:pPr>
        <w:ind w:right="0" w:firstLine="0"/>
        <w:jc w:val="center"/>
      </w:pPr>
      <w:r w:rsidRPr="00940513">
        <w:rPr>
          <w:noProof/>
        </w:rPr>
        <w:drawing>
          <wp:inline distT="0" distB="0" distL="0" distR="0" wp14:anchorId="0BEB6959" wp14:editId="61354270">
            <wp:extent cx="588645" cy="612140"/>
            <wp:effectExtent l="0" t="0" r="1905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6946"/>
        <w:gridCol w:w="690"/>
        <w:gridCol w:w="2003"/>
      </w:tblGrid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sz w:val="24"/>
                <w:szCs w:val="24"/>
              </w:rPr>
            </w:pPr>
            <w:r w:rsidRPr="00940513">
              <w:rPr>
                <w:sz w:val="24"/>
                <w:szCs w:val="24"/>
              </w:rPr>
              <w:t>ПРАВИТЕЛЬСТВО САНКТ-ПЕТЕРБУРГА</w:t>
            </w:r>
          </w:p>
        </w:tc>
      </w:tr>
      <w:tr w:rsidR="00480F8E" w:rsidRPr="00940513" w:rsidTr="00B24873">
        <w:tc>
          <w:tcPr>
            <w:tcW w:w="9639" w:type="dxa"/>
            <w:gridSpan w:val="3"/>
          </w:tcPr>
          <w:p w:rsidR="00480F8E" w:rsidRPr="00940513" w:rsidRDefault="00480F8E" w:rsidP="00B24873">
            <w:pPr>
              <w:spacing w:after="0"/>
              <w:ind w:right="0" w:firstLine="0"/>
              <w:jc w:val="center"/>
              <w:rPr>
                <w:b/>
                <w:sz w:val="28"/>
              </w:rPr>
            </w:pPr>
            <w:r w:rsidRPr="00940513">
              <w:rPr>
                <w:b/>
                <w:sz w:val="28"/>
              </w:rPr>
              <w:t>ЖИЛИЩНЫЙ КОМИТЕТ</w:t>
            </w:r>
          </w:p>
        </w:tc>
      </w:tr>
      <w:tr w:rsidR="00480F8E" w:rsidRPr="00940513" w:rsidTr="00B24873">
        <w:tc>
          <w:tcPr>
            <w:tcW w:w="6946" w:type="dxa"/>
          </w:tcPr>
          <w:p w:rsidR="00480F8E" w:rsidRPr="00940513" w:rsidRDefault="00D07377" w:rsidP="00D07377">
            <w:pPr>
              <w:pStyle w:val="1"/>
              <w:spacing w:after="0"/>
              <w:ind w:right="0"/>
            </w:pPr>
            <w:r>
              <w:t xml:space="preserve">                                 </w:t>
            </w:r>
            <w:r w:rsidR="00480F8E" w:rsidRPr="00940513">
              <w:t>Р А С П О Р Я Ж Е Н И Е</w:t>
            </w:r>
          </w:p>
        </w:tc>
        <w:tc>
          <w:tcPr>
            <w:tcW w:w="690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 w:after="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03" w:type="dxa"/>
            <w:tcBorders>
              <w:left w:val="nil"/>
            </w:tcBorders>
          </w:tcPr>
          <w:p w:rsidR="00480F8E" w:rsidRPr="00940513" w:rsidRDefault="00480F8E" w:rsidP="00B24873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  <w:r w:rsidRPr="00940513">
              <w:rPr>
                <w:b w:val="0"/>
                <w:sz w:val="16"/>
                <w:szCs w:val="16"/>
              </w:rPr>
              <w:t>ОКУД</w:t>
            </w:r>
          </w:p>
        </w:tc>
      </w:tr>
    </w:tbl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p w:rsidR="00480F8E" w:rsidRPr="00940513" w:rsidRDefault="00480F8E" w:rsidP="00480F8E">
      <w:pPr>
        <w:pStyle w:val="1"/>
        <w:ind w:right="0"/>
        <w:rPr>
          <w:sz w:val="16"/>
          <w:szCs w:val="16"/>
        </w:rPr>
      </w:pPr>
    </w:p>
    <w:tbl>
      <w:tblPr>
        <w:tblW w:w="9355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495"/>
        <w:gridCol w:w="425"/>
        <w:gridCol w:w="1559"/>
      </w:tblGrid>
      <w:tr w:rsidR="00480F8E" w:rsidRPr="00940513" w:rsidTr="00B24873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0F8E" w:rsidRPr="00940513" w:rsidRDefault="00480F8E" w:rsidP="00B24873">
            <w:pPr>
              <w:spacing w:after="0"/>
              <w:ind w:right="-425" w:firstLine="0"/>
              <w:jc w:val="both"/>
              <w:rPr>
                <w:sz w:val="24"/>
              </w:rPr>
            </w:pPr>
            <w:r w:rsidRPr="00940513">
              <w:rPr>
                <w:sz w:val="24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80F8E" w:rsidRPr="00940513" w:rsidRDefault="00480F8E" w:rsidP="00B24873">
            <w:pPr>
              <w:spacing w:after="0"/>
              <w:ind w:right="0" w:firstLine="0"/>
              <w:jc w:val="both"/>
              <w:rPr>
                <w:sz w:val="24"/>
              </w:rPr>
            </w:pPr>
          </w:p>
        </w:tc>
      </w:tr>
    </w:tbl>
    <w:p w:rsidR="00480F8E" w:rsidRPr="00940513" w:rsidRDefault="00480F8E" w:rsidP="00480F8E">
      <w:pPr>
        <w:spacing w:after="0"/>
        <w:ind w:right="-425" w:firstLine="0"/>
        <w:jc w:val="both"/>
        <w:rPr>
          <w:sz w:val="24"/>
        </w:rPr>
      </w:pPr>
    </w:p>
    <w:p w:rsidR="00480F8E" w:rsidRPr="00940513" w:rsidRDefault="00480F8E" w:rsidP="00D07377">
      <w:pPr>
        <w:pStyle w:val="ConsPlusNormal"/>
        <w:ind w:right="552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513">
        <w:rPr>
          <w:rFonts w:ascii="Times New Roman" w:hAnsi="Times New Roman" w:cs="Times New Roman"/>
          <w:b/>
          <w:sz w:val="24"/>
          <w:szCs w:val="24"/>
        </w:rPr>
        <w:t>О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б</w:t>
      </w:r>
      <w:r w:rsidRPr="00940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утверждении нормативных затрат на обеспечение функций </w:t>
      </w:r>
      <w:r w:rsidR="00DF1823">
        <w:rPr>
          <w:rFonts w:ascii="Times New Roman" w:hAnsi="Times New Roman" w:cs="Times New Roman"/>
          <w:b/>
          <w:sz w:val="24"/>
          <w:szCs w:val="24"/>
        </w:rPr>
        <w:t xml:space="preserve">подведомственного 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>Жилищно</w:t>
      </w:r>
      <w:r w:rsidR="00DF1823">
        <w:rPr>
          <w:rFonts w:ascii="Times New Roman" w:hAnsi="Times New Roman" w:cs="Times New Roman"/>
          <w:b/>
          <w:sz w:val="24"/>
          <w:szCs w:val="24"/>
        </w:rPr>
        <w:t>му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комитет</w:t>
      </w:r>
      <w:r w:rsidR="007F7448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="00D07377" w:rsidRPr="00D07377">
        <w:rPr>
          <w:rFonts w:ascii="Times New Roman" w:hAnsi="Times New Roman" w:cs="Times New Roman"/>
          <w:b/>
          <w:sz w:val="24"/>
          <w:szCs w:val="24"/>
        </w:rPr>
        <w:t>Санкт-Петербургского государственного казенного учреждения «Специализированная база Жилищного комитета</w:t>
      </w:r>
      <w:r w:rsidR="007F7448">
        <w:rPr>
          <w:rFonts w:ascii="Times New Roman" w:hAnsi="Times New Roman" w:cs="Times New Roman"/>
          <w:b/>
          <w:sz w:val="24"/>
          <w:szCs w:val="24"/>
        </w:rPr>
        <w:t>»</w:t>
      </w:r>
      <w:r w:rsidR="00FD6F66" w:rsidRPr="0094051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F8E" w:rsidRPr="00940513" w:rsidRDefault="00480F8E" w:rsidP="00480F8E">
      <w:pPr>
        <w:pStyle w:val="ConsPlusNormal"/>
        <w:tabs>
          <w:tab w:val="left" w:pos="3686"/>
        </w:tabs>
        <w:ind w:right="595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F8E" w:rsidRPr="00940513" w:rsidRDefault="00480F8E" w:rsidP="00480F8E">
      <w:pPr>
        <w:spacing w:after="0"/>
        <w:ind w:right="0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В соответствии с Федеральным законом «О контрактной системе в сфере закупок товаров, работ, услуг для обеспечения</w:t>
      </w:r>
      <w:r w:rsidR="002F0EA3" w:rsidRPr="00940513">
        <w:rPr>
          <w:sz w:val="24"/>
          <w:szCs w:val="24"/>
        </w:rPr>
        <w:t xml:space="preserve"> </w:t>
      </w:r>
      <w:r w:rsidRPr="00940513">
        <w:rPr>
          <w:sz w:val="24"/>
          <w:szCs w:val="24"/>
        </w:rPr>
        <w:t>государственных</w:t>
      </w:r>
      <w:r w:rsidR="00D07377">
        <w:rPr>
          <w:sz w:val="24"/>
          <w:szCs w:val="24"/>
        </w:rPr>
        <w:t xml:space="preserve"> </w:t>
      </w:r>
      <w:r w:rsidRPr="00940513">
        <w:rPr>
          <w:sz w:val="24"/>
          <w:szCs w:val="24"/>
        </w:rPr>
        <w:t>и муниципальных нужд»</w:t>
      </w:r>
      <w:r w:rsidR="00556C6B" w:rsidRPr="00940513">
        <w:rPr>
          <w:sz w:val="24"/>
          <w:szCs w:val="24"/>
        </w:rPr>
        <w:t xml:space="preserve">, </w:t>
      </w:r>
      <w:r w:rsidR="007A3A0C" w:rsidRPr="00940513">
        <w:rPr>
          <w:sz w:val="24"/>
          <w:szCs w:val="24"/>
        </w:rPr>
        <w:t>постановлением Правительства Российской Федерации</w:t>
      </w:r>
      <w:r w:rsidR="00D07377">
        <w:rPr>
          <w:sz w:val="24"/>
          <w:szCs w:val="24"/>
        </w:rPr>
        <w:t xml:space="preserve"> </w:t>
      </w:r>
      <w:r w:rsidR="007A3A0C" w:rsidRPr="00940513">
        <w:rPr>
          <w:sz w:val="24"/>
          <w:szCs w:val="24"/>
        </w:rPr>
        <w:t>от 13.10.2014 №  1047 «</w:t>
      </w:r>
      <w:r w:rsidR="0041652A" w:rsidRPr="00940513">
        <w:rPr>
          <w:sz w:val="24"/>
          <w:szCs w:val="24"/>
        </w:rPr>
        <w:t>Об Общих правилах определения нормативных затрат</w:t>
      </w:r>
      <w:r w:rsidR="00D07377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D07377">
        <w:rPr>
          <w:sz w:val="24"/>
          <w:szCs w:val="24"/>
        </w:rPr>
        <w:t xml:space="preserve">                                                               </w:t>
      </w:r>
      <w:r w:rsidR="0041652A" w:rsidRPr="00940513">
        <w:rPr>
          <w:sz w:val="24"/>
          <w:szCs w:val="24"/>
        </w:rPr>
        <w:t>и муниципальных органов, определенных</w:t>
      </w:r>
      <w:r w:rsidR="005309AE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>в соответствии</w:t>
      </w:r>
      <w:r w:rsidR="00D07377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 xml:space="preserve">с Бюджетным кодексом Российской Федерации наиболее значимых учреждений науки, образования, культуры </w:t>
      </w:r>
      <w:r w:rsidR="00D07377">
        <w:rPr>
          <w:sz w:val="24"/>
          <w:szCs w:val="24"/>
        </w:rPr>
        <w:t xml:space="preserve">                           </w:t>
      </w:r>
      <w:r w:rsidR="0041652A" w:rsidRPr="00940513">
        <w:rPr>
          <w:sz w:val="24"/>
          <w:szCs w:val="24"/>
        </w:rPr>
        <w:t xml:space="preserve">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«Росатом», Государственной корпорации по космической деятельности «Роскосмос» </w:t>
      </w:r>
      <w:r w:rsidR="00D07377">
        <w:rPr>
          <w:sz w:val="24"/>
          <w:szCs w:val="24"/>
        </w:rPr>
        <w:t xml:space="preserve">                                       </w:t>
      </w:r>
      <w:r w:rsidR="0041652A" w:rsidRPr="00940513">
        <w:rPr>
          <w:sz w:val="24"/>
          <w:szCs w:val="24"/>
        </w:rPr>
        <w:t>и подведомственных</w:t>
      </w:r>
      <w:r w:rsidR="00C500E2">
        <w:rPr>
          <w:sz w:val="24"/>
          <w:szCs w:val="24"/>
        </w:rPr>
        <w:t xml:space="preserve"> </w:t>
      </w:r>
      <w:r w:rsidR="0041652A" w:rsidRPr="00940513">
        <w:rPr>
          <w:sz w:val="24"/>
          <w:szCs w:val="24"/>
        </w:rPr>
        <w:t>им организаций</w:t>
      </w:r>
      <w:r w:rsidR="007A3A0C" w:rsidRPr="00940513">
        <w:rPr>
          <w:sz w:val="24"/>
          <w:szCs w:val="24"/>
        </w:rPr>
        <w:t xml:space="preserve">», </w:t>
      </w:r>
      <w:r w:rsidR="00556C6B" w:rsidRPr="00940513">
        <w:rPr>
          <w:sz w:val="24"/>
          <w:szCs w:val="24"/>
        </w:rPr>
        <w:t xml:space="preserve">постановлением Правительства </w:t>
      </w:r>
      <w:r w:rsidR="00C500E2">
        <w:rPr>
          <w:sz w:val="24"/>
          <w:szCs w:val="24"/>
        </w:rPr>
        <w:t xml:space="preserve">   </w:t>
      </w:r>
      <w:r w:rsidR="00556C6B" w:rsidRPr="00940513">
        <w:rPr>
          <w:sz w:val="24"/>
          <w:szCs w:val="24"/>
        </w:rPr>
        <w:t xml:space="preserve">Санкт-Петербурга от </w:t>
      </w:r>
      <w:r w:rsidR="00D74410" w:rsidRPr="00940513">
        <w:rPr>
          <w:sz w:val="24"/>
          <w:szCs w:val="24"/>
        </w:rPr>
        <w:t>30.12.2013</w:t>
      </w:r>
      <w:r w:rsidR="00556C6B" w:rsidRPr="00940513">
        <w:rPr>
          <w:sz w:val="24"/>
          <w:szCs w:val="24"/>
        </w:rPr>
        <w:t xml:space="preserve"> № </w:t>
      </w:r>
      <w:r w:rsidR="00D74410" w:rsidRPr="00940513">
        <w:rPr>
          <w:sz w:val="24"/>
          <w:szCs w:val="24"/>
        </w:rPr>
        <w:t>1095</w:t>
      </w:r>
      <w:r w:rsidR="00556C6B" w:rsidRPr="00940513">
        <w:rPr>
          <w:sz w:val="24"/>
          <w:szCs w:val="24"/>
        </w:rPr>
        <w:t xml:space="preserve"> «О </w:t>
      </w:r>
      <w:r w:rsidR="00D74410" w:rsidRPr="00940513">
        <w:rPr>
          <w:sz w:val="24"/>
          <w:szCs w:val="24"/>
        </w:rPr>
        <w:t>системе закупок товаров, работ, услуг для обеспечения нужд</w:t>
      </w:r>
      <w:r w:rsidR="007A3A0C" w:rsidRPr="00940513">
        <w:rPr>
          <w:sz w:val="24"/>
          <w:szCs w:val="24"/>
        </w:rPr>
        <w:t xml:space="preserve"> </w:t>
      </w:r>
      <w:r w:rsidR="00556C6B" w:rsidRPr="00940513">
        <w:rPr>
          <w:sz w:val="24"/>
          <w:szCs w:val="24"/>
        </w:rPr>
        <w:t>Санкт-Петербурга»</w:t>
      </w:r>
      <w:r w:rsidR="00F027C9" w:rsidRPr="00940513">
        <w:rPr>
          <w:sz w:val="24"/>
          <w:szCs w:val="24"/>
        </w:rPr>
        <w:t>,</w:t>
      </w:r>
      <w:r w:rsidR="00745D04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постановлением Правительства Санкт-Петербурга от 28.04.2016</w:t>
      </w:r>
      <w:r w:rsidR="007A3A0C" w:rsidRPr="00940513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№ 327 «О Правилах определения нормативных затрат на обеспечение функций государственных органов</w:t>
      </w:r>
      <w:r w:rsidR="00C500E2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Санкт-Петербурга, органа управления территориальным государственным внебюджетным фондом и подведомственных</w:t>
      </w:r>
      <w:r w:rsidR="00D07377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им государственных казенных учреждений</w:t>
      </w:r>
      <w:r w:rsidR="00C500E2">
        <w:rPr>
          <w:sz w:val="24"/>
          <w:szCs w:val="24"/>
        </w:rPr>
        <w:t xml:space="preserve"> </w:t>
      </w:r>
      <w:r w:rsidR="00FD6F66" w:rsidRPr="00940513">
        <w:rPr>
          <w:sz w:val="24"/>
          <w:szCs w:val="24"/>
        </w:rPr>
        <w:t>Санкт-Петербурга»</w:t>
      </w:r>
      <w:r w:rsidRPr="00940513">
        <w:rPr>
          <w:sz w:val="24"/>
          <w:szCs w:val="24"/>
        </w:rPr>
        <w:t xml:space="preserve">: </w:t>
      </w:r>
    </w:p>
    <w:p w:rsidR="005C5B25" w:rsidRPr="00940513" w:rsidRDefault="00606A33" w:rsidP="006F7166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 xml:space="preserve">1. </w:t>
      </w:r>
      <w:r w:rsidR="005C5B25" w:rsidRPr="00940513">
        <w:rPr>
          <w:sz w:val="24"/>
          <w:szCs w:val="24"/>
        </w:rPr>
        <w:t xml:space="preserve">Утвердить </w:t>
      </w:r>
      <w:r w:rsidR="00FD6F66" w:rsidRPr="00940513">
        <w:rPr>
          <w:sz w:val="24"/>
          <w:szCs w:val="24"/>
        </w:rPr>
        <w:t xml:space="preserve">нормативные затраты на обеспечение функций </w:t>
      </w:r>
      <w:r w:rsidR="007F7448" w:rsidRPr="007F7448">
        <w:rPr>
          <w:sz w:val="24"/>
          <w:szCs w:val="24"/>
        </w:rPr>
        <w:t xml:space="preserve">подведомственного Жилищному комитету Санкт-Петербургского </w:t>
      </w:r>
      <w:r w:rsidR="00426D64">
        <w:rPr>
          <w:sz w:val="24"/>
          <w:szCs w:val="24"/>
        </w:rPr>
        <w:t>г</w:t>
      </w:r>
      <w:r w:rsidR="007F7448" w:rsidRPr="007F7448">
        <w:rPr>
          <w:sz w:val="24"/>
          <w:szCs w:val="24"/>
        </w:rPr>
        <w:t>осударственного казенного учреждения «</w:t>
      </w:r>
      <w:r w:rsidR="00D07377" w:rsidRPr="00D07377">
        <w:rPr>
          <w:sz w:val="24"/>
          <w:szCs w:val="24"/>
        </w:rPr>
        <w:t>Специализированная база Жилищного комитета</w:t>
      </w:r>
      <w:r w:rsidR="007F7448" w:rsidRPr="007F7448">
        <w:rPr>
          <w:sz w:val="24"/>
          <w:szCs w:val="24"/>
        </w:rPr>
        <w:t>»</w:t>
      </w:r>
      <w:r w:rsidR="007F7448">
        <w:rPr>
          <w:sz w:val="24"/>
          <w:szCs w:val="24"/>
        </w:rPr>
        <w:t xml:space="preserve"> </w:t>
      </w:r>
      <w:r w:rsidR="006171B8" w:rsidRPr="00940513">
        <w:rPr>
          <w:sz w:val="24"/>
          <w:szCs w:val="24"/>
        </w:rPr>
        <w:t>на 202</w:t>
      </w:r>
      <w:r w:rsidR="00D07377">
        <w:rPr>
          <w:sz w:val="24"/>
          <w:szCs w:val="24"/>
        </w:rPr>
        <w:t>6</w:t>
      </w:r>
      <w:r w:rsidR="00204D9B" w:rsidRPr="00940513">
        <w:rPr>
          <w:sz w:val="24"/>
          <w:szCs w:val="24"/>
        </w:rPr>
        <w:t xml:space="preserve"> год и на плановый период 202</w:t>
      </w:r>
      <w:r w:rsidR="00D07377">
        <w:rPr>
          <w:sz w:val="24"/>
          <w:szCs w:val="24"/>
        </w:rPr>
        <w:t>7</w:t>
      </w:r>
      <w:r w:rsidR="00C500E2">
        <w:rPr>
          <w:sz w:val="24"/>
          <w:szCs w:val="24"/>
        </w:rPr>
        <w:t xml:space="preserve"> </w:t>
      </w:r>
      <w:r w:rsidR="00204D9B" w:rsidRPr="00940513">
        <w:rPr>
          <w:sz w:val="24"/>
          <w:szCs w:val="24"/>
        </w:rPr>
        <w:t>и 202</w:t>
      </w:r>
      <w:r w:rsidR="00D07377">
        <w:rPr>
          <w:sz w:val="24"/>
          <w:szCs w:val="24"/>
        </w:rPr>
        <w:t>8</w:t>
      </w:r>
      <w:r w:rsidR="006F7166" w:rsidRPr="00940513">
        <w:rPr>
          <w:sz w:val="24"/>
          <w:szCs w:val="24"/>
        </w:rPr>
        <w:t xml:space="preserve"> годов </w:t>
      </w:r>
      <w:r w:rsidR="005C5B25" w:rsidRPr="00940513">
        <w:rPr>
          <w:sz w:val="24"/>
          <w:szCs w:val="24"/>
        </w:rPr>
        <w:t>согласно приложению.</w:t>
      </w:r>
    </w:p>
    <w:p w:rsidR="00EE7AA7" w:rsidRPr="00940513" w:rsidRDefault="005C5B25" w:rsidP="00556C6B">
      <w:pPr>
        <w:spacing w:after="0"/>
        <w:ind w:right="-1"/>
        <w:jc w:val="both"/>
        <w:rPr>
          <w:sz w:val="24"/>
          <w:szCs w:val="24"/>
        </w:rPr>
      </w:pPr>
      <w:r w:rsidRPr="00940513">
        <w:rPr>
          <w:sz w:val="24"/>
          <w:szCs w:val="24"/>
        </w:rPr>
        <w:t>2.</w:t>
      </w:r>
      <w:r w:rsidR="00136916" w:rsidRPr="00940513">
        <w:rPr>
          <w:sz w:val="24"/>
          <w:szCs w:val="24"/>
        </w:rPr>
        <w:t xml:space="preserve"> </w:t>
      </w:r>
      <w:r w:rsidR="00EE7AA7" w:rsidRPr="00940513">
        <w:rPr>
          <w:sz w:val="24"/>
          <w:szCs w:val="24"/>
        </w:rPr>
        <w:t xml:space="preserve">Контроль за выполнением распоряжения </w:t>
      </w:r>
      <w:r w:rsidR="000F4FE5" w:rsidRPr="00940513">
        <w:rPr>
          <w:sz w:val="24"/>
          <w:szCs w:val="24"/>
        </w:rPr>
        <w:t>оста</w:t>
      </w:r>
      <w:r w:rsidR="00B45D02" w:rsidRPr="00940513">
        <w:rPr>
          <w:sz w:val="24"/>
          <w:szCs w:val="24"/>
        </w:rPr>
        <w:t>е</w:t>
      </w:r>
      <w:r w:rsidR="000F4FE5" w:rsidRPr="00940513">
        <w:rPr>
          <w:sz w:val="24"/>
          <w:szCs w:val="24"/>
        </w:rPr>
        <w:t xml:space="preserve">тся за председателем </w:t>
      </w:r>
      <w:r w:rsidR="004B5122" w:rsidRPr="00940513">
        <w:rPr>
          <w:sz w:val="24"/>
          <w:szCs w:val="24"/>
        </w:rPr>
        <w:t xml:space="preserve">                       </w:t>
      </w:r>
      <w:r w:rsidR="000F4FE5" w:rsidRPr="00940513">
        <w:rPr>
          <w:sz w:val="24"/>
          <w:szCs w:val="24"/>
        </w:rPr>
        <w:t>Жилищного комитета.</w:t>
      </w:r>
    </w:p>
    <w:p w:rsidR="00D22678" w:rsidRPr="00940513" w:rsidRDefault="00D22678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5D6" w:rsidRPr="00940513" w:rsidRDefault="006F35D6" w:rsidP="004B705A">
      <w:pPr>
        <w:pStyle w:val="ConsPlusNormal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4599" w:rsidRPr="005A6FAD" w:rsidRDefault="00D07377" w:rsidP="005A6FAD">
      <w:pPr>
        <w:pStyle w:val="ConsPlusNormal"/>
        <w:ind w:right="-1" w:firstLine="0"/>
        <w:jc w:val="both"/>
        <w:rPr>
          <w:rFonts w:ascii="Times New Roman" w:hAnsi="Times New Roman" w:cs="Times New Roman"/>
          <w:b/>
          <w:sz w:val="24"/>
          <w:szCs w:val="24"/>
        </w:rPr>
        <w:sectPr w:rsidR="00BA4599" w:rsidRPr="005A6FAD" w:rsidSect="006F4AE5">
          <w:headerReference w:type="default" r:id="rId8"/>
          <w:pgSz w:w="11907" w:h="16840" w:code="9"/>
          <w:pgMar w:top="851" w:right="851" w:bottom="1134" w:left="1701" w:header="720" w:footer="72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ь</w:t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Комитета</w:t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   </w:t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5A6FAD" w:rsidRPr="005A6FA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0843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  <w:proofErr w:type="spellStart"/>
      <w:r w:rsidR="00084399">
        <w:rPr>
          <w:rFonts w:ascii="Times New Roman" w:hAnsi="Times New Roman" w:cs="Times New Roman"/>
          <w:b/>
          <w:color w:val="000000"/>
          <w:sz w:val="24"/>
          <w:szCs w:val="24"/>
        </w:rPr>
        <w:t>Д.</w:t>
      </w:r>
      <w:r w:rsidR="00714E1C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r w:rsidR="00084399">
        <w:rPr>
          <w:rFonts w:ascii="Times New Roman" w:hAnsi="Times New Roman" w:cs="Times New Roman"/>
          <w:b/>
          <w:color w:val="000000"/>
          <w:sz w:val="24"/>
          <w:szCs w:val="24"/>
        </w:rPr>
        <w:t>.Удод</w:t>
      </w:r>
      <w:proofErr w:type="spellEnd"/>
      <w:r w:rsidR="005A6FAD" w:rsidRPr="005A6F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к распоряжению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 xml:space="preserve">Жилищного комитета </w:t>
      </w:r>
    </w:p>
    <w:p w:rsidR="00E17880" w:rsidRPr="003D27A5" w:rsidRDefault="00E17880" w:rsidP="00E17880">
      <w:pPr>
        <w:tabs>
          <w:tab w:val="left" w:pos="1276"/>
        </w:tabs>
        <w:spacing w:after="0"/>
        <w:ind w:left="11624" w:right="-142" w:firstLine="0"/>
        <w:jc w:val="both"/>
        <w:rPr>
          <w:b/>
          <w:color w:val="000000"/>
          <w:sz w:val="24"/>
          <w:szCs w:val="24"/>
        </w:rPr>
      </w:pPr>
      <w:r w:rsidRPr="003D27A5">
        <w:rPr>
          <w:color w:val="000000"/>
          <w:sz w:val="24"/>
          <w:szCs w:val="24"/>
        </w:rPr>
        <w:t>от ____________ № _________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</w:p>
    <w:p w:rsidR="002F4FE1" w:rsidRDefault="002F4FE1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НОРМАТИВНЫЕ ЗАТРАТЫ</w:t>
      </w:r>
      <w:r w:rsidRPr="005C08F1">
        <w:rPr>
          <w:b/>
          <w:bCs/>
          <w:sz w:val="24"/>
          <w:szCs w:val="24"/>
        </w:rPr>
        <w:t xml:space="preserve"> 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sz w:val="24"/>
          <w:szCs w:val="24"/>
        </w:rPr>
      </w:pPr>
      <w:r w:rsidRPr="005C08F1">
        <w:rPr>
          <w:b/>
          <w:bCs/>
          <w:sz w:val="24"/>
          <w:szCs w:val="24"/>
        </w:rPr>
        <w:t>на обеспечение функций</w:t>
      </w:r>
      <w:r w:rsidR="002F4FE1">
        <w:rPr>
          <w:b/>
          <w:bCs/>
          <w:sz w:val="24"/>
          <w:szCs w:val="24"/>
        </w:rPr>
        <w:t xml:space="preserve"> </w:t>
      </w:r>
      <w:r w:rsidRPr="005C08F1">
        <w:rPr>
          <w:b/>
          <w:sz w:val="24"/>
          <w:szCs w:val="24"/>
        </w:rPr>
        <w:t>Санкт</w:t>
      </w:r>
      <w:r>
        <w:rPr>
          <w:b/>
          <w:sz w:val="24"/>
          <w:szCs w:val="24"/>
        </w:rPr>
        <w:t>-</w:t>
      </w:r>
      <w:r w:rsidRPr="005C08F1">
        <w:rPr>
          <w:b/>
          <w:sz w:val="24"/>
          <w:szCs w:val="24"/>
        </w:rPr>
        <w:t xml:space="preserve">Петербургского государственного казенного учреждения 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sz w:val="24"/>
          <w:szCs w:val="24"/>
        </w:rPr>
        <w:t>«</w:t>
      </w:r>
      <w:r w:rsidR="00D07377" w:rsidRPr="00D07377">
        <w:rPr>
          <w:b/>
          <w:sz w:val="24"/>
          <w:szCs w:val="24"/>
        </w:rPr>
        <w:t>Специализированная база Жилищного комитета</w:t>
      </w:r>
      <w:r w:rsidRPr="005C08F1">
        <w:rPr>
          <w:b/>
          <w:sz w:val="24"/>
          <w:szCs w:val="24"/>
        </w:rPr>
        <w:t>»</w:t>
      </w:r>
    </w:p>
    <w:p w:rsidR="00E17880" w:rsidRPr="005C08F1" w:rsidRDefault="00E17880" w:rsidP="00E17880">
      <w:pPr>
        <w:spacing w:after="0"/>
        <w:ind w:firstLine="0"/>
        <w:jc w:val="center"/>
        <w:rPr>
          <w:b/>
          <w:bCs/>
          <w:sz w:val="24"/>
          <w:szCs w:val="24"/>
        </w:rPr>
      </w:pPr>
      <w:r w:rsidRPr="005C08F1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D07377">
        <w:rPr>
          <w:b/>
          <w:bCs/>
          <w:sz w:val="24"/>
          <w:szCs w:val="24"/>
        </w:rPr>
        <w:t>6</w:t>
      </w:r>
      <w:r w:rsidRPr="005C08F1">
        <w:rPr>
          <w:b/>
          <w:bCs/>
          <w:sz w:val="24"/>
          <w:szCs w:val="24"/>
        </w:rPr>
        <w:t xml:space="preserve"> год и на плановый период 20</w:t>
      </w:r>
      <w:r>
        <w:rPr>
          <w:b/>
          <w:bCs/>
          <w:sz w:val="24"/>
          <w:szCs w:val="24"/>
        </w:rPr>
        <w:t>2</w:t>
      </w:r>
      <w:r w:rsidR="00D07377">
        <w:rPr>
          <w:b/>
          <w:bCs/>
          <w:sz w:val="24"/>
          <w:szCs w:val="24"/>
        </w:rPr>
        <w:t>7</w:t>
      </w:r>
      <w:r w:rsidRPr="005C08F1">
        <w:rPr>
          <w:b/>
          <w:bCs/>
          <w:sz w:val="24"/>
          <w:szCs w:val="24"/>
        </w:rPr>
        <w:t xml:space="preserve"> и 202</w:t>
      </w:r>
      <w:r w:rsidR="00D07377">
        <w:rPr>
          <w:b/>
          <w:bCs/>
          <w:sz w:val="24"/>
          <w:szCs w:val="24"/>
        </w:rPr>
        <w:t>8</w:t>
      </w:r>
      <w:r>
        <w:rPr>
          <w:b/>
          <w:bCs/>
          <w:sz w:val="24"/>
          <w:szCs w:val="24"/>
        </w:rPr>
        <w:t xml:space="preserve"> </w:t>
      </w:r>
      <w:r w:rsidRPr="005C08F1">
        <w:rPr>
          <w:b/>
          <w:bCs/>
          <w:sz w:val="24"/>
          <w:szCs w:val="24"/>
        </w:rPr>
        <w:t>годов</w:t>
      </w:r>
    </w:p>
    <w:tbl>
      <w:tblPr>
        <w:tblW w:w="1531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845"/>
        <w:gridCol w:w="1701"/>
        <w:gridCol w:w="1698"/>
        <w:gridCol w:w="6807"/>
      </w:tblGrid>
      <w:tr w:rsidR="00E17880" w:rsidRPr="00437807" w:rsidTr="005309AE">
        <w:trPr>
          <w:trHeight w:val="95"/>
        </w:trPr>
        <w:tc>
          <w:tcPr>
            <w:tcW w:w="851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Вид (группа, подгруппа) затрат</w:t>
            </w:r>
          </w:p>
        </w:tc>
        <w:tc>
          <w:tcPr>
            <w:tcW w:w="5244" w:type="dxa"/>
            <w:gridSpan w:val="3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нормативных затрат, руб. в год</w:t>
            </w:r>
          </w:p>
        </w:tc>
        <w:tc>
          <w:tcPr>
            <w:tcW w:w="6807" w:type="dxa"/>
            <w:vMerge w:val="restart"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расчета нормативных затрат</w:t>
            </w:r>
          </w:p>
        </w:tc>
      </w:tr>
      <w:tr w:rsidR="00E17880" w:rsidRPr="00437807" w:rsidTr="005309AE">
        <w:trPr>
          <w:trHeight w:val="28"/>
        </w:trPr>
        <w:tc>
          <w:tcPr>
            <w:tcW w:w="851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073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073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98" w:type="dxa"/>
          </w:tcPr>
          <w:p w:rsidR="00E17880" w:rsidRPr="00437807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0737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378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807" w:type="dxa"/>
            <w:vMerge/>
          </w:tcPr>
          <w:p w:rsidR="00E17880" w:rsidRPr="00437807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7880" w:rsidRPr="00437807" w:rsidTr="005309AE">
        <w:trPr>
          <w:trHeight w:val="250"/>
        </w:trPr>
        <w:tc>
          <w:tcPr>
            <w:tcW w:w="851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8" w:type="dxa"/>
          </w:tcPr>
          <w:p w:rsidR="00E17880" w:rsidRPr="009E056F" w:rsidRDefault="00E17880" w:rsidP="005309AE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</w:tcPr>
          <w:p w:rsidR="00E17880" w:rsidRPr="009E056F" w:rsidRDefault="00E17880" w:rsidP="005309A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E55" w:rsidRPr="00437807" w:rsidTr="005309AE">
        <w:trPr>
          <w:trHeight w:val="2170"/>
        </w:trPr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bCs/>
                <w:sz w:val="24"/>
                <w:szCs w:val="24"/>
                <w:lang w:eastAsia="en-US"/>
              </w:rPr>
              <w:t>Затраты                                    на информационно</w:t>
            </w:r>
            <w:r w:rsidRPr="00F9480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</w:t>
            </w:r>
            <w:r w:rsidRPr="00F9480C">
              <w:rPr>
                <w:rFonts w:eastAsia="Calibri"/>
                <w:bCs/>
                <w:sz w:val="24"/>
                <w:szCs w:val="24"/>
                <w:lang w:eastAsia="en-US"/>
              </w:rPr>
              <w:t>коммуникационные технологии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75 439,71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78 578,19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81 783,91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sz w:val="24"/>
                <w:szCs w:val="24"/>
              </w:rPr>
              <w:t>Расчет нормативных затрат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на информационно-коммуникационные технологии осуществляется исходя                            из следующих групп затрат: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на услуги связи;</w:t>
            </w:r>
          </w:p>
          <w:p w:rsidR="00585E55" w:rsidRPr="00F9480C" w:rsidRDefault="00585E55" w:rsidP="00585E55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</w:t>
            </w:r>
            <w:proofErr w:type="gramStart"/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услуг,   </w:t>
            </w:r>
            <w:proofErr w:type="gramEnd"/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      не относящихся к затратам на услуги связи, аренду                                    и содержание имущества;</w:t>
            </w:r>
          </w:p>
          <w:p w:rsidR="00585E55" w:rsidRPr="00F9480C" w:rsidRDefault="00585E55" w:rsidP="00585E55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bCs/>
                <w:sz w:val="24"/>
                <w:szCs w:val="24"/>
                <w:lang w:eastAsia="en-US"/>
              </w:rPr>
              <w:t>Затраты на услуги связи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7 392,00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7 699,68</w:t>
            </w:r>
          </w:p>
        </w:tc>
        <w:tc>
          <w:tcPr>
            <w:tcW w:w="1698" w:type="dxa"/>
            <w:shd w:val="clear" w:color="auto" w:fill="FFFFFF" w:themeFill="background1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8 013,60</w:t>
            </w:r>
          </w:p>
        </w:tc>
        <w:tc>
          <w:tcPr>
            <w:tcW w:w="6807" w:type="dxa"/>
            <w:shd w:val="clear" w:color="auto" w:fill="FFFFFF" w:themeFill="background1"/>
          </w:tcPr>
          <w:p w:rsidR="00585E55" w:rsidRPr="00F9480C" w:rsidRDefault="00585E55" w:rsidP="00585E55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Расчет нормативных затрат на услуги связи, осуществляется исходя из следующих подгрупп затрат: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на услуги подвижной связи</w:t>
            </w:r>
          </w:p>
        </w:tc>
      </w:tr>
      <w:tr w:rsidR="00585E55" w:rsidRPr="00437807" w:rsidTr="00807FD7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bCs/>
                <w:sz w:val="24"/>
                <w:szCs w:val="24"/>
                <w:lang w:eastAsia="en-US"/>
              </w:rPr>
              <w:t>Затраты на услуги подвижной связи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7 392,00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7 699,68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8 013,60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Расчет нормативных затрат на услуги подвижной связи (</w:t>
            </w:r>
            <w:proofErr w:type="spellStart"/>
            <w:r w:rsidRPr="00F9480C">
              <w:rPr>
                <w:sz w:val="24"/>
                <w:szCs w:val="24"/>
              </w:rPr>
              <w:t>НЗпс</w:t>
            </w:r>
            <w:proofErr w:type="spellEnd"/>
            <w:r w:rsidRPr="00F9480C">
              <w:rPr>
                <w:sz w:val="24"/>
                <w:szCs w:val="24"/>
              </w:rPr>
              <w:t>) осуществляется в соответствии с требованиями пункта 1.1.4 приложения к Правилам определения нормативных затрат, утвержденным постановлением Правительства                             Санкт-Петербурга от 28.04.2016 № 327 (далее – постановление     № 327), в ценах на очередной финансовый год и на плановый период по формуле: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НЗпс</w:t>
            </w:r>
            <w:proofErr w:type="spellEnd"/>
            <w:r w:rsidRPr="00F9480C">
              <w:rPr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Чр</w:t>
            </w:r>
            <w:proofErr w:type="spellEnd"/>
            <w:r w:rsidRPr="00F9480C">
              <w:rPr>
                <w:sz w:val="24"/>
                <w:szCs w:val="24"/>
              </w:rPr>
              <w:t xml:space="preserve"> х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пс</w:t>
            </w:r>
            <w:proofErr w:type="spellEnd"/>
            <w:r w:rsidRPr="00F9480C">
              <w:rPr>
                <w:sz w:val="24"/>
                <w:szCs w:val="24"/>
              </w:rPr>
              <w:t xml:space="preserve"> х </w:t>
            </w:r>
            <w:proofErr w:type="spellStart"/>
            <w:r w:rsidRPr="00F9480C">
              <w:rPr>
                <w:sz w:val="24"/>
                <w:szCs w:val="24"/>
              </w:rPr>
              <w:t>Мпс</w:t>
            </w:r>
            <w:proofErr w:type="spellEnd"/>
            <w:r w:rsidRPr="00F9480C">
              <w:rPr>
                <w:sz w:val="24"/>
                <w:szCs w:val="24"/>
              </w:rPr>
              <w:t>,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Чр</w:t>
            </w:r>
            <w:proofErr w:type="spellEnd"/>
            <w:r w:rsidRPr="00F9480C">
              <w:rPr>
                <w:sz w:val="24"/>
                <w:szCs w:val="24"/>
              </w:rPr>
              <w:t xml:space="preserve"> – расчетная численность работников                                              Санкт-Петербургского государственного казенного учреждения «Специализированная база Жилищного комитета» (далее – Учреждение);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пс</w:t>
            </w:r>
            <w:proofErr w:type="spellEnd"/>
            <w:r w:rsidRPr="00F9480C">
              <w:rPr>
                <w:sz w:val="24"/>
                <w:szCs w:val="24"/>
              </w:rPr>
              <w:t xml:space="preserve"> – норматив цены услуг подвижной связи, в соответствии                с пунктом 2.1 приложения к распоряжению Комитета                                по экономической политике и стратегическому планированию Санкт-Петербурга от 15.05.2024 № </w:t>
            </w:r>
            <w:r>
              <w:rPr>
                <w:sz w:val="24"/>
                <w:szCs w:val="24"/>
              </w:rPr>
              <w:t>43</w:t>
            </w:r>
            <w:r w:rsidRPr="00F9480C">
              <w:rPr>
                <w:sz w:val="24"/>
                <w:szCs w:val="24"/>
              </w:rPr>
              <w:t>-р «Об утверждении нормативов цены товаров, работ, услуг на 202</w:t>
            </w:r>
            <w:r>
              <w:rPr>
                <w:sz w:val="24"/>
                <w:szCs w:val="24"/>
              </w:rPr>
              <w:t>6</w:t>
            </w:r>
            <w:r w:rsidRPr="00F9480C">
              <w:rPr>
                <w:sz w:val="24"/>
                <w:szCs w:val="24"/>
              </w:rPr>
              <w:t xml:space="preserve"> год                                            и на плановый период 202</w:t>
            </w:r>
            <w:r>
              <w:rPr>
                <w:sz w:val="24"/>
                <w:szCs w:val="24"/>
              </w:rPr>
              <w:t>7</w:t>
            </w:r>
            <w:r w:rsidRPr="00F9480C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8</w:t>
            </w:r>
            <w:r w:rsidRPr="00F9480C">
              <w:rPr>
                <w:sz w:val="24"/>
                <w:szCs w:val="24"/>
              </w:rPr>
              <w:t xml:space="preserve"> годов» (далее - распоряжение </w:t>
            </w:r>
            <w:proofErr w:type="spellStart"/>
            <w:r w:rsidRPr="00F9480C">
              <w:rPr>
                <w:sz w:val="24"/>
                <w:szCs w:val="24"/>
              </w:rPr>
              <w:t>КЭПиСП</w:t>
            </w:r>
            <w:proofErr w:type="spellEnd"/>
            <w:r w:rsidRPr="00F9480C">
              <w:rPr>
                <w:sz w:val="24"/>
                <w:szCs w:val="24"/>
              </w:rPr>
              <w:t xml:space="preserve"> от 15.05.202</w:t>
            </w:r>
            <w:r>
              <w:rPr>
                <w:sz w:val="24"/>
                <w:szCs w:val="24"/>
              </w:rPr>
              <w:t>5</w:t>
            </w:r>
            <w:r w:rsidRPr="00F9480C">
              <w:rPr>
                <w:sz w:val="24"/>
                <w:szCs w:val="24"/>
              </w:rPr>
              <w:t xml:space="preserve">  № </w:t>
            </w:r>
            <w:r>
              <w:rPr>
                <w:sz w:val="24"/>
                <w:szCs w:val="24"/>
              </w:rPr>
              <w:t>43</w:t>
            </w:r>
            <w:r w:rsidRPr="00F9480C">
              <w:rPr>
                <w:sz w:val="24"/>
                <w:szCs w:val="24"/>
              </w:rPr>
              <w:t>-р);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Мпс</w:t>
            </w:r>
            <w:proofErr w:type="spellEnd"/>
            <w:r w:rsidRPr="00F9480C">
              <w:rPr>
                <w:sz w:val="24"/>
                <w:szCs w:val="24"/>
              </w:rPr>
              <w:t xml:space="preserve"> – количество месяцев оказания услуг подвижной связи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прочих работ и услуг, не относящихся                         к затратам на услуги связи, аренду                             и содержание имущества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19 144,08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19 940,48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20 754,00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pStyle w:val="ConsPlusNormal"/>
              <w:ind w:right="8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прочих работ                       и услуг, не относящихся к затратам на услуги связи, аренду                       и содержание имущества, осуществляется исходя из следующих подгрупп затрат:</w:t>
            </w:r>
          </w:p>
          <w:p w:rsidR="00585E55" w:rsidRPr="00F9480C" w:rsidRDefault="00585E55" w:rsidP="00585E55">
            <w:pPr>
              <w:pStyle w:val="ConsPlusNormal"/>
              <w:tabs>
                <w:tab w:val="left" w:pos="221"/>
              </w:tabs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на оплату услуг                                          по сопровождению</w:t>
            </w:r>
          </w:p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и приобретению простых</w:t>
            </w:r>
          </w:p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(неисключительных)</w:t>
            </w:r>
          </w:p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лицензий                                     на использование</w:t>
            </w:r>
          </w:p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программного обеспечения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19 144,08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19 940,48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20 754,00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uppressAutoHyphens w:val="0"/>
              <w:overflowPunct/>
              <w:autoSpaceDE/>
              <w:autoSpaceDN/>
              <w:adjustRightInd/>
              <w:spacing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</w:rPr>
            </w:pPr>
            <w:r w:rsidRPr="00F9480C">
              <w:rPr>
                <w:rFonts w:eastAsia="Calibri"/>
                <w:sz w:val="24"/>
                <w:szCs w:val="24"/>
              </w:rPr>
              <w:t>Расчет нормативных затрат по сопровождению программного обеспечения и приобретению простых (неисключительных) лицензий на использование программного обеспечения (далее – приобретение правовых баз данных) (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НЗпбд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) осуществляется                       в соответствии с требованиями пункта 1.4.1 постановления </w:t>
            </w:r>
            <w:r>
              <w:rPr>
                <w:rFonts w:eastAsia="Calibri"/>
                <w:sz w:val="24"/>
                <w:szCs w:val="24"/>
              </w:rPr>
              <w:t xml:space="preserve">                        </w:t>
            </w:r>
            <w:r w:rsidRPr="00F9480C">
              <w:rPr>
                <w:rFonts w:eastAsia="Calibri"/>
                <w:sz w:val="24"/>
                <w:szCs w:val="24"/>
              </w:rPr>
              <w:t>№ 327, в ценах на очередной финансовый год и на плановый период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F9480C">
              <w:rPr>
                <w:rFonts w:eastAsia="Calibri"/>
                <w:sz w:val="24"/>
                <w:szCs w:val="24"/>
              </w:rPr>
              <w:t>по формуле:</w:t>
            </w:r>
          </w:p>
          <w:p w:rsidR="00585E55" w:rsidRPr="00F9480C" w:rsidRDefault="00585E55" w:rsidP="00585E55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center"/>
              <w:textAlignment w:val="auto"/>
              <w:rPr>
                <w:rFonts w:eastAsia="Calibri"/>
                <w:sz w:val="24"/>
                <w:szCs w:val="24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</w:rPr>
              <w:t>НЗпбд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Чр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х 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пбд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>,</w:t>
            </w:r>
          </w:p>
          <w:p w:rsidR="00585E55" w:rsidRPr="00F9480C" w:rsidRDefault="00585E55" w:rsidP="00585E55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rFonts w:eastAsia="Calibri"/>
                <w:sz w:val="24"/>
                <w:szCs w:val="24"/>
                <w:vertAlign w:val="subscript"/>
              </w:rPr>
            </w:pPr>
            <w:r w:rsidRPr="00F9480C">
              <w:rPr>
                <w:rFonts w:eastAsia="Calibri"/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Чр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– расчетная численность работников                                               Учреждения;</w:t>
            </w:r>
          </w:p>
          <w:p w:rsidR="00585E55" w:rsidRPr="00F9480C" w:rsidRDefault="00585E55" w:rsidP="00585E55">
            <w:pPr>
              <w:suppressAutoHyphens w:val="0"/>
              <w:overflowPunct/>
              <w:autoSpaceDE/>
              <w:autoSpaceDN/>
              <w:adjustRightInd/>
              <w:spacing w:before="120" w:after="0"/>
              <w:ind w:right="0" w:firstLine="0"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</w:rPr>
              <w:t>Нц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пбд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- норматив цены на приобретение баз </w:t>
            </w:r>
            <w:proofErr w:type="gramStart"/>
            <w:r w:rsidRPr="00F9480C">
              <w:rPr>
                <w:rFonts w:eastAsia="Calibri"/>
                <w:sz w:val="24"/>
                <w:szCs w:val="24"/>
              </w:rPr>
              <w:t xml:space="preserve">данных,   </w:t>
            </w:r>
            <w:proofErr w:type="gramEnd"/>
            <w:r w:rsidRPr="00F9480C">
              <w:rPr>
                <w:rFonts w:eastAsia="Calibri"/>
                <w:sz w:val="24"/>
                <w:szCs w:val="24"/>
              </w:rPr>
              <w:t xml:space="preserve">                                  в соответствии с пунктом 4 приложения к распоряжению 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КЭПиСП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от 15.05.202</w:t>
            </w:r>
            <w:r>
              <w:rPr>
                <w:rFonts w:eastAsia="Calibri"/>
                <w:sz w:val="24"/>
                <w:szCs w:val="24"/>
              </w:rPr>
              <w:t>5</w:t>
            </w:r>
            <w:r w:rsidRPr="00F9480C">
              <w:rPr>
                <w:rFonts w:eastAsia="Calibri"/>
                <w:sz w:val="24"/>
                <w:szCs w:val="24"/>
              </w:rPr>
              <w:t xml:space="preserve">  № </w:t>
            </w:r>
            <w:r>
              <w:rPr>
                <w:rFonts w:eastAsia="Calibri"/>
                <w:sz w:val="24"/>
                <w:szCs w:val="24"/>
              </w:rPr>
              <w:t>43</w:t>
            </w:r>
            <w:r w:rsidRPr="00F9480C">
              <w:rPr>
                <w:rFonts w:eastAsia="Calibri"/>
                <w:sz w:val="24"/>
                <w:szCs w:val="24"/>
              </w:rPr>
              <w:t>-р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1.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                                    на приобретение материальных запасов в сфере информационно</w:t>
            </w:r>
            <w:r w:rsidRPr="00F9480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коммуникационных технологий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48 903,63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50 938,03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53 016,31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pStyle w:val="ConsPlusNormal"/>
              <w:ind w:right="8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Расчет нормативных затрат на приобретение материальных запасов в сфере информационно</w:t>
            </w:r>
            <w:r w:rsidRPr="00F9480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коммуникационных технологий осуществляется исходя из следующих подгрупп затрат:</w:t>
            </w:r>
          </w:p>
          <w:p w:rsidR="00585E55" w:rsidRPr="00F9480C" w:rsidRDefault="00585E55" w:rsidP="00585E55">
            <w:pPr>
              <w:pStyle w:val="af"/>
              <w:tabs>
                <w:tab w:val="left" w:pos="221"/>
              </w:tabs>
              <w:spacing w:before="120" w:after="0"/>
              <w:ind w:left="0" w:right="79" w:firstLine="0"/>
              <w:jc w:val="both"/>
              <w:rPr>
                <w:sz w:val="24"/>
                <w:szCs w:val="24"/>
                <w:lang w:eastAsia="en-US"/>
              </w:rPr>
            </w:pPr>
            <w:r w:rsidRPr="00F9480C">
              <w:rPr>
                <w:sz w:val="24"/>
                <w:szCs w:val="24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1.3.1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Иные </w:t>
            </w:r>
            <w:proofErr w:type="gramStart"/>
            <w:r w:rsidRPr="00F9480C">
              <w:rPr>
                <w:sz w:val="24"/>
                <w:szCs w:val="24"/>
              </w:rPr>
              <w:t xml:space="preserve">затраты,   </w:t>
            </w:r>
            <w:proofErr w:type="gramEnd"/>
            <w:r w:rsidRPr="00F9480C">
              <w:rPr>
                <w:sz w:val="24"/>
                <w:szCs w:val="24"/>
              </w:rPr>
              <w:t xml:space="preserve"> относящиеся                             к затратам                              на приобретение   материальных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48 903,63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50 938,03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53 016,31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Расчет иных нормативных затрат, относящихся к затратам                            на приобретение материальных запасов в сфере </w:t>
            </w:r>
            <w:proofErr w:type="gramStart"/>
            <w:r w:rsidRPr="00F9480C">
              <w:rPr>
                <w:sz w:val="24"/>
                <w:szCs w:val="24"/>
              </w:rPr>
              <w:t>информационно-коммуникационных технологий</w:t>
            </w:r>
            <w:proofErr w:type="gramEnd"/>
            <w:r w:rsidRPr="00F9480C">
              <w:rPr>
                <w:sz w:val="24"/>
                <w:szCs w:val="24"/>
              </w:rPr>
              <w:t xml:space="preserve"> включает в себя:</w:t>
            </w:r>
          </w:p>
          <w:p w:rsidR="00585E55" w:rsidRPr="00F9480C" w:rsidRDefault="00585E55" w:rsidP="00585E55">
            <w:pPr>
              <w:tabs>
                <w:tab w:val="left" w:pos="221"/>
                <w:tab w:val="left" w:pos="363"/>
              </w:tabs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на приобретение комплектующих для компьютерной техники;</w:t>
            </w:r>
          </w:p>
          <w:p w:rsidR="00585E55" w:rsidRPr="00F9480C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прочие затраты, относящиеся к затратам на приобретение материальных запасов в сфере информационно- коммуникационных технологий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1.3.1.1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                                    на приобретение комплектующих для компьютерной           техники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46 574,89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48 512,41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50 491,72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приобретение комплектующих для компьютерной техники (</w:t>
            </w:r>
            <w:proofErr w:type="spellStart"/>
            <w:r w:rsidRPr="00F9480C">
              <w:rPr>
                <w:sz w:val="24"/>
                <w:szCs w:val="24"/>
              </w:rPr>
              <w:t>НЗкомп</w:t>
            </w:r>
            <w:proofErr w:type="spellEnd"/>
            <w:r w:rsidRPr="00F9480C">
              <w:rPr>
                <w:sz w:val="24"/>
                <w:szCs w:val="24"/>
              </w:rPr>
              <w:t>) определяются                                          по формуле:</w:t>
            </w:r>
          </w:p>
          <w:p w:rsidR="00585E55" w:rsidRPr="00F9480C" w:rsidRDefault="00585E55" w:rsidP="00585E55">
            <w:pPr>
              <w:ind w:right="80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НЗ</m:t>
              </m:r>
              <m:r>
                <w:rPr>
                  <w:rFonts w:ascii="Cambria Math" w:hAnsi="Cambria Math"/>
                  <w:sz w:val="24"/>
                  <w:szCs w:val="24"/>
                  <w:vertAlign w:val="subscript"/>
                </w:rPr>
                <m:t>комп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× 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ц комп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ar-SA"/>
                    </w:rPr>
                    <m:t>i</m:t>
                  </m:r>
                </m:e>
              </m:nary>
            </m:oMath>
            <w:r w:rsidRPr="00F9480C">
              <w:rPr>
                <w:sz w:val="24"/>
                <w:szCs w:val="24"/>
              </w:rPr>
              <w:t xml:space="preserve"> ,</w:t>
            </w:r>
          </w:p>
          <w:p w:rsidR="00585E55" w:rsidRPr="00F9480C" w:rsidRDefault="00585E55" w:rsidP="00585E55">
            <w:pPr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Нк</w:t>
            </w:r>
            <w:proofErr w:type="spellEnd"/>
            <w:r w:rsidRPr="00F9480C">
              <w:rPr>
                <w:sz w:val="24"/>
                <w:szCs w:val="24"/>
              </w:rPr>
              <w:t xml:space="preserve"> комп i – планируемое к приобретению количество i-</w:t>
            </w:r>
            <w:proofErr w:type="spellStart"/>
            <w:r w:rsidRPr="00F9480C">
              <w:rPr>
                <w:sz w:val="24"/>
                <w:szCs w:val="24"/>
              </w:rPr>
              <w:t>го</w:t>
            </w:r>
            <w:proofErr w:type="spellEnd"/>
            <w:r w:rsidRPr="00F9480C">
              <w:rPr>
                <w:sz w:val="24"/>
                <w:szCs w:val="24"/>
              </w:rPr>
              <w:t xml:space="preserve"> товара;</w:t>
            </w:r>
          </w:p>
          <w:p w:rsidR="00585E55" w:rsidRPr="00F9480C" w:rsidRDefault="00585E55" w:rsidP="00585E55">
            <w:pPr>
              <w:ind w:right="8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комп i - цена единицы i-</w:t>
            </w:r>
            <w:proofErr w:type="spellStart"/>
            <w:r w:rsidRPr="00F9480C">
              <w:rPr>
                <w:sz w:val="24"/>
                <w:szCs w:val="24"/>
              </w:rPr>
              <w:t>го</w:t>
            </w:r>
            <w:proofErr w:type="spellEnd"/>
            <w:r w:rsidRPr="00F9480C">
              <w:rPr>
                <w:sz w:val="24"/>
                <w:szCs w:val="24"/>
              </w:rPr>
              <w:t xml:space="preserve"> товара, определяемая                                               в соответствии с положениями статьи 22 </w:t>
            </w:r>
            <w:r w:rsidRPr="00BB15DE">
              <w:rPr>
                <w:sz w:val="24"/>
                <w:szCs w:val="24"/>
              </w:rPr>
              <w:t xml:space="preserve">Федерального закона                                  </w:t>
            </w:r>
            <w:proofErr w:type="gramStart"/>
            <w:r w:rsidRPr="00BB15DE">
              <w:rPr>
                <w:sz w:val="24"/>
                <w:szCs w:val="24"/>
              </w:rPr>
              <w:t xml:space="preserve">   «</w:t>
            </w:r>
            <w:proofErr w:type="gramEnd"/>
            <w:r w:rsidRPr="00BB15DE">
              <w:rPr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нужд» (далее - Закон 44-ФЗ)</w:t>
            </w:r>
            <w:r w:rsidRPr="00F9480C">
              <w:rPr>
                <w:sz w:val="24"/>
                <w:szCs w:val="24"/>
              </w:rPr>
              <w:t xml:space="preserve">, с учетом индекса потребительских цен </w:t>
            </w:r>
            <w:r>
              <w:rPr>
                <w:sz w:val="24"/>
                <w:szCs w:val="24"/>
              </w:rPr>
              <w:t xml:space="preserve">                     </w:t>
            </w:r>
            <w:r w:rsidRPr="00F9480C">
              <w:rPr>
                <w:sz w:val="24"/>
                <w:szCs w:val="24"/>
              </w:rPr>
              <w:t>на планируемый год</w:t>
            </w:r>
          </w:p>
        </w:tc>
      </w:tr>
      <w:tr w:rsidR="00585E55" w:rsidRPr="00437807" w:rsidTr="005309AE">
        <w:trPr>
          <w:trHeight w:val="2463"/>
        </w:trPr>
        <w:tc>
          <w:tcPr>
            <w:tcW w:w="851" w:type="dxa"/>
          </w:tcPr>
          <w:p w:rsidR="00585E55" w:rsidRPr="00F9480C" w:rsidRDefault="00585E55" w:rsidP="00585E55">
            <w:pPr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1.3.1.2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Прочие затраты, относящиеся                            к затратам                      на </w:t>
            </w:r>
            <w:proofErr w:type="gramStart"/>
            <w:r w:rsidRPr="00F9480C">
              <w:rPr>
                <w:sz w:val="24"/>
                <w:szCs w:val="24"/>
              </w:rPr>
              <w:t>приобретение  материальных</w:t>
            </w:r>
            <w:proofErr w:type="gramEnd"/>
            <w:r w:rsidRPr="00F9480C">
              <w:rPr>
                <w:sz w:val="24"/>
                <w:szCs w:val="24"/>
              </w:rPr>
              <w:t xml:space="preserve">            запасов в сфере информационно-коммуникационных технологий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2 328,74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2 425,62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2 524,59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ind w:right="80" w:firstLine="0"/>
              <w:jc w:val="both"/>
              <w:rPr>
                <w:rFonts w:eastAsia="Calibri"/>
                <w:sz w:val="24"/>
                <w:szCs w:val="24"/>
              </w:rPr>
            </w:pPr>
            <w:r w:rsidRPr="00F9480C">
              <w:rPr>
                <w:rFonts w:eastAsia="Calibri"/>
                <w:sz w:val="24"/>
                <w:szCs w:val="24"/>
              </w:rPr>
              <w:t xml:space="preserve">Прочие затраты, относящиеся к затратам на приобретение материальных запасов в сфере информационно-коммуникационных технологий, составляют 5% от суммы затрат </w:t>
            </w:r>
            <w:r w:rsidRPr="00435E02">
              <w:rPr>
                <w:rFonts w:eastAsia="Calibri"/>
                <w:sz w:val="24"/>
                <w:szCs w:val="24"/>
              </w:rPr>
              <w:t>на приобретение комплектующих для компьютерной           техники</w:t>
            </w:r>
          </w:p>
        </w:tc>
      </w:tr>
      <w:tr w:rsidR="00585E55" w:rsidRPr="00437807" w:rsidTr="00D6155C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на дополнительное профессиональное образование работников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45 392,92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47 281,27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49 008,93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Расчет затрат на дополнительное профессиональное образование работников осуществляется исходя из следующих групп затрат:</w:t>
            </w:r>
          </w:p>
          <w:p w:rsidR="00585E55" w:rsidRPr="00F9480C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на приобретение образовательных услуг                                            по профессиональной переподготовке и повышению квалификации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</w:t>
            </w:r>
            <w:r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        </w:t>
            </w: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на приобретение образовательных услуг                                    по профессиональной переподготовке                            и повышению квалификации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45 392,92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47 281,27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49 008,93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приобретение образовательных услуг                 по профессиональной переподготовке и повышению квалификации (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F9480C">
              <w:rPr>
                <w:sz w:val="24"/>
                <w:szCs w:val="24"/>
              </w:rPr>
              <w:t>) определяются по формуле:</w:t>
            </w:r>
          </w:p>
          <w:p w:rsidR="00585E55" w:rsidRPr="00F9480C" w:rsidRDefault="00585E55" w:rsidP="00585E55">
            <w:pPr>
              <w:widowControl w:val="0"/>
              <w:ind w:right="0" w:firstLine="0"/>
              <w:jc w:val="center"/>
              <w:rPr>
                <w:rFonts w:eastAsia="Calibri"/>
                <w:sz w:val="24"/>
                <w:szCs w:val="24"/>
                <w:vertAlign w:val="subscript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НЗ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обр. услуг</m:t>
              </m:r>
            </m:oMath>
            <w:r w:rsidRPr="00F9480C">
              <w:rPr>
                <w:rFonts w:eastAsia="Calibri"/>
                <w:bCs/>
                <w:sz w:val="24"/>
                <w:szCs w:val="24"/>
                <w:vertAlign w:val="subscript"/>
                <w:lang w:eastAsia="en-US"/>
              </w:rPr>
              <w:t>.</w:t>
            </w:r>
            <w:r w:rsidRPr="00F9480C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  <w:lang w:eastAsia="en-US"/>
                </w:rPr>
                <m:t>=</m:t>
              </m:r>
            </m:oMath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eastAsia="en-US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eastAsia="en-US"/>
                    </w:rPr>
                    <m:t xml:space="preserve">ц обр. услуг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  <w:lang w:val="en-US" w:eastAsia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 х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>Н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vertAlign w:val="subscript"/>
                      <w:lang w:eastAsia="ar-SA"/>
                    </w:rPr>
                    <m:t>чел i</m:t>
                  </m:r>
                </m:e>
              </m:nary>
            </m:oMath>
            <w:r w:rsidRPr="00F9480C">
              <w:rPr>
                <w:sz w:val="24"/>
                <w:szCs w:val="24"/>
              </w:rPr>
              <w:t>,</w:t>
            </w:r>
          </w:p>
          <w:p w:rsidR="00585E55" w:rsidRPr="00F9480C" w:rsidRDefault="00585E55" w:rsidP="00585E55">
            <w:pPr>
              <w:widowControl w:val="0"/>
              <w:ind w:right="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en-US"/>
                </w:rPr>
                <m:t>Н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  <w:lang w:eastAsia="en-US"/>
                </w:rPr>
                <m:t>ц обр. услуг 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Pr="00F9480C">
              <w:rPr>
                <w:sz w:val="24"/>
                <w:szCs w:val="24"/>
                <w:lang w:eastAsia="en-US"/>
              </w:rPr>
              <w:t xml:space="preserve"> - 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цена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>-го вида образовательных услуг                       по профессиональной переподготовке, повышению квалификации,</w:t>
            </w:r>
            <w:r w:rsidRPr="00F9480C">
              <w:rPr>
                <w:sz w:val="24"/>
                <w:szCs w:val="24"/>
                <w:lang w:eastAsia="en-US"/>
              </w:rPr>
              <w:t xml:space="preserve"> определяемая в соответствии с положениями статьи 22 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Закона 44-ФЗ, с учетом индекса потребительских цен                   на планируемый год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>;</w:t>
            </w:r>
          </w:p>
          <w:p w:rsidR="00585E55" w:rsidRPr="00F9480C" w:rsidRDefault="00585E55" w:rsidP="00585E55">
            <w:pPr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>Н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>к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eastAsia="ar-SA"/>
                </w:rPr>
                <m:t xml:space="preserve">чел 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vertAlign w:val="subscript"/>
                  <w:lang w:val="en-US" w:eastAsia="ar-SA"/>
                </w:rPr>
                <m:t>i</m:t>
              </m:r>
            </m:oMath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 –</w:t>
            </w:r>
            <w:r w:rsidRPr="00F9480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планируемое 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количество сотрудников Учреждения, направляемых на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i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en-US"/>
              </w:rPr>
              <w:t>-й вид обучения по профессиональной переподготовке, повышению квалификации;</w:t>
            </w:r>
          </w:p>
          <w:p w:rsidR="00585E55" w:rsidRPr="00F9480C" w:rsidRDefault="00585E55" w:rsidP="00585E55">
            <w:pPr>
              <w:widowControl w:val="0"/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n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- количество видов образовательных услуг                                                          по профессиональной переподготовке, повышению квалификации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sz w:val="24"/>
                <w:szCs w:val="24"/>
              </w:rPr>
              <w:t xml:space="preserve">Прочие затраты                        (в том числе затраты                         на закупку товаров, работ и услуг в целях оказания государственных услуг (выполнения работ)                                и реализации государственных функций),                               не указанные                             в </w:t>
            </w:r>
            <w:hyperlink r:id="rId9" w:history="1">
              <w:r w:rsidRPr="00F9480C">
                <w:rPr>
                  <w:sz w:val="24"/>
                  <w:szCs w:val="24"/>
                </w:rPr>
                <w:t xml:space="preserve">пунктах </w:t>
              </w:r>
            </w:hyperlink>
            <w:r w:rsidRPr="00F9480C">
              <w:rPr>
                <w:sz w:val="24"/>
                <w:szCs w:val="24"/>
              </w:rPr>
              <w:t xml:space="preserve">7 </w:t>
            </w:r>
            <w:r w:rsidRPr="00F9480C">
              <w:rPr>
                <w:b/>
                <w:sz w:val="24"/>
                <w:szCs w:val="24"/>
              </w:rPr>
              <w:t>-</w:t>
            </w:r>
            <w:r w:rsidRPr="00F9480C">
              <w:rPr>
                <w:sz w:val="24"/>
                <w:szCs w:val="24"/>
              </w:rPr>
              <w:t xml:space="preserve"> 13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</w:t>
            </w:r>
            <w:r>
              <w:rPr>
                <w:sz w:val="24"/>
                <w:szCs w:val="24"/>
              </w:rPr>
              <w:t xml:space="preserve">                                   </w:t>
            </w:r>
            <w:r w:rsidRPr="00F9480C">
              <w:rPr>
                <w:sz w:val="24"/>
                <w:szCs w:val="24"/>
              </w:rPr>
              <w:t>и муниципальных органов, определенных                         в соответствии                        с Бюджетным кодексом Российской Федерации наиболее значимых учреждений науки, образования, культуры                                 и здравоохранения, включая соответственно территориальные органы                                       и подведомственные казенные учреждения, а также Государственной корпорации                           по атомной энергии «Росатом», Государственной корпорации                            по космической деятельности «Роскосмос»                             и подведомственных им организаций, утвержденных постановлением Правительства Российской Федерации                    от 13.10.2014                       № 1047 (далее - Общие правила)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24 526 223,73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25 546 224,82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26 588 003,27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указанные </w:t>
            </w:r>
            <w:r w:rsidRPr="00F9480C">
              <w:rPr>
                <w:sz w:val="24"/>
                <w:szCs w:val="24"/>
              </w:rPr>
              <w:t xml:space="preserve">в </w:t>
            </w:r>
            <w:hyperlink r:id="rId10" w:history="1">
              <w:r w:rsidRPr="00F9480C">
                <w:rPr>
                  <w:sz w:val="24"/>
                  <w:szCs w:val="24"/>
                </w:rPr>
                <w:t xml:space="preserve">пунктах 7-13 </w:t>
              </w:r>
            </w:hyperlink>
            <w:r w:rsidRPr="00F9480C">
              <w:rPr>
                <w:rFonts w:eastAsia="Calibri"/>
                <w:sz w:val="24"/>
                <w:szCs w:val="24"/>
                <w:lang w:eastAsia="en-US"/>
              </w:rPr>
              <w:t>Общих правил, осуществляется исходя из следующих групп затрат: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sz w:val="24"/>
                <w:szCs w:val="24"/>
                <w:lang w:eastAsia="en-US"/>
              </w:rPr>
            </w:pPr>
            <w:r w:rsidRPr="00F9480C">
              <w:rPr>
                <w:sz w:val="24"/>
                <w:szCs w:val="24"/>
                <w:lang w:eastAsia="en-US"/>
              </w:rPr>
              <w:t>затраты на коммунальные услуги;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затраты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на содержание имущества;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13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затраты на приобретение прочих работ и услуг, не относящихся              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а также к затратам на коммунальные услуги, аренду помещений и оборудования, содержание имущества;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на приобретение материальных запасов, не отнесенные                    к затратам, указанным </w:t>
            </w:r>
            <w:r w:rsidRPr="00F9480C">
              <w:rPr>
                <w:sz w:val="24"/>
                <w:szCs w:val="24"/>
              </w:rPr>
              <w:t xml:space="preserve">в </w:t>
            </w:r>
            <w:hyperlink r:id="rId11" w:history="1">
              <w:r w:rsidRPr="00F9480C">
                <w:rPr>
                  <w:sz w:val="24"/>
                  <w:szCs w:val="24"/>
                </w:rPr>
                <w:t xml:space="preserve">пунктах </w:t>
              </w:r>
            </w:hyperlink>
            <w:r w:rsidRPr="00F9480C">
              <w:rPr>
                <w:sz w:val="24"/>
                <w:szCs w:val="24"/>
              </w:rPr>
              <w:t xml:space="preserve">7 </w:t>
            </w:r>
            <w:r w:rsidRPr="00F9480C">
              <w:rPr>
                <w:b/>
                <w:sz w:val="24"/>
                <w:szCs w:val="24"/>
              </w:rPr>
              <w:t>-</w:t>
            </w:r>
            <w:r w:rsidRPr="00F9480C">
              <w:rPr>
                <w:sz w:val="24"/>
                <w:szCs w:val="24"/>
              </w:rPr>
              <w:t xml:space="preserve"> 13</w:t>
            </w: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 Общих правил</w:t>
            </w:r>
          </w:p>
        </w:tc>
      </w:tr>
      <w:tr w:rsidR="00585E55" w:rsidRPr="00437807" w:rsidTr="00D6155C">
        <w:tc>
          <w:tcPr>
            <w:tcW w:w="851" w:type="dxa"/>
          </w:tcPr>
          <w:p w:rsidR="00585E55" w:rsidRPr="00F9480C" w:rsidRDefault="00585E55" w:rsidP="00585E55">
            <w:pPr>
              <w:pStyle w:val="ConsPlusNormal"/>
              <w:spacing w:before="120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pStyle w:val="ConsPlusNormal"/>
              <w:spacing w:before="120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Затраты                                        на коммунальные услуги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5 815 643,00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6 057 573,75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6 304 722,76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Расчет нормативных затрат на коммунальные услуги осуществляется исходя из следующих подгрупп затрат:</w:t>
            </w:r>
          </w:p>
          <w:p w:rsidR="00585E55" w:rsidRPr="00F9480C" w:rsidRDefault="00585E55" w:rsidP="00585E55">
            <w:pPr>
              <w:pStyle w:val="af"/>
              <w:widowControl w:val="0"/>
              <w:tabs>
                <w:tab w:val="left" w:pos="221"/>
              </w:tabs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F9480C">
              <w:rPr>
                <w:rFonts w:eastAsia="Calibri"/>
                <w:bCs/>
                <w:color w:val="000001"/>
                <w:sz w:val="24"/>
                <w:szCs w:val="24"/>
                <w:lang w:eastAsia="en-US"/>
              </w:rPr>
              <w:t>атраты на электроснабжение;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затраты на холодное водоснабжение и водоотведение;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иные затраты, относящиеся к затратам на коммунальные услуги                в рамках затрат, указанных в абзацах 1-12 пункта 15 Общих правил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электроснабжение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4 262 230,19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4 439 538,96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4 620 672,15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</w:t>
            </w:r>
            <w:r w:rsidRPr="00F9480C">
              <w:rPr>
                <w:rFonts w:eastAsia="Calibri"/>
                <w:sz w:val="24"/>
                <w:szCs w:val="24"/>
              </w:rPr>
              <w:t xml:space="preserve"> на электроснабжение (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НЗ</w:t>
            </w:r>
            <w:r w:rsidRPr="00F9480C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</w:rPr>
              <w:t>НЗ</w:t>
            </w:r>
            <w:r w:rsidRPr="00F9480C">
              <w:rPr>
                <w:rFonts w:eastAsia="Calibri"/>
                <w:sz w:val="24"/>
                <w:szCs w:val="24"/>
                <w:vertAlign w:val="subscript"/>
              </w:rPr>
              <w:t>эс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Тэсi * Пэсi * Кндс</m:t>
                  </m:r>
                </m:e>
              </m:nary>
            </m:oMath>
            <w:r w:rsidRPr="00F9480C">
              <w:rPr>
                <w:sz w:val="24"/>
                <w:szCs w:val="24"/>
              </w:rPr>
              <w:t xml:space="preserve">, 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Т</w:t>
            </w:r>
            <w:r w:rsidRPr="00435E02">
              <w:rPr>
                <w:sz w:val="24"/>
                <w:szCs w:val="24"/>
              </w:rPr>
              <w:t>эс</w:t>
            </w:r>
            <w:r w:rsidRPr="00435E02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регулируемый (нерегулируемый) тариф                                   на электроэнергию по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-ому административному зданию (помещению), с учетом индекса потребительских цен 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F9480C">
              <w:rPr>
                <w:sz w:val="24"/>
                <w:szCs w:val="24"/>
              </w:rPr>
              <w:t>на планируемый год;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П</w:t>
            </w:r>
            <w:r w:rsidRPr="00435E02">
              <w:rPr>
                <w:sz w:val="24"/>
                <w:szCs w:val="24"/>
              </w:rPr>
              <w:t>эс</w:t>
            </w:r>
            <w:r w:rsidRPr="00435E02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расчетная потребность электроэнергии в год по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>-ому административному зданию (помещению), по данным                              о лимитах потребления ТЭР и воды, включенным в Протокол согласования лимитов потребления ТЭР и воды на 2025 год;</w:t>
            </w:r>
          </w:p>
          <w:p w:rsidR="00585E55" w:rsidRPr="00435E02" w:rsidRDefault="00585E55" w:rsidP="00585E55">
            <w:pPr>
              <w:spacing w:before="120" w:after="0"/>
              <w:ind w:right="0" w:firstLine="0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административное здание (помещение)</w:t>
            </w:r>
            <w:r>
              <w:rPr>
                <w:sz w:val="24"/>
                <w:szCs w:val="24"/>
              </w:rPr>
              <w:t>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80" w:firstLine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</w:rPr>
              <w:t>К</w:t>
            </w:r>
            <w:r w:rsidRPr="00435E02">
              <w:rPr>
                <w:rFonts w:eastAsia="Calibri"/>
                <w:sz w:val="24"/>
                <w:szCs w:val="24"/>
              </w:rPr>
              <w:t>ндс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– 1,2 (ставка налога на добавленную стоимость 20%)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на холодное водоснабжение                       и водоотведение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1 526 578,29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1 590 083,95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1 654 959,38</w:t>
            </w:r>
          </w:p>
        </w:tc>
        <w:tc>
          <w:tcPr>
            <w:tcW w:w="6807" w:type="dxa"/>
          </w:tcPr>
          <w:p w:rsidR="00585E55" w:rsidRDefault="00585E55" w:rsidP="00585E55">
            <w:pPr>
              <w:spacing w:before="120" w:after="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</w:t>
            </w:r>
            <w:r w:rsidRPr="00F9480C">
              <w:rPr>
                <w:rFonts w:eastAsia="Calibri"/>
                <w:sz w:val="24"/>
                <w:szCs w:val="24"/>
              </w:rPr>
              <w:t xml:space="preserve"> на холодное водоснабжение </w:t>
            </w:r>
            <w:r>
              <w:rPr>
                <w:rFonts w:eastAsia="Calibri"/>
                <w:sz w:val="24"/>
                <w:szCs w:val="24"/>
              </w:rPr>
              <w:t xml:space="preserve">                                            </w:t>
            </w:r>
            <w:r w:rsidRPr="00F9480C">
              <w:rPr>
                <w:rFonts w:eastAsia="Calibri"/>
                <w:sz w:val="24"/>
                <w:szCs w:val="24"/>
              </w:rPr>
              <w:t>и водоотведение (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НЗ</w:t>
            </w:r>
            <w:r w:rsidRPr="00F9480C">
              <w:rPr>
                <w:rFonts w:eastAsia="Calibri"/>
                <w:sz w:val="24"/>
                <w:szCs w:val="24"/>
                <w:vertAlign w:val="subscript"/>
              </w:rPr>
              <w:t>хв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>) определяются по формуле:</w:t>
            </w:r>
          </w:p>
          <w:p w:rsidR="00585E55" w:rsidRDefault="00585E55" w:rsidP="00585E55">
            <w:pPr>
              <w:spacing w:before="120" w:after="0"/>
              <w:ind w:right="0" w:firstLine="75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</w:rPr>
              <w:t>НЗ</w:t>
            </w:r>
            <w:r w:rsidRPr="00435E02">
              <w:rPr>
                <w:rFonts w:eastAsia="Calibri"/>
                <w:sz w:val="24"/>
                <w:szCs w:val="24"/>
              </w:rPr>
              <w:t>хв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Тхвi * Пхвi *  Кндс</m:t>
                  </m:r>
                </m:e>
              </m:nary>
            </m:oMath>
            <w:r>
              <w:rPr>
                <w:rFonts w:eastAsia="Calibri"/>
                <w:sz w:val="24"/>
                <w:szCs w:val="24"/>
              </w:rPr>
              <w:t xml:space="preserve"> +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Твоi * Пвоi * Кндс</m:t>
                  </m:r>
                </m:e>
              </m:nary>
            </m:oMath>
            <w:r>
              <w:rPr>
                <w:rFonts w:eastAsia="Calibri"/>
                <w:sz w:val="24"/>
                <w:szCs w:val="24"/>
              </w:rPr>
              <w:t xml:space="preserve">+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</w:rPr>
                    <m:t>Твоi * Кнв* Пвоi  * Кндс</m:t>
                  </m:r>
                </m:e>
              </m:nary>
            </m:oMath>
            <w:r>
              <w:rPr>
                <w:rFonts w:eastAsia="Calibri"/>
                <w:sz w:val="24"/>
                <w:szCs w:val="24"/>
              </w:rPr>
              <w:t>,</w:t>
            </w:r>
          </w:p>
          <w:p w:rsidR="00585E55" w:rsidRPr="00F9480C" w:rsidRDefault="00585E55" w:rsidP="00585E55">
            <w:pPr>
              <w:spacing w:before="120" w:after="0"/>
              <w:ind w:right="-33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Т</w:t>
            </w:r>
            <w:r w:rsidRPr="006C3868">
              <w:rPr>
                <w:sz w:val="24"/>
                <w:szCs w:val="24"/>
              </w:rPr>
              <w:t>хв</w:t>
            </w:r>
            <w:r w:rsidRPr="006C386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регулируемый тариф на холодное водоснабжение, утвержденный распоряжением Комитета по тарифам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F9480C">
              <w:rPr>
                <w:sz w:val="24"/>
                <w:szCs w:val="24"/>
              </w:rPr>
              <w:t>Санкт-Петербурга на планируемый год, с учетом индекса потребительских цен;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П</w:t>
            </w:r>
            <w:r w:rsidRPr="006C3868">
              <w:rPr>
                <w:sz w:val="24"/>
                <w:szCs w:val="24"/>
              </w:rPr>
              <w:t>хв</w:t>
            </w:r>
            <w:r w:rsidRPr="006C386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расчетная потребность в холодном водоснабжении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>-го административного здания (помещения), по данным                              о лимитах потребления ТЭР и воды, включенным                                       в Протокол согласования потребления ТЭР и воды на 2025 год;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Т</w:t>
            </w:r>
            <w:r w:rsidRPr="006C3868">
              <w:rPr>
                <w:sz w:val="24"/>
                <w:szCs w:val="24"/>
              </w:rPr>
              <w:t>во</w:t>
            </w:r>
            <w:r w:rsidRPr="006C386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регулируемый тариф на водоотведение, утвержденный распоряжением Комитета по тарифам Санкт-Петербурга                            на планируемый год, с учетом индекса потребительских цен;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П</w:t>
            </w:r>
            <w:r w:rsidRPr="006C3868">
              <w:rPr>
                <w:sz w:val="24"/>
                <w:szCs w:val="24"/>
              </w:rPr>
              <w:t>во</w:t>
            </w:r>
            <w:r w:rsidRPr="006C3868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расчетная потребность в водоотведении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>-ого административного здания (помещения), по данным о лимитах потребления ТЭР и воды, включенным в Протокол согласования потребления ТЭР и воды на 2025 год;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административное здание (помещение);</w:t>
            </w:r>
          </w:p>
          <w:p w:rsidR="00585E55" w:rsidRPr="00F9480C" w:rsidRDefault="00585E55" w:rsidP="00585E55">
            <w:pPr>
              <w:spacing w:before="120" w:after="0"/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К</w:t>
            </w:r>
            <w:r w:rsidRPr="006C3868">
              <w:rPr>
                <w:sz w:val="24"/>
                <w:szCs w:val="24"/>
              </w:rPr>
              <w:t>нв</w:t>
            </w:r>
            <w:proofErr w:type="spellEnd"/>
            <w:r w:rsidRPr="00F9480C">
              <w:rPr>
                <w:sz w:val="24"/>
                <w:szCs w:val="24"/>
                <w:vertAlign w:val="subscript"/>
              </w:rPr>
              <w:t xml:space="preserve"> </w:t>
            </w:r>
            <w:r w:rsidR="00D008D5">
              <w:rPr>
                <w:sz w:val="24"/>
                <w:szCs w:val="24"/>
              </w:rPr>
              <w:t>-</w:t>
            </w:r>
            <w:r w:rsidRPr="00F9480C">
              <w:rPr>
                <w:sz w:val="24"/>
                <w:szCs w:val="24"/>
              </w:rPr>
              <w:t xml:space="preserve"> 0,5 (коэффициент, применяемый к регулируемому тарифу    на водоотведение, при расчете платы за негативное воздействие на работу централизованной системы водоотведения);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</w:rPr>
              <w:t>К</w:t>
            </w:r>
            <w:r w:rsidRPr="006C3868">
              <w:rPr>
                <w:rFonts w:eastAsia="Calibri"/>
                <w:sz w:val="24"/>
                <w:szCs w:val="24"/>
              </w:rPr>
              <w:t>ндс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 xml:space="preserve"> </w:t>
            </w:r>
            <w:r w:rsidR="00D008D5">
              <w:rPr>
                <w:rFonts w:eastAsia="Calibri"/>
                <w:sz w:val="24"/>
                <w:szCs w:val="24"/>
              </w:rPr>
              <w:t>-</w:t>
            </w:r>
            <w:r w:rsidRPr="00F9480C">
              <w:rPr>
                <w:rFonts w:eastAsia="Calibri"/>
                <w:sz w:val="24"/>
                <w:szCs w:val="24"/>
              </w:rPr>
              <w:t xml:space="preserve"> 1,2 (ставка налога на добавленную стоимость 20%)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0" w:firstLine="15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Иные затраты, относящиеся                              к затратам                                 на коммунальные услуги в рамках затрат, указанных </w:t>
            </w:r>
            <w:r w:rsidR="00A4567A">
              <w:rPr>
                <w:sz w:val="24"/>
                <w:szCs w:val="24"/>
              </w:rPr>
              <w:t xml:space="preserve">                      </w:t>
            </w:r>
            <w:r w:rsidRPr="00F9480C">
              <w:rPr>
                <w:sz w:val="24"/>
                <w:szCs w:val="24"/>
              </w:rPr>
              <w:t>в абзацах 1-12 пункта 15 Общих правил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26 834,52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27 950,84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29 091,23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ind w:right="0" w:firstLine="7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Расчет иных нормативных затрат, относящихся к затратам                     </w:t>
            </w:r>
            <w:proofErr w:type="gramStart"/>
            <w:r w:rsidRPr="00F9480C">
              <w:rPr>
                <w:sz w:val="24"/>
                <w:szCs w:val="24"/>
              </w:rPr>
              <w:t>на коммунальные услуги</w:t>
            </w:r>
            <w:proofErr w:type="gramEnd"/>
            <w:r w:rsidRPr="00F9480C">
              <w:rPr>
                <w:sz w:val="24"/>
                <w:szCs w:val="24"/>
              </w:rPr>
              <w:t xml:space="preserve"> включает в себя:</w:t>
            </w:r>
          </w:p>
          <w:p w:rsidR="00585E55" w:rsidRPr="00F9480C" w:rsidRDefault="00585E55" w:rsidP="00585E55">
            <w:pPr>
              <w:ind w:right="0" w:firstLine="7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затраты на услуги по обращению с твердыми коммунальными отходами </w:t>
            </w:r>
          </w:p>
        </w:tc>
      </w:tr>
      <w:tr w:rsidR="00585E55" w:rsidRPr="00437807" w:rsidTr="005309AE">
        <w:trPr>
          <w:trHeight w:val="876"/>
        </w:trPr>
        <w:tc>
          <w:tcPr>
            <w:tcW w:w="851" w:type="dxa"/>
          </w:tcPr>
          <w:p w:rsidR="00585E55" w:rsidRPr="00F9480C" w:rsidRDefault="00585E55" w:rsidP="00585E55">
            <w:pPr>
              <w:pStyle w:val="ConsPlusNormal"/>
              <w:ind w:right="-6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480C">
              <w:rPr>
                <w:rFonts w:ascii="Times New Roman" w:hAnsi="Times New Roman" w:cs="Times New Roman"/>
                <w:sz w:val="24"/>
                <w:szCs w:val="24"/>
              </w:rPr>
              <w:t>3.1.3.1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0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Затраты на услуги </w:t>
            </w:r>
            <w:r w:rsidR="00A45F10">
              <w:rPr>
                <w:sz w:val="24"/>
                <w:szCs w:val="24"/>
              </w:rPr>
              <w:t xml:space="preserve">                   </w:t>
            </w:r>
            <w:r w:rsidRPr="00F9480C">
              <w:rPr>
                <w:sz w:val="24"/>
                <w:szCs w:val="24"/>
              </w:rPr>
              <w:t xml:space="preserve">по обращению                    с твердыми коммунальными отходами 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26 834,52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27 950,84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29 091,23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200"/>
              <w:ind w:right="0" w:firstLine="0"/>
              <w:jc w:val="both"/>
              <w:rPr>
                <w:rFonts w:eastAsia="Calibri"/>
                <w:sz w:val="24"/>
                <w:szCs w:val="24"/>
              </w:rPr>
            </w:pPr>
            <w:r w:rsidRPr="00F9480C">
              <w:rPr>
                <w:rFonts w:eastAsia="Calibri"/>
                <w:sz w:val="24"/>
                <w:szCs w:val="24"/>
              </w:rPr>
              <w:t>Нормативные затраты на услуги по обращению с твердыми коммунальными отходами (далее – ТКО) (</w:t>
            </w:r>
            <w:proofErr w:type="spellStart"/>
            <w:r w:rsidRPr="00F9480C">
              <w:rPr>
                <w:rFonts w:eastAsia="Calibri"/>
                <w:sz w:val="24"/>
                <w:szCs w:val="24"/>
              </w:rPr>
              <w:t>НЗ</w:t>
            </w:r>
            <w:r w:rsidRPr="00F9480C">
              <w:rPr>
                <w:rFonts w:eastAsia="Calibri"/>
                <w:sz w:val="24"/>
                <w:szCs w:val="24"/>
                <w:vertAlign w:val="subscript"/>
              </w:rPr>
              <w:t>тко</w:t>
            </w:r>
            <w:proofErr w:type="spellEnd"/>
            <w:r w:rsidRPr="00F9480C">
              <w:rPr>
                <w:rFonts w:eastAsia="Calibri"/>
                <w:sz w:val="24"/>
                <w:szCs w:val="24"/>
              </w:rPr>
              <w:t>) определяются                                  по формуле:</w:t>
            </w:r>
          </w:p>
          <w:p w:rsidR="00585E55" w:rsidRPr="00F9480C" w:rsidRDefault="00585E55" w:rsidP="00585E55">
            <w:pPr>
              <w:suppressAutoHyphens w:val="0"/>
              <w:overflowPunct/>
              <w:autoSpaceDE/>
              <w:autoSpaceDN/>
              <w:adjustRightInd/>
              <w:ind w:right="0" w:firstLine="0"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6C3868">
              <w:rPr>
                <w:rFonts w:eastAsia="Calibri"/>
                <w:sz w:val="24"/>
                <w:szCs w:val="24"/>
                <w:lang w:eastAsia="en-US"/>
              </w:rPr>
              <w:t>НЗтко</w:t>
            </w:r>
            <w:proofErr w:type="spellEnd"/>
            <w:r w:rsidRPr="006C386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C3868">
              <w:rPr>
                <w:rFonts w:eastAsia="Calibri"/>
                <w:sz w:val="24"/>
                <w:szCs w:val="24"/>
                <w:lang w:eastAsia="en-US"/>
              </w:rPr>
              <w:t>=</w:t>
            </w:r>
            <w:r w:rsidRPr="006C3868">
              <w:rPr>
                <w:sz w:val="24"/>
                <w:szCs w:val="24"/>
              </w:rPr>
              <w:t xml:space="preserve">  </w:t>
            </w:r>
            <w:proofErr w:type="spellStart"/>
            <w:r w:rsidRPr="006C3868">
              <w:rPr>
                <w:sz w:val="24"/>
                <w:szCs w:val="24"/>
              </w:rPr>
              <w:t>Нтко</w:t>
            </w:r>
            <w:proofErr w:type="spellEnd"/>
            <w:proofErr w:type="gramEnd"/>
            <w:r w:rsidRPr="006C3868">
              <w:rPr>
                <w:sz w:val="24"/>
                <w:szCs w:val="24"/>
              </w:rPr>
              <w:t xml:space="preserve"> * </w:t>
            </w:r>
            <w:proofErr w:type="spellStart"/>
            <w:r w:rsidRPr="006C3868">
              <w:rPr>
                <w:sz w:val="24"/>
                <w:szCs w:val="24"/>
              </w:rPr>
              <w:t>Ктко</w:t>
            </w:r>
            <w:proofErr w:type="spellEnd"/>
            <w:r w:rsidRPr="006C3868">
              <w:rPr>
                <w:sz w:val="24"/>
                <w:szCs w:val="24"/>
              </w:rPr>
              <w:t xml:space="preserve"> * </w:t>
            </w:r>
            <w:proofErr w:type="spellStart"/>
            <w:r w:rsidRPr="006C3868">
              <w:rPr>
                <w:sz w:val="24"/>
                <w:szCs w:val="24"/>
              </w:rPr>
              <w:t>Ттко</w:t>
            </w:r>
            <w:proofErr w:type="spellEnd"/>
            <w:r w:rsidRPr="006C3868">
              <w:rPr>
                <w:sz w:val="24"/>
                <w:szCs w:val="24"/>
              </w:rPr>
              <w:t xml:space="preserve"> * </w:t>
            </w:r>
            <w:proofErr w:type="spellStart"/>
            <w:r w:rsidRPr="006C3868">
              <w:rPr>
                <w:sz w:val="24"/>
                <w:szCs w:val="24"/>
              </w:rPr>
              <w:t>Кндс</w:t>
            </w:r>
            <w:proofErr w:type="spellEnd"/>
            <w:r w:rsidRPr="00F9480C">
              <w:rPr>
                <w:sz w:val="24"/>
                <w:szCs w:val="24"/>
                <w:vertAlign w:val="subscript"/>
              </w:rPr>
              <w:t xml:space="preserve"> </w:t>
            </w:r>
            <w:r w:rsidRPr="00F9480C">
              <w:rPr>
                <w:sz w:val="24"/>
                <w:szCs w:val="24"/>
              </w:rPr>
              <w:t xml:space="preserve">, </w:t>
            </w:r>
          </w:p>
          <w:p w:rsidR="00585E55" w:rsidRPr="006C3868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6C3868">
              <w:rPr>
                <w:sz w:val="24"/>
                <w:szCs w:val="24"/>
              </w:rPr>
              <w:t>Нтко</w:t>
            </w:r>
            <w:proofErr w:type="spellEnd"/>
            <w:r w:rsidRPr="006C3868">
              <w:rPr>
                <w:sz w:val="24"/>
                <w:szCs w:val="24"/>
              </w:rPr>
              <w:t xml:space="preserve"> - норматив накопления ТКО в год на 1 </w:t>
            </w:r>
            <w:proofErr w:type="gramStart"/>
            <w:r w:rsidRPr="006C3868">
              <w:rPr>
                <w:sz w:val="24"/>
                <w:szCs w:val="24"/>
              </w:rPr>
              <w:t xml:space="preserve">сотрудника,   </w:t>
            </w:r>
            <w:proofErr w:type="gramEnd"/>
            <w:r w:rsidRPr="006C3868">
              <w:rPr>
                <w:sz w:val="24"/>
                <w:szCs w:val="24"/>
              </w:rPr>
              <w:t xml:space="preserve">              в соответствии с распоряжением Комитета                                                        по природопользованию, охране окружающей среды                                        и обеспечению экологической безопасности от 21.12.2023                          № 393-р «Об установлении нормативов накопления твердых коммунальных отходов на территории Санкт-Петербурга»;</w:t>
            </w:r>
          </w:p>
          <w:p w:rsidR="00585E55" w:rsidRPr="006C3868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6C3868">
              <w:rPr>
                <w:sz w:val="24"/>
                <w:szCs w:val="24"/>
              </w:rPr>
              <w:t>Ктко</w:t>
            </w:r>
            <w:proofErr w:type="spellEnd"/>
            <w:r w:rsidRPr="006C3868">
              <w:rPr>
                <w:sz w:val="24"/>
                <w:szCs w:val="24"/>
              </w:rPr>
              <w:t xml:space="preserve"> - среднесписочная численность сотрудников;</w:t>
            </w:r>
          </w:p>
          <w:p w:rsidR="00585E55" w:rsidRPr="006C3868" w:rsidRDefault="00585E55" w:rsidP="00585E55">
            <w:pPr>
              <w:ind w:right="0" w:firstLine="0"/>
              <w:jc w:val="both"/>
              <w:rPr>
                <w:sz w:val="24"/>
                <w:szCs w:val="24"/>
              </w:rPr>
            </w:pPr>
            <w:proofErr w:type="spellStart"/>
            <w:r w:rsidRPr="006C3868">
              <w:rPr>
                <w:sz w:val="24"/>
                <w:szCs w:val="24"/>
              </w:rPr>
              <w:t>Ттко</w:t>
            </w:r>
            <w:proofErr w:type="spellEnd"/>
            <w:r w:rsidRPr="006C3868">
              <w:rPr>
                <w:sz w:val="24"/>
                <w:szCs w:val="24"/>
              </w:rPr>
              <w:t xml:space="preserve"> - единый тариф на услугу регионального оператора                                по обращению с ТКО АО «Невский экологический </w:t>
            </w:r>
            <w:proofErr w:type="gramStart"/>
            <w:r w:rsidRPr="006C3868">
              <w:rPr>
                <w:sz w:val="24"/>
                <w:szCs w:val="24"/>
              </w:rPr>
              <w:t xml:space="preserve">оператор»   </w:t>
            </w:r>
            <w:proofErr w:type="gramEnd"/>
            <w:r w:rsidRPr="006C3868">
              <w:rPr>
                <w:sz w:val="24"/>
                <w:szCs w:val="24"/>
              </w:rPr>
              <w:t xml:space="preserve">                 на территории Санкт-Петербурга, утвержденный распоряжением Комитета по тарифам Санкт-Петербурга, с учетом индекса потребительских цен на планируемый год;</w:t>
            </w:r>
          </w:p>
          <w:p w:rsidR="00585E55" w:rsidRPr="00F9480C" w:rsidRDefault="00585E55" w:rsidP="00585E55">
            <w:pPr>
              <w:ind w:right="0" w:firstLine="0"/>
              <w:rPr>
                <w:sz w:val="24"/>
                <w:szCs w:val="24"/>
              </w:rPr>
            </w:pPr>
            <w:proofErr w:type="spellStart"/>
            <w:r w:rsidRPr="006C3868">
              <w:rPr>
                <w:rFonts w:eastAsia="Calibri"/>
                <w:sz w:val="24"/>
                <w:szCs w:val="24"/>
              </w:rPr>
              <w:t>Кндс</w:t>
            </w:r>
            <w:proofErr w:type="spellEnd"/>
            <w:r w:rsidRPr="006C3868">
              <w:rPr>
                <w:rFonts w:eastAsia="Calibri"/>
                <w:sz w:val="24"/>
                <w:szCs w:val="24"/>
              </w:rPr>
              <w:t xml:space="preserve"> -</w:t>
            </w:r>
            <w:r w:rsidRPr="00F9480C">
              <w:rPr>
                <w:rFonts w:eastAsia="Calibri"/>
                <w:sz w:val="24"/>
                <w:szCs w:val="24"/>
              </w:rPr>
              <w:t xml:space="preserve"> 1,2 (ставка налога на добавленную стоимость 20%)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   на содержание имущества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1 161 266,17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1 209 574,83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1 258 925,48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ind w:right="80" w:firstLine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F9480C">
              <w:rPr>
                <w:bCs/>
                <w:sz w:val="24"/>
                <w:szCs w:val="24"/>
                <w:lang w:eastAsia="en-US"/>
              </w:rPr>
              <w:t xml:space="preserve">Расчет нормативных затрат на содержание имущества осуществляется исходя из следующих подгрупп затрат: </w:t>
            </w:r>
          </w:p>
          <w:p w:rsidR="00585E55" w:rsidRPr="00F9480C" w:rsidRDefault="00585E55" w:rsidP="00585E55">
            <w:pPr>
              <w:pStyle w:val="af"/>
              <w:tabs>
                <w:tab w:val="left" w:pos="79"/>
                <w:tab w:val="left" w:pos="221"/>
              </w:tabs>
              <w:ind w:left="0"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sz w:val="24"/>
                <w:szCs w:val="24"/>
              </w:rPr>
              <w:t xml:space="preserve">затраты на техническое обслуживание и </w:t>
            </w:r>
            <w:proofErr w:type="spellStart"/>
            <w:r w:rsidRPr="00F9480C">
              <w:rPr>
                <w:sz w:val="24"/>
                <w:szCs w:val="24"/>
              </w:rPr>
              <w:t>регламентно</w:t>
            </w:r>
            <w:proofErr w:type="spellEnd"/>
            <w:r w:rsidRPr="00F9480C">
              <w:rPr>
                <w:sz w:val="24"/>
                <w:szCs w:val="24"/>
              </w:rPr>
              <w:t>-профилактический ремонт иного оборудования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3.2.1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Затраты                                      на техническое обслуживание                            и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F9480C">
              <w:rPr>
                <w:rFonts w:eastAsia="Calibri"/>
                <w:b/>
                <w:sz w:val="24"/>
                <w:szCs w:val="24"/>
                <w:lang w:eastAsia="ar-SA"/>
              </w:rPr>
              <w:t>-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>профилактический ремонт иного оборудования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1 161 266,17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1 209 574,83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1 258 925,48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pStyle w:val="af"/>
              <w:widowControl w:val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Расчет затрат на техническое обслуживание и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ar-SA"/>
              </w:rPr>
              <w:t>регламентно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-профилактический ремонт иного оборудования </w:t>
            </w:r>
            <w:r w:rsidRPr="00F9480C">
              <w:rPr>
                <w:sz w:val="24"/>
                <w:szCs w:val="24"/>
              </w:rPr>
              <w:t>включает в себя: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>затраты на обслуживание котельного оборудования;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>затраты на обслуживание охранных и пожарных систем;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>затраты на услуги передачи тревожных сигналов;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>затраты на технический осмотр легковых автомобилей;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/>
              <w:ind w:left="0" w:right="0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>затраты на услуги по дератизации, дезинфекции и дезинсекции помещений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before="240" w:after="0"/>
              <w:ind w:right="-63" w:firstLine="0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3.2.1.1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before="240" w:after="0"/>
              <w:ind w:right="-63" w:firstLine="0"/>
              <w:contextualSpacing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Затраты </w:t>
            </w:r>
            <w:r w:rsidR="00A4567A">
              <w:rPr>
                <w:rFonts w:eastAsia="Calibri"/>
                <w:sz w:val="24"/>
                <w:szCs w:val="24"/>
                <w:lang w:eastAsia="ar-SA"/>
              </w:rPr>
              <w:t xml:space="preserve">                                      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>на обслуживание котельного оборудования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166 405,60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173 328,07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180 399,86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pStyle w:val="af"/>
              <w:widowControl w:val="0"/>
              <w:spacing w:after="0"/>
              <w:ind w:left="0" w:right="80" w:firstLine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>Нормативные затраты на обслуживание котельного оборудования (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ar-SA"/>
              </w:rPr>
              <w:t>НЗоко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) </w:t>
            </w:r>
            <w:r w:rsidRPr="00F9480C">
              <w:rPr>
                <w:sz w:val="24"/>
                <w:szCs w:val="24"/>
              </w:rPr>
              <w:t>определяются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 по формуле:</w:t>
            </w:r>
          </w:p>
          <w:p w:rsidR="00585E55" w:rsidRPr="00F9480C" w:rsidRDefault="00585E55" w:rsidP="00A4567A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НЗоко=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Нц око 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 х Кко 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</m:oMath>
            <w:r w:rsidRPr="00F9480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где: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ar-SA"/>
              </w:rPr>
              <w:t>Нц</w:t>
            </w:r>
            <w:proofErr w:type="spellEnd"/>
            <w:r w:rsidRPr="00F9480C">
              <w:rPr>
                <w:rFonts w:eastAsia="Calibri"/>
                <w:sz w:val="24"/>
                <w:szCs w:val="24"/>
                <w:vertAlign w:val="subscript"/>
                <w:lang w:eastAsia="ar-SA"/>
              </w:rPr>
              <w:t xml:space="preserve"> 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око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 - </w:t>
            </w:r>
            <w:r w:rsidRPr="00F9480C">
              <w:rPr>
                <w:sz w:val="24"/>
                <w:szCs w:val="24"/>
                <w:lang w:eastAsia="en-US"/>
              </w:rPr>
              <w:t xml:space="preserve">цена обслуживания одной единицы </w:t>
            </w:r>
            <w:proofErr w:type="spellStart"/>
            <w:r w:rsidRPr="00F9480C">
              <w:rPr>
                <w:sz w:val="24"/>
                <w:szCs w:val="24"/>
                <w:lang w:val="en-US" w:eastAsia="en-US"/>
              </w:rPr>
              <w:t>i</w:t>
            </w:r>
            <w:proofErr w:type="spellEnd"/>
            <w:r w:rsidRPr="00F9480C">
              <w:rPr>
                <w:sz w:val="24"/>
                <w:szCs w:val="24"/>
                <w:lang w:eastAsia="en-US"/>
              </w:rPr>
              <w:t>-го вида котельного оборудования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, рассчитанная в соответствии                              со статьей 22 Закона 44-ФЗ, с учетом индекса потребительских цен на планируемый год; 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  <w:lang w:eastAsia="ar-SA"/>
              </w:rPr>
              <w:t>Кко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 - количество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val="en-US" w:eastAsia="ar-SA"/>
              </w:rPr>
              <w:t>i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ar-SA"/>
              </w:rPr>
              <w:t>-го вида котельного оборудования;</w:t>
            </w:r>
          </w:p>
          <w:p w:rsidR="00585E55" w:rsidRPr="00F9480C" w:rsidRDefault="00585E55" w:rsidP="00585E55">
            <w:pPr>
              <w:pStyle w:val="af"/>
              <w:widowControl w:val="0"/>
              <w:spacing w:before="120" w:after="0"/>
              <w:ind w:left="0" w:right="79" w:firstLine="0"/>
              <w:contextualSpacing w:val="0"/>
              <w:jc w:val="both"/>
              <w:rPr>
                <w:rFonts w:eastAsia="Calibri"/>
                <w:color w:val="FF0000"/>
                <w:sz w:val="24"/>
                <w:szCs w:val="24"/>
                <w:lang w:eastAsia="ar-SA"/>
              </w:rPr>
            </w:pPr>
            <w:r w:rsidRPr="00F9480C">
              <w:rPr>
                <w:rFonts w:eastAsia="Calibri"/>
                <w:sz w:val="24"/>
                <w:szCs w:val="24"/>
                <w:lang w:val="en-US" w:eastAsia="ar-SA"/>
              </w:rPr>
              <w:t>n</w:t>
            </w:r>
            <w:r w:rsidRPr="00F9480C">
              <w:rPr>
                <w:rFonts w:eastAsia="Calibri"/>
                <w:sz w:val="24"/>
                <w:szCs w:val="24"/>
                <w:lang w:eastAsia="ar-SA"/>
              </w:rPr>
              <w:t xml:space="preserve"> – количество видов котельного оборудования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3.2.1.2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ar-SA"/>
              </w:rPr>
            </w:pPr>
            <w:r w:rsidRPr="00F9480C">
              <w:rPr>
                <w:sz w:val="24"/>
                <w:szCs w:val="24"/>
              </w:rPr>
              <w:t xml:space="preserve">Затраты </w:t>
            </w:r>
            <w:r w:rsidR="00A4567A">
              <w:rPr>
                <w:sz w:val="24"/>
                <w:szCs w:val="24"/>
              </w:rPr>
              <w:t xml:space="preserve">                                     </w:t>
            </w:r>
            <w:r w:rsidRPr="00F9480C">
              <w:rPr>
                <w:sz w:val="24"/>
                <w:szCs w:val="24"/>
              </w:rPr>
              <w:t>на обслуживание охранных и пожарных систем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198 315,45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206 565,38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214 993,24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sz w:val="24"/>
                <w:szCs w:val="24"/>
              </w:rPr>
              <w:t>Нормативные затраты на обслуживание охранных и пожарных систем (</w:t>
            </w:r>
            <w:proofErr w:type="spellStart"/>
            <w:r w:rsidRPr="00F9480C">
              <w:rPr>
                <w:sz w:val="24"/>
                <w:szCs w:val="24"/>
              </w:rPr>
              <w:t>НЗоопс</w:t>
            </w:r>
            <w:proofErr w:type="spellEnd"/>
            <w:r w:rsidRPr="00F9480C">
              <w:rPr>
                <w:sz w:val="24"/>
                <w:szCs w:val="24"/>
              </w:rPr>
              <w:t xml:space="preserve">) 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определяются по формуле:</w:t>
            </w:r>
          </w:p>
          <w:p w:rsidR="00585E55" w:rsidRPr="00F9480C" w:rsidRDefault="00585E55" w:rsidP="00A4567A">
            <w:pPr>
              <w:widowControl w:val="0"/>
              <w:spacing w:before="120"/>
              <w:ind w:right="0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bCs/>
                <w:color w:val="000001"/>
                <w:sz w:val="24"/>
                <w:szCs w:val="24"/>
              </w:rPr>
              <w:t>НЗоопс</w:t>
            </w:r>
            <w:proofErr w:type="spellEnd"/>
            <w:r w:rsidRPr="00F9480C">
              <w:rPr>
                <w:bCs/>
                <w:color w:val="000001"/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оопс</w:t>
            </w:r>
            <w:proofErr w:type="spellEnd"/>
            <w:r w:rsidRPr="00F9480C">
              <w:rPr>
                <w:sz w:val="24"/>
                <w:szCs w:val="24"/>
              </w:rPr>
              <w:t xml:space="preserve"> * М,</w:t>
            </w:r>
          </w:p>
          <w:p w:rsidR="00585E55" w:rsidRPr="00F9480C" w:rsidRDefault="00585E55" w:rsidP="00585E55">
            <w:pPr>
              <w:widowControl w:val="0"/>
              <w:spacing w:before="120"/>
              <w:ind w:right="0" w:firstLine="0"/>
              <w:jc w:val="both"/>
              <w:rPr>
                <w:bCs/>
                <w:color w:val="000001"/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оопс</w:t>
            </w:r>
            <w:proofErr w:type="spellEnd"/>
            <w:r w:rsidRPr="00F9480C">
              <w:rPr>
                <w:sz w:val="24"/>
                <w:szCs w:val="24"/>
                <w:vertAlign w:val="subscript"/>
              </w:rPr>
              <w:t xml:space="preserve"> </w:t>
            </w:r>
            <w:r w:rsidRPr="00F9480C">
              <w:rPr>
                <w:sz w:val="24"/>
                <w:szCs w:val="24"/>
              </w:rPr>
              <w:t>- цена обслуживания охранных и пожарных систем               в течение одного месяца</w:t>
            </w:r>
            <w:r w:rsidRPr="00F9480C">
              <w:rPr>
                <w:bCs/>
                <w:color w:val="000001"/>
                <w:sz w:val="24"/>
                <w:szCs w:val="24"/>
              </w:rPr>
              <w:t xml:space="preserve">, </w:t>
            </w:r>
            <w:r w:rsidRPr="00F9480C">
              <w:rPr>
                <w:sz w:val="24"/>
                <w:szCs w:val="24"/>
              </w:rPr>
              <w:t>рассчитанная в соответствии со статьей 22 Закона 44-ФЗ, с учетом индекса потребительских цен                               на планируемый год;</w:t>
            </w:r>
            <w:r w:rsidRPr="00F9480C">
              <w:rPr>
                <w:bCs/>
                <w:color w:val="000001"/>
                <w:sz w:val="24"/>
                <w:szCs w:val="24"/>
              </w:rPr>
              <w:t xml:space="preserve"> </w:t>
            </w:r>
          </w:p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М</w:t>
            </w:r>
            <w:r w:rsidRPr="00F9480C">
              <w:rPr>
                <w:sz w:val="24"/>
                <w:szCs w:val="24"/>
                <w:lang w:val="en-US"/>
              </w:rPr>
              <w:t> </w:t>
            </w:r>
            <w:r w:rsidRPr="00F9480C">
              <w:rPr>
                <w:b/>
                <w:sz w:val="24"/>
                <w:szCs w:val="24"/>
              </w:rPr>
              <w:t>-</w:t>
            </w:r>
            <w:r w:rsidRPr="00F9480C">
              <w:rPr>
                <w:sz w:val="24"/>
                <w:szCs w:val="24"/>
              </w:rPr>
              <w:t> количество месяцев обслуживания охранных и пожарных систем</w:t>
            </w:r>
          </w:p>
        </w:tc>
      </w:tr>
      <w:tr w:rsidR="00585E55" w:rsidRPr="00437807" w:rsidTr="00D6155C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3.2.1.3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на услуги передачи тревожных сигналов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6 951,12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7 240,29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7 535,69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услуги передачи тревожных сигналов (</w:t>
            </w:r>
            <w:proofErr w:type="spellStart"/>
            <w:r w:rsidRPr="00F9480C">
              <w:rPr>
                <w:sz w:val="24"/>
                <w:szCs w:val="24"/>
              </w:rPr>
              <w:t>НЗптс</w:t>
            </w:r>
            <w:proofErr w:type="spellEnd"/>
            <w:r w:rsidRPr="00F9480C">
              <w:rPr>
                <w:sz w:val="24"/>
                <w:szCs w:val="24"/>
              </w:rPr>
              <w:t>) определяются по формуле:</w:t>
            </w:r>
          </w:p>
          <w:p w:rsidR="00585E55" w:rsidRPr="00F9480C" w:rsidRDefault="00585E55" w:rsidP="00A4567A">
            <w:pPr>
              <w:widowControl w:val="0"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НЗптс</w:t>
            </w:r>
            <w:proofErr w:type="spellEnd"/>
            <w:r w:rsidRPr="00F9480C">
              <w:rPr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птс</w:t>
            </w:r>
            <w:proofErr w:type="spellEnd"/>
            <w:r w:rsidRPr="00F9480C">
              <w:rPr>
                <w:sz w:val="24"/>
                <w:szCs w:val="24"/>
              </w:rPr>
              <w:t xml:space="preserve"> * М,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птс</w:t>
            </w:r>
            <w:proofErr w:type="spellEnd"/>
            <w:r w:rsidRPr="00F9480C">
              <w:rPr>
                <w:sz w:val="24"/>
                <w:szCs w:val="24"/>
              </w:rPr>
              <w:t xml:space="preserve"> - цена услуги передачи тревожных сигналов </w:t>
            </w:r>
            <w:r w:rsidR="00A4567A">
              <w:rPr>
                <w:sz w:val="24"/>
                <w:szCs w:val="24"/>
              </w:rPr>
              <w:t xml:space="preserve">                                  </w:t>
            </w:r>
            <w:r w:rsidRPr="00F9480C">
              <w:rPr>
                <w:sz w:val="24"/>
                <w:szCs w:val="24"/>
              </w:rPr>
              <w:t xml:space="preserve">в течение одного месяца, рассчитанная в соответствии со статьей 22 Закона 44-ФЗ, с учетом индекса потребительских цен </w:t>
            </w:r>
            <w:r w:rsidR="00A4567A">
              <w:rPr>
                <w:sz w:val="24"/>
                <w:szCs w:val="24"/>
              </w:rPr>
              <w:t xml:space="preserve">                            </w:t>
            </w:r>
            <w:r w:rsidRPr="00F9480C">
              <w:rPr>
                <w:sz w:val="24"/>
                <w:szCs w:val="24"/>
              </w:rPr>
              <w:t xml:space="preserve">на планируемый год; 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М - количество месяцев оказания услуг передачи тревожных сигналов</w:t>
            </w:r>
          </w:p>
        </w:tc>
      </w:tr>
      <w:tr w:rsidR="00585E55" w:rsidRPr="00437807" w:rsidTr="00027B23">
        <w:trPr>
          <w:trHeight w:val="3299"/>
        </w:trPr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3.2.1.4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Затраты </w:t>
            </w:r>
            <w:r w:rsidR="00A4567A">
              <w:rPr>
                <w:sz w:val="24"/>
                <w:szCs w:val="24"/>
              </w:rPr>
              <w:t xml:space="preserve">                                   </w:t>
            </w:r>
            <w:r w:rsidRPr="00F9480C">
              <w:rPr>
                <w:sz w:val="24"/>
                <w:szCs w:val="24"/>
              </w:rPr>
              <w:t>на технический осмотр автомобилей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353 875,20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368 596,41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383 635,14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технический осмотр автомобилей (</w:t>
            </w:r>
            <w:proofErr w:type="spellStart"/>
            <w:r w:rsidRPr="00F9480C">
              <w:rPr>
                <w:sz w:val="24"/>
                <w:szCs w:val="24"/>
              </w:rPr>
              <w:t>НЗто</w:t>
            </w:r>
            <w:proofErr w:type="spellEnd"/>
            <w:r w:rsidRPr="00F9480C">
              <w:rPr>
                <w:sz w:val="24"/>
                <w:szCs w:val="24"/>
              </w:rPr>
              <w:t xml:space="preserve"> авто) определяются по формуле:</w:t>
            </w:r>
          </w:p>
          <w:p w:rsidR="00585E55" w:rsidRPr="00F9480C" w:rsidRDefault="00585E55" w:rsidP="00A4567A">
            <w:pPr>
              <w:widowControl w:val="0"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4"/>
                  <w:szCs w:val="24"/>
                  <w:lang w:eastAsia="en-US"/>
                </w:rPr>
                <m:t>НЗто авто=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Нц то авто 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 х Кавто 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eastAsia="en-US"/>
                    </w:rPr>
                    <m:t xml:space="preserve"> х К мес </m:t>
                  </m:r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 w:eastAsia="en-US"/>
                    </w:rPr>
                    <m:t>i</m:t>
                  </m:r>
                </m:e>
              </m:nary>
            </m:oMath>
            <w:r w:rsidRPr="00F9480C">
              <w:rPr>
                <w:sz w:val="24"/>
                <w:szCs w:val="24"/>
                <w:lang w:eastAsia="en-US"/>
              </w:rPr>
              <w:t>,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то авто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- цена услуги по техническому осмотру </w:t>
            </w:r>
            <w:r>
              <w:rPr>
                <w:sz w:val="24"/>
                <w:szCs w:val="24"/>
              </w:rPr>
              <w:t xml:space="preserve">одного </w:t>
            </w:r>
            <w:r w:rsidRPr="00F9480C">
              <w:rPr>
                <w:sz w:val="24"/>
                <w:szCs w:val="24"/>
              </w:rPr>
              <w:t xml:space="preserve">автомобиля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>-й категории за один месяц, рассчитанная                                    в соответствии со статьей 22 Закона 44-ФЗ, с учетом индекса потребительских цен на планируемый год;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Кавто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– количество автомобилей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>-й категории;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Кмес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 xml:space="preserve"> – количество месяцев обслуживания автомобилей </w:t>
            </w:r>
            <w:proofErr w:type="spellStart"/>
            <w:r w:rsidRPr="00F9480C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9480C">
              <w:rPr>
                <w:sz w:val="24"/>
                <w:szCs w:val="24"/>
              </w:rPr>
              <w:t>-й категории;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  <w:lang w:val="en-US"/>
              </w:rPr>
              <w:t>n</w:t>
            </w:r>
            <w:r w:rsidRPr="00F9480C">
              <w:rPr>
                <w:sz w:val="24"/>
                <w:szCs w:val="24"/>
              </w:rPr>
              <w:t xml:space="preserve"> - количество категорий автомобилей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3.2.1.5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Затраты на услуги </w:t>
            </w:r>
            <w:r w:rsidR="00A4567A">
              <w:rPr>
                <w:sz w:val="24"/>
                <w:szCs w:val="24"/>
              </w:rPr>
              <w:t xml:space="preserve">                    </w:t>
            </w:r>
            <w:r w:rsidRPr="00F9480C">
              <w:rPr>
                <w:sz w:val="24"/>
                <w:szCs w:val="24"/>
              </w:rPr>
              <w:t xml:space="preserve">по дератизации, дезинфекции </w:t>
            </w:r>
            <w:r w:rsidR="00A4567A">
              <w:rPr>
                <w:sz w:val="24"/>
                <w:szCs w:val="24"/>
              </w:rPr>
              <w:t xml:space="preserve">                             </w:t>
            </w:r>
            <w:r w:rsidRPr="00F9480C">
              <w:rPr>
                <w:sz w:val="24"/>
                <w:szCs w:val="24"/>
              </w:rPr>
              <w:t>и дезинсекции помещений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435 718,80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453 844,68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472 361,55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услуги по дератизации, дезинфекции                       и дезинсекции помещений (</w:t>
            </w:r>
            <w:proofErr w:type="spellStart"/>
            <w:r w:rsidRPr="00F9480C">
              <w:rPr>
                <w:sz w:val="24"/>
                <w:szCs w:val="24"/>
              </w:rPr>
              <w:t>НЗддд</w:t>
            </w:r>
            <w:proofErr w:type="spellEnd"/>
            <w:r w:rsidRPr="00F9480C">
              <w:rPr>
                <w:sz w:val="24"/>
                <w:szCs w:val="24"/>
              </w:rPr>
              <w:t>) определяются по формуле:</w:t>
            </w:r>
          </w:p>
          <w:p w:rsidR="00585E55" w:rsidRPr="00F9480C" w:rsidRDefault="00585E55" w:rsidP="00A4567A">
            <w:pPr>
              <w:widowControl w:val="0"/>
              <w:spacing w:before="120" w:after="0"/>
              <w:ind w:right="79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НЗддд</w:t>
            </w:r>
            <w:proofErr w:type="spellEnd"/>
            <w:r w:rsidRPr="00F9480C">
              <w:rPr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ддд</w:t>
            </w:r>
            <w:proofErr w:type="spellEnd"/>
            <w:r w:rsidRPr="00F9480C">
              <w:rPr>
                <w:sz w:val="24"/>
                <w:szCs w:val="24"/>
              </w:rPr>
              <w:t xml:space="preserve"> * </w:t>
            </w:r>
            <w:proofErr w:type="spellStart"/>
            <w:r w:rsidRPr="00F9480C">
              <w:rPr>
                <w:sz w:val="24"/>
                <w:szCs w:val="24"/>
              </w:rPr>
              <w:t>Пддд</w:t>
            </w:r>
            <w:proofErr w:type="spellEnd"/>
            <w:r w:rsidRPr="00F9480C">
              <w:rPr>
                <w:sz w:val="24"/>
                <w:szCs w:val="24"/>
              </w:rPr>
              <w:t xml:space="preserve"> * П,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ддд</w:t>
            </w:r>
            <w:proofErr w:type="spellEnd"/>
            <w:r w:rsidRPr="00F9480C">
              <w:rPr>
                <w:sz w:val="24"/>
                <w:szCs w:val="24"/>
              </w:rPr>
              <w:t xml:space="preserve"> - цена на услуги по дератизации, дезинфекции                             и дезинсекции помещения площадью 1 м2, рассчитанная                              в соответствии со статьей 22 Закона 44-ФЗ, с учетом индекса потребительских цен на планируемый год;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Пддд</w:t>
            </w:r>
            <w:proofErr w:type="spellEnd"/>
            <w:r w:rsidRPr="00F9480C">
              <w:rPr>
                <w:sz w:val="24"/>
                <w:szCs w:val="24"/>
              </w:rPr>
              <w:t xml:space="preserve"> - планируемая площадь услуг по дератизации, дезинфекции и дезинсекции помещений;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П - периодичность выполнения услуг по дератизации, дезинфекции и дезинсекции помещений в год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Затраты </w:t>
            </w:r>
            <w:r w:rsidR="00A4567A">
              <w:rPr>
                <w:sz w:val="24"/>
                <w:szCs w:val="24"/>
              </w:rPr>
              <w:t xml:space="preserve">                                   </w:t>
            </w:r>
            <w:r w:rsidRPr="00F9480C">
              <w:rPr>
                <w:sz w:val="24"/>
                <w:szCs w:val="24"/>
              </w:rPr>
              <w:t xml:space="preserve">на приобретение прочих работ и услуг, не относящихся </w:t>
            </w:r>
            <w:r w:rsidR="00A4567A">
              <w:rPr>
                <w:sz w:val="24"/>
                <w:szCs w:val="24"/>
              </w:rPr>
              <w:t xml:space="preserve">                       </w:t>
            </w:r>
            <w:r w:rsidRPr="00F9480C">
              <w:rPr>
                <w:sz w:val="24"/>
                <w:szCs w:val="24"/>
              </w:rPr>
              <w:t xml:space="preserve">к затратам на услуги связи, транспортные услуги, оплату расходов </w:t>
            </w:r>
            <w:r w:rsidR="00A4567A">
              <w:rPr>
                <w:sz w:val="24"/>
                <w:szCs w:val="24"/>
              </w:rPr>
              <w:t xml:space="preserve">                                </w:t>
            </w:r>
            <w:r w:rsidRPr="00F9480C">
              <w:rPr>
                <w:sz w:val="24"/>
                <w:szCs w:val="24"/>
              </w:rPr>
              <w:t xml:space="preserve">по договорам </w:t>
            </w:r>
            <w:r w:rsidR="00A4567A">
              <w:rPr>
                <w:sz w:val="24"/>
                <w:szCs w:val="24"/>
              </w:rPr>
              <w:t xml:space="preserve">                            </w:t>
            </w:r>
            <w:r w:rsidRPr="00F9480C">
              <w:rPr>
                <w:sz w:val="24"/>
                <w:szCs w:val="24"/>
              </w:rPr>
              <w:t xml:space="preserve">об оказании услуг, связанных с проездом и наймом жилого помещения в связи </w:t>
            </w:r>
            <w:r w:rsidR="00A4567A">
              <w:rPr>
                <w:sz w:val="24"/>
                <w:szCs w:val="24"/>
              </w:rPr>
              <w:t xml:space="preserve">                   </w:t>
            </w:r>
            <w:r w:rsidRPr="00F9480C">
              <w:rPr>
                <w:sz w:val="24"/>
                <w:szCs w:val="24"/>
              </w:rPr>
              <w:t xml:space="preserve">с командированием работников, заключаемым </w:t>
            </w:r>
            <w:r w:rsidR="00A4567A">
              <w:rPr>
                <w:sz w:val="24"/>
                <w:szCs w:val="24"/>
              </w:rPr>
              <w:t xml:space="preserve">                      </w:t>
            </w:r>
            <w:r w:rsidRPr="00F9480C">
              <w:rPr>
                <w:sz w:val="24"/>
                <w:szCs w:val="24"/>
              </w:rPr>
              <w:t xml:space="preserve">со сторонними организациями, </w:t>
            </w:r>
            <w:r w:rsidR="00A4567A">
              <w:rPr>
                <w:sz w:val="24"/>
                <w:szCs w:val="24"/>
              </w:rPr>
              <w:t xml:space="preserve">                         </w:t>
            </w:r>
            <w:r w:rsidRPr="00F9480C">
              <w:rPr>
                <w:sz w:val="24"/>
                <w:szCs w:val="24"/>
              </w:rPr>
              <w:t xml:space="preserve">а также к затратам </w:t>
            </w:r>
            <w:r w:rsidR="00A4567A">
              <w:rPr>
                <w:sz w:val="24"/>
                <w:szCs w:val="24"/>
              </w:rPr>
              <w:t xml:space="preserve">               </w:t>
            </w:r>
            <w:r w:rsidRPr="00F9480C">
              <w:rPr>
                <w:sz w:val="24"/>
                <w:szCs w:val="24"/>
              </w:rPr>
              <w:t xml:space="preserve">на коммунальные услуги, аренду помещений </w:t>
            </w:r>
            <w:r w:rsidR="00A4567A">
              <w:rPr>
                <w:sz w:val="24"/>
                <w:szCs w:val="24"/>
              </w:rPr>
              <w:t xml:space="preserve">                                 </w:t>
            </w:r>
            <w:r w:rsidRPr="00F9480C">
              <w:rPr>
                <w:sz w:val="24"/>
                <w:szCs w:val="24"/>
              </w:rPr>
              <w:t>и оборудования, содержание имущества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2 117 882,28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2 205 986,18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2 295 990,42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Расчет нормативных затрат на приобретение прочих работ </w:t>
            </w:r>
            <w:r w:rsidR="00A4567A">
              <w:rPr>
                <w:sz w:val="24"/>
                <w:szCs w:val="24"/>
              </w:rPr>
              <w:t xml:space="preserve">                          </w:t>
            </w:r>
            <w:r w:rsidRPr="00F9480C">
              <w:rPr>
                <w:sz w:val="24"/>
                <w:szCs w:val="24"/>
              </w:rPr>
              <w:t xml:space="preserve">и услуг, не относящихся к затратам на услуги связи, транспортные услуги, оплату расходов по договорам </w:t>
            </w:r>
            <w:r w:rsidR="00A4567A">
              <w:rPr>
                <w:sz w:val="24"/>
                <w:szCs w:val="24"/>
              </w:rPr>
              <w:t xml:space="preserve">                                  </w:t>
            </w:r>
            <w:r w:rsidRPr="00F9480C">
              <w:rPr>
                <w:sz w:val="24"/>
                <w:szCs w:val="24"/>
              </w:rPr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осуществляется исходя из следующих подгрупп затрат: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A4567A">
              <w:rPr>
                <w:sz w:val="24"/>
                <w:szCs w:val="24"/>
              </w:rPr>
              <w:t xml:space="preserve">                                        </w:t>
            </w:r>
            <w:r w:rsidRPr="00F9480C">
              <w:rPr>
                <w:sz w:val="24"/>
                <w:szCs w:val="24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</w:t>
            </w:r>
            <w:r w:rsidR="00A4567A">
              <w:rPr>
                <w:sz w:val="24"/>
                <w:szCs w:val="24"/>
              </w:rPr>
              <w:t xml:space="preserve">                     </w:t>
            </w:r>
            <w:r w:rsidRPr="00F9480C">
              <w:rPr>
                <w:sz w:val="24"/>
                <w:szCs w:val="24"/>
              </w:rPr>
              <w:t>и содержание имущества,</w:t>
            </w:r>
            <w:r w:rsidR="00A4567A">
              <w:rPr>
                <w:sz w:val="24"/>
                <w:szCs w:val="24"/>
              </w:rPr>
              <w:t xml:space="preserve"> </w:t>
            </w:r>
            <w:r w:rsidRPr="00F9480C">
              <w:rPr>
                <w:sz w:val="24"/>
                <w:szCs w:val="24"/>
              </w:rPr>
              <w:t>в рамках затрат, указанных в абзацах 1 - 12 пункта 15 Общих правил</w:t>
            </w:r>
          </w:p>
        </w:tc>
      </w:tr>
      <w:tr w:rsidR="00585E55" w:rsidRPr="00FF29C4" w:rsidTr="00D6155C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3.3.1</w:t>
            </w:r>
          </w:p>
        </w:tc>
        <w:tc>
          <w:tcPr>
            <w:tcW w:w="2410" w:type="dxa"/>
            <w:vAlign w:val="center"/>
          </w:tcPr>
          <w:p w:rsidR="00585E55" w:rsidRPr="00F9480C" w:rsidRDefault="00585E55" w:rsidP="00585E55">
            <w:pPr>
              <w:ind w:right="0" w:firstLine="15"/>
              <w:rPr>
                <w:color w:val="000000"/>
                <w:sz w:val="24"/>
                <w:szCs w:val="24"/>
              </w:rPr>
            </w:pPr>
            <w:r w:rsidRPr="00F9480C">
              <w:rPr>
                <w:color w:val="000000"/>
                <w:sz w:val="24"/>
                <w:szCs w:val="24"/>
              </w:rPr>
              <w:t xml:space="preserve">Иные затраты, относящиеся </w:t>
            </w:r>
            <w:r w:rsidR="00A4567A">
              <w:rPr>
                <w:color w:val="000000"/>
                <w:sz w:val="24"/>
                <w:szCs w:val="24"/>
              </w:rPr>
              <w:t xml:space="preserve">      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к затратам </w:t>
            </w:r>
            <w:r w:rsidR="00A4567A">
              <w:rPr>
                <w:color w:val="000000"/>
                <w:sz w:val="24"/>
                <w:szCs w:val="24"/>
              </w:rPr>
              <w:t xml:space="preserve">       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на приобретение прочих работ и услуг, не относящихся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к затратам на услуги связи, транспортные услуги, оплату расходов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по договорам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об оказании услуг, связанных с проездом и наймом жилого помещения в связи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с командированием работников, заключаемым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со сторонними организациями,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а также к затратам </w:t>
            </w:r>
            <w:r w:rsidR="009153DB">
              <w:rPr>
                <w:color w:val="000000"/>
                <w:sz w:val="24"/>
                <w:szCs w:val="24"/>
              </w:rPr>
              <w:t xml:space="preserve">              </w:t>
            </w:r>
            <w:r w:rsidRPr="00F9480C">
              <w:rPr>
                <w:color w:val="000000"/>
                <w:sz w:val="24"/>
                <w:szCs w:val="24"/>
              </w:rPr>
              <w:t xml:space="preserve">на коммунальные услуги, аренду помещений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и оборудования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и содержание имущества, в рамках затрат, указанных </w:t>
            </w:r>
            <w:r w:rsidR="009153DB">
              <w:rPr>
                <w:color w:val="000000"/>
                <w:sz w:val="24"/>
                <w:szCs w:val="24"/>
              </w:rPr>
              <w:t xml:space="preserve">                    </w:t>
            </w:r>
            <w:r w:rsidRPr="00F9480C">
              <w:rPr>
                <w:color w:val="000000"/>
                <w:sz w:val="24"/>
                <w:szCs w:val="24"/>
              </w:rPr>
              <w:t xml:space="preserve">в абзацах </w:t>
            </w:r>
            <w:r w:rsidR="009153DB">
              <w:rPr>
                <w:color w:val="000000"/>
                <w:sz w:val="24"/>
                <w:szCs w:val="24"/>
              </w:rPr>
              <w:t>1-12</w:t>
            </w:r>
            <w:r w:rsidRPr="00F9480C">
              <w:rPr>
                <w:color w:val="000000"/>
                <w:sz w:val="24"/>
                <w:szCs w:val="24"/>
              </w:rPr>
              <w:t xml:space="preserve"> пункта 15 Общих правил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2 117 882,28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2 205 986,18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2 295 990,42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Расчет иных затрат,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="00A4567A">
              <w:rPr>
                <w:sz w:val="24"/>
                <w:szCs w:val="24"/>
              </w:rPr>
              <w:t xml:space="preserve">                   </w:t>
            </w:r>
            <w:r w:rsidRPr="00F9480C">
              <w:rPr>
                <w:sz w:val="24"/>
                <w:szCs w:val="24"/>
              </w:rPr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</w:t>
            </w:r>
            <w:r w:rsidR="009153DB">
              <w:rPr>
                <w:sz w:val="24"/>
                <w:szCs w:val="24"/>
              </w:rPr>
              <w:t xml:space="preserve">                 </w:t>
            </w:r>
            <w:r w:rsidRPr="00F9480C">
              <w:rPr>
                <w:sz w:val="24"/>
                <w:szCs w:val="24"/>
              </w:rPr>
              <w:t>и содержание имущества, в рамках затрат, указанных в абзацах 1 - 12 пункта 15 Общих правил, включает в себя: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на аренду земельного участка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3.3.1.1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на аренду земельного участка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2 117 882,28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2 205 986,18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2 295 990,42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widowControl w:val="0"/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аренду земельного участка (</w:t>
            </w:r>
            <w:proofErr w:type="spellStart"/>
            <w:r w:rsidRPr="00F9480C">
              <w:rPr>
                <w:sz w:val="24"/>
                <w:szCs w:val="24"/>
              </w:rPr>
              <w:t>НЗа</w:t>
            </w:r>
            <w:proofErr w:type="spellEnd"/>
            <w:r w:rsidRPr="00F9480C">
              <w:rPr>
                <w:sz w:val="24"/>
                <w:szCs w:val="24"/>
              </w:rPr>
              <w:t>) определяются по формуле:</w:t>
            </w:r>
          </w:p>
          <w:p w:rsidR="00585E55" w:rsidRPr="00F9480C" w:rsidRDefault="00585E55" w:rsidP="009153DB">
            <w:pPr>
              <w:widowControl w:val="0"/>
              <w:spacing w:after="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НЗа</w:t>
            </w:r>
            <w:proofErr w:type="spellEnd"/>
            <w:r w:rsidRPr="00F9480C">
              <w:rPr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а * М,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а – размер арендной платы в месяц за земельный участок, установленный в соответствии с Законом Санкт-Петербурга              от 05.12.2007 № 608-119 «О Методике определения арендной платы за земельные участки, находящиеся в государственной собственности Санкт-Петербурга», постановлением Правительства Санкт-Петербурга от 26.11.2009 № 1379                             «О мерах по реализации Закона Санкт-Петербурга «О Методике определения арендной платы за земельные участки, находящиеся в государственной собственности </w:t>
            </w:r>
            <w:r w:rsidR="009153DB">
              <w:rPr>
                <w:sz w:val="24"/>
                <w:szCs w:val="24"/>
              </w:rPr>
              <w:t xml:space="preserve">                                      </w:t>
            </w:r>
            <w:r w:rsidRPr="00F9480C">
              <w:rPr>
                <w:sz w:val="24"/>
                <w:szCs w:val="24"/>
              </w:rPr>
              <w:t>Санкт-Петербурга»;</w:t>
            </w:r>
          </w:p>
          <w:p w:rsidR="00585E55" w:rsidRPr="00F9480C" w:rsidRDefault="00585E55" w:rsidP="00585E55">
            <w:pPr>
              <w:widowControl w:val="0"/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М - количество месяцев аренды земельного участка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   на приобретение материальных </w:t>
            </w:r>
            <w:proofErr w:type="gramStart"/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запасов,   </w:t>
            </w:r>
            <w:proofErr w:type="gramEnd"/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                               не отнесенные                            к затратам, указанным                               в пунктах 7 - 13 Общих правил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15 431 432,28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16 073 090,06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16 728 364,61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Расчет нормативных затрат на приобретение материальных запасов, не отнесенных к затратам, указанным в пунктах 7 </w:t>
            </w:r>
            <w:r w:rsidRPr="00F9480C">
              <w:rPr>
                <w:rFonts w:eastAsia="Calibri"/>
                <w:b/>
                <w:sz w:val="24"/>
                <w:szCs w:val="24"/>
                <w:lang w:eastAsia="en-US"/>
              </w:rPr>
              <w:t>-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13 Общих правил, </w:t>
            </w:r>
            <w:r w:rsidRPr="00F9480C">
              <w:rPr>
                <w:sz w:val="24"/>
                <w:szCs w:val="24"/>
              </w:rPr>
              <w:t>осуществляется исходя из следующих подгрупп затрат:</w:t>
            </w:r>
          </w:p>
          <w:p w:rsidR="00585E55" w:rsidRPr="00F9480C" w:rsidRDefault="00585E55" w:rsidP="00585E55">
            <w:pPr>
              <w:pStyle w:val="af"/>
              <w:tabs>
                <w:tab w:val="left" w:pos="221"/>
              </w:tabs>
              <w:spacing w:before="120" w:after="0"/>
              <w:ind w:left="7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на приобретение канцелярских принадлежностей;</w:t>
            </w:r>
          </w:p>
          <w:p w:rsidR="00585E55" w:rsidRPr="00F9480C" w:rsidRDefault="00585E55" w:rsidP="00585E55">
            <w:pPr>
              <w:pStyle w:val="af"/>
              <w:tabs>
                <w:tab w:val="left" w:pos="80"/>
              </w:tabs>
              <w:spacing w:before="120" w:after="0"/>
              <w:ind w:left="7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на приобретение хозяйственных товаров                                                и принадлежностей;</w:t>
            </w:r>
          </w:p>
          <w:p w:rsidR="00585E55" w:rsidRPr="00F9480C" w:rsidRDefault="00585E55" w:rsidP="00585E55">
            <w:pPr>
              <w:pStyle w:val="af"/>
              <w:tabs>
                <w:tab w:val="left" w:pos="79"/>
              </w:tabs>
              <w:spacing w:before="120" w:after="0"/>
              <w:ind w:left="7" w:right="79" w:firstLine="0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затраты на приобретение горюче-смазочных материалов;</w:t>
            </w:r>
          </w:p>
          <w:p w:rsidR="00585E55" w:rsidRPr="00F9480C" w:rsidRDefault="00585E55" w:rsidP="00585E55">
            <w:pPr>
              <w:pStyle w:val="af"/>
              <w:spacing w:before="120" w:after="0"/>
              <w:ind w:left="0" w:right="79" w:firstLine="7"/>
              <w:contextualSpacing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иные затраты, относящиеся к затратам на приобретение материальных запасов в рамках затрат, указанных в абзацах 1-12 пункта 15 Общих правил</w:t>
            </w:r>
          </w:p>
        </w:tc>
      </w:tr>
      <w:tr w:rsidR="00585E55" w:rsidRPr="00437807" w:rsidTr="005309AE">
        <w:trPr>
          <w:trHeight w:val="2718"/>
        </w:trPr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3.4</w:t>
            </w: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Затраты                                  на приобретение канцелярских принадлежностей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188 381,82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196 218,55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205 225,24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Расчет нормативных затрат на приобретение канцелярских принадлежностей</w:t>
            </w: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F9480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F9480C">
              <w:rPr>
                <w:sz w:val="24"/>
                <w:szCs w:val="24"/>
              </w:rPr>
              <w:t xml:space="preserve">) осуществляется в соответствии </w:t>
            </w:r>
            <w:r w:rsidR="009153DB">
              <w:rPr>
                <w:sz w:val="24"/>
                <w:szCs w:val="24"/>
              </w:rPr>
              <w:t xml:space="preserve">                            </w:t>
            </w:r>
            <w:r w:rsidRPr="00F9480C">
              <w:rPr>
                <w:sz w:val="24"/>
                <w:szCs w:val="24"/>
              </w:rPr>
              <w:t xml:space="preserve">с требованиями пункта 2.10.2 постановления № 327, в ценах </w:t>
            </w:r>
            <w:r w:rsidR="009153DB">
              <w:rPr>
                <w:sz w:val="24"/>
                <w:szCs w:val="24"/>
              </w:rPr>
              <w:t xml:space="preserve">                  </w:t>
            </w:r>
            <w:r w:rsidRPr="00F9480C">
              <w:rPr>
                <w:sz w:val="24"/>
                <w:szCs w:val="24"/>
              </w:rPr>
              <w:t xml:space="preserve">на очередной финансовый год и на плановый период </w:t>
            </w:r>
            <w:r w:rsidR="009153DB">
              <w:rPr>
                <w:sz w:val="24"/>
                <w:szCs w:val="24"/>
              </w:rPr>
              <w:t xml:space="preserve">                                   </w:t>
            </w:r>
            <w:r w:rsidRPr="00F9480C">
              <w:rPr>
                <w:sz w:val="24"/>
                <w:szCs w:val="24"/>
              </w:rPr>
              <w:t>по формуле:</w:t>
            </w:r>
          </w:p>
          <w:p w:rsidR="00585E55" w:rsidRPr="00F9480C" w:rsidRDefault="00585E55" w:rsidP="009153DB">
            <w:pPr>
              <w:pStyle w:val="ConsPlusNormal"/>
              <w:ind w:right="8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НЗ</w:t>
            </w:r>
            <w:r w:rsidRPr="00F9480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= </w:t>
            </w:r>
            <w:proofErr w:type="spellStart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F9480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</w:t>
            </w:r>
            <w:r w:rsidRPr="00F9480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85E55" w:rsidRPr="00F9480C" w:rsidRDefault="00585E55" w:rsidP="00585E55">
            <w:pPr>
              <w:pStyle w:val="ConsPlusNormal"/>
              <w:spacing w:before="120"/>
              <w:ind w:right="79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где: </w:t>
            </w:r>
            <w:proofErr w:type="spellStart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</w:t>
            </w:r>
            <w:r w:rsidRPr="00F9480C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  <w:lang w:eastAsia="en-US"/>
              </w:rPr>
              <w:t>р</w:t>
            </w:r>
            <w:proofErr w:type="spellEnd"/>
            <w:r w:rsidRPr="00F9480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– расчетная численность работников Учреждения (определяется в соответствии с постановлением № 327);</w:t>
            </w:r>
          </w:p>
          <w:p w:rsidR="00585E55" w:rsidRPr="00F9480C" w:rsidRDefault="00585E55" w:rsidP="00585E55">
            <w:pPr>
              <w:spacing w:before="120"/>
              <w:ind w:right="79" w:firstLine="0"/>
              <w:jc w:val="both"/>
              <w:rPr>
                <w:rFonts w:eastAsia="Calibri"/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F9480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ц</w:t>
            </w:r>
            <w:proofErr w:type="spellEnd"/>
            <w:r w:rsidRPr="00F9480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 xml:space="preserve"> </w:t>
            </w:r>
            <w:proofErr w:type="spellStart"/>
            <w:r w:rsidRPr="00F9480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канц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– норматив цены набора канцелярских принадлежностей для одного работника Учреждения в соответствии                                               с пунктом 18.1 приложения к распоряжению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№ </w:t>
            </w: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-р                                          от 15.05.202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spacing w:after="0"/>
              <w:ind w:right="-63" w:firstLine="0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F9480C">
              <w:rPr>
                <w:rFonts w:eastAsia="Calibri"/>
                <w:sz w:val="24"/>
                <w:szCs w:val="24"/>
                <w:lang w:val="en-US" w:eastAsia="en-US"/>
              </w:rPr>
              <w:t>.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bCs/>
                <w:color w:val="000001"/>
                <w:sz w:val="24"/>
                <w:szCs w:val="24"/>
                <w:lang w:eastAsia="en-US"/>
              </w:rPr>
            </w:pP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 xml:space="preserve">Затраты                                на приобретение хозяйственных товаров                                     и принадлежностей 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418 824,00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436 212,00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454 104,00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Расчет нормативных затрат на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F9480C">
              <w:rPr>
                <w:bCs/>
                <w:color w:val="000001"/>
                <w:sz w:val="24"/>
                <w:szCs w:val="24"/>
                <w:lang w:eastAsia="en-US"/>
              </w:rPr>
              <w:t>приобретение хозяйственных товаров и принадлежностей (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en-US"/>
              </w:rPr>
              <w:t>НЗ</w:t>
            </w:r>
            <w:r w:rsidRPr="00F9480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proofErr w:type="spellEnd"/>
            <w:r w:rsidRPr="00F9480C">
              <w:rPr>
                <w:sz w:val="24"/>
                <w:szCs w:val="24"/>
              </w:rPr>
              <w:t>) осуществляется                               в соответствии с требованиями пункта 2.10.3 постановления                   № 327 по формуле:</w:t>
            </w:r>
          </w:p>
          <w:p w:rsidR="00585E55" w:rsidRPr="00F9480C" w:rsidRDefault="00585E55" w:rsidP="009153DB">
            <w:pPr>
              <w:suppressAutoHyphens w:val="0"/>
              <w:overflowPunct/>
              <w:spacing w:before="120" w:after="0"/>
              <w:ind w:right="79" w:firstLine="0"/>
              <w:jc w:val="center"/>
              <w:textAlignment w:val="auto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НЗ</w:t>
            </w:r>
            <w:r w:rsidRPr="00F9480C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F9480C">
              <w:rPr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П</w:t>
            </w:r>
            <w:r w:rsidRPr="00F9480C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F9480C">
              <w:rPr>
                <w:sz w:val="24"/>
                <w:szCs w:val="24"/>
              </w:rPr>
              <w:t xml:space="preserve"> x </w:t>
            </w:r>
            <w:proofErr w:type="spellStart"/>
            <w:r w:rsidRPr="00F9480C">
              <w:rPr>
                <w:sz w:val="24"/>
                <w:szCs w:val="24"/>
              </w:rPr>
              <w:t>Н</w:t>
            </w:r>
            <w:r w:rsidRPr="00F9480C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F9480C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F9480C">
              <w:rPr>
                <w:sz w:val="24"/>
                <w:szCs w:val="24"/>
                <w:vertAlign w:val="subscript"/>
              </w:rPr>
              <w:t xml:space="preserve"> х </w:t>
            </w:r>
            <w:proofErr w:type="spellStart"/>
            <w:r w:rsidRPr="00F9480C">
              <w:rPr>
                <w:sz w:val="24"/>
                <w:szCs w:val="24"/>
              </w:rPr>
              <w:t>М</w:t>
            </w:r>
            <w:r w:rsidRPr="00F9480C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F9480C">
              <w:rPr>
                <w:sz w:val="24"/>
                <w:szCs w:val="24"/>
              </w:rPr>
              <w:t>,</w:t>
            </w:r>
          </w:p>
          <w:p w:rsidR="00585E55" w:rsidRPr="00F9480C" w:rsidRDefault="00585E55" w:rsidP="00585E55">
            <w:pPr>
              <w:suppressAutoHyphens w:val="0"/>
              <w:overflowPunct/>
              <w:spacing w:before="120" w:after="0"/>
              <w:ind w:right="79" w:firstLine="0"/>
              <w:jc w:val="both"/>
              <w:textAlignment w:val="auto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П</w:t>
            </w:r>
            <w:r w:rsidRPr="00F9480C">
              <w:rPr>
                <w:sz w:val="24"/>
                <w:szCs w:val="24"/>
                <w:vertAlign w:val="subscript"/>
              </w:rPr>
              <w:t>пом</w:t>
            </w:r>
            <w:proofErr w:type="spellEnd"/>
            <w:r w:rsidRPr="00F9480C">
              <w:rPr>
                <w:sz w:val="24"/>
                <w:szCs w:val="24"/>
              </w:rPr>
              <w:t xml:space="preserve"> – площадь обслуживаемых помещений;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9480C">
              <w:rPr>
                <w:sz w:val="24"/>
                <w:szCs w:val="24"/>
              </w:rPr>
              <w:t>Н</w:t>
            </w:r>
            <w:r w:rsidRPr="00F9480C">
              <w:rPr>
                <w:sz w:val="24"/>
                <w:szCs w:val="24"/>
                <w:vertAlign w:val="subscript"/>
              </w:rPr>
              <w:t>ц</w:t>
            </w:r>
            <w:proofErr w:type="spellEnd"/>
            <w:r w:rsidRPr="00F9480C">
              <w:rPr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  <w:vertAlign w:val="subscript"/>
              </w:rPr>
              <w:t>хоз</w:t>
            </w:r>
            <w:proofErr w:type="spellEnd"/>
            <w:r w:rsidRPr="00F9480C">
              <w:rPr>
                <w:sz w:val="24"/>
                <w:szCs w:val="24"/>
              </w:rPr>
              <w:t xml:space="preserve"> – норматив цены набора хозяйственных товаров                                      и принадлежностей в расчете на один </w:t>
            </w:r>
            <w:proofErr w:type="spellStart"/>
            <w:proofErr w:type="gramStart"/>
            <w:r w:rsidRPr="00F9480C">
              <w:rPr>
                <w:sz w:val="24"/>
                <w:szCs w:val="24"/>
              </w:rPr>
              <w:t>кв.м</w:t>
            </w:r>
            <w:proofErr w:type="spellEnd"/>
            <w:proofErr w:type="gramEnd"/>
            <w:r w:rsidRPr="00F9480C">
              <w:rPr>
                <w:sz w:val="24"/>
                <w:szCs w:val="24"/>
              </w:rPr>
              <w:t xml:space="preserve"> обслуживаемых помещений за один месяц обслуживания,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в соответствии                              с пунктом 19 приложения к распоряжению </w:t>
            </w:r>
            <w:proofErr w:type="spellStart"/>
            <w:r w:rsidRPr="00F9480C">
              <w:rPr>
                <w:rFonts w:eastAsia="Calibri"/>
                <w:sz w:val="24"/>
                <w:szCs w:val="24"/>
                <w:lang w:eastAsia="en-US"/>
              </w:rPr>
              <w:t>КЭПиСП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№ </w:t>
            </w: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-р                    от 15.05.202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F9480C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F9480C">
              <w:rPr>
                <w:rFonts w:eastAsia="Calibri"/>
                <w:sz w:val="24"/>
                <w:szCs w:val="24"/>
                <w:vertAlign w:val="subscript"/>
                <w:lang w:eastAsia="en-US"/>
              </w:rPr>
              <w:t>хоз</w:t>
            </w:r>
            <w:proofErr w:type="spellEnd"/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– количество месяцев обслуживания помещений</w:t>
            </w:r>
          </w:p>
        </w:tc>
      </w:tr>
      <w:tr w:rsidR="00585E55" w:rsidRPr="00437807" w:rsidTr="00E3362D">
        <w:trPr>
          <w:trHeight w:val="2860"/>
        </w:trPr>
        <w:tc>
          <w:tcPr>
            <w:tcW w:w="851" w:type="dxa"/>
          </w:tcPr>
          <w:p w:rsidR="00585E55" w:rsidRPr="00F9480C" w:rsidRDefault="00585E55" w:rsidP="00585E55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F9480C">
              <w:rPr>
                <w:rFonts w:ascii="Times New Roman" w:hAnsi="Times New Roman"/>
                <w:sz w:val="24"/>
                <w:szCs w:val="24"/>
              </w:rPr>
              <w:t>3.4.3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ind w:right="80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Затраты                                   на приобретение горюче-смазочных материалов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14 671 440,00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15 281 520,00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15 903 408,00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Нормативные затраты на приобретение горюче-смазочных материалов (</w:t>
            </w:r>
            <w:proofErr w:type="spellStart"/>
            <w:r w:rsidRPr="00F9480C">
              <w:rPr>
                <w:sz w:val="24"/>
                <w:szCs w:val="24"/>
              </w:rPr>
              <w:t>Нгсм</w:t>
            </w:r>
            <w:proofErr w:type="spellEnd"/>
            <w:r w:rsidRPr="00F9480C">
              <w:rPr>
                <w:sz w:val="24"/>
                <w:szCs w:val="24"/>
              </w:rPr>
              <w:t xml:space="preserve">) определяются по формуле: </w:t>
            </w:r>
          </w:p>
          <w:p w:rsidR="00585E55" w:rsidRPr="00F9480C" w:rsidRDefault="00585E55" w:rsidP="009153DB">
            <w:pPr>
              <w:spacing w:before="120" w:after="0"/>
              <w:ind w:right="80" w:firstLine="0"/>
              <w:jc w:val="center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Нгсм</w:t>
            </w:r>
            <w:proofErr w:type="spellEnd"/>
            <w:r w:rsidRPr="00F9480C">
              <w:rPr>
                <w:sz w:val="24"/>
                <w:szCs w:val="24"/>
              </w:rPr>
              <w:t xml:space="preserve"> =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гсм</w:t>
            </w:r>
            <w:proofErr w:type="spellEnd"/>
            <w:r w:rsidRPr="00F9480C">
              <w:rPr>
                <w:sz w:val="24"/>
                <w:szCs w:val="24"/>
              </w:rPr>
              <w:t xml:space="preserve"> х </w:t>
            </w:r>
            <w:proofErr w:type="spellStart"/>
            <w:r w:rsidRPr="00F9480C">
              <w:rPr>
                <w:sz w:val="24"/>
                <w:szCs w:val="24"/>
              </w:rPr>
              <w:t>Кгсм</w:t>
            </w:r>
            <w:proofErr w:type="spellEnd"/>
            <w:r w:rsidRPr="00F9480C">
              <w:rPr>
                <w:sz w:val="24"/>
                <w:szCs w:val="24"/>
              </w:rPr>
              <w:t xml:space="preserve"> х Кд,</w:t>
            </w:r>
          </w:p>
          <w:p w:rsidR="00585E55" w:rsidRPr="00F9480C" w:rsidRDefault="00585E55" w:rsidP="00585E55">
            <w:pPr>
              <w:spacing w:before="120"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 xml:space="preserve">где: </w:t>
            </w:r>
            <w:proofErr w:type="spellStart"/>
            <w:r w:rsidRPr="00F9480C">
              <w:rPr>
                <w:sz w:val="24"/>
                <w:szCs w:val="24"/>
              </w:rPr>
              <w:t>Нц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proofErr w:type="spellStart"/>
            <w:r w:rsidRPr="00F9480C">
              <w:rPr>
                <w:sz w:val="24"/>
                <w:szCs w:val="24"/>
              </w:rPr>
              <w:t>гсм</w:t>
            </w:r>
            <w:proofErr w:type="spellEnd"/>
            <w:r w:rsidRPr="00F9480C">
              <w:rPr>
                <w:sz w:val="24"/>
                <w:szCs w:val="24"/>
              </w:rPr>
              <w:t xml:space="preserve"> - цена горюче-смазочных материалов за 1 л, рассчитанная в соответствии со статьей 22 Закона 44-</w:t>
            </w:r>
            <w:proofErr w:type="gramStart"/>
            <w:r w:rsidRPr="00F9480C">
              <w:rPr>
                <w:sz w:val="24"/>
                <w:szCs w:val="24"/>
              </w:rPr>
              <w:t xml:space="preserve">ФЗ,   </w:t>
            </w:r>
            <w:proofErr w:type="gramEnd"/>
            <w:r w:rsidRPr="00F9480C">
              <w:rPr>
                <w:sz w:val="24"/>
                <w:szCs w:val="24"/>
              </w:rPr>
              <w:t xml:space="preserve">                        с учетом индекса потребительских цен на планируемый год;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proofErr w:type="spellStart"/>
            <w:r w:rsidRPr="00F9480C">
              <w:rPr>
                <w:sz w:val="24"/>
                <w:szCs w:val="24"/>
              </w:rPr>
              <w:t>Кгсм</w:t>
            </w:r>
            <w:proofErr w:type="spellEnd"/>
            <w:r w:rsidRPr="00F9480C">
              <w:rPr>
                <w:sz w:val="24"/>
                <w:szCs w:val="24"/>
              </w:rPr>
              <w:t xml:space="preserve"> </w:t>
            </w:r>
            <w:r w:rsidRPr="00F9480C">
              <w:rPr>
                <w:b/>
                <w:sz w:val="24"/>
                <w:szCs w:val="24"/>
              </w:rPr>
              <w:t xml:space="preserve">- </w:t>
            </w:r>
            <w:r w:rsidRPr="00F9480C">
              <w:rPr>
                <w:sz w:val="24"/>
                <w:szCs w:val="24"/>
              </w:rPr>
              <w:t xml:space="preserve">количество горюче-смазочных материалов, </w:t>
            </w:r>
            <w:proofErr w:type="gramStart"/>
            <w:r w:rsidRPr="00F9480C">
              <w:rPr>
                <w:sz w:val="24"/>
                <w:szCs w:val="24"/>
              </w:rPr>
              <w:t>используемых  в</w:t>
            </w:r>
            <w:proofErr w:type="gramEnd"/>
            <w:r w:rsidRPr="00F9480C">
              <w:rPr>
                <w:sz w:val="24"/>
                <w:szCs w:val="24"/>
              </w:rPr>
              <w:t xml:space="preserve"> день;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Кд – количество дней в году, в течение которых планируется использование горюче-смазочных материалов</w:t>
            </w:r>
          </w:p>
        </w:tc>
      </w:tr>
      <w:tr w:rsidR="00585E55" w:rsidRPr="00437807" w:rsidTr="005309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5" w:rsidRPr="00F9480C" w:rsidRDefault="00585E55" w:rsidP="00585E55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</w:rPr>
            </w:pPr>
            <w:r w:rsidRPr="00F9480C">
              <w:rPr>
                <w:rFonts w:ascii="Times New Roman" w:hAnsi="Times New Roman"/>
                <w:sz w:val="24"/>
                <w:szCs w:val="24"/>
              </w:rPr>
              <w:t>3.4.4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5" w:rsidRPr="00F9480C" w:rsidRDefault="00585E55" w:rsidP="00585E55">
            <w:pPr>
              <w:spacing w:after="0"/>
              <w:ind w:right="80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Иные затраты, относящиеся                               к затратам                                  на приобретение материальных запасов в рамках затрат, указанных                              в абзацах 1-12 пункта 15 Общих правил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152 786,46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159 139,51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165 627,37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E55" w:rsidRPr="00F9480C" w:rsidRDefault="00585E55" w:rsidP="00585E55">
            <w:pPr>
              <w:spacing w:after="0"/>
              <w:ind w:right="80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Расчет иных затрат, относящихся к затратам на приобретение материальных запасов в рамках затрат, указанных в абзацах                         1-12 пункта 15 Общих правил, включает в себя:</w:t>
            </w:r>
          </w:p>
          <w:p w:rsidR="00585E55" w:rsidRPr="00F9480C" w:rsidRDefault="00585E55" w:rsidP="00585E55">
            <w:pPr>
              <w:spacing w:before="120" w:after="0"/>
              <w:ind w:right="79" w:firstLine="0"/>
              <w:jc w:val="both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резерв на иные затраты, относящиеся к затратам                                              на приобретение материальных запасов</w:t>
            </w:r>
          </w:p>
        </w:tc>
      </w:tr>
      <w:tr w:rsidR="00585E55" w:rsidRPr="00437807" w:rsidTr="005309AE">
        <w:tc>
          <w:tcPr>
            <w:tcW w:w="851" w:type="dxa"/>
          </w:tcPr>
          <w:p w:rsidR="00585E55" w:rsidRPr="00F9480C" w:rsidRDefault="00585E55" w:rsidP="00585E55">
            <w:pPr>
              <w:pStyle w:val="affffd"/>
              <w:ind w:right="-6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480C">
              <w:rPr>
                <w:rFonts w:ascii="Times New Roman" w:hAnsi="Times New Roman"/>
                <w:sz w:val="24"/>
                <w:szCs w:val="24"/>
              </w:rPr>
              <w:t>3.4.4.1</w:t>
            </w:r>
          </w:p>
        </w:tc>
        <w:tc>
          <w:tcPr>
            <w:tcW w:w="2410" w:type="dxa"/>
          </w:tcPr>
          <w:p w:rsidR="00585E55" w:rsidRPr="00F9480C" w:rsidRDefault="00585E55" w:rsidP="00585E55">
            <w:pPr>
              <w:widowControl w:val="0"/>
              <w:spacing w:after="0"/>
              <w:ind w:right="-63" w:firstLine="0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Резерв на иные затраты, относящиеся к затратам                                на приобретение материальных запасов</w:t>
            </w:r>
          </w:p>
        </w:tc>
        <w:tc>
          <w:tcPr>
            <w:tcW w:w="1845" w:type="dxa"/>
          </w:tcPr>
          <w:p w:rsidR="00585E55" w:rsidRPr="00F9480C" w:rsidRDefault="00585E55" w:rsidP="00585E55">
            <w:pPr>
              <w:ind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152 786,46</w:t>
            </w:r>
          </w:p>
        </w:tc>
        <w:tc>
          <w:tcPr>
            <w:tcW w:w="1701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159 139,51</w:t>
            </w:r>
          </w:p>
        </w:tc>
        <w:tc>
          <w:tcPr>
            <w:tcW w:w="1698" w:type="dxa"/>
          </w:tcPr>
          <w:p w:rsidR="00585E55" w:rsidRPr="00F9480C" w:rsidRDefault="00585E55" w:rsidP="00585E55">
            <w:pPr>
              <w:ind w:left="-62" w:right="0" w:firstLine="0"/>
              <w:jc w:val="center"/>
              <w:rPr>
                <w:sz w:val="24"/>
                <w:szCs w:val="24"/>
              </w:rPr>
            </w:pPr>
            <w:r w:rsidRPr="00F9480C">
              <w:rPr>
                <w:sz w:val="24"/>
                <w:szCs w:val="24"/>
              </w:rPr>
              <w:t>165 627,37</w:t>
            </w:r>
          </w:p>
        </w:tc>
        <w:tc>
          <w:tcPr>
            <w:tcW w:w="6807" w:type="dxa"/>
          </w:tcPr>
          <w:p w:rsidR="00585E55" w:rsidRPr="00F9480C" w:rsidRDefault="00585E55" w:rsidP="00585E55">
            <w:pPr>
              <w:autoSpaceDE/>
              <w:autoSpaceDN/>
              <w:adjustRightInd/>
              <w:spacing w:after="0"/>
              <w:ind w:right="80" w:firstLine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Резерв на иные затраты, относящиеся к затратам                                                  на приобретение материальных запасов, составляет </w:t>
            </w:r>
            <w:r w:rsidRPr="00F9480C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 xml:space="preserve"> %                                          от суммы затрат по пунктам 3.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.1 - 3.</w:t>
            </w: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F9480C">
              <w:rPr>
                <w:rFonts w:eastAsia="Calibri"/>
                <w:sz w:val="24"/>
                <w:szCs w:val="24"/>
                <w:lang w:eastAsia="en-US"/>
              </w:rPr>
              <w:t>.3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з</w:t>
            </w:r>
            <w:r w:rsidRPr="00E36570">
              <w:rPr>
                <w:rFonts w:eastAsia="Calibri"/>
                <w:sz w:val="24"/>
                <w:szCs w:val="24"/>
                <w:lang w:eastAsia="en-US"/>
              </w:rPr>
              <w:t>атрат на приобретение материальных запасов, не отнесенны</w:t>
            </w:r>
            <w:r w:rsidR="009153DB">
              <w:rPr>
                <w:rFonts w:eastAsia="Calibri"/>
                <w:sz w:val="24"/>
                <w:szCs w:val="24"/>
                <w:lang w:eastAsia="en-US"/>
              </w:rPr>
              <w:t>х</w:t>
            </w:r>
            <w:r w:rsidRPr="00E36570">
              <w:rPr>
                <w:rFonts w:eastAsia="Calibri"/>
                <w:sz w:val="24"/>
                <w:szCs w:val="24"/>
                <w:lang w:eastAsia="en-US"/>
              </w:rPr>
              <w:t xml:space="preserve"> к затратам, указанным                               в пунктах 7 - 13 Общих правил</w:t>
            </w:r>
          </w:p>
        </w:tc>
      </w:tr>
    </w:tbl>
    <w:p w:rsidR="00E17880" w:rsidRPr="0090775D" w:rsidRDefault="00E17880" w:rsidP="00E17880">
      <w:pPr>
        <w:pStyle w:val="FORMATTEXT"/>
        <w:tabs>
          <w:tab w:val="left" w:pos="1560"/>
        </w:tabs>
        <w:rPr>
          <w:b/>
        </w:rPr>
      </w:pPr>
    </w:p>
    <w:p w:rsidR="001722DC" w:rsidRPr="00940513" w:rsidRDefault="001722DC" w:rsidP="00E17880">
      <w:pPr>
        <w:tabs>
          <w:tab w:val="left" w:pos="1276"/>
        </w:tabs>
        <w:spacing w:after="0"/>
        <w:ind w:left="11624" w:right="-142" w:firstLine="0"/>
        <w:jc w:val="both"/>
      </w:pPr>
    </w:p>
    <w:sectPr w:rsidR="001722DC" w:rsidRPr="00940513" w:rsidSect="005309AE">
      <w:headerReference w:type="default" r:id="rId12"/>
      <w:pgSz w:w="16840" w:h="11907" w:orient="landscape" w:code="9"/>
      <w:pgMar w:top="992" w:right="964" w:bottom="851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3EF" w:rsidRDefault="001B63EF">
      <w:pPr>
        <w:spacing w:after="0"/>
      </w:pPr>
      <w:r>
        <w:separator/>
      </w:r>
    </w:p>
  </w:endnote>
  <w:endnote w:type="continuationSeparator" w:id="0">
    <w:p w:rsidR="001B63EF" w:rsidRDefault="001B63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3EF" w:rsidRDefault="001B63EF">
      <w:pPr>
        <w:spacing w:after="0"/>
      </w:pPr>
      <w:r>
        <w:separator/>
      </w:r>
    </w:p>
  </w:footnote>
  <w:footnote w:type="continuationSeparator" w:id="0">
    <w:p w:rsidR="001B63EF" w:rsidRDefault="001B63E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FD7" w:rsidRDefault="00807FD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807FD7" w:rsidRDefault="00807FD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FD7" w:rsidRDefault="00807FD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fldChar w:fldCharType="end"/>
    </w:r>
  </w:p>
  <w:p w:rsidR="00807FD7" w:rsidRDefault="00807F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 w15:restartNumberingAfterBreak="0">
    <w:nsid w:val="FFFFFF7C"/>
    <w:multiLevelType w:val="singleLevel"/>
    <w:tmpl w:val="77767D18"/>
    <w:lvl w:ilvl="0">
      <w:start w:val="1"/>
      <w:numFmt w:val="decimal"/>
      <w:pStyle w:val="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1873CA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0320E"/>
    <w:lvl w:ilvl="0">
      <w:start w:val="1"/>
      <w:numFmt w:val="decimal"/>
      <w:pStyle w:val="a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4392CDEC"/>
    <w:lvl w:ilvl="0">
      <w:start w:val="1"/>
      <w:numFmt w:val="bullet"/>
      <w:pStyle w:val="3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84B290"/>
    <w:lvl w:ilvl="0">
      <w:start w:val="1"/>
      <w:numFmt w:val="bullet"/>
      <w:pStyle w:val="2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1E1A2F82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0DE8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1DF0C24A"/>
    <w:lvl w:ilvl="0">
      <w:start w:val="1"/>
      <w:numFmt w:val="bullet"/>
      <w:pStyle w:val="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743AF4"/>
    <w:multiLevelType w:val="hybridMultilevel"/>
    <w:tmpl w:val="D23A72F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0452B0"/>
    <w:multiLevelType w:val="hybridMultilevel"/>
    <w:tmpl w:val="0484AF1E"/>
    <w:lvl w:ilvl="0" w:tplc="4FC8FE72">
      <w:start w:val="1"/>
      <w:numFmt w:val="decimal"/>
      <w:pStyle w:val="5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07283E7D"/>
    <w:multiLevelType w:val="hybridMultilevel"/>
    <w:tmpl w:val="22EAF1DA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E6C05"/>
    <w:multiLevelType w:val="hybridMultilevel"/>
    <w:tmpl w:val="8500AF8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996105"/>
    <w:multiLevelType w:val="hybridMultilevel"/>
    <w:tmpl w:val="954AC9E8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F24CA8"/>
    <w:multiLevelType w:val="hybridMultilevel"/>
    <w:tmpl w:val="34786C4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77E90"/>
    <w:multiLevelType w:val="hybridMultilevel"/>
    <w:tmpl w:val="810AC1D6"/>
    <w:lvl w:ilvl="0" w:tplc="CF3CD03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BE3C2E"/>
    <w:multiLevelType w:val="hybridMultilevel"/>
    <w:tmpl w:val="C0A4D1F6"/>
    <w:lvl w:ilvl="0" w:tplc="00286A3A">
      <w:start w:val="12"/>
      <w:numFmt w:val="decimal"/>
      <w:pStyle w:val="4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23E82F7D"/>
    <w:multiLevelType w:val="hybridMultilevel"/>
    <w:tmpl w:val="25188AF6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D05DE"/>
    <w:multiLevelType w:val="hybridMultilevel"/>
    <w:tmpl w:val="67C08EA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C5B55"/>
    <w:multiLevelType w:val="hybridMultilevel"/>
    <w:tmpl w:val="4BB486D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30CE"/>
    <w:multiLevelType w:val="hybridMultilevel"/>
    <w:tmpl w:val="18E446A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70A00"/>
    <w:multiLevelType w:val="hybridMultilevel"/>
    <w:tmpl w:val="3816EBB4"/>
    <w:lvl w:ilvl="0" w:tplc="0E9E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52BEA"/>
    <w:multiLevelType w:val="hybridMultilevel"/>
    <w:tmpl w:val="022EF71C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22239"/>
    <w:multiLevelType w:val="hybridMultilevel"/>
    <w:tmpl w:val="52C4B4B0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BF3619"/>
    <w:multiLevelType w:val="hybridMultilevel"/>
    <w:tmpl w:val="7E3065CA"/>
    <w:lvl w:ilvl="0" w:tplc="7A4EA320">
      <w:start w:val="1"/>
      <w:numFmt w:val="decimal"/>
      <w:pStyle w:val="40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D574BE"/>
    <w:multiLevelType w:val="hybridMultilevel"/>
    <w:tmpl w:val="E4843AC2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60CAE"/>
    <w:multiLevelType w:val="hybridMultilevel"/>
    <w:tmpl w:val="3384B352"/>
    <w:lvl w:ilvl="0" w:tplc="114E5A5E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4E6161C"/>
    <w:multiLevelType w:val="hybridMultilevel"/>
    <w:tmpl w:val="CC6CC034"/>
    <w:lvl w:ilvl="0" w:tplc="CF3CD0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B62509"/>
    <w:multiLevelType w:val="hybridMultilevel"/>
    <w:tmpl w:val="AD8A0AD4"/>
    <w:lvl w:ilvl="0" w:tplc="3708A62E">
      <w:start w:val="1"/>
      <w:numFmt w:val="decimal"/>
      <w:pStyle w:val="50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6770A33"/>
    <w:multiLevelType w:val="hybridMultilevel"/>
    <w:tmpl w:val="10ACFFBC"/>
    <w:lvl w:ilvl="0" w:tplc="CF3CD0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15"/>
  </w:num>
  <w:num w:numId="5">
    <w:abstractNumId w:val="27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  <w:num w:numId="13">
    <w:abstractNumId w:val="25"/>
  </w:num>
  <w:num w:numId="14">
    <w:abstractNumId w:val="7"/>
  </w:num>
  <w:num w:numId="15">
    <w:abstractNumId w:val="10"/>
  </w:num>
  <w:num w:numId="16">
    <w:abstractNumId w:val="10"/>
  </w:num>
  <w:num w:numId="17">
    <w:abstractNumId w:val="13"/>
  </w:num>
  <w:num w:numId="18">
    <w:abstractNumId w:val="13"/>
  </w:num>
  <w:num w:numId="19">
    <w:abstractNumId w:val="8"/>
  </w:num>
  <w:num w:numId="20">
    <w:abstractNumId w:val="8"/>
  </w:num>
  <w:num w:numId="21">
    <w:abstractNumId w:val="22"/>
  </w:num>
  <w:num w:numId="22">
    <w:abstractNumId w:val="12"/>
  </w:num>
  <w:num w:numId="23">
    <w:abstractNumId w:val="18"/>
  </w:num>
  <w:num w:numId="24">
    <w:abstractNumId w:val="11"/>
  </w:num>
  <w:num w:numId="25">
    <w:abstractNumId w:val="21"/>
  </w:num>
  <w:num w:numId="26">
    <w:abstractNumId w:val="14"/>
  </w:num>
  <w:num w:numId="27">
    <w:abstractNumId w:val="28"/>
  </w:num>
  <w:num w:numId="28">
    <w:abstractNumId w:val="20"/>
  </w:num>
  <w:num w:numId="29">
    <w:abstractNumId w:val="19"/>
  </w:num>
  <w:num w:numId="30">
    <w:abstractNumId w:val="24"/>
  </w:num>
  <w:num w:numId="31">
    <w:abstractNumId w:val="17"/>
  </w:num>
  <w:num w:numId="32">
    <w:abstractNumId w:val="16"/>
  </w:num>
  <w:num w:numId="33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3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D8"/>
    <w:rsid w:val="000000EA"/>
    <w:rsid w:val="00001336"/>
    <w:rsid w:val="00003DD6"/>
    <w:rsid w:val="00005804"/>
    <w:rsid w:val="00005E59"/>
    <w:rsid w:val="00006398"/>
    <w:rsid w:val="0000668D"/>
    <w:rsid w:val="000117BF"/>
    <w:rsid w:val="00011B81"/>
    <w:rsid w:val="00011E01"/>
    <w:rsid w:val="000123FF"/>
    <w:rsid w:val="0001298A"/>
    <w:rsid w:val="00012F7B"/>
    <w:rsid w:val="00014638"/>
    <w:rsid w:val="00014CDE"/>
    <w:rsid w:val="00014FBF"/>
    <w:rsid w:val="00015161"/>
    <w:rsid w:val="00015D26"/>
    <w:rsid w:val="00016AA5"/>
    <w:rsid w:val="00017B4F"/>
    <w:rsid w:val="000225CF"/>
    <w:rsid w:val="00022B88"/>
    <w:rsid w:val="00022F93"/>
    <w:rsid w:val="00023A55"/>
    <w:rsid w:val="00023BA5"/>
    <w:rsid w:val="00024F8C"/>
    <w:rsid w:val="0002691F"/>
    <w:rsid w:val="00026BF1"/>
    <w:rsid w:val="00026FAD"/>
    <w:rsid w:val="0002799C"/>
    <w:rsid w:val="00027B23"/>
    <w:rsid w:val="00033BF6"/>
    <w:rsid w:val="00034458"/>
    <w:rsid w:val="00035F5C"/>
    <w:rsid w:val="00036610"/>
    <w:rsid w:val="00036E6E"/>
    <w:rsid w:val="000376D0"/>
    <w:rsid w:val="000401AC"/>
    <w:rsid w:val="000402FF"/>
    <w:rsid w:val="00041BB3"/>
    <w:rsid w:val="00043869"/>
    <w:rsid w:val="00044720"/>
    <w:rsid w:val="00044735"/>
    <w:rsid w:val="0004502F"/>
    <w:rsid w:val="00045335"/>
    <w:rsid w:val="00045898"/>
    <w:rsid w:val="00045958"/>
    <w:rsid w:val="00046E47"/>
    <w:rsid w:val="00047064"/>
    <w:rsid w:val="00047C20"/>
    <w:rsid w:val="00050158"/>
    <w:rsid w:val="00051206"/>
    <w:rsid w:val="000512C0"/>
    <w:rsid w:val="0005139E"/>
    <w:rsid w:val="00051595"/>
    <w:rsid w:val="000538AB"/>
    <w:rsid w:val="0005563C"/>
    <w:rsid w:val="00061768"/>
    <w:rsid w:val="00063176"/>
    <w:rsid w:val="00063467"/>
    <w:rsid w:val="00064378"/>
    <w:rsid w:val="000654BD"/>
    <w:rsid w:val="000656EE"/>
    <w:rsid w:val="0006578B"/>
    <w:rsid w:val="00065DEA"/>
    <w:rsid w:val="000666D5"/>
    <w:rsid w:val="0007025C"/>
    <w:rsid w:val="00070A33"/>
    <w:rsid w:val="00071030"/>
    <w:rsid w:val="00071D31"/>
    <w:rsid w:val="00072569"/>
    <w:rsid w:val="0007260A"/>
    <w:rsid w:val="0007281F"/>
    <w:rsid w:val="000731EC"/>
    <w:rsid w:val="00073367"/>
    <w:rsid w:val="00074588"/>
    <w:rsid w:val="00074E02"/>
    <w:rsid w:val="0007527F"/>
    <w:rsid w:val="00077220"/>
    <w:rsid w:val="0007760D"/>
    <w:rsid w:val="00080069"/>
    <w:rsid w:val="00080736"/>
    <w:rsid w:val="000810D7"/>
    <w:rsid w:val="0008111E"/>
    <w:rsid w:val="00081946"/>
    <w:rsid w:val="00082B55"/>
    <w:rsid w:val="000831FE"/>
    <w:rsid w:val="00083800"/>
    <w:rsid w:val="00084399"/>
    <w:rsid w:val="0009017A"/>
    <w:rsid w:val="00090590"/>
    <w:rsid w:val="00090DCE"/>
    <w:rsid w:val="00094BB5"/>
    <w:rsid w:val="00096CB5"/>
    <w:rsid w:val="000A00AC"/>
    <w:rsid w:val="000A1148"/>
    <w:rsid w:val="000A2465"/>
    <w:rsid w:val="000A4672"/>
    <w:rsid w:val="000A61B5"/>
    <w:rsid w:val="000B01F2"/>
    <w:rsid w:val="000B0226"/>
    <w:rsid w:val="000B02BE"/>
    <w:rsid w:val="000B0788"/>
    <w:rsid w:val="000B0C01"/>
    <w:rsid w:val="000B220B"/>
    <w:rsid w:val="000B338F"/>
    <w:rsid w:val="000B699F"/>
    <w:rsid w:val="000B6A37"/>
    <w:rsid w:val="000B764E"/>
    <w:rsid w:val="000C0876"/>
    <w:rsid w:val="000C1144"/>
    <w:rsid w:val="000C135B"/>
    <w:rsid w:val="000C1B4C"/>
    <w:rsid w:val="000C353E"/>
    <w:rsid w:val="000C5F64"/>
    <w:rsid w:val="000C7393"/>
    <w:rsid w:val="000D1265"/>
    <w:rsid w:val="000D12D1"/>
    <w:rsid w:val="000D2CAA"/>
    <w:rsid w:val="000D2F8B"/>
    <w:rsid w:val="000D385C"/>
    <w:rsid w:val="000D4D41"/>
    <w:rsid w:val="000D55FF"/>
    <w:rsid w:val="000D599B"/>
    <w:rsid w:val="000D60BB"/>
    <w:rsid w:val="000E091B"/>
    <w:rsid w:val="000E1F2F"/>
    <w:rsid w:val="000E2243"/>
    <w:rsid w:val="000E2857"/>
    <w:rsid w:val="000E2D16"/>
    <w:rsid w:val="000E2D97"/>
    <w:rsid w:val="000E2F35"/>
    <w:rsid w:val="000E3CB1"/>
    <w:rsid w:val="000E5507"/>
    <w:rsid w:val="000E6633"/>
    <w:rsid w:val="000E71F6"/>
    <w:rsid w:val="000E726B"/>
    <w:rsid w:val="000E7BD3"/>
    <w:rsid w:val="000F01D0"/>
    <w:rsid w:val="000F1F77"/>
    <w:rsid w:val="000F3CE7"/>
    <w:rsid w:val="000F48C4"/>
    <w:rsid w:val="000F4FE5"/>
    <w:rsid w:val="000F5D82"/>
    <w:rsid w:val="000F63AD"/>
    <w:rsid w:val="000F6479"/>
    <w:rsid w:val="000F770C"/>
    <w:rsid w:val="001002E3"/>
    <w:rsid w:val="001013EB"/>
    <w:rsid w:val="001015F6"/>
    <w:rsid w:val="00102FDC"/>
    <w:rsid w:val="001030DA"/>
    <w:rsid w:val="001036DA"/>
    <w:rsid w:val="00103E18"/>
    <w:rsid w:val="00103F2E"/>
    <w:rsid w:val="00105F76"/>
    <w:rsid w:val="0010697D"/>
    <w:rsid w:val="00110151"/>
    <w:rsid w:val="00111CDE"/>
    <w:rsid w:val="00112D5B"/>
    <w:rsid w:val="0011391A"/>
    <w:rsid w:val="0012059C"/>
    <w:rsid w:val="00120EFA"/>
    <w:rsid w:val="00121B22"/>
    <w:rsid w:val="0012241C"/>
    <w:rsid w:val="0012291B"/>
    <w:rsid w:val="00122F22"/>
    <w:rsid w:val="00123B59"/>
    <w:rsid w:val="00124F97"/>
    <w:rsid w:val="001255AB"/>
    <w:rsid w:val="001269CD"/>
    <w:rsid w:val="00127F1E"/>
    <w:rsid w:val="00127FCF"/>
    <w:rsid w:val="001312EB"/>
    <w:rsid w:val="001316BA"/>
    <w:rsid w:val="00131BF1"/>
    <w:rsid w:val="0013241B"/>
    <w:rsid w:val="00132872"/>
    <w:rsid w:val="00136916"/>
    <w:rsid w:val="00137049"/>
    <w:rsid w:val="00137789"/>
    <w:rsid w:val="00137D8E"/>
    <w:rsid w:val="00141931"/>
    <w:rsid w:val="00143317"/>
    <w:rsid w:val="00145046"/>
    <w:rsid w:val="0014737A"/>
    <w:rsid w:val="0014791D"/>
    <w:rsid w:val="00150F30"/>
    <w:rsid w:val="00151A86"/>
    <w:rsid w:val="00152E7C"/>
    <w:rsid w:val="00154388"/>
    <w:rsid w:val="00154A75"/>
    <w:rsid w:val="00155883"/>
    <w:rsid w:val="00155AE5"/>
    <w:rsid w:val="001563DE"/>
    <w:rsid w:val="00162AD2"/>
    <w:rsid w:val="001657F4"/>
    <w:rsid w:val="00165B94"/>
    <w:rsid w:val="00166DF1"/>
    <w:rsid w:val="0016715D"/>
    <w:rsid w:val="0016717E"/>
    <w:rsid w:val="001675DF"/>
    <w:rsid w:val="00167743"/>
    <w:rsid w:val="0017115E"/>
    <w:rsid w:val="001719E4"/>
    <w:rsid w:val="00171B06"/>
    <w:rsid w:val="001722DC"/>
    <w:rsid w:val="0017380F"/>
    <w:rsid w:val="00173DC9"/>
    <w:rsid w:val="00175E1F"/>
    <w:rsid w:val="001767F8"/>
    <w:rsid w:val="00176AD2"/>
    <w:rsid w:val="001800F5"/>
    <w:rsid w:val="00180FA2"/>
    <w:rsid w:val="00181466"/>
    <w:rsid w:val="00181610"/>
    <w:rsid w:val="00182D2A"/>
    <w:rsid w:val="00183480"/>
    <w:rsid w:val="0018428D"/>
    <w:rsid w:val="00185284"/>
    <w:rsid w:val="001853D6"/>
    <w:rsid w:val="0018571F"/>
    <w:rsid w:val="00187232"/>
    <w:rsid w:val="00187CD5"/>
    <w:rsid w:val="001907C9"/>
    <w:rsid w:val="00191467"/>
    <w:rsid w:val="00192DE0"/>
    <w:rsid w:val="00192F62"/>
    <w:rsid w:val="00193A46"/>
    <w:rsid w:val="001940D0"/>
    <w:rsid w:val="001947A2"/>
    <w:rsid w:val="0019645D"/>
    <w:rsid w:val="001A1ADB"/>
    <w:rsid w:val="001A561F"/>
    <w:rsid w:val="001A708B"/>
    <w:rsid w:val="001B1CA9"/>
    <w:rsid w:val="001B1E83"/>
    <w:rsid w:val="001B2763"/>
    <w:rsid w:val="001B30FF"/>
    <w:rsid w:val="001B6064"/>
    <w:rsid w:val="001B63EF"/>
    <w:rsid w:val="001B667F"/>
    <w:rsid w:val="001B785F"/>
    <w:rsid w:val="001B7F7D"/>
    <w:rsid w:val="001C2559"/>
    <w:rsid w:val="001C3016"/>
    <w:rsid w:val="001C3F14"/>
    <w:rsid w:val="001C46D9"/>
    <w:rsid w:val="001C4C04"/>
    <w:rsid w:val="001C552F"/>
    <w:rsid w:val="001C614A"/>
    <w:rsid w:val="001C6AD7"/>
    <w:rsid w:val="001D0A97"/>
    <w:rsid w:val="001D1AE9"/>
    <w:rsid w:val="001D1B2C"/>
    <w:rsid w:val="001D1BD9"/>
    <w:rsid w:val="001D276F"/>
    <w:rsid w:val="001D4C9D"/>
    <w:rsid w:val="001D53CA"/>
    <w:rsid w:val="001D5DD5"/>
    <w:rsid w:val="001D6CB9"/>
    <w:rsid w:val="001D7676"/>
    <w:rsid w:val="001E0984"/>
    <w:rsid w:val="001E0B03"/>
    <w:rsid w:val="001E19AB"/>
    <w:rsid w:val="001E2C29"/>
    <w:rsid w:val="001E3F37"/>
    <w:rsid w:val="001E446A"/>
    <w:rsid w:val="001F3691"/>
    <w:rsid w:val="001F411B"/>
    <w:rsid w:val="001F4EAA"/>
    <w:rsid w:val="001F6838"/>
    <w:rsid w:val="001F7780"/>
    <w:rsid w:val="002003C1"/>
    <w:rsid w:val="002020EC"/>
    <w:rsid w:val="002027A5"/>
    <w:rsid w:val="002038A9"/>
    <w:rsid w:val="00204BAF"/>
    <w:rsid w:val="00204D9B"/>
    <w:rsid w:val="00205CE8"/>
    <w:rsid w:val="00206FA6"/>
    <w:rsid w:val="00207793"/>
    <w:rsid w:val="00212836"/>
    <w:rsid w:val="00213459"/>
    <w:rsid w:val="00213640"/>
    <w:rsid w:val="00214290"/>
    <w:rsid w:val="00214D8F"/>
    <w:rsid w:val="00216333"/>
    <w:rsid w:val="0022109A"/>
    <w:rsid w:val="00222B47"/>
    <w:rsid w:val="002240C2"/>
    <w:rsid w:val="0022471A"/>
    <w:rsid w:val="00225BFD"/>
    <w:rsid w:val="00226B7D"/>
    <w:rsid w:val="0022711A"/>
    <w:rsid w:val="00227545"/>
    <w:rsid w:val="00227938"/>
    <w:rsid w:val="00227960"/>
    <w:rsid w:val="002319D7"/>
    <w:rsid w:val="00232AB6"/>
    <w:rsid w:val="00232BCD"/>
    <w:rsid w:val="00233641"/>
    <w:rsid w:val="0023493B"/>
    <w:rsid w:val="00234D38"/>
    <w:rsid w:val="00237CD5"/>
    <w:rsid w:val="00243423"/>
    <w:rsid w:val="00245A43"/>
    <w:rsid w:val="00245D77"/>
    <w:rsid w:val="00246810"/>
    <w:rsid w:val="00246D0C"/>
    <w:rsid w:val="00252D0E"/>
    <w:rsid w:val="00256718"/>
    <w:rsid w:val="00257F98"/>
    <w:rsid w:val="00260961"/>
    <w:rsid w:val="00261BD6"/>
    <w:rsid w:val="00262C4D"/>
    <w:rsid w:val="0026319F"/>
    <w:rsid w:val="0026593A"/>
    <w:rsid w:val="00266EC3"/>
    <w:rsid w:val="00270E99"/>
    <w:rsid w:val="002714C6"/>
    <w:rsid w:val="00271738"/>
    <w:rsid w:val="0027366D"/>
    <w:rsid w:val="00273C81"/>
    <w:rsid w:val="002743B1"/>
    <w:rsid w:val="002757AE"/>
    <w:rsid w:val="00276DFF"/>
    <w:rsid w:val="00277010"/>
    <w:rsid w:val="002802F6"/>
    <w:rsid w:val="00281B57"/>
    <w:rsid w:val="00281D1B"/>
    <w:rsid w:val="00282AFA"/>
    <w:rsid w:val="00282FCA"/>
    <w:rsid w:val="00283E6F"/>
    <w:rsid w:val="00284673"/>
    <w:rsid w:val="00284844"/>
    <w:rsid w:val="002863B4"/>
    <w:rsid w:val="002875A6"/>
    <w:rsid w:val="00287D51"/>
    <w:rsid w:val="00287E07"/>
    <w:rsid w:val="0029069C"/>
    <w:rsid w:val="002915CF"/>
    <w:rsid w:val="00291710"/>
    <w:rsid w:val="00292560"/>
    <w:rsid w:val="00293B2D"/>
    <w:rsid w:val="00293BC5"/>
    <w:rsid w:val="002943EC"/>
    <w:rsid w:val="00296365"/>
    <w:rsid w:val="00296AEF"/>
    <w:rsid w:val="00297338"/>
    <w:rsid w:val="00297A48"/>
    <w:rsid w:val="002A1F05"/>
    <w:rsid w:val="002A2D60"/>
    <w:rsid w:val="002A2D82"/>
    <w:rsid w:val="002A3A20"/>
    <w:rsid w:val="002A4A7B"/>
    <w:rsid w:val="002A5EFF"/>
    <w:rsid w:val="002B0350"/>
    <w:rsid w:val="002B14E2"/>
    <w:rsid w:val="002B1AD0"/>
    <w:rsid w:val="002B228C"/>
    <w:rsid w:val="002B4AAE"/>
    <w:rsid w:val="002B5657"/>
    <w:rsid w:val="002B65B8"/>
    <w:rsid w:val="002B6F94"/>
    <w:rsid w:val="002B76B1"/>
    <w:rsid w:val="002C18A8"/>
    <w:rsid w:val="002C2529"/>
    <w:rsid w:val="002C3C03"/>
    <w:rsid w:val="002C418B"/>
    <w:rsid w:val="002C4CF0"/>
    <w:rsid w:val="002C722D"/>
    <w:rsid w:val="002C7675"/>
    <w:rsid w:val="002D1DD3"/>
    <w:rsid w:val="002D2189"/>
    <w:rsid w:val="002D30E1"/>
    <w:rsid w:val="002D42E0"/>
    <w:rsid w:val="002D5123"/>
    <w:rsid w:val="002D57DF"/>
    <w:rsid w:val="002D591F"/>
    <w:rsid w:val="002D7DFC"/>
    <w:rsid w:val="002E1394"/>
    <w:rsid w:val="002E150B"/>
    <w:rsid w:val="002E2219"/>
    <w:rsid w:val="002E2CC0"/>
    <w:rsid w:val="002E4214"/>
    <w:rsid w:val="002E5992"/>
    <w:rsid w:val="002E66DB"/>
    <w:rsid w:val="002E7340"/>
    <w:rsid w:val="002E7CEA"/>
    <w:rsid w:val="002F0EA3"/>
    <w:rsid w:val="002F2D0C"/>
    <w:rsid w:val="002F4FE1"/>
    <w:rsid w:val="002F5D18"/>
    <w:rsid w:val="002F5F26"/>
    <w:rsid w:val="002F671E"/>
    <w:rsid w:val="002F7B05"/>
    <w:rsid w:val="00300D2C"/>
    <w:rsid w:val="003017FC"/>
    <w:rsid w:val="003018B3"/>
    <w:rsid w:val="00301919"/>
    <w:rsid w:val="00303F6D"/>
    <w:rsid w:val="003041D3"/>
    <w:rsid w:val="003069A7"/>
    <w:rsid w:val="00307AA0"/>
    <w:rsid w:val="003101CB"/>
    <w:rsid w:val="00310C23"/>
    <w:rsid w:val="003131DB"/>
    <w:rsid w:val="00314591"/>
    <w:rsid w:val="003147D5"/>
    <w:rsid w:val="00314D4F"/>
    <w:rsid w:val="003155F9"/>
    <w:rsid w:val="00315C7E"/>
    <w:rsid w:val="00316906"/>
    <w:rsid w:val="0031699E"/>
    <w:rsid w:val="00316EC2"/>
    <w:rsid w:val="00322950"/>
    <w:rsid w:val="003233AC"/>
    <w:rsid w:val="003262D1"/>
    <w:rsid w:val="003301B2"/>
    <w:rsid w:val="003302B9"/>
    <w:rsid w:val="0033140E"/>
    <w:rsid w:val="0033467A"/>
    <w:rsid w:val="003367D1"/>
    <w:rsid w:val="00342FED"/>
    <w:rsid w:val="0034386E"/>
    <w:rsid w:val="00343A07"/>
    <w:rsid w:val="003446A3"/>
    <w:rsid w:val="00346A1E"/>
    <w:rsid w:val="003474A3"/>
    <w:rsid w:val="00347DE5"/>
    <w:rsid w:val="00350124"/>
    <w:rsid w:val="003503AE"/>
    <w:rsid w:val="003513CD"/>
    <w:rsid w:val="00351D92"/>
    <w:rsid w:val="003527F5"/>
    <w:rsid w:val="003529F0"/>
    <w:rsid w:val="003529F8"/>
    <w:rsid w:val="00352E65"/>
    <w:rsid w:val="003531CA"/>
    <w:rsid w:val="00353FA4"/>
    <w:rsid w:val="00354DC0"/>
    <w:rsid w:val="00354ED2"/>
    <w:rsid w:val="00355020"/>
    <w:rsid w:val="003553B8"/>
    <w:rsid w:val="003555B7"/>
    <w:rsid w:val="00355BAB"/>
    <w:rsid w:val="0035789C"/>
    <w:rsid w:val="00357BC4"/>
    <w:rsid w:val="00360AFB"/>
    <w:rsid w:val="00361A0C"/>
    <w:rsid w:val="00361D5D"/>
    <w:rsid w:val="0036201F"/>
    <w:rsid w:val="00362333"/>
    <w:rsid w:val="003625FA"/>
    <w:rsid w:val="00364399"/>
    <w:rsid w:val="00364D2B"/>
    <w:rsid w:val="003658EC"/>
    <w:rsid w:val="003661DD"/>
    <w:rsid w:val="003711D3"/>
    <w:rsid w:val="00371D3C"/>
    <w:rsid w:val="00371D85"/>
    <w:rsid w:val="0037297E"/>
    <w:rsid w:val="00372A74"/>
    <w:rsid w:val="00372ED0"/>
    <w:rsid w:val="003742BC"/>
    <w:rsid w:val="00374B19"/>
    <w:rsid w:val="00375A33"/>
    <w:rsid w:val="00376613"/>
    <w:rsid w:val="00376EDA"/>
    <w:rsid w:val="00377706"/>
    <w:rsid w:val="0038124E"/>
    <w:rsid w:val="00381EB0"/>
    <w:rsid w:val="00381F22"/>
    <w:rsid w:val="00382ED5"/>
    <w:rsid w:val="003833BD"/>
    <w:rsid w:val="003835C5"/>
    <w:rsid w:val="00383B21"/>
    <w:rsid w:val="0038407E"/>
    <w:rsid w:val="00385362"/>
    <w:rsid w:val="00387020"/>
    <w:rsid w:val="00390ACF"/>
    <w:rsid w:val="00391353"/>
    <w:rsid w:val="003927BF"/>
    <w:rsid w:val="0039315B"/>
    <w:rsid w:val="00395087"/>
    <w:rsid w:val="00396079"/>
    <w:rsid w:val="00396646"/>
    <w:rsid w:val="00396ABB"/>
    <w:rsid w:val="00396FB6"/>
    <w:rsid w:val="003A30EA"/>
    <w:rsid w:val="003A39AB"/>
    <w:rsid w:val="003A39DA"/>
    <w:rsid w:val="003A457B"/>
    <w:rsid w:val="003A74A5"/>
    <w:rsid w:val="003A76BE"/>
    <w:rsid w:val="003B020C"/>
    <w:rsid w:val="003B0CEA"/>
    <w:rsid w:val="003B14F8"/>
    <w:rsid w:val="003B23A4"/>
    <w:rsid w:val="003B30E7"/>
    <w:rsid w:val="003B645B"/>
    <w:rsid w:val="003B7F33"/>
    <w:rsid w:val="003C136D"/>
    <w:rsid w:val="003C18D7"/>
    <w:rsid w:val="003C679B"/>
    <w:rsid w:val="003D0B9D"/>
    <w:rsid w:val="003D13C1"/>
    <w:rsid w:val="003D175F"/>
    <w:rsid w:val="003D2F6B"/>
    <w:rsid w:val="003D343D"/>
    <w:rsid w:val="003D51A3"/>
    <w:rsid w:val="003D53BB"/>
    <w:rsid w:val="003D5C26"/>
    <w:rsid w:val="003D6953"/>
    <w:rsid w:val="003D6D3F"/>
    <w:rsid w:val="003D75A3"/>
    <w:rsid w:val="003E0028"/>
    <w:rsid w:val="003E1E63"/>
    <w:rsid w:val="003E264F"/>
    <w:rsid w:val="003E4755"/>
    <w:rsid w:val="003E5B46"/>
    <w:rsid w:val="003E62FA"/>
    <w:rsid w:val="003E6F42"/>
    <w:rsid w:val="003E6FEA"/>
    <w:rsid w:val="003F0B4B"/>
    <w:rsid w:val="003F0F28"/>
    <w:rsid w:val="003F1D7A"/>
    <w:rsid w:val="003F3A2A"/>
    <w:rsid w:val="003F4A34"/>
    <w:rsid w:val="003F4D55"/>
    <w:rsid w:val="003F7D2E"/>
    <w:rsid w:val="00400290"/>
    <w:rsid w:val="00400547"/>
    <w:rsid w:val="00401CFA"/>
    <w:rsid w:val="004031C9"/>
    <w:rsid w:val="00403377"/>
    <w:rsid w:val="0040389C"/>
    <w:rsid w:val="00405CB0"/>
    <w:rsid w:val="00406137"/>
    <w:rsid w:val="0040687E"/>
    <w:rsid w:val="004111D8"/>
    <w:rsid w:val="0041169C"/>
    <w:rsid w:val="00412A10"/>
    <w:rsid w:val="00412DF7"/>
    <w:rsid w:val="00415D53"/>
    <w:rsid w:val="0041652A"/>
    <w:rsid w:val="00417C8C"/>
    <w:rsid w:val="004212DB"/>
    <w:rsid w:val="00422A58"/>
    <w:rsid w:val="00423D96"/>
    <w:rsid w:val="00424525"/>
    <w:rsid w:val="00424B68"/>
    <w:rsid w:val="00426174"/>
    <w:rsid w:val="00426581"/>
    <w:rsid w:val="004268A5"/>
    <w:rsid w:val="00426D64"/>
    <w:rsid w:val="00427311"/>
    <w:rsid w:val="00432004"/>
    <w:rsid w:val="00432335"/>
    <w:rsid w:val="00433042"/>
    <w:rsid w:val="004372F4"/>
    <w:rsid w:val="00437FEF"/>
    <w:rsid w:val="00440C17"/>
    <w:rsid w:val="0044208A"/>
    <w:rsid w:val="0044279E"/>
    <w:rsid w:val="00442AB5"/>
    <w:rsid w:val="0044380D"/>
    <w:rsid w:val="00444EBE"/>
    <w:rsid w:val="00445042"/>
    <w:rsid w:val="00445E7B"/>
    <w:rsid w:val="00446739"/>
    <w:rsid w:val="00451043"/>
    <w:rsid w:val="00455460"/>
    <w:rsid w:val="00456FA3"/>
    <w:rsid w:val="004608E6"/>
    <w:rsid w:val="00461BB0"/>
    <w:rsid w:val="004626B3"/>
    <w:rsid w:val="00462F25"/>
    <w:rsid w:val="00463FB4"/>
    <w:rsid w:val="00465926"/>
    <w:rsid w:val="00465CEB"/>
    <w:rsid w:val="00466214"/>
    <w:rsid w:val="00466C92"/>
    <w:rsid w:val="00466D9E"/>
    <w:rsid w:val="0047237C"/>
    <w:rsid w:val="004732DC"/>
    <w:rsid w:val="004737C5"/>
    <w:rsid w:val="004742EC"/>
    <w:rsid w:val="00475D81"/>
    <w:rsid w:val="00475F2E"/>
    <w:rsid w:val="00476656"/>
    <w:rsid w:val="00476DED"/>
    <w:rsid w:val="0047709B"/>
    <w:rsid w:val="004776A0"/>
    <w:rsid w:val="0048059C"/>
    <w:rsid w:val="00480F8E"/>
    <w:rsid w:val="004817D8"/>
    <w:rsid w:val="0048398C"/>
    <w:rsid w:val="00483CED"/>
    <w:rsid w:val="00483EC5"/>
    <w:rsid w:val="0048586A"/>
    <w:rsid w:val="00487688"/>
    <w:rsid w:val="00490434"/>
    <w:rsid w:val="0049239F"/>
    <w:rsid w:val="004934D0"/>
    <w:rsid w:val="00493711"/>
    <w:rsid w:val="00493B4A"/>
    <w:rsid w:val="00493E0C"/>
    <w:rsid w:val="004964B1"/>
    <w:rsid w:val="00496978"/>
    <w:rsid w:val="00497974"/>
    <w:rsid w:val="004A17FD"/>
    <w:rsid w:val="004A4664"/>
    <w:rsid w:val="004B05A8"/>
    <w:rsid w:val="004B124D"/>
    <w:rsid w:val="004B1EF4"/>
    <w:rsid w:val="004B2679"/>
    <w:rsid w:val="004B4F1A"/>
    <w:rsid w:val="004B5122"/>
    <w:rsid w:val="004B700C"/>
    <w:rsid w:val="004B705A"/>
    <w:rsid w:val="004B72DF"/>
    <w:rsid w:val="004B72FA"/>
    <w:rsid w:val="004B79F5"/>
    <w:rsid w:val="004B79FE"/>
    <w:rsid w:val="004C0CD1"/>
    <w:rsid w:val="004C122C"/>
    <w:rsid w:val="004C3811"/>
    <w:rsid w:val="004C41A6"/>
    <w:rsid w:val="004C4B16"/>
    <w:rsid w:val="004C5B08"/>
    <w:rsid w:val="004C6789"/>
    <w:rsid w:val="004C6F6C"/>
    <w:rsid w:val="004D19C3"/>
    <w:rsid w:val="004D1BC0"/>
    <w:rsid w:val="004D21FF"/>
    <w:rsid w:val="004D273D"/>
    <w:rsid w:val="004D4BCE"/>
    <w:rsid w:val="004D5221"/>
    <w:rsid w:val="004D5DC0"/>
    <w:rsid w:val="004D646E"/>
    <w:rsid w:val="004D71B7"/>
    <w:rsid w:val="004D7483"/>
    <w:rsid w:val="004E0308"/>
    <w:rsid w:val="004E1014"/>
    <w:rsid w:val="004E15D3"/>
    <w:rsid w:val="004E3AE5"/>
    <w:rsid w:val="004E4729"/>
    <w:rsid w:val="004E5F0D"/>
    <w:rsid w:val="004E715B"/>
    <w:rsid w:val="004F19F0"/>
    <w:rsid w:val="004F24AF"/>
    <w:rsid w:val="004F2D9F"/>
    <w:rsid w:val="004F3002"/>
    <w:rsid w:val="004F3062"/>
    <w:rsid w:val="004F3C13"/>
    <w:rsid w:val="004F4AE6"/>
    <w:rsid w:val="004F4F2D"/>
    <w:rsid w:val="004F4F42"/>
    <w:rsid w:val="004F538F"/>
    <w:rsid w:val="004F7188"/>
    <w:rsid w:val="004F7E92"/>
    <w:rsid w:val="00500BE0"/>
    <w:rsid w:val="00500E63"/>
    <w:rsid w:val="00502640"/>
    <w:rsid w:val="00505392"/>
    <w:rsid w:val="00506087"/>
    <w:rsid w:val="00506650"/>
    <w:rsid w:val="00506F97"/>
    <w:rsid w:val="00507827"/>
    <w:rsid w:val="00510224"/>
    <w:rsid w:val="00510BB1"/>
    <w:rsid w:val="00510DBA"/>
    <w:rsid w:val="00517302"/>
    <w:rsid w:val="00517F7C"/>
    <w:rsid w:val="00520773"/>
    <w:rsid w:val="00520F0D"/>
    <w:rsid w:val="00521552"/>
    <w:rsid w:val="00521C71"/>
    <w:rsid w:val="0052228F"/>
    <w:rsid w:val="00522C4F"/>
    <w:rsid w:val="00522E20"/>
    <w:rsid w:val="00523B8B"/>
    <w:rsid w:val="0052612A"/>
    <w:rsid w:val="00527549"/>
    <w:rsid w:val="0052768D"/>
    <w:rsid w:val="005309AE"/>
    <w:rsid w:val="005324DA"/>
    <w:rsid w:val="005358BE"/>
    <w:rsid w:val="0053590C"/>
    <w:rsid w:val="00536115"/>
    <w:rsid w:val="0053688C"/>
    <w:rsid w:val="0053758C"/>
    <w:rsid w:val="005402D9"/>
    <w:rsid w:val="005403E0"/>
    <w:rsid w:val="0054151C"/>
    <w:rsid w:val="005425FC"/>
    <w:rsid w:val="00542701"/>
    <w:rsid w:val="0054292B"/>
    <w:rsid w:val="00542E80"/>
    <w:rsid w:val="005430BB"/>
    <w:rsid w:val="00543423"/>
    <w:rsid w:val="00543ED0"/>
    <w:rsid w:val="00544DEF"/>
    <w:rsid w:val="00545130"/>
    <w:rsid w:val="00545A00"/>
    <w:rsid w:val="00546018"/>
    <w:rsid w:val="005466CD"/>
    <w:rsid w:val="00547B69"/>
    <w:rsid w:val="005523C3"/>
    <w:rsid w:val="005525E8"/>
    <w:rsid w:val="00553183"/>
    <w:rsid w:val="00553C5C"/>
    <w:rsid w:val="005548DE"/>
    <w:rsid w:val="00555120"/>
    <w:rsid w:val="005558A5"/>
    <w:rsid w:val="00556B4A"/>
    <w:rsid w:val="00556C6B"/>
    <w:rsid w:val="00557496"/>
    <w:rsid w:val="0055791F"/>
    <w:rsid w:val="00557F62"/>
    <w:rsid w:val="005603D9"/>
    <w:rsid w:val="00560AB8"/>
    <w:rsid w:val="005632B4"/>
    <w:rsid w:val="0056554D"/>
    <w:rsid w:val="00566144"/>
    <w:rsid w:val="00566BFC"/>
    <w:rsid w:val="00567BD9"/>
    <w:rsid w:val="005702FB"/>
    <w:rsid w:val="005703EB"/>
    <w:rsid w:val="005718D0"/>
    <w:rsid w:val="005749C7"/>
    <w:rsid w:val="0057588C"/>
    <w:rsid w:val="005772B2"/>
    <w:rsid w:val="00577D1A"/>
    <w:rsid w:val="005832A0"/>
    <w:rsid w:val="005838ED"/>
    <w:rsid w:val="00584183"/>
    <w:rsid w:val="00585E55"/>
    <w:rsid w:val="00585FC4"/>
    <w:rsid w:val="0059012A"/>
    <w:rsid w:val="005901DC"/>
    <w:rsid w:val="00592522"/>
    <w:rsid w:val="005925C9"/>
    <w:rsid w:val="00594E0A"/>
    <w:rsid w:val="00597C1E"/>
    <w:rsid w:val="005A06BE"/>
    <w:rsid w:val="005A0BAD"/>
    <w:rsid w:val="005A138E"/>
    <w:rsid w:val="005A1BA1"/>
    <w:rsid w:val="005A2027"/>
    <w:rsid w:val="005A2206"/>
    <w:rsid w:val="005A2A44"/>
    <w:rsid w:val="005A3EC4"/>
    <w:rsid w:val="005A42D8"/>
    <w:rsid w:val="005A4B4F"/>
    <w:rsid w:val="005A65F1"/>
    <w:rsid w:val="005A6B38"/>
    <w:rsid w:val="005A6FAD"/>
    <w:rsid w:val="005A78C2"/>
    <w:rsid w:val="005B2907"/>
    <w:rsid w:val="005B2B24"/>
    <w:rsid w:val="005B3CF6"/>
    <w:rsid w:val="005B437F"/>
    <w:rsid w:val="005B5D85"/>
    <w:rsid w:val="005B619E"/>
    <w:rsid w:val="005B6641"/>
    <w:rsid w:val="005B697C"/>
    <w:rsid w:val="005B6E39"/>
    <w:rsid w:val="005B7150"/>
    <w:rsid w:val="005C019A"/>
    <w:rsid w:val="005C0C81"/>
    <w:rsid w:val="005C1519"/>
    <w:rsid w:val="005C295D"/>
    <w:rsid w:val="005C5B25"/>
    <w:rsid w:val="005C6B14"/>
    <w:rsid w:val="005C7177"/>
    <w:rsid w:val="005C74C2"/>
    <w:rsid w:val="005C7B34"/>
    <w:rsid w:val="005D1766"/>
    <w:rsid w:val="005D20DF"/>
    <w:rsid w:val="005D519B"/>
    <w:rsid w:val="005E0439"/>
    <w:rsid w:val="005E0657"/>
    <w:rsid w:val="005E1180"/>
    <w:rsid w:val="005E2607"/>
    <w:rsid w:val="005E277D"/>
    <w:rsid w:val="005E2925"/>
    <w:rsid w:val="005E29D2"/>
    <w:rsid w:val="005E374F"/>
    <w:rsid w:val="005E3F52"/>
    <w:rsid w:val="005F0DCE"/>
    <w:rsid w:val="005F1013"/>
    <w:rsid w:val="005F1713"/>
    <w:rsid w:val="005F2798"/>
    <w:rsid w:val="005F312D"/>
    <w:rsid w:val="005F3B7E"/>
    <w:rsid w:val="005F3DD5"/>
    <w:rsid w:val="005F3F41"/>
    <w:rsid w:val="005F6B35"/>
    <w:rsid w:val="005F6B72"/>
    <w:rsid w:val="005F721D"/>
    <w:rsid w:val="005F7577"/>
    <w:rsid w:val="005F7D66"/>
    <w:rsid w:val="00600510"/>
    <w:rsid w:val="00603525"/>
    <w:rsid w:val="00603A72"/>
    <w:rsid w:val="0060486B"/>
    <w:rsid w:val="00604A64"/>
    <w:rsid w:val="0060527F"/>
    <w:rsid w:val="00605BA4"/>
    <w:rsid w:val="0060677E"/>
    <w:rsid w:val="00606A33"/>
    <w:rsid w:val="00606C71"/>
    <w:rsid w:val="006103D2"/>
    <w:rsid w:val="00610452"/>
    <w:rsid w:val="00610E52"/>
    <w:rsid w:val="00610E66"/>
    <w:rsid w:val="0061145E"/>
    <w:rsid w:val="00611FC6"/>
    <w:rsid w:val="00611FFF"/>
    <w:rsid w:val="00612A26"/>
    <w:rsid w:val="00613612"/>
    <w:rsid w:val="00613928"/>
    <w:rsid w:val="006140AF"/>
    <w:rsid w:val="00616F2D"/>
    <w:rsid w:val="006171B8"/>
    <w:rsid w:val="00620AB7"/>
    <w:rsid w:val="00622259"/>
    <w:rsid w:val="00622E88"/>
    <w:rsid w:val="00623BF3"/>
    <w:rsid w:val="00624109"/>
    <w:rsid w:val="00624E00"/>
    <w:rsid w:val="00625E2D"/>
    <w:rsid w:val="006279B8"/>
    <w:rsid w:val="006316C4"/>
    <w:rsid w:val="00634B6D"/>
    <w:rsid w:val="00635FD0"/>
    <w:rsid w:val="00642F2D"/>
    <w:rsid w:val="00643314"/>
    <w:rsid w:val="006439F1"/>
    <w:rsid w:val="00644377"/>
    <w:rsid w:val="006443B1"/>
    <w:rsid w:val="0064621B"/>
    <w:rsid w:val="00647214"/>
    <w:rsid w:val="00650111"/>
    <w:rsid w:val="00650610"/>
    <w:rsid w:val="006533D8"/>
    <w:rsid w:val="00653483"/>
    <w:rsid w:val="00654C6A"/>
    <w:rsid w:val="006567B1"/>
    <w:rsid w:val="00656B3F"/>
    <w:rsid w:val="00656E71"/>
    <w:rsid w:val="00660B07"/>
    <w:rsid w:val="00660FE5"/>
    <w:rsid w:val="00661BFC"/>
    <w:rsid w:val="00662A70"/>
    <w:rsid w:val="00662BE0"/>
    <w:rsid w:val="00663923"/>
    <w:rsid w:val="006647AF"/>
    <w:rsid w:val="0066634D"/>
    <w:rsid w:val="00666D6C"/>
    <w:rsid w:val="00666E61"/>
    <w:rsid w:val="00667A03"/>
    <w:rsid w:val="00670450"/>
    <w:rsid w:val="006708A8"/>
    <w:rsid w:val="00670C9D"/>
    <w:rsid w:val="00671A90"/>
    <w:rsid w:val="00673700"/>
    <w:rsid w:val="006740EF"/>
    <w:rsid w:val="006751D6"/>
    <w:rsid w:val="00676ACA"/>
    <w:rsid w:val="00677E89"/>
    <w:rsid w:val="00677F79"/>
    <w:rsid w:val="0068203A"/>
    <w:rsid w:val="00682AFA"/>
    <w:rsid w:val="006840E7"/>
    <w:rsid w:val="00684824"/>
    <w:rsid w:val="00684F32"/>
    <w:rsid w:val="0068674E"/>
    <w:rsid w:val="006908D7"/>
    <w:rsid w:val="00691912"/>
    <w:rsid w:val="00691C9D"/>
    <w:rsid w:val="0069261C"/>
    <w:rsid w:val="0069307A"/>
    <w:rsid w:val="0069326E"/>
    <w:rsid w:val="006942EE"/>
    <w:rsid w:val="00694954"/>
    <w:rsid w:val="00695607"/>
    <w:rsid w:val="00696452"/>
    <w:rsid w:val="006975D2"/>
    <w:rsid w:val="0069780D"/>
    <w:rsid w:val="006979E8"/>
    <w:rsid w:val="006A0E7C"/>
    <w:rsid w:val="006A27C9"/>
    <w:rsid w:val="006A3449"/>
    <w:rsid w:val="006A629C"/>
    <w:rsid w:val="006A67CA"/>
    <w:rsid w:val="006A7BC0"/>
    <w:rsid w:val="006A7DB1"/>
    <w:rsid w:val="006B061E"/>
    <w:rsid w:val="006B0E7A"/>
    <w:rsid w:val="006B1455"/>
    <w:rsid w:val="006B2705"/>
    <w:rsid w:val="006B3B8B"/>
    <w:rsid w:val="006B50AE"/>
    <w:rsid w:val="006B510D"/>
    <w:rsid w:val="006B687F"/>
    <w:rsid w:val="006B79E0"/>
    <w:rsid w:val="006B7FAB"/>
    <w:rsid w:val="006C285A"/>
    <w:rsid w:val="006C374E"/>
    <w:rsid w:val="006C37A8"/>
    <w:rsid w:val="006C4011"/>
    <w:rsid w:val="006C4460"/>
    <w:rsid w:val="006C49AC"/>
    <w:rsid w:val="006C6C94"/>
    <w:rsid w:val="006D32FE"/>
    <w:rsid w:val="006D79E4"/>
    <w:rsid w:val="006E2125"/>
    <w:rsid w:val="006E496C"/>
    <w:rsid w:val="006E5226"/>
    <w:rsid w:val="006E546E"/>
    <w:rsid w:val="006E7542"/>
    <w:rsid w:val="006F1067"/>
    <w:rsid w:val="006F18AA"/>
    <w:rsid w:val="006F35D6"/>
    <w:rsid w:val="006F3B63"/>
    <w:rsid w:val="006F4538"/>
    <w:rsid w:val="006F4AE5"/>
    <w:rsid w:val="006F4F15"/>
    <w:rsid w:val="006F7166"/>
    <w:rsid w:val="006F73F9"/>
    <w:rsid w:val="006F7C7D"/>
    <w:rsid w:val="006F7D60"/>
    <w:rsid w:val="0070077B"/>
    <w:rsid w:val="00701B31"/>
    <w:rsid w:val="00702DB5"/>
    <w:rsid w:val="007037D7"/>
    <w:rsid w:val="00703FC5"/>
    <w:rsid w:val="00705FA1"/>
    <w:rsid w:val="007070B6"/>
    <w:rsid w:val="00707D78"/>
    <w:rsid w:val="00710F91"/>
    <w:rsid w:val="00711A9A"/>
    <w:rsid w:val="007120AE"/>
    <w:rsid w:val="0071252F"/>
    <w:rsid w:val="00713D1B"/>
    <w:rsid w:val="00714835"/>
    <w:rsid w:val="00714E1C"/>
    <w:rsid w:val="0071612B"/>
    <w:rsid w:val="00720F13"/>
    <w:rsid w:val="00721ED9"/>
    <w:rsid w:val="0072252B"/>
    <w:rsid w:val="00724E5D"/>
    <w:rsid w:val="007250B6"/>
    <w:rsid w:val="0072518F"/>
    <w:rsid w:val="00726789"/>
    <w:rsid w:val="00726AE7"/>
    <w:rsid w:val="00730F10"/>
    <w:rsid w:val="00731DFE"/>
    <w:rsid w:val="00733B02"/>
    <w:rsid w:val="00737A5D"/>
    <w:rsid w:val="00740F30"/>
    <w:rsid w:val="0074124F"/>
    <w:rsid w:val="007434A9"/>
    <w:rsid w:val="00743EA4"/>
    <w:rsid w:val="00744CD3"/>
    <w:rsid w:val="00744EFA"/>
    <w:rsid w:val="007452B9"/>
    <w:rsid w:val="0074535D"/>
    <w:rsid w:val="00745D04"/>
    <w:rsid w:val="0074658E"/>
    <w:rsid w:val="00746602"/>
    <w:rsid w:val="00746ECB"/>
    <w:rsid w:val="00750446"/>
    <w:rsid w:val="00752606"/>
    <w:rsid w:val="007532C3"/>
    <w:rsid w:val="0075369A"/>
    <w:rsid w:val="00753838"/>
    <w:rsid w:val="00754800"/>
    <w:rsid w:val="00756A1E"/>
    <w:rsid w:val="007600A7"/>
    <w:rsid w:val="007620DC"/>
    <w:rsid w:val="00762AE4"/>
    <w:rsid w:val="00763BE0"/>
    <w:rsid w:val="007662BB"/>
    <w:rsid w:val="0076646E"/>
    <w:rsid w:val="00766702"/>
    <w:rsid w:val="00767398"/>
    <w:rsid w:val="0076793E"/>
    <w:rsid w:val="00770A14"/>
    <w:rsid w:val="007720FB"/>
    <w:rsid w:val="00777B7B"/>
    <w:rsid w:val="00780BC3"/>
    <w:rsid w:val="007810A4"/>
    <w:rsid w:val="00782B4A"/>
    <w:rsid w:val="007830AD"/>
    <w:rsid w:val="00783137"/>
    <w:rsid w:val="00784C09"/>
    <w:rsid w:val="007852DB"/>
    <w:rsid w:val="00785937"/>
    <w:rsid w:val="007867F8"/>
    <w:rsid w:val="00787D33"/>
    <w:rsid w:val="0079197B"/>
    <w:rsid w:val="00791CC9"/>
    <w:rsid w:val="007930DD"/>
    <w:rsid w:val="00794497"/>
    <w:rsid w:val="00794AC0"/>
    <w:rsid w:val="007A1525"/>
    <w:rsid w:val="007A168C"/>
    <w:rsid w:val="007A16F7"/>
    <w:rsid w:val="007A1FA9"/>
    <w:rsid w:val="007A37EA"/>
    <w:rsid w:val="007A3A0C"/>
    <w:rsid w:val="007A3F45"/>
    <w:rsid w:val="007A49E6"/>
    <w:rsid w:val="007A4A21"/>
    <w:rsid w:val="007A63AE"/>
    <w:rsid w:val="007A6542"/>
    <w:rsid w:val="007B0692"/>
    <w:rsid w:val="007B0A0A"/>
    <w:rsid w:val="007B13D4"/>
    <w:rsid w:val="007B1683"/>
    <w:rsid w:val="007B1A1A"/>
    <w:rsid w:val="007B3707"/>
    <w:rsid w:val="007B5F03"/>
    <w:rsid w:val="007C16F1"/>
    <w:rsid w:val="007C3F22"/>
    <w:rsid w:val="007C4BDE"/>
    <w:rsid w:val="007C4DF3"/>
    <w:rsid w:val="007C509B"/>
    <w:rsid w:val="007C5561"/>
    <w:rsid w:val="007C7470"/>
    <w:rsid w:val="007D034F"/>
    <w:rsid w:val="007D1D85"/>
    <w:rsid w:val="007D259F"/>
    <w:rsid w:val="007D27FA"/>
    <w:rsid w:val="007D5CC3"/>
    <w:rsid w:val="007D7058"/>
    <w:rsid w:val="007E13BC"/>
    <w:rsid w:val="007E21DC"/>
    <w:rsid w:val="007E394F"/>
    <w:rsid w:val="007E39F9"/>
    <w:rsid w:val="007E3E03"/>
    <w:rsid w:val="007E5972"/>
    <w:rsid w:val="007E6372"/>
    <w:rsid w:val="007E7884"/>
    <w:rsid w:val="007F0060"/>
    <w:rsid w:val="007F0BF1"/>
    <w:rsid w:val="007F0CE6"/>
    <w:rsid w:val="007F253E"/>
    <w:rsid w:val="007F2AE9"/>
    <w:rsid w:val="007F40CC"/>
    <w:rsid w:val="007F4B9E"/>
    <w:rsid w:val="007F555C"/>
    <w:rsid w:val="007F70CA"/>
    <w:rsid w:val="007F7448"/>
    <w:rsid w:val="007F7A84"/>
    <w:rsid w:val="00803364"/>
    <w:rsid w:val="008051AB"/>
    <w:rsid w:val="008065A2"/>
    <w:rsid w:val="00806DFE"/>
    <w:rsid w:val="00807C58"/>
    <w:rsid w:val="00807FD7"/>
    <w:rsid w:val="008114CD"/>
    <w:rsid w:val="008118C4"/>
    <w:rsid w:val="00812B42"/>
    <w:rsid w:val="00812F44"/>
    <w:rsid w:val="008134CF"/>
    <w:rsid w:val="008141B7"/>
    <w:rsid w:val="00814AA7"/>
    <w:rsid w:val="008163C1"/>
    <w:rsid w:val="00816A0A"/>
    <w:rsid w:val="0081761B"/>
    <w:rsid w:val="008208A1"/>
    <w:rsid w:val="00822C67"/>
    <w:rsid w:val="008246C0"/>
    <w:rsid w:val="00824F55"/>
    <w:rsid w:val="00825891"/>
    <w:rsid w:val="00826BD5"/>
    <w:rsid w:val="00826EA6"/>
    <w:rsid w:val="0083093A"/>
    <w:rsid w:val="00830DB0"/>
    <w:rsid w:val="00831AA1"/>
    <w:rsid w:val="008351B6"/>
    <w:rsid w:val="008369DA"/>
    <w:rsid w:val="008373FC"/>
    <w:rsid w:val="008433C9"/>
    <w:rsid w:val="0084362E"/>
    <w:rsid w:val="00843CAC"/>
    <w:rsid w:val="00844AD0"/>
    <w:rsid w:val="00845969"/>
    <w:rsid w:val="0085110D"/>
    <w:rsid w:val="00851A3B"/>
    <w:rsid w:val="00851BF4"/>
    <w:rsid w:val="00852B4A"/>
    <w:rsid w:val="0085318E"/>
    <w:rsid w:val="0085331D"/>
    <w:rsid w:val="00855004"/>
    <w:rsid w:val="00856AA2"/>
    <w:rsid w:val="00863BB1"/>
    <w:rsid w:val="008654BE"/>
    <w:rsid w:val="00865A10"/>
    <w:rsid w:val="00865B97"/>
    <w:rsid w:val="00865E74"/>
    <w:rsid w:val="008663FC"/>
    <w:rsid w:val="0087116A"/>
    <w:rsid w:val="008714B3"/>
    <w:rsid w:val="008750A1"/>
    <w:rsid w:val="008778D1"/>
    <w:rsid w:val="00882689"/>
    <w:rsid w:val="00883301"/>
    <w:rsid w:val="0088334B"/>
    <w:rsid w:val="00885663"/>
    <w:rsid w:val="00885893"/>
    <w:rsid w:val="00886075"/>
    <w:rsid w:val="00892080"/>
    <w:rsid w:val="008929A1"/>
    <w:rsid w:val="00894D57"/>
    <w:rsid w:val="00894DAE"/>
    <w:rsid w:val="00896403"/>
    <w:rsid w:val="00896A85"/>
    <w:rsid w:val="00896CBC"/>
    <w:rsid w:val="00897CE7"/>
    <w:rsid w:val="008A0E26"/>
    <w:rsid w:val="008A1784"/>
    <w:rsid w:val="008A248D"/>
    <w:rsid w:val="008A2958"/>
    <w:rsid w:val="008A2D18"/>
    <w:rsid w:val="008A455B"/>
    <w:rsid w:val="008A4DAB"/>
    <w:rsid w:val="008A570C"/>
    <w:rsid w:val="008A6291"/>
    <w:rsid w:val="008A691C"/>
    <w:rsid w:val="008A6F52"/>
    <w:rsid w:val="008A7C8F"/>
    <w:rsid w:val="008B0593"/>
    <w:rsid w:val="008B0659"/>
    <w:rsid w:val="008B1190"/>
    <w:rsid w:val="008B14DC"/>
    <w:rsid w:val="008B25DB"/>
    <w:rsid w:val="008B3272"/>
    <w:rsid w:val="008B420F"/>
    <w:rsid w:val="008B4AB6"/>
    <w:rsid w:val="008B538C"/>
    <w:rsid w:val="008B5688"/>
    <w:rsid w:val="008B652B"/>
    <w:rsid w:val="008C0CE9"/>
    <w:rsid w:val="008C1280"/>
    <w:rsid w:val="008C16A8"/>
    <w:rsid w:val="008C1D7D"/>
    <w:rsid w:val="008C3F42"/>
    <w:rsid w:val="008C4825"/>
    <w:rsid w:val="008C4A52"/>
    <w:rsid w:val="008C4C92"/>
    <w:rsid w:val="008C647A"/>
    <w:rsid w:val="008C7581"/>
    <w:rsid w:val="008C7A44"/>
    <w:rsid w:val="008C7CB8"/>
    <w:rsid w:val="008D2304"/>
    <w:rsid w:val="008D24A5"/>
    <w:rsid w:val="008D32D6"/>
    <w:rsid w:val="008D506D"/>
    <w:rsid w:val="008E1443"/>
    <w:rsid w:val="008E212D"/>
    <w:rsid w:val="008E352D"/>
    <w:rsid w:val="008E521E"/>
    <w:rsid w:val="008E66C9"/>
    <w:rsid w:val="008F0739"/>
    <w:rsid w:val="008F1289"/>
    <w:rsid w:val="008F172C"/>
    <w:rsid w:val="008F247C"/>
    <w:rsid w:val="008F26E0"/>
    <w:rsid w:val="008F2CC7"/>
    <w:rsid w:val="008F3766"/>
    <w:rsid w:val="008F3A47"/>
    <w:rsid w:val="008F3F1A"/>
    <w:rsid w:val="008F67D8"/>
    <w:rsid w:val="00900A2D"/>
    <w:rsid w:val="00903250"/>
    <w:rsid w:val="00904689"/>
    <w:rsid w:val="00906775"/>
    <w:rsid w:val="00911CB2"/>
    <w:rsid w:val="0091243D"/>
    <w:rsid w:val="009139FA"/>
    <w:rsid w:val="00914209"/>
    <w:rsid w:val="009153DB"/>
    <w:rsid w:val="009169B5"/>
    <w:rsid w:val="009203A8"/>
    <w:rsid w:val="00923C1C"/>
    <w:rsid w:val="00923DB4"/>
    <w:rsid w:val="00925827"/>
    <w:rsid w:val="009271D5"/>
    <w:rsid w:val="00927798"/>
    <w:rsid w:val="009279F4"/>
    <w:rsid w:val="00930132"/>
    <w:rsid w:val="00931361"/>
    <w:rsid w:val="00933D40"/>
    <w:rsid w:val="0093563B"/>
    <w:rsid w:val="00935B13"/>
    <w:rsid w:val="009403D3"/>
    <w:rsid w:val="00940513"/>
    <w:rsid w:val="00941AB9"/>
    <w:rsid w:val="0094369B"/>
    <w:rsid w:val="00943A52"/>
    <w:rsid w:val="009471B4"/>
    <w:rsid w:val="0095206A"/>
    <w:rsid w:val="00952DE7"/>
    <w:rsid w:val="00954C3D"/>
    <w:rsid w:val="00954C5D"/>
    <w:rsid w:val="00955A96"/>
    <w:rsid w:val="00957249"/>
    <w:rsid w:val="00957BDB"/>
    <w:rsid w:val="00961534"/>
    <w:rsid w:val="00962279"/>
    <w:rsid w:val="00966FF2"/>
    <w:rsid w:val="00972786"/>
    <w:rsid w:val="00973415"/>
    <w:rsid w:val="00973910"/>
    <w:rsid w:val="00975A84"/>
    <w:rsid w:val="009761C6"/>
    <w:rsid w:val="0097628C"/>
    <w:rsid w:val="0097687B"/>
    <w:rsid w:val="00982521"/>
    <w:rsid w:val="00982547"/>
    <w:rsid w:val="009837F2"/>
    <w:rsid w:val="00983AE0"/>
    <w:rsid w:val="00990123"/>
    <w:rsid w:val="009910DE"/>
    <w:rsid w:val="00992641"/>
    <w:rsid w:val="00993E7A"/>
    <w:rsid w:val="0099472C"/>
    <w:rsid w:val="00995512"/>
    <w:rsid w:val="00995B4E"/>
    <w:rsid w:val="00995D34"/>
    <w:rsid w:val="009978EC"/>
    <w:rsid w:val="009A0C6C"/>
    <w:rsid w:val="009A17EE"/>
    <w:rsid w:val="009A28F5"/>
    <w:rsid w:val="009A5551"/>
    <w:rsid w:val="009A57C2"/>
    <w:rsid w:val="009A7742"/>
    <w:rsid w:val="009B00CC"/>
    <w:rsid w:val="009B2601"/>
    <w:rsid w:val="009B3E03"/>
    <w:rsid w:val="009B4FFE"/>
    <w:rsid w:val="009B5D6F"/>
    <w:rsid w:val="009C01D8"/>
    <w:rsid w:val="009C0F87"/>
    <w:rsid w:val="009C662D"/>
    <w:rsid w:val="009C7F0B"/>
    <w:rsid w:val="009D086C"/>
    <w:rsid w:val="009D137D"/>
    <w:rsid w:val="009D26E2"/>
    <w:rsid w:val="009D4347"/>
    <w:rsid w:val="009D6ACB"/>
    <w:rsid w:val="009D770F"/>
    <w:rsid w:val="009E162E"/>
    <w:rsid w:val="009E180B"/>
    <w:rsid w:val="009E1C82"/>
    <w:rsid w:val="009E31E3"/>
    <w:rsid w:val="009E32EB"/>
    <w:rsid w:val="009E3722"/>
    <w:rsid w:val="009E42A9"/>
    <w:rsid w:val="009E43F8"/>
    <w:rsid w:val="009E4A2F"/>
    <w:rsid w:val="009F0FB6"/>
    <w:rsid w:val="009F1B75"/>
    <w:rsid w:val="009F261B"/>
    <w:rsid w:val="009F2CC6"/>
    <w:rsid w:val="009F3DE3"/>
    <w:rsid w:val="009F650A"/>
    <w:rsid w:val="009F73AB"/>
    <w:rsid w:val="00A007AD"/>
    <w:rsid w:val="00A00A35"/>
    <w:rsid w:val="00A0663B"/>
    <w:rsid w:val="00A10E5B"/>
    <w:rsid w:val="00A13CBF"/>
    <w:rsid w:val="00A141F0"/>
    <w:rsid w:val="00A14A66"/>
    <w:rsid w:val="00A14CD1"/>
    <w:rsid w:val="00A1509E"/>
    <w:rsid w:val="00A16C3A"/>
    <w:rsid w:val="00A204C3"/>
    <w:rsid w:val="00A221E4"/>
    <w:rsid w:val="00A22ACE"/>
    <w:rsid w:val="00A23618"/>
    <w:rsid w:val="00A24A25"/>
    <w:rsid w:val="00A30396"/>
    <w:rsid w:val="00A32AEC"/>
    <w:rsid w:val="00A34184"/>
    <w:rsid w:val="00A3609A"/>
    <w:rsid w:val="00A3728B"/>
    <w:rsid w:val="00A37926"/>
    <w:rsid w:val="00A402EF"/>
    <w:rsid w:val="00A40922"/>
    <w:rsid w:val="00A4111C"/>
    <w:rsid w:val="00A41366"/>
    <w:rsid w:val="00A4413C"/>
    <w:rsid w:val="00A4475F"/>
    <w:rsid w:val="00A44CD3"/>
    <w:rsid w:val="00A455F8"/>
    <w:rsid w:val="00A4567A"/>
    <w:rsid w:val="00A45F10"/>
    <w:rsid w:val="00A46174"/>
    <w:rsid w:val="00A472EE"/>
    <w:rsid w:val="00A4739E"/>
    <w:rsid w:val="00A477C3"/>
    <w:rsid w:val="00A478AB"/>
    <w:rsid w:val="00A501AB"/>
    <w:rsid w:val="00A50FF0"/>
    <w:rsid w:val="00A514ED"/>
    <w:rsid w:val="00A51905"/>
    <w:rsid w:val="00A51AD7"/>
    <w:rsid w:val="00A52541"/>
    <w:rsid w:val="00A527BF"/>
    <w:rsid w:val="00A52811"/>
    <w:rsid w:val="00A5298A"/>
    <w:rsid w:val="00A533F7"/>
    <w:rsid w:val="00A54329"/>
    <w:rsid w:val="00A563DC"/>
    <w:rsid w:val="00A56A92"/>
    <w:rsid w:val="00A56B4E"/>
    <w:rsid w:val="00A56EBE"/>
    <w:rsid w:val="00A57B0C"/>
    <w:rsid w:val="00A62C18"/>
    <w:rsid w:val="00A666CF"/>
    <w:rsid w:val="00A67D66"/>
    <w:rsid w:val="00A70B45"/>
    <w:rsid w:val="00A71C84"/>
    <w:rsid w:val="00A726D4"/>
    <w:rsid w:val="00A733E8"/>
    <w:rsid w:val="00A7428D"/>
    <w:rsid w:val="00A743C6"/>
    <w:rsid w:val="00A75D44"/>
    <w:rsid w:val="00A764C6"/>
    <w:rsid w:val="00A8205C"/>
    <w:rsid w:val="00A84550"/>
    <w:rsid w:val="00A85621"/>
    <w:rsid w:val="00A859AD"/>
    <w:rsid w:val="00A859F1"/>
    <w:rsid w:val="00A86A24"/>
    <w:rsid w:val="00A9089F"/>
    <w:rsid w:val="00A9167C"/>
    <w:rsid w:val="00A91DBD"/>
    <w:rsid w:val="00A92947"/>
    <w:rsid w:val="00A941BE"/>
    <w:rsid w:val="00A94BE1"/>
    <w:rsid w:val="00A95697"/>
    <w:rsid w:val="00A95F8E"/>
    <w:rsid w:val="00AA1A2A"/>
    <w:rsid w:val="00AA1B53"/>
    <w:rsid w:val="00AA4D98"/>
    <w:rsid w:val="00AA5FFF"/>
    <w:rsid w:val="00AA6BF4"/>
    <w:rsid w:val="00AA7F55"/>
    <w:rsid w:val="00AB04DC"/>
    <w:rsid w:val="00AB11F5"/>
    <w:rsid w:val="00AB18C1"/>
    <w:rsid w:val="00AB36B5"/>
    <w:rsid w:val="00AB5E59"/>
    <w:rsid w:val="00AB660C"/>
    <w:rsid w:val="00AB77E5"/>
    <w:rsid w:val="00AC0426"/>
    <w:rsid w:val="00AC1D11"/>
    <w:rsid w:val="00AC75AD"/>
    <w:rsid w:val="00AC7BA6"/>
    <w:rsid w:val="00AD0AD0"/>
    <w:rsid w:val="00AD3AA4"/>
    <w:rsid w:val="00AD442C"/>
    <w:rsid w:val="00AD5938"/>
    <w:rsid w:val="00AD6DF6"/>
    <w:rsid w:val="00AE058A"/>
    <w:rsid w:val="00AE1F74"/>
    <w:rsid w:val="00AE2A9E"/>
    <w:rsid w:val="00AE4953"/>
    <w:rsid w:val="00AE4F9C"/>
    <w:rsid w:val="00AE7071"/>
    <w:rsid w:val="00AF3200"/>
    <w:rsid w:val="00AF33ED"/>
    <w:rsid w:val="00AF44EB"/>
    <w:rsid w:val="00AF7F7E"/>
    <w:rsid w:val="00B0024A"/>
    <w:rsid w:val="00B005A6"/>
    <w:rsid w:val="00B02E36"/>
    <w:rsid w:val="00B03F11"/>
    <w:rsid w:val="00B049A8"/>
    <w:rsid w:val="00B04B78"/>
    <w:rsid w:val="00B04B93"/>
    <w:rsid w:val="00B073D8"/>
    <w:rsid w:val="00B076D1"/>
    <w:rsid w:val="00B10B1E"/>
    <w:rsid w:val="00B10E35"/>
    <w:rsid w:val="00B117CD"/>
    <w:rsid w:val="00B132C3"/>
    <w:rsid w:val="00B15402"/>
    <w:rsid w:val="00B15A94"/>
    <w:rsid w:val="00B161FE"/>
    <w:rsid w:val="00B1780E"/>
    <w:rsid w:val="00B20465"/>
    <w:rsid w:val="00B20574"/>
    <w:rsid w:val="00B20946"/>
    <w:rsid w:val="00B224FA"/>
    <w:rsid w:val="00B22EED"/>
    <w:rsid w:val="00B24873"/>
    <w:rsid w:val="00B24AAA"/>
    <w:rsid w:val="00B25D73"/>
    <w:rsid w:val="00B260F4"/>
    <w:rsid w:val="00B26D0D"/>
    <w:rsid w:val="00B271DB"/>
    <w:rsid w:val="00B27250"/>
    <w:rsid w:val="00B3349C"/>
    <w:rsid w:val="00B33CBE"/>
    <w:rsid w:val="00B33CF1"/>
    <w:rsid w:val="00B340FF"/>
    <w:rsid w:val="00B34E15"/>
    <w:rsid w:val="00B3596C"/>
    <w:rsid w:val="00B40437"/>
    <w:rsid w:val="00B40FBD"/>
    <w:rsid w:val="00B43041"/>
    <w:rsid w:val="00B44CBF"/>
    <w:rsid w:val="00B45D02"/>
    <w:rsid w:val="00B509C7"/>
    <w:rsid w:val="00B50BDD"/>
    <w:rsid w:val="00B53C98"/>
    <w:rsid w:val="00B56141"/>
    <w:rsid w:val="00B562EF"/>
    <w:rsid w:val="00B57EDC"/>
    <w:rsid w:val="00B60429"/>
    <w:rsid w:val="00B60A0B"/>
    <w:rsid w:val="00B6139D"/>
    <w:rsid w:val="00B625CA"/>
    <w:rsid w:val="00B62A28"/>
    <w:rsid w:val="00B63038"/>
    <w:rsid w:val="00B644A3"/>
    <w:rsid w:val="00B64759"/>
    <w:rsid w:val="00B65DA4"/>
    <w:rsid w:val="00B65DD1"/>
    <w:rsid w:val="00B708D8"/>
    <w:rsid w:val="00B713D6"/>
    <w:rsid w:val="00B738D9"/>
    <w:rsid w:val="00B75295"/>
    <w:rsid w:val="00B7539B"/>
    <w:rsid w:val="00B76A8C"/>
    <w:rsid w:val="00B776F5"/>
    <w:rsid w:val="00B778EE"/>
    <w:rsid w:val="00B77AD4"/>
    <w:rsid w:val="00B77DF1"/>
    <w:rsid w:val="00B81456"/>
    <w:rsid w:val="00B83344"/>
    <w:rsid w:val="00B84E67"/>
    <w:rsid w:val="00B85974"/>
    <w:rsid w:val="00B85CF8"/>
    <w:rsid w:val="00B87797"/>
    <w:rsid w:val="00B93E69"/>
    <w:rsid w:val="00B955B0"/>
    <w:rsid w:val="00B96C75"/>
    <w:rsid w:val="00B96FE6"/>
    <w:rsid w:val="00BA0085"/>
    <w:rsid w:val="00BA4091"/>
    <w:rsid w:val="00BA4599"/>
    <w:rsid w:val="00BA4ACD"/>
    <w:rsid w:val="00BA503B"/>
    <w:rsid w:val="00BA55B9"/>
    <w:rsid w:val="00BA58B7"/>
    <w:rsid w:val="00BA6DBE"/>
    <w:rsid w:val="00BA741A"/>
    <w:rsid w:val="00BB0741"/>
    <w:rsid w:val="00BB0A3B"/>
    <w:rsid w:val="00BB2A26"/>
    <w:rsid w:val="00BB2BA3"/>
    <w:rsid w:val="00BB3550"/>
    <w:rsid w:val="00BB47BC"/>
    <w:rsid w:val="00BB5129"/>
    <w:rsid w:val="00BB6716"/>
    <w:rsid w:val="00BB69E7"/>
    <w:rsid w:val="00BB6BE1"/>
    <w:rsid w:val="00BB7327"/>
    <w:rsid w:val="00BB7455"/>
    <w:rsid w:val="00BB75C0"/>
    <w:rsid w:val="00BC410E"/>
    <w:rsid w:val="00BC5457"/>
    <w:rsid w:val="00BC5554"/>
    <w:rsid w:val="00BC609C"/>
    <w:rsid w:val="00BC6A3B"/>
    <w:rsid w:val="00BD0E33"/>
    <w:rsid w:val="00BD1175"/>
    <w:rsid w:val="00BD20D4"/>
    <w:rsid w:val="00BD49AE"/>
    <w:rsid w:val="00BD523C"/>
    <w:rsid w:val="00BD55DB"/>
    <w:rsid w:val="00BD5952"/>
    <w:rsid w:val="00BD6A80"/>
    <w:rsid w:val="00BD7223"/>
    <w:rsid w:val="00BD72BC"/>
    <w:rsid w:val="00BE3090"/>
    <w:rsid w:val="00BE345A"/>
    <w:rsid w:val="00BE483E"/>
    <w:rsid w:val="00BE4DA1"/>
    <w:rsid w:val="00BE526E"/>
    <w:rsid w:val="00BE5538"/>
    <w:rsid w:val="00BF019D"/>
    <w:rsid w:val="00BF08F2"/>
    <w:rsid w:val="00BF0C1D"/>
    <w:rsid w:val="00BF0C6B"/>
    <w:rsid w:val="00BF185D"/>
    <w:rsid w:val="00BF1BE6"/>
    <w:rsid w:val="00BF399D"/>
    <w:rsid w:val="00BF3D26"/>
    <w:rsid w:val="00BF4686"/>
    <w:rsid w:val="00BF5B65"/>
    <w:rsid w:val="00C00845"/>
    <w:rsid w:val="00C00DB2"/>
    <w:rsid w:val="00C012B3"/>
    <w:rsid w:val="00C0282C"/>
    <w:rsid w:val="00C02EFC"/>
    <w:rsid w:val="00C036F9"/>
    <w:rsid w:val="00C03BB9"/>
    <w:rsid w:val="00C050BF"/>
    <w:rsid w:val="00C06DAE"/>
    <w:rsid w:val="00C11B2D"/>
    <w:rsid w:val="00C1280F"/>
    <w:rsid w:val="00C131E2"/>
    <w:rsid w:val="00C131FC"/>
    <w:rsid w:val="00C133BF"/>
    <w:rsid w:val="00C1417E"/>
    <w:rsid w:val="00C14513"/>
    <w:rsid w:val="00C1516E"/>
    <w:rsid w:val="00C1530F"/>
    <w:rsid w:val="00C1686D"/>
    <w:rsid w:val="00C1779C"/>
    <w:rsid w:val="00C21055"/>
    <w:rsid w:val="00C21D0C"/>
    <w:rsid w:val="00C22F86"/>
    <w:rsid w:val="00C249D3"/>
    <w:rsid w:val="00C259E8"/>
    <w:rsid w:val="00C270C0"/>
    <w:rsid w:val="00C274A5"/>
    <w:rsid w:val="00C27E9B"/>
    <w:rsid w:val="00C30239"/>
    <w:rsid w:val="00C3071B"/>
    <w:rsid w:val="00C30789"/>
    <w:rsid w:val="00C323F7"/>
    <w:rsid w:val="00C32D68"/>
    <w:rsid w:val="00C35944"/>
    <w:rsid w:val="00C35BB5"/>
    <w:rsid w:val="00C367BF"/>
    <w:rsid w:val="00C36AE1"/>
    <w:rsid w:val="00C37348"/>
    <w:rsid w:val="00C427B4"/>
    <w:rsid w:val="00C42929"/>
    <w:rsid w:val="00C433EB"/>
    <w:rsid w:val="00C4343C"/>
    <w:rsid w:val="00C440D5"/>
    <w:rsid w:val="00C44CAE"/>
    <w:rsid w:val="00C45FB3"/>
    <w:rsid w:val="00C460BB"/>
    <w:rsid w:val="00C47D5C"/>
    <w:rsid w:val="00C500E2"/>
    <w:rsid w:val="00C5075A"/>
    <w:rsid w:val="00C5083F"/>
    <w:rsid w:val="00C50D3A"/>
    <w:rsid w:val="00C520F0"/>
    <w:rsid w:val="00C52162"/>
    <w:rsid w:val="00C524D7"/>
    <w:rsid w:val="00C54765"/>
    <w:rsid w:val="00C55EA2"/>
    <w:rsid w:val="00C5606F"/>
    <w:rsid w:val="00C57476"/>
    <w:rsid w:val="00C60F00"/>
    <w:rsid w:val="00C61014"/>
    <w:rsid w:val="00C62E9A"/>
    <w:rsid w:val="00C63E76"/>
    <w:rsid w:val="00C65200"/>
    <w:rsid w:val="00C6611D"/>
    <w:rsid w:val="00C66FF4"/>
    <w:rsid w:val="00C70955"/>
    <w:rsid w:val="00C722BD"/>
    <w:rsid w:val="00C76119"/>
    <w:rsid w:val="00C76150"/>
    <w:rsid w:val="00C761E6"/>
    <w:rsid w:val="00C77E56"/>
    <w:rsid w:val="00C80007"/>
    <w:rsid w:val="00C800AD"/>
    <w:rsid w:val="00C853BE"/>
    <w:rsid w:val="00C855E6"/>
    <w:rsid w:val="00C858D4"/>
    <w:rsid w:val="00C85F38"/>
    <w:rsid w:val="00C92A50"/>
    <w:rsid w:val="00C9300F"/>
    <w:rsid w:val="00C9314D"/>
    <w:rsid w:val="00C936AD"/>
    <w:rsid w:val="00C94DE7"/>
    <w:rsid w:val="00C9560E"/>
    <w:rsid w:val="00C95B8C"/>
    <w:rsid w:val="00C9737A"/>
    <w:rsid w:val="00CA3A2A"/>
    <w:rsid w:val="00CA3C10"/>
    <w:rsid w:val="00CA552E"/>
    <w:rsid w:val="00CA7C27"/>
    <w:rsid w:val="00CB063F"/>
    <w:rsid w:val="00CB0B01"/>
    <w:rsid w:val="00CB440A"/>
    <w:rsid w:val="00CB49C0"/>
    <w:rsid w:val="00CB4AF0"/>
    <w:rsid w:val="00CB5C4A"/>
    <w:rsid w:val="00CB5D25"/>
    <w:rsid w:val="00CB67D4"/>
    <w:rsid w:val="00CB6C6F"/>
    <w:rsid w:val="00CB70DA"/>
    <w:rsid w:val="00CC1AC3"/>
    <w:rsid w:val="00CC1B7C"/>
    <w:rsid w:val="00CC269A"/>
    <w:rsid w:val="00CC2A6D"/>
    <w:rsid w:val="00CC2AFE"/>
    <w:rsid w:val="00CC4CAD"/>
    <w:rsid w:val="00CC67E5"/>
    <w:rsid w:val="00CD003F"/>
    <w:rsid w:val="00CD0D24"/>
    <w:rsid w:val="00CD0E96"/>
    <w:rsid w:val="00CD0F42"/>
    <w:rsid w:val="00CD4972"/>
    <w:rsid w:val="00CD56BD"/>
    <w:rsid w:val="00CD5CFD"/>
    <w:rsid w:val="00CD5F8D"/>
    <w:rsid w:val="00CD693D"/>
    <w:rsid w:val="00CD7F19"/>
    <w:rsid w:val="00CE00C2"/>
    <w:rsid w:val="00CE0403"/>
    <w:rsid w:val="00CE080B"/>
    <w:rsid w:val="00CE15ED"/>
    <w:rsid w:val="00CE50AA"/>
    <w:rsid w:val="00CE539E"/>
    <w:rsid w:val="00CE6BA1"/>
    <w:rsid w:val="00CE7667"/>
    <w:rsid w:val="00CF0DE4"/>
    <w:rsid w:val="00CF1A5E"/>
    <w:rsid w:val="00CF231D"/>
    <w:rsid w:val="00D008D5"/>
    <w:rsid w:val="00D016A2"/>
    <w:rsid w:val="00D02F14"/>
    <w:rsid w:val="00D05380"/>
    <w:rsid w:val="00D0729F"/>
    <w:rsid w:val="00D07377"/>
    <w:rsid w:val="00D0773B"/>
    <w:rsid w:val="00D1016C"/>
    <w:rsid w:val="00D10E39"/>
    <w:rsid w:val="00D11C5D"/>
    <w:rsid w:val="00D1280C"/>
    <w:rsid w:val="00D12E96"/>
    <w:rsid w:val="00D141AD"/>
    <w:rsid w:val="00D14554"/>
    <w:rsid w:val="00D14D10"/>
    <w:rsid w:val="00D16FDA"/>
    <w:rsid w:val="00D1703B"/>
    <w:rsid w:val="00D175B3"/>
    <w:rsid w:val="00D20678"/>
    <w:rsid w:val="00D20B22"/>
    <w:rsid w:val="00D21F07"/>
    <w:rsid w:val="00D22678"/>
    <w:rsid w:val="00D22F93"/>
    <w:rsid w:val="00D24283"/>
    <w:rsid w:val="00D247AD"/>
    <w:rsid w:val="00D256FA"/>
    <w:rsid w:val="00D2760F"/>
    <w:rsid w:val="00D30D60"/>
    <w:rsid w:val="00D3122A"/>
    <w:rsid w:val="00D319ED"/>
    <w:rsid w:val="00D32119"/>
    <w:rsid w:val="00D32B13"/>
    <w:rsid w:val="00D339E3"/>
    <w:rsid w:val="00D3427F"/>
    <w:rsid w:val="00D36A57"/>
    <w:rsid w:val="00D37B7D"/>
    <w:rsid w:val="00D408EC"/>
    <w:rsid w:val="00D40E10"/>
    <w:rsid w:val="00D41517"/>
    <w:rsid w:val="00D4302B"/>
    <w:rsid w:val="00D43F36"/>
    <w:rsid w:val="00D44E68"/>
    <w:rsid w:val="00D45226"/>
    <w:rsid w:val="00D45329"/>
    <w:rsid w:val="00D51358"/>
    <w:rsid w:val="00D526B4"/>
    <w:rsid w:val="00D52795"/>
    <w:rsid w:val="00D527FD"/>
    <w:rsid w:val="00D5287B"/>
    <w:rsid w:val="00D53923"/>
    <w:rsid w:val="00D5560A"/>
    <w:rsid w:val="00D62144"/>
    <w:rsid w:val="00D621CB"/>
    <w:rsid w:val="00D62980"/>
    <w:rsid w:val="00D631E2"/>
    <w:rsid w:val="00D64A66"/>
    <w:rsid w:val="00D6635E"/>
    <w:rsid w:val="00D73A6F"/>
    <w:rsid w:val="00D74410"/>
    <w:rsid w:val="00D74634"/>
    <w:rsid w:val="00D7477D"/>
    <w:rsid w:val="00D772AC"/>
    <w:rsid w:val="00D77667"/>
    <w:rsid w:val="00D77B22"/>
    <w:rsid w:val="00D82209"/>
    <w:rsid w:val="00D82F54"/>
    <w:rsid w:val="00D831CB"/>
    <w:rsid w:val="00D8329A"/>
    <w:rsid w:val="00D83F37"/>
    <w:rsid w:val="00D84118"/>
    <w:rsid w:val="00D84291"/>
    <w:rsid w:val="00D844B0"/>
    <w:rsid w:val="00D845FD"/>
    <w:rsid w:val="00D84FA1"/>
    <w:rsid w:val="00D85EAF"/>
    <w:rsid w:val="00D865A6"/>
    <w:rsid w:val="00D87B3E"/>
    <w:rsid w:val="00D901E7"/>
    <w:rsid w:val="00D9166D"/>
    <w:rsid w:val="00D9265B"/>
    <w:rsid w:val="00D9316D"/>
    <w:rsid w:val="00D94EAD"/>
    <w:rsid w:val="00D95018"/>
    <w:rsid w:val="00D95630"/>
    <w:rsid w:val="00D95708"/>
    <w:rsid w:val="00D95D5C"/>
    <w:rsid w:val="00D964F0"/>
    <w:rsid w:val="00D971F5"/>
    <w:rsid w:val="00D973BC"/>
    <w:rsid w:val="00D9745B"/>
    <w:rsid w:val="00D97C8A"/>
    <w:rsid w:val="00DA04BC"/>
    <w:rsid w:val="00DA26F4"/>
    <w:rsid w:val="00DA357F"/>
    <w:rsid w:val="00DA4192"/>
    <w:rsid w:val="00DA4516"/>
    <w:rsid w:val="00DA453A"/>
    <w:rsid w:val="00DA5411"/>
    <w:rsid w:val="00DA5825"/>
    <w:rsid w:val="00DA619D"/>
    <w:rsid w:val="00DA690D"/>
    <w:rsid w:val="00DA6FD3"/>
    <w:rsid w:val="00DA7247"/>
    <w:rsid w:val="00DB0071"/>
    <w:rsid w:val="00DB2358"/>
    <w:rsid w:val="00DB4649"/>
    <w:rsid w:val="00DB5D0D"/>
    <w:rsid w:val="00DB77EB"/>
    <w:rsid w:val="00DB7F82"/>
    <w:rsid w:val="00DC0443"/>
    <w:rsid w:val="00DC0EC1"/>
    <w:rsid w:val="00DC130F"/>
    <w:rsid w:val="00DC2DFE"/>
    <w:rsid w:val="00DC433D"/>
    <w:rsid w:val="00DC4B8D"/>
    <w:rsid w:val="00DC5C74"/>
    <w:rsid w:val="00DC6269"/>
    <w:rsid w:val="00DC72AD"/>
    <w:rsid w:val="00DD1198"/>
    <w:rsid w:val="00DD1CD8"/>
    <w:rsid w:val="00DD3DB1"/>
    <w:rsid w:val="00DD4923"/>
    <w:rsid w:val="00DD56C7"/>
    <w:rsid w:val="00DD5840"/>
    <w:rsid w:val="00DD5DF9"/>
    <w:rsid w:val="00DD66B3"/>
    <w:rsid w:val="00DD6C32"/>
    <w:rsid w:val="00DD6F4E"/>
    <w:rsid w:val="00DD7447"/>
    <w:rsid w:val="00DE1C51"/>
    <w:rsid w:val="00DE2B4D"/>
    <w:rsid w:val="00DE38D4"/>
    <w:rsid w:val="00DE3E8A"/>
    <w:rsid w:val="00DE406C"/>
    <w:rsid w:val="00DE4EA9"/>
    <w:rsid w:val="00DE6A90"/>
    <w:rsid w:val="00DF082C"/>
    <w:rsid w:val="00DF0DF7"/>
    <w:rsid w:val="00DF1823"/>
    <w:rsid w:val="00DF183D"/>
    <w:rsid w:val="00DF5B56"/>
    <w:rsid w:val="00DF61E5"/>
    <w:rsid w:val="00DF66EE"/>
    <w:rsid w:val="00DF6DE6"/>
    <w:rsid w:val="00E0168C"/>
    <w:rsid w:val="00E02C27"/>
    <w:rsid w:val="00E03700"/>
    <w:rsid w:val="00E0434A"/>
    <w:rsid w:val="00E05DEC"/>
    <w:rsid w:val="00E06D72"/>
    <w:rsid w:val="00E06FCF"/>
    <w:rsid w:val="00E07012"/>
    <w:rsid w:val="00E10202"/>
    <w:rsid w:val="00E110D1"/>
    <w:rsid w:val="00E120D4"/>
    <w:rsid w:val="00E123EE"/>
    <w:rsid w:val="00E12933"/>
    <w:rsid w:val="00E1359B"/>
    <w:rsid w:val="00E164BB"/>
    <w:rsid w:val="00E1693F"/>
    <w:rsid w:val="00E17385"/>
    <w:rsid w:val="00E17880"/>
    <w:rsid w:val="00E21B06"/>
    <w:rsid w:val="00E2414F"/>
    <w:rsid w:val="00E24DBC"/>
    <w:rsid w:val="00E24FB1"/>
    <w:rsid w:val="00E26E0E"/>
    <w:rsid w:val="00E27A88"/>
    <w:rsid w:val="00E3067C"/>
    <w:rsid w:val="00E310EF"/>
    <w:rsid w:val="00E3362D"/>
    <w:rsid w:val="00E36F16"/>
    <w:rsid w:val="00E373CF"/>
    <w:rsid w:val="00E41304"/>
    <w:rsid w:val="00E4140D"/>
    <w:rsid w:val="00E424FB"/>
    <w:rsid w:val="00E45B84"/>
    <w:rsid w:val="00E470CB"/>
    <w:rsid w:val="00E47BFE"/>
    <w:rsid w:val="00E50327"/>
    <w:rsid w:val="00E50A0C"/>
    <w:rsid w:val="00E51259"/>
    <w:rsid w:val="00E53129"/>
    <w:rsid w:val="00E53C08"/>
    <w:rsid w:val="00E542C8"/>
    <w:rsid w:val="00E56F13"/>
    <w:rsid w:val="00E5750D"/>
    <w:rsid w:val="00E614BE"/>
    <w:rsid w:val="00E617F3"/>
    <w:rsid w:val="00E61ED1"/>
    <w:rsid w:val="00E627FB"/>
    <w:rsid w:val="00E634A8"/>
    <w:rsid w:val="00E64002"/>
    <w:rsid w:val="00E656DE"/>
    <w:rsid w:val="00E67427"/>
    <w:rsid w:val="00E67EBC"/>
    <w:rsid w:val="00E71E63"/>
    <w:rsid w:val="00E737AB"/>
    <w:rsid w:val="00E73CE4"/>
    <w:rsid w:val="00E73FA1"/>
    <w:rsid w:val="00E74F94"/>
    <w:rsid w:val="00E77C69"/>
    <w:rsid w:val="00E8006D"/>
    <w:rsid w:val="00E810A3"/>
    <w:rsid w:val="00E8154C"/>
    <w:rsid w:val="00E831C5"/>
    <w:rsid w:val="00E85CA5"/>
    <w:rsid w:val="00E8634A"/>
    <w:rsid w:val="00E91A77"/>
    <w:rsid w:val="00E93A57"/>
    <w:rsid w:val="00E93D1A"/>
    <w:rsid w:val="00E941AC"/>
    <w:rsid w:val="00EA0A7B"/>
    <w:rsid w:val="00EA1245"/>
    <w:rsid w:val="00EA1B37"/>
    <w:rsid w:val="00EA5B57"/>
    <w:rsid w:val="00EA6849"/>
    <w:rsid w:val="00EA74CD"/>
    <w:rsid w:val="00EB0D31"/>
    <w:rsid w:val="00EB1B13"/>
    <w:rsid w:val="00EB1C3F"/>
    <w:rsid w:val="00EB2FDF"/>
    <w:rsid w:val="00EB3088"/>
    <w:rsid w:val="00EB3C08"/>
    <w:rsid w:val="00EB52EA"/>
    <w:rsid w:val="00EB53FD"/>
    <w:rsid w:val="00EB55BF"/>
    <w:rsid w:val="00EB6141"/>
    <w:rsid w:val="00EB7CD6"/>
    <w:rsid w:val="00EC0774"/>
    <w:rsid w:val="00EC2789"/>
    <w:rsid w:val="00EC4E2E"/>
    <w:rsid w:val="00EC5069"/>
    <w:rsid w:val="00EC6D50"/>
    <w:rsid w:val="00ED3973"/>
    <w:rsid w:val="00ED39D0"/>
    <w:rsid w:val="00ED53D3"/>
    <w:rsid w:val="00ED5836"/>
    <w:rsid w:val="00EE0A15"/>
    <w:rsid w:val="00EE0E8C"/>
    <w:rsid w:val="00EE2A0F"/>
    <w:rsid w:val="00EE35C0"/>
    <w:rsid w:val="00EE6402"/>
    <w:rsid w:val="00EE6488"/>
    <w:rsid w:val="00EE6BC2"/>
    <w:rsid w:val="00EE6E44"/>
    <w:rsid w:val="00EE7AA7"/>
    <w:rsid w:val="00EF0041"/>
    <w:rsid w:val="00EF0DCA"/>
    <w:rsid w:val="00EF10CF"/>
    <w:rsid w:val="00EF615A"/>
    <w:rsid w:val="00EF6281"/>
    <w:rsid w:val="00EF692C"/>
    <w:rsid w:val="00EF6E2E"/>
    <w:rsid w:val="00EF6EDB"/>
    <w:rsid w:val="00F00878"/>
    <w:rsid w:val="00F0096D"/>
    <w:rsid w:val="00F0189B"/>
    <w:rsid w:val="00F018C5"/>
    <w:rsid w:val="00F019F5"/>
    <w:rsid w:val="00F027C9"/>
    <w:rsid w:val="00F04F88"/>
    <w:rsid w:val="00F102C6"/>
    <w:rsid w:val="00F10EF3"/>
    <w:rsid w:val="00F11150"/>
    <w:rsid w:val="00F1161C"/>
    <w:rsid w:val="00F13C3E"/>
    <w:rsid w:val="00F13CD2"/>
    <w:rsid w:val="00F140C3"/>
    <w:rsid w:val="00F1410E"/>
    <w:rsid w:val="00F142AE"/>
    <w:rsid w:val="00F1550D"/>
    <w:rsid w:val="00F15CE7"/>
    <w:rsid w:val="00F164D0"/>
    <w:rsid w:val="00F16DF7"/>
    <w:rsid w:val="00F1740D"/>
    <w:rsid w:val="00F176ED"/>
    <w:rsid w:val="00F17EC0"/>
    <w:rsid w:val="00F22383"/>
    <w:rsid w:val="00F23438"/>
    <w:rsid w:val="00F23BBF"/>
    <w:rsid w:val="00F241A5"/>
    <w:rsid w:val="00F241A8"/>
    <w:rsid w:val="00F2459C"/>
    <w:rsid w:val="00F25B60"/>
    <w:rsid w:val="00F27994"/>
    <w:rsid w:val="00F27CB5"/>
    <w:rsid w:val="00F304E4"/>
    <w:rsid w:val="00F31A5C"/>
    <w:rsid w:val="00F33001"/>
    <w:rsid w:val="00F33214"/>
    <w:rsid w:val="00F3339E"/>
    <w:rsid w:val="00F3429E"/>
    <w:rsid w:val="00F34435"/>
    <w:rsid w:val="00F34596"/>
    <w:rsid w:val="00F35233"/>
    <w:rsid w:val="00F35771"/>
    <w:rsid w:val="00F364BB"/>
    <w:rsid w:val="00F372E3"/>
    <w:rsid w:val="00F432BB"/>
    <w:rsid w:val="00F444F0"/>
    <w:rsid w:val="00F46E43"/>
    <w:rsid w:val="00F4707C"/>
    <w:rsid w:val="00F501EB"/>
    <w:rsid w:val="00F50745"/>
    <w:rsid w:val="00F519C7"/>
    <w:rsid w:val="00F51A6E"/>
    <w:rsid w:val="00F51ECC"/>
    <w:rsid w:val="00F53C02"/>
    <w:rsid w:val="00F54D55"/>
    <w:rsid w:val="00F57B22"/>
    <w:rsid w:val="00F60DB2"/>
    <w:rsid w:val="00F62B23"/>
    <w:rsid w:val="00F639AB"/>
    <w:rsid w:val="00F63A38"/>
    <w:rsid w:val="00F63DB6"/>
    <w:rsid w:val="00F67B42"/>
    <w:rsid w:val="00F70442"/>
    <w:rsid w:val="00F73B88"/>
    <w:rsid w:val="00F7431B"/>
    <w:rsid w:val="00F74AD9"/>
    <w:rsid w:val="00F75107"/>
    <w:rsid w:val="00F76255"/>
    <w:rsid w:val="00F7777E"/>
    <w:rsid w:val="00F80D66"/>
    <w:rsid w:val="00F81290"/>
    <w:rsid w:val="00F819DD"/>
    <w:rsid w:val="00F82561"/>
    <w:rsid w:val="00F83027"/>
    <w:rsid w:val="00F8508E"/>
    <w:rsid w:val="00F852B4"/>
    <w:rsid w:val="00F85D28"/>
    <w:rsid w:val="00F86651"/>
    <w:rsid w:val="00F872DA"/>
    <w:rsid w:val="00F90758"/>
    <w:rsid w:val="00F91B78"/>
    <w:rsid w:val="00F91CCB"/>
    <w:rsid w:val="00F92083"/>
    <w:rsid w:val="00F927D3"/>
    <w:rsid w:val="00F93BCC"/>
    <w:rsid w:val="00F93F1C"/>
    <w:rsid w:val="00F952C4"/>
    <w:rsid w:val="00F97FED"/>
    <w:rsid w:val="00FA15A4"/>
    <w:rsid w:val="00FA3A2E"/>
    <w:rsid w:val="00FA3FB9"/>
    <w:rsid w:val="00FA4620"/>
    <w:rsid w:val="00FA5E50"/>
    <w:rsid w:val="00FA5E72"/>
    <w:rsid w:val="00FA5E9B"/>
    <w:rsid w:val="00FA5FAC"/>
    <w:rsid w:val="00FA6E93"/>
    <w:rsid w:val="00FB062B"/>
    <w:rsid w:val="00FB0B4F"/>
    <w:rsid w:val="00FB0F18"/>
    <w:rsid w:val="00FB171B"/>
    <w:rsid w:val="00FB2D83"/>
    <w:rsid w:val="00FB3A25"/>
    <w:rsid w:val="00FB4E15"/>
    <w:rsid w:val="00FB6715"/>
    <w:rsid w:val="00FB7795"/>
    <w:rsid w:val="00FC0CEA"/>
    <w:rsid w:val="00FC1595"/>
    <w:rsid w:val="00FC1C44"/>
    <w:rsid w:val="00FC2927"/>
    <w:rsid w:val="00FC29E4"/>
    <w:rsid w:val="00FC2E69"/>
    <w:rsid w:val="00FC5D31"/>
    <w:rsid w:val="00FC6F44"/>
    <w:rsid w:val="00FD00CC"/>
    <w:rsid w:val="00FD04FD"/>
    <w:rsid w:val="00FD5635"/>
    <w:rsid w:val="00FD5992"/>
    <w:rsid w:val="00FD5B27"/>
    <w:rsid w:val="00FD5E76"/>
    <w:rsid w:val="00FD60FD"/>
    <w:rsid w:val="00FD6ED3"/>
    <w:rsid w:val="00FD6F66"/>
    <w:rsid w:val="00FE0FA9"/>
    <w:rsid w:val="00FE47B9"/>
    <w:rsid w:val="00FE5DF4"/>
    <w:rsid w:val="00FE6510"/>
    <w:rsid w:val="00FE6A89"/>
    <w:rsid w:val="00FE7D2D"/>
    <w:rsid w:val="00FF0CC3"/>
    <w:rsid w:val="00FF1C35"/>
    <w:rsid w:val="00FF3173"/>
    <w:rsid w:val="00FF3FF1"/>
    <w:rsid w:val="00FF4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CB8DA0-30FA-4C81-A9C4-D74A47EC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0E1F2F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rPr>
      <w:sz w:val="26"/>
    </w:rPr>
  </w:style>
  <w:style w:type="paragraph" w:styleId="1">
    <w:name w:val="heading 1"/>
    <w:basedOn w:val="a2"/>
    <w:next w:val="a2"/>
    <w:link w:val="10"/>
    <w:qFormat/>
    <w:rsid w:val="000E1F2F"/>
    <w:pPr>
      <w:keepNext/>
      <w:ind w:firstLine="0"/>
      <w:jc w:val="center"/>
      <w:outlineLvl w:val="0"/>
    </w:pPr>
    <w:rPr>
      <w:b/>
      <w:sz w:val="32"/>
    </w:rPr>
  </w:style>
  <w:style w:type="paragraph" w:styleId="22">
    <w:name w:val="heading 2"/>
    <w:basedOn w:val="a2"/>
    <w:next w:val="a2"/>
    <w:link w:val="23"/>
    <w:unhideWhenUsed/>
    <w:qFormat/>
    <w:rsid w:val="00AD44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2"/>
    <w:next w:val="a3"/>
    <w:link w:val="32"/>
    <w:qFormat/>
    <w:rsid w:val="009F0FB6"/>
    <w:pPr>
      <w:keepNext/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  <w:outlineLvl w:val="2"/>
    </w:pPr>
    <w:rPr>
      <w:i/>
      <w:spacing w:val="-5"/>
      <w:kern w:val="28"/>
      <w:sz w:val="20"/>
      <w:lang w:eastAsia="en-US"/>
    </w:rPr>
  </w:style>
  <w:style w:type="paragraph" w:styleId="41">
    <w:name w:val="heading 4"/>
    <w:basedOn w:val="a2"/>
    <w:next w:val="a3"/>
    <w:link w:val="4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  <w:outlineLvl w:val="3"/>
    </w:pPr>
    <w:rPr>
      <w:i/>
      <w:spacing w:val="-2"/>
      <w:kern w:val="28"/>
      <w:sz w:val="20"/>
      <w:lang w:eastAsia="en-US"/>
    </w:rPr>
  </w:style>
  <w:style w:type="paragraph" w:styleId="51">
    <w:name w:val="heading 5"/>
    <w:basedOn w:val="a2"/>
    <w:next w:val="a3"/>
    <w:link w:val="52"/>
    <w:qFormat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1440" w:right="0" w:firstLine="0"/>
      <w:textAlignment w:val="auto"/>
      <w:outlineLvl w:val="4"/>
    </w:pPr>
    <w:rPr>
      <w:i/>
      <w:spacing w:val="-2"/>
      <w:kern w:val="28"/>
      <w:sz w:val="20"/>
      <w:lang w:eastAsia="en-US"/>
    </w:rPr>
  </w:style>
  <w:style w:type="paragraph" w:styleId="6">
    <w:name w:val="heading 6"/>
    <w:basedOn w:val="a2"/>
    <w:next w:val="a2"/>
    <w:link w:val="6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5"/>
    </w:pPr>
    <w:rPr>
      <w:b/>
      <w:bCs/>
      <w:sz w:val="22"/>
      <w:szCs w:val="22"/>
      <w:lang w:eastAsia="en-US"/>
    </w:rPr>
  </w:style>
  <w:style w:type="paragraph" w:styleId="7">
    <w:name w:val="heading 7"/>
    <w:basedOn w:val="a2"/>
    <w:next w:val="a2"/>
    <w:link w:val="7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6"/>
    </w:pPr>
    <w:rPr>
      <w:sz w:val="24"/>
      <w:szCs w:val="24"/>
      <w:lang w:eastAsia="en-US"/>
    </w:rPr>
  </w:style>
  <w:style w:type="paragraph" w:styleId="8">
    <w:name w:val="heading 8"/>
    <w:basedOn w:val="a2"/>
    <w:next w:val="a2"/>
    <w:link w:val="8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7"/>
    </w:pPr>
    <w:rPr>
      <w:i/>
      <w:iCs/>
      <w:sz w:val="24"/>
      <w:szCs w:val="24"/>
      <w:lang w:eastAsia="en-US"/>
    </w:rPr>
  </w:style>
  <w:style w:type="paragraph" w:styleId="9">
    <w:name w:val="heading 9"/>
    <w:basedOn w:val="a2"/>
    <w:next w:val="a2"/>
    <w:link w:val="90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textAlignment w:val="auto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23">
    <w:name w:val="Заголовок 2 Знак"/>
    <w:link w:val="22"/>
    <w:uiPriority w:val="9"/>
    <w:semiHidden/>
    <w:rsid w:val="00AD442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2"/>
    <w:link w:val="a7"/>
    <w:uiPriority w:val="99"/>
    <w:unhideWhenUsed/>
    <w:rsid w:val="00666E61"/>
  </w:style>
  <w:style w:type="character" w:customStyle="1" w:styleId="a7">
    <w:name w:val="Основной текст Знак"/>
    <w:link w:val="a3"/>
    <w:uiPriority w:val="99"/>
    <w:rsid w:val="00666E61"/>
    <w:rPr>
      <w:sz w:val="26"/>
    </w:rPr>
  </w:style>
  <w:style w:type="character" w:customStyle="1" w:styleId="32">
    <w:name w:val="Заголовок 3 Знак"/>
    <w:link w:val="31"/>
    <w:rsid w:val="009F0FB6"/>
    <w:rPr>
      <w:i/>
      <w:spacing w:val="-5"/>
      <w:kern w:val="28"/>
      <w:lang w:eastAsia="en-US"/>
    </w:rPr>
  </w:style>
  <w:style w:type="character" w:customStyle="1" w:styleId="42">
    <w:name w:val="Заголовок 4 Знак"/>
    <w:link w:val="41"/>
    <w:rsid w:val="009F0FB6"/>
    <w:rPr>
      <w:i/>
      <w:spacing w:val="-2"/>
      <w:kern w:val="28"/>
      <w:lang w:eastAsia="en-US"/>
    </w:rPr>
  </w:style>
  <w:style w:type="character" w:customStyle="1" w:styleId="52">
    <w:name w:val="Заголовок 5 Знак"/>
    <w:link w:val="51"/>
    <w:rsid w:val="009F0FB6"/>
    <w:rPr>
      <w:i/>
      <w:spacing w:val="-2"/>
      <w:kern w:val="28"/>
      <w:lang w:eastAsia="en-US"/>
    </w:rPr>
  </w:style>
  <w:style w:type="character" w:customStyle="1" w:styleId="60">
    <w:name w:val="Заголовок 6 Знак"/>
    <w:link w:val="6"/>
    <w:rsid w:val="009F0FB6"/>
    <w:rPr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9F0FB6"/>
    <w:rPr>
      <w:sz w:val="24"/>
      <w:szCs w:val="24"/>
      <w:lang w:eastAsia="en-US"/>
    </w:rPr>
  </w:style>
  <w:style w:type="character" w:customStyle="1" w:styleId="80">
    <w:name w:val="Заголовок 8 Знак"/>
    <w:link w:val="8"/>
    <w:rsid w:val="009F0FB6"/>
    <w:rPr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9F0FB6"/>
    <w:rPr>
      <w:rFonts w:ascii="Arial" w:hAnsi="Arial" w:cs="Arial"/>
      <w:sz w:val="22"/>
      <w:szCs w:val="22"/>
      <w:lang w:eastAsia="en-US"/>
    </w:rPr>
  </w:style>
  <w:style w:type="paragraph" w:styleId="a8">
    <w:name w:val="header"/>
    <w:basedOn w:val="a2"/>
    <w:link w:val="a9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link w:val="a8"/>
    <w:uiPriority w:val="99"/>
    <w:rsid w:val="006F4AE5"/>
    <w:rPr>
      <w:sz w:val="26"/>
    </w:rPr>
  </w:style>
  <w:style w:type="paragraph" w:styleId="aa">
    <w:name w:val="footer"/>
    <w:basedOn w:val="a2"/>
    <w:link w:val="ab"/>
    <w:uiPriority w:val="99"/>
    <w:rsid w:val="000E1F2F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link w:val="aa"/>
    <w:uiPriority w:val="99"/>
    <w:rsid w:val="00BB2BA3"/>
    <w:rPr>
      <w:sz w:val="26"/>
    </w:rPr>
  </w:style>
  <w:style w:type="table" w:styleId="ac">
    <w:name w:val="Table Grid"/>
    <w:basedOn w:val="a5"/>
    <w:rsid w:val="00207793"/>
    <w:pPr>
      <w:suppressAutoHyphens/>
      <w:overflowPunct w:val="0"/>
      <w:autoSpaceDE w:val="0"/>
      <w:autoSpaceDN w:val="0"/>
      <w:adjustRightInd w:val="0"/>
      <w:spacing w:after="120"/>
      <w:ind w:right="-907" w:firstLine="567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-0750">
    <w:name w:val="Стиль по ширине Первая строка:  0 см Справа:  -075 см После:  0..."/>
    <w:basedOn w:val="a2"/>
    <w:rsid w:val="004212DB"/>
    <w:pPr>
      <w:spacing w:after="0"/>
      <w:ind w:right="0" w:firstLine="709"/>
      <w:jc w:val="both"/>
    </w:pPr>
    <w:rPr>
      <w:sz w:val="24"/>
    </w:rPr>
  </w:style>
  <w:style w:type="paragraph" w:customStyle="1" w:styleId="ConsPlusNormal">
    <w:name w:val="ConsPlusNormal"/>
    <w:rsid w:val="00E164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Balloon Text"/>
    <w:basedOn w:val="a2"/>
    <w:link w:val="ae"/>
    <w:uiPriority w:val="99"/>
    <w:semiHidden/>
    <w:unhideWhenUsed/>
    <w:rsid w:val="0038124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8124E"/>
    <w:rPr>
      <w:rFonts w:ascii="Tahoma" w:hAnsi="Tahoma" w:cs="Tahoma"/>
      <w:sz w:val="16"/>
      <w:szCs w:val="16"/>
    </w:rPr>
  </w:style>
  <w:style w:type="paragraph" w:styleId="33">
    <w:name w:val="Body Text Indent 3"/>
    <w:basedOn w:val="a2"/>
    <w:link w:val="34"/>
    <w:unhideWhenUsed/>
    <w:rsid w:val="00C274A5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C274A5"/>
    <w:rPr>
      <w:sz w:val="16"/>
      <w:szCs w:val="16"/>
    </w:rPr>
  </w:style>
  <w:style w:type="paragraph" w:styleId="af">
    <w:name w:val="List Paragraph"/>
    <w:basedOn w:val="a2"/>
    <w:uiPriority w:val="34"/>
    <w:qFormat/>
    <w:rsid w:val="006F7C7D"/>
    <w:pPr>
      <w:ind w:left="720"/>
      <w:contextualSpacing/>
    </w:pPr>
  </w:style>
  <w:style w:type="paragraph" w:customStyle="1" w:styleId="ConsNormal">
    <w:name w:val="ConsNormal"/>
    <w:rsid w:val="00F872D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f0">
    <w:name w:val="footnote text"/>
    <w:basedOn w:val="a2"/>
    <w:link w:val="af1"/>
    <w:semiHidden/>
    <w:rsid w:val="00EE6402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</w:rPr>
  </w:style>
  <w:style w:type="character" w:customStyle="1" w:styleId="af1">
    <w:name w:val="Текст сноски Знак"/>
    <w:basedOn w:val="a4"/>
    <w:link w:val="af0"/>
    <w:semiHidden/>
    <w:rsid w:val="00EE6402"/>
  </w:style>
  <w:style w:type="character" w:styleId="af2">
    <w:name w:val="footnote reference"/>
    <w:semiHidden/>
    <w:rsid w:val="00EE6402"/>
    <w:rPr>
      <w:vertAlign w:val="superscript"/>
    </w:rPr>
  </w:style>
  <w:style w:type="character" w:styleId="af3">
    <w:name w:val="page number"/>
    <w:basedOn w:val="a4"/>
    <w:rsid w:val="00EE6402"/>
  </w:style>
  <w:style w:type="paragraph" w:customStyle="1" w:styleId="ConsPlusNonformat">
    <w:name w:val="ConsPlusNonformat"/>
    <w:rsid w:val="00EE640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1">
    <w:name w:val="List Bullet"/>
    <w:basedOn w:val="a2"/>
    <w:rsid w:val="00EE6402"/>
    <w:pPr>
      <w:numPr>
        <w:numId w:val="3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4"/>
      <w:szCs w:val="24"/>
    </w:rPr>
  </w:style>
  <w:style w:type="paragraph" w:customStyle="1" w:styleId="11">
    <w:name w:val="Стиль1"/>
    <w:basedOn w:val="a2"/>
    <w:rsid w:val="003D51A3"/>
    <w:pPr>
      <w:suppressAutoHyphens w:val="0"/>
      <w:overflowPunct/>
      <w:autoSpaceDE/>
      <w:autoSpaceDN/>
      <w:adjustRightInd/>
      <w:spacing w:after="0"/>
      <w:ind w:right="0" w:firstLine="709"/>
      <w:jc w:val="both"/>
      <w:textAlignment w:val="auto"/>
    </w:pPr>
    <w:rPr>
      <w:szCs w:val="24"/>
    </w:rPr>
  </w:style>
  <w:style w:type="paragraph" w:customStyle="1" w:styleId="FORMATTEXT">
    <w:name w:val=".FORMATTEXT"/>
    <w:uiPriority w:val="99"/>
    <w:rsid w:val="006919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776F5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4">
    <w:name w:val="Hyperlink"/>
    <w:uiPriority w:val="99"/>
    <w:unhideWhenUsed/>
    <w:rsid w:val="00DA04BC"/>
    <w:rPr>
      <w:color w:val="0000FF"/>
      <w:u w:val="single"/>
    </w:rPr>
  </w:style>
  <w:style w:type="paragraph" w:customStyle="1" w:styleId="af5">
    <w:name w:val="."/>
    <w:uiPriority w:val="99"/>
    <w:rsid w:val="00281B5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6">
    <w:name w:val="Closing"/>
    <w:basedOn w:val="a2"/>
    <w:link w:val="af7"/>
    <w:rsid w:val="00AD442C"/>
    <w:pPr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7">
    <w:name w:val="Прощание Знак"/>
    <w:link w:val="af6"/>
    <w:rsid w:val="00AD442C"/>
    <w:rPr>
      <w:lang w:eastAsia="en-US"/>
    </w:rPr>
  </w:style>
  <w:style w:type="paragraph" w:customStyle="1" w:styleId="af8">
    <w:name w:val="Название предприятия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15" w:firstLine="0"/>
      <w:textAlignment w:val="auto"/>
    </w:pPr>
    <w:rPr>
      <w:sz w:val="16"/>
      <w:lang w:eastAsia="en-US"/>
    </w:rPr>
  </w:style>
  <w:style w:type="paragraph" w:customStyle="1" w:styleId="af9">
    <w:name w:val="Название документа"/>
    <w:next w:val="a2"/>
    <w:rsid w:val="009F0FB6"/>
    <w:pPr>
      <w:spacing w:before="140" w:after="540" w:line="600" w:lineRule="atLeast"/>
      <w:ind w:left="840"/>
    </w:pPr>
    <w:rPr>
      <w:spacing w:val="-38"/>
      <w:sz w:val="60"/>
      <w:lang w:eastAsia="en-US"/>
    </w:rPr>
  </w:style>
  <w:style w:type="paragraph" w:customStyle="1" w:styleId="afa">
    <w:name w:val="Приложение"/>
    <w:basedOn w:val="a3"/>
    <w:next w:val="a2"/>
    <w:rsid w:val="009F0FB6"/>
    <w:pPr>
      <w:keepLines/>
      <w:suppressAutoHyphens w:val="0"/>
      <w:overflowPunct/>
      <w:autoSpaceDE/>
      <w:autoSpaceDN/>
      <w:adjustRightInd/>
      <w:spacing w:before="220" w:after="220" w:line="220" w:lineRule="atLeast"/>
      <w:ind w:left="835" w:right="0" w:firstLine="0"/>
      <w:textAlignment w:val="auto"/>
    </w:pPr>
    <w:rPr>
      <w:sz w:val="20"/>
      <w:lang w:eastAsia="en-US"/>
    </w:rPr>
  </w:style>
  <w:style w:type="paragraph" w:customStyle="1" w:styleId="afb">
    <w:name w:val="База верхнего колонтитула"/>
    <w:basedOn w:val="a2"/>
    <w:rsid w:val="009F0FB6"/>
    <w:pPr>
      <w:keepLines/>
      <w:tabs>
        <w:tab w:val="left" w:pos="-1080"/>
        <w:tab w:val="center" w:pos="4320"/>
        <w:tab w:val="right" w:pos="9480"/>
      </w:tabs>
      <w:suppressAutoHyphens w:val="0"/>
      <w:overflowPunct/>
      <w:autoSpaceDE/>
      <w:autoSpaceDN/>
      <w:adjustRightInd/>
      <w:spacing w:after="0"/>
      <w:ind w:left="-1080" w:right="-840" w:firstLine="0"/>
      <w:textAlignment w:val="auto"/>
    </w:pPr>
    <w:rPr>
      <w:rFonts w:ascii="Arial" w:hAnsi="Arial"/>
      <w:sz w:val="20"/>
      <w:lang w:eastAsia="en-US"/>
    </w:rPr>
  </w:style>
  <w:style w:type="paragraph" w:customStyle="1" w:styleId="afc">
    <w:name w:val="База заголовка"/>
    <w:basedOn w:val="a3"/>
    <w:next w:val="a3"/>
    <w:rsid w:val="009F0FB6"/>
    <w:pPr>
      <w:keepNext/>
      <w:keepLines/>
      <w:suppressAutoHyphens w:val="0"/>
      <w:overflowPunct/>
      <w:autoSpaceDE/>
      <w:autoSpaceDN/>
      <w:adjustRightInd/>
      <w:spacing w:after="0" w:line="220" w:lineRule="atLeast"/>
      <w:ind w:left="835" w:right="0" w:firstLine="0"/>
      <w:textAlignment w:val="auto"/>
    </w:pPr>
    <w:rPr>
      <w:rFonts w:ascii="Arial" w:hAnsi="Arial"/>
      <w:spacing w:val="-10"/>
      <w:kern w:val="28"/>
      <w:sz w:val="18"/>
      <w:lang w:eastAsia="en-US"/>
    </w:rPr>
  </w:style>
  <w:style w:type="paragraph" w:styleId="afd">
    <w:name w:val="Message Header"/>
    <w:basedOn w:val="a3"/>
    <w:link w:val="afe"/>
    <w:rsid w:val="009F0FB6"/>
    <w:pPr>
      <w:keepLines/>
      <w:suppressAutoHyphens w:val="0"/>
      <w:overflowPunct/>
      <w:autoSpaceDE/>
      <w:autoSpaceDN/>
      <w:adjustRightInd/>
      <w:spacing w:after="0" w:line="415" w:lineRule="atLeast"/>
      <w:ind w:left="1560" w:right="0" w:hanging="720"/>
      <w:textAlignment w:val="auto"/>
    </w:pPr>
    <w:rPr>
      <w:sz w:val="20"/>
      <w:lang w:eastAsia="en-US"/>
    </w:rPr>
  </w:style>
  <w:style w:type="character" w:customStyle="1" w:styleId="afe">
    <w:name w:val="Шапка Знак"/>
    <w:link w:val="afd"/>
    <w:rsid w:val="009F0FB6"/>
    <w:rPr>
      <w:lang w:eastAsia="en-US"/>
    </w:rPr>
  </w:style>
  <w:style w:type="paragraph" w:customStyle="1" w:styleId="aff">
    <w:name w:val="Заголовок сообщения (первый)"/>
    <w:basedOn w:val="afd"/>
    <w:next w:val="afd"/>
    <w:rsid w:val="009F0FB6"/>
  </w:style>
  <w:style w:type="character" w:customStyle="1" w:styleId="aff0">
    <w:name w:val="Заголовок сообщения (текст)"/>
    <w:rsid w:val="009F0FB6"/>
    <w:rPr>
      <w:rFonts w:ascii="Arial" w:hAnsi="Arial"/>
      <w:b/>
      <w:spacing w:val="-4"/>
      <w:sz w:val="18"/>
      <w:vertAlign w:val="baseline"/>
    </w:rPr>
  </w:style>
  <w:style w:type="paragraph" w:customStyle="1" w:styleId="aff1">
    <w:name w:val="Заголовок сообщения (последний)"/>
    <w:basedOn w:val="afd"/>
    <w:next w:val="a3"/>
    <w:rsid w:val="009F0FB6"/>
    <w:pPr>
      <w:pBdr>
        <w:bottom w:val="single" w:sz="6" w:space="22" w:color="auto"/>
      </w:pBdr>
      <w:spacing w:after="400"/>
    </w:pPr>
  </w:style>
  <w:style w:type="paragraph" w:styleId="aff2">
    <w:name w:val="Normal Indent"/>
    <w:basedOn w:val="a2"/>
    <w:rsid w:val="009F0FB6"/>
    <w:pPr>
      <w:suppressAutoHyphens w:val="0"/>
      <w:overflowPunct/>
      <w:autoSpaceDE/>
      <w:autoSpaceDN/>
      <w:adjustRightInd/>
      <w:spacing w:after="0"/>
      <w:ind w:left="1440" w:right="0" w:firstLine="0"/>
      <w:textAlignment w:val="auto"/>
    </w:pPr>
    <w:rPr>
      <w:sz w:val="20"/>
      <w:lang w:eastAsia="en-US"/>
    </w:rPr>
  </w:style>
  <w:style w:type="paragraph" w:customStyle="1" w:styleId="aff3">
    <w:name w:val="Обратный адрес"/>
    <w:basedOn w:val="a2"/>
    <w:rsid w:val="009F0FB6"/>
    <w:pPr>
      <w:keepLines/>
      <w:suppressAutoHyphens w:val="0"/>
      <w:overflowPunct/>
      <w:autoSpaceDE/>
      <w:autoSpaceDN/>
      <w:adjustRightInd/>
      <w:spacing w:after="0" w:line="200" w:lineRule="atLeast"/>
      <w:ind w:right="-120" w:firstLine="0"/>
      <w:textAlignment w:val="auto"/>
    </w:pPr>
    <w:rPr>
      <w:sz w:val="16"/>
      <w:lang w:eastAsia="en-US"/>
    </w:rPr>
  </w:style>
  <w:style w:type="paragraph" w:styleId="aff4">
    <w:name w:val="Signature"/>
    <w:basedOn w:val="a3"/>
    <w:link w:val="aff5"/>
    <w:rsid w:val="009F0FB6"/>
    <w:pPr>
      <w:keepNext/>
      <w:keepLines/>
      <w:suppressAutoHyphens w:val="0"/>
      <w:overflowPunct/>
      <w:autoSpaceDE/>
      <w:autoSpaceDN/>
      <w:adjustRightInd/>
      <w:spacing w:before="660" w:after="0" w:line="220" w:lineRule="atLeast"/>
      <w:ind w:left="835" w:right="0" w:firstLine="0"/>
      <w:textAlignment w:val="auto"/>
    </w:pPr>
    <w:rPr>
      <w:sz w:val="20"/>
      <w:lang w:eastAsia="en-US"/>
    </w:rPr>
  </w:style>
  <w:style w:type="character" w:customStyle="1" w:styleId="aff5">
    <w:name w:val="Подпись Знак"/>
    <w:link w:val="aff4"/>
    <w:rsid w:val="009F0FB6"/>
    <w:rPr>
      <w:lang w:eastAsia="en-US"/>
    </w:rPr>
  </w:style>
  <w:style w:type="paragraph" w:customStyle="1" w:styleId="aff6">
    <w:name w:val="Должность в подписи"/>
    <w:basedOn w:val="aff4"/>
    <w:next w:val="a2"/>
    <w:rsid w:val="009F0FB6"/>
    <w:pPr>
      <w:spacing w:before="0"/>
    </w:pPr>
  </w:style>
  <w:style w:type="paragraph" w:customStyle="1" w:styleId="aff7">
    <w:name w:val="Имя в подписи"/>
    <w:basedOn w:val="aff4"/>
    <w:next w:val="aff6"/>
    <w:rsid w:val="009F0FB6"/>
    <w:pPr>
      <w:spacing w:before="720"/>
    </w:pPr>
  </w:style>
  <w:style w:type="paragraph" w:customStyle="1" w:styleId="aff8">
    <w:name w:val="Девиз"/>
    <w:basedOn w:val="a2"/>
    <w:rsid w:val="009F0FB6"/>
    <w:pPr>
      <w:framePr w:w="5170" w:h="1800" w:hSpace="187" w:vSpace="187" w:wrap="notBeside" w:vAnchor="page" w:hAnchor="page" w:x="966" w:yAlign="bottom" w:anchorLock="1"/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rFonts w:ascii="Impact" w:hAnsi="Impact"/>
      <w:caps/>
      <w:color w:val="DFDFDF"/>
      <w:spacing w:val="20"/>
      <w:sz w:val="48"/>
      <w:lang w:eastAsia="en-US"/>
    </w:rPr>
  </w:style>
  <w:style w:type="paragraph" w:styleId="HTML">
    <w:name w:val="HTML Address"/>
    <w:basedOn w:val="a2"/>
    <w:link w:val="HTML0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i/>
      <w:iCs/>
      <w:sz w:val="20"/>
      <w:lang w:eastAsia="en-US"/>
    </w:rPr>
  </w:style>
  <w:style w:type="character" w:customStyle="1" w:styleId="HTML0">
    <w:name w:val="Адрес HTML Знак"/>
    <w:link w:val="HTML"/>
    <w:rsid w:val="009F0FB6"/>
    <w:rPr>
      <w:i/>
      <w:iCs/>
      <w:lang w:eastAsia="en-US"/>
    </w:rPr>
  </w:style>
  <w:style w:type="paragraph" w:styleId="aff9">
    <w:name w:val="envelope address"/>
    <w:basedOn w:val="a2"/>
    <w:rsid w:val="009F0FB6"/>
    <w:pPr>
      <w:framePr w:w="7920" w:h="1980" w:hRule="exact" w:hSpace="180" w:wrap="auto" w:hAnchor="page" w:xAlign="center" w:yAlign="bottom"/>
      <w:suppressAutoHyphens w:val="0"/>
      <w:overflowPunct/>
      <w:autoSpaceDE/>
      <w:autoSpaceDN/>
      <w:adjustRightInd/>
      <w:spacing w:after="0"/>
      <w:ind w:left="2880" w:right="0" w:firstLine="0"/>
      <w:textAlignment w:val="auto"/>
    </w:pPr>
    <w:rPr>
      <w:rFonts w:ascii="Arial" w:hAnsi="Arial" w:cs="Arial"/>
      <w:sz w:val="24"/>
      <w:szCs w:val="24"/>
      <w:lang w:eastAsia="en-US"/>
    </w:rPr>
  </w:style>
  <w:style w:type="character" w:styleId="HTML1">
    <w:name w:val="HTML Acronym"/>
    <w:rsid w:val="009F0FB6"/>
    <w:rPr>
      <w:lang w:val="ru-RU"/>
    </w:rPr>
  </w:style>
  <w:style w:type="character" w:styleId="affa">
    <w:name w:val="Emphasis"/>
    <w:qFormat/>
    <w:rsid w:val="009F0FB6"/>
    <w:rPr>
      <w:i/>
      <w:iCs/>
      <w:lang w:val="ru-RU"/>
    </w:rPr>
  </w:style>
  <w:style w:type="paragraph" w:styleId="affb">
    <w:name w:val="Date"/>
    <w:basedOn w:val="a2"/>
    <w:next w:val="a2"/>
    <w:link w:val="affc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c">
    <w:name w:val="Дата Знак"/>
    <w:link w:val="affb"/>
    <w:rsid w:val="009F0FB6"/>
    <w:rPr>
      <w:lang w:eastAsia="en-US"/>
    </w:rPr>
  </w:style>
  <w:style w:type="paragraph" w:styleId="affd">
    <w:name w:val="Note Heading"/>
    <w:basedOn w:val="a2"/>
    <w:next w:val="a2"/>
    <w:link w:val="affe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e">
    <w:name w:val="Заголовок записки Знак"/>
    <w:link w:val="affd"/>
    <w:rsid w:val="009F0FB6"/>
    <w:rPr>
      <w:lang w:eastAsia="en-US"/>
    </w:rPr>
  </w:style>
  <w:style w:type="character" w:styleId="HTML2">
    <w:name w:val="HTML Keyboard"/>
    <w:rsid w:val="009F0FB6"/>
    <w:rPr>
      <w:rFonts w:ascii="Courier New" w:hAnsi="Courier New"/>
      <w:sz w:val="20"/>
      <w:szCs w:val="20"/>
      <w:lang w:val="ru-RU"/>
    </w:rPr>
  </w:style>
  <w:style w:type="character" w:styleId="HTML3">
    <w:name w:val="HTML Code"/>
    <w:rsid w:val="009F0FB6"/>
    <w:rPr>
      <w:rFonts w:ascii="Courier New" w:hAnsi="Courier New"/>
      <w:sz w:val="20"/>
      <w:szCs w:val="20"/>
      <w:lang w:val="ru-RU"/>
    </w:rPr>
  </w:style>
  <w:style w:type="paragraph" w:styleId="afff">
    <w:name w:val="Body Text First Indent"/>
    <w:basedOn w:val="a3"/>
    <w:link w:val="afff0"/>
    <w:rsid w:val="009F0FB6"/>
    <w:pPr>
      <w:suppressAutoHyphens w:val="0"/>
      <w:overflowPunct/>
      <w:autoSpaceDE/>
      <w:autoSpaceDN/>
      <w:adjustRightInd/>
      <w:ind w:left="835" w:right="0" w:firstLine="210"/>
      <w:textAlignment w:val="auto"/>
    </w:pPr>
    <w:rPr>
      <w:sz w:val="20"/>
      <w:lang w:eastAsia="en-US"/>
    </w:rPr>
  </w:style>
  <w:style w:type="character" w:customStyle="1" w:styleId="afff0">
    <w:name w:val="Красная строка Знак"/>
    <w:link w:val="afff"/>
    <w:rsid w:val="009F0FB6"/>
    <w:rPr>
      <w:sz w:val="26"/>
      <w:lang w:eastAsia="en-US"/>
    </w:rPr>
  </w:style>
  <w:style w:type="paragraph" w:styleId="afff1">
    <w:name w:val="Body Text Indent"/>
    <w:basedOn w:val="a2"/>
    <w:link w:val="afff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character" w:customStyle="1" w:styleId="afff2">
    <w:name w:val="Основной текст с отступом Знак"/>
    <w:link w:val="afff1"/>
    <w:rsid w:val="009F0FB6"/>
    <w:rPr>
      <w:lang w:eastAsia="en-US"/>
    </w:rPr>
  </w:style>
  <w:style w:type="paragraph" w:styleId="21">
    <w:name w:val="Body Text First Indent 2"/>
    <w:basedOn w:val="afff1"/>
    <w:link w:val="24"/>
    <w:rsid w:val="009F0FB6"/>
    <w:pPr>
      <w:numPr>
        <w:numId w:val="6"/>
      </w:numPr>
      <w:tabs>
        <w:tab w:val="clear" w:pos="643"/>
      </w:tabs>
      <w:ind w:left="283" w:firstLine="210"/>
    </w:pPr>
  </w:style>
  <w:style w:type="character" w:customStyle="1" w:styleId="24">
    <w:name w:val="Красная строка 2 Знак"/>
    <w:link w:val="21"/>
    <w:rsid w:val="009F0FB6"/>
    <w:rPr>
      <w:lang w:eastAsia="en-US"/>
    </w:rPr>
  </w:style>
  <w:style w:type="paragraph" w:styleId="20">
    <w:name w:val="List Bullet 2"/>
    <w:basedOn w:val="a2"/>
    <w:autoRedefine/>
    <w:rsid w:val="009F0FB6"/>
    <w:pPr>
      <w:numPr>
        <w:numId w:val="7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0">
    <w:name w:val="List Bullet 3"/>
    <w:basedOn w:val="a2"/>
    <w:autoRedefine/>
    <w:rsid w:val="009F0FB6"/>
    <w:pPr>
      <w:numPr>
        <w:numId w:val="8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0">
    <w:name w:val="List Bullet 4"/>
    <w:basedOn w:val="a2"/>
    <w:autoRedefine/>
    <w:rsid w:val="009F0FB6"/>
    <w:pPr>
      <w:numPr>
        <w:numId w:val="1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">
    <w:name w:val="List Bullet 5"/>
    <w:basedOn w:val="a2"/>
    <w:autoRedefine/>
    <w:rsid w:val="009F0FB6"/>
    <w:pPr>
      <w:numPr>
        <w:numId w:val="2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afff3">
    <w:name w:val="Title"/>
    <w:basedOn w:val="a2"/>
    <w:link w:val="afff4"/>
    <w:qFormat/>
    <w:rsid w:val="009F0FB6"/>
    <w:pPr>
      <w:suppressAutoHyphens w:val="0"/>
      <w:overflowPunct/>
      <w:autoSpaceDE/>
      <w:autoSpaceDN/>
      <w:adjustRightInd/>
      <w:spacing w:before="240" w:after="60"/>
      <w:ind w:left="835" w:right="0" w:firstLine="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afff4">
    <w:name w:val="Заголовок Знак"/>
    <w:link w:val="afff3"/>
    <w:rsid w:val="009F0FB6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a0">
    <w:name w:val="caption"/>
    <w:basedOn w:val="a2"/>
    <w:next w:val="a2"/>
    <w:qFormat/>
    <w:rsid w:val="009F0FB6"/>
    <w:pPr>
      <w:numPr>
        <w:numId w:val="9"/>
      </w:numPr>
      <w:tabs>
        <w:tab w:val="clear" w:pos="360"/>
      </w:tabs>
      <w:suppressAutoHyphens w:val="0"/>
      <w:overflowPunct/>
      <w:autoSpaceDE/>
      <w:autoSpaceDN/>
      <w:adjustRightInd/>
      <w:spacing w:before="120"/>
      <w:ind w:left="835" w:right="0" w:firstLine="0"/>
      <w:textAlignment w:val="auto"/>
    </w:pPr>
    <w:rPr>
      <w:b/>
      <w:bCs/>
      <w:sz w:val="20"/>
      <w:lang w:eastAsia="en-US"/>
    </w:rPr>
  </w:style>
  <w:style w:type="character" w:styleId="afff5">
    <w:name w:val="line number"/>
    <w:rsid w:val="009F0FB6"/>
    <w:rPr>
      <w:lang w:val="ru-RU"/>
    </w:rPr>
  </w:style>
  <w:style w:type="paragraph" w:styleId="a">
    <w:name w:val="List Number"/>
    <w:basedOn w:val="a2"/>
    <w:rsid w:val="009F0FB6"/>
    <w:pPr>
      <w:numPr>
        <w:numId w:val="10"/>
      </w:numPr>
      <w:tabs>
        <w:tab w:val="clear" w:pos="926"/>
        <w:tab w:val="num" w:pos="360"/>
      </w:tabs>
      <w:suppressAutoHyphens w:val="0"/>
      <w:overflowPunct/>
      <w:autoSpaceDE/>
      <w:autoSpaceDN/>
      <w:adjustRightInd/>
      <w:spacing w:after="0"/>
      <w:ind w:left="360" w:right="0"/>
      <w:textAlignment w:val="auto"/>
    </w:pPr>
    <w:rPr>
      <w:sz w:val="20"/>
      <w:lang w:eastAsia="en-US"/>
    </w:rPr>
  </w:style>
  <w:style w:type="paragraph" w:styleId="2">
    <w:name w:val="List Number 2"/>
    <w:basedOn w:val="a2"/>
    <w:rsid w:val="009F0FB6"/>
    <w:pPr>
      <w:numPr>
        <w:numId w:val="11"/>
      </w:numPr>
      <w:tabs>
        <w:tab w:val="clear" w:pos="1209"/>
        <w:tab w:val="num" w:pos="643"/>
      </w:tabs>
      <w:suppressAutoHyphens w:val="0"/>
      <w:overflowPunct/>
      <w:autoSpaceDE/>
      <w:autoSpaceDN/>
      <w:adjustRightInd/>
      <w:spacing w:after="0"/>
      <w:ind w:left="643" w:right="0"/>
      <w:textAlignment w:val="auto"/>
    </w:pPr>
    <w:rPr>
      <w:sz w:val="20"/>
      <w:lang w:eastAsia="en-US"/>
    </w:rPr>
  </w:style>
  <w:style w:type="paragraph" w:styleId="3">
    <w:name w:val="List Number 3"/>
    <w:basedOn w:val="a2"/>
    <w:rsid w:val="009F0FB6"/>
    <w:pPr>
      <w:numPr>
        <w:numId w:val="12"/>
      </w:numPr>
      <w:tabs>
        <w:tab w:val="clear" w:pos="1492"/>
        <w:tab w:val="num" w:pos="926"/>
      </w:tabs>
      <w:suppressAutoHyphens w:val="0"/>
      <w:overflowPunct/>
      <w:autoSpaceDE/>
      <w:autoSpaceDN/>
      <w:adjustRightInd/>
      <w:spacing w:after="0"/>
      <w:ind w:left="926" w:right="0"/>
      <w:textAlignment w:val="auto"/>
    </w:pPr>
    <w:rPr>
      <w:sz w:val="20"/>
      <w:lang w:eastAsia="en-US"/>
    </w:rPr>
  </w:style>
  <w:style w:type="paragraph" w:styleId="4">
    <w:name w:val="List Number 4"/>
    <w:basedOn w:val="a2"/>
    <w:rsid w:val="009F0FB6"/>
    <w:pPr>
      <w:numPr>
        <w:numId w:val="4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paragraph" w:styleId="50">
    <w:name w:val="List Number 5"/>
    <w:basedOn w:val="a2"/>
    <w:rsid w:val="009F0FB6"/>
    <w:pPr>
      <w:numPr>
        <w:numId w:val="5"/>
      </w:numPr>
      <w:suppressAutoHyphens w:val="0"/>
      <w:overflowPunct/>
      <w:autoSpaceDE/>
      <w:autoSpaceDN/>
      <w:adjustRightInd/>
      <w:spacing w:after="0"/>
      <w:ind w:right="0"/>
      <w:textAlignment w:val="auto"/>
    </w:pPr>
    <w:rPr>
      <w:sz w:val="20"/>
      <w:lang w:eastAsia="en-US"/>
    </w:rPr>
  </w:style>
  <w:style w:type="character" w:styleId="HTML4">
    <w:name w:val="HTML Sample"/>
    <w:rsid w:val="009F0FB6"/>
    <w:rPr>
      <w:rFonts w:ascii="Courier New" w:hAnsi="Courier New"/>
      <w:lang w:val="ru-RU"/>
    </w:rPr>
  </w:style>
  <w:style w:type="paragraph" w:styleId="25">
    <w:name w:val="envelope return"/>
    <w:basedOn w:val="a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Arial" w:hAnsi="Arial" w:cs="Arial"/>
      <w:sz w:val="20"/>
      <w:lang w:eastAsia="en-US"/>
    </w:rPr>
  </w:style>
  <w:style w:type="paragraph" w:styleId="afff6">
    <w:name w:val="Normal (Web)"/>
    <w:basedOn w:val="a2"/>
    <w:uiPriority w:val="9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4"/>
      <w:szCs w:val="24"/>
      <w:lang w:eastAsia="en-US"/>
    </w:rPr>
  </w:style>
  <w:style w:type="paragraph" w:styleId="12">
    <w:name w:val="toc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right="0" w:firstLine="0"/>
      <w:textAlignment w:val="auto"/>
    </w:pPr>
    <w:rPr>
      <w:sz w:val="20"/>
      <w:lang w:eastAsia="en-US"/>
    </w:rPr>
  </w:style>
  <w:style w:type="character" w:styleId="HTML5">
    <w:name w:val="HTML Definition"/>
    <w:rsid w:val="009F0FB6"/>
    <w:rPr>
      <w:i/>
      <w:iCs/>
      <w:lang w:val="ru-RU"/>
    </w:rPr>
  </w:style>
  <w:style w:type="paragraph" w:styleId="26">
    <w:name w:val="Body Text 2"/>
    <w:basedOn w:val="a2"/>
    <w:link w:val="27"/>
    <w:rsid w:val="009F0FB6"/>
    <w:pPr>
      <w:suppressAutoHyphens w:val="0"/>
      <w:overflowPunct/>
      <w:autoSpaceDE/>
      <w:autoSpaceDN/>
      <w:adjustRightInd/>
      <w:spacing w:line="480" w:lineRule="auto"/>
      <w:ind w:left="835" w:right="0" w:firstLine="0"/>
      <w:textAlignment w:val="auto"/>
    </w:pPr>
    <w:rPr>
      <w:sz w:val="20"/>
      <w:lang w:eastAsia="en-US"/>
    </w:rPr>
  </w:style>
  <w:style w:type="character" w:customStyle="1" w:styleId="27">
    <w:name w:val="Основной текст 2 Знак"/>
    <w:link w:val="26"/>
    <w:rsid w:val="009F0FB6"/>
    <w:rPr>
      <w:lang w:eastAsia="en-US"/>
    </w:rPr>
  </w:style>
  <w:style w:type="paragraph" w:styleId="35">
    <w:name w:val="Body Text 3"/>
    <w:basedOn w:val="a2"/>
    <w:link w:val="36"/>
    <w:rsid w:val="009F0FB6"/>
    <w:pPr>
      <w:suppressAutoHyphens w:val="0"/>
      <w:overflowPunct/>
      <w:autoSpaceDE/>
      <w:autoSpaceDN/>
      <w:adjustRightInd/>
      <w:ind w:left="835" w:right="0" w:firstLine="0"/>
      <w:textAlignment w:val="auto"/>
    </w:pPr>
    <w:rPr>
      <w:sz w:val="16"/>
      <w:szCs w:val="16"/>
      <w:lang w:eastAsia="en-US"/>
    </w:rPr>
  </w:style>
  <w:style w:type="character" w:customStyle="1" w:styleId="36">
    <w:name w:val="Основной текст 3 Знак"/>
    <w:link w:val="35"/>
    <w:rsid w:val="009F0FB6"/>
    <w:rPr>
      <w:sz w:val="16"/>
      <w:szCs w:val="16"/>
      <w:lang w:eastAsia="en-US"/>
    </w:rPr>
  </w:style>
  <w:style w:type="paragraph" w:styleId="28">
    <w:name w:val="Body Text Indent 2"/>
    <w:basedOn w:val="a2"/>
    <w:link w:val="29"/>
    <w:rsid w:val="009F0FB6"/>
    <w:pPr>
      <w:suppressAutoHyphens w:val="0"/>
      <w:overflowPunct/>
      <w:autoSpaceDE/>
      <w:autoSpaceDN/>
      <w:adjustRightInd/>
      <w:spacing w:line="480" w:lineRule="auto"/>
      <w:ind w:left="283" w:right="0" w:firstLine="0"/>
      <w:textAlignment w:val="auto"/>
    </w:pPr>
    <w:rPr>
      <w:sz w:val="20"/>
      <w:lang w:eastAsia="en-US"/>
    </w:rPr>
  </w:style>
  <w:style w:type="character" w:customStyle="1" w:styleId="29">
    <w:name w:val="Основной текст с отступом 2 Знак"/>
    <w:link w:val="28"/>
    <w:rsid w:val="009F0FB6"/>
    <w:rPr>
      <w:lang w:eastAsia="en-US"/>
    </w:rPr>
  </w:style>
  <w:style w:type="character" w:styleId="HTML6">
    <w:name w:val="HTML Variable"/>
    <w:rsid w:val="009F0FB6"/>
    <w:rPr>
      <w:i/>
      <w:iCs/>
      <w:lang w:val="ru-RU"/>
    </w:rPr>
  </w:style>
  <w:style w:type="character" w:styleId="HTML7">
    <w:name w:val="HTML Typewriter"/>
    <w:rsid w:val="009F0FB6"/>
    <w:rPr>
      <w:rFonts w:ascii="Courier New" w:hAnsi="Courier New"/>
      <w:sz w:val="20"/>
      <w:szCs w:val="20"/>
      <w:lang w:val="ru-RU"/>
    </w:rPr>
  </w:style>
  <w:style w:type="paragraph" w:styleId="afff7">
    <w:name w:val="Subtitle"/>
    <w:basedOn w:val="a2"/>
    <w:link w:val="afff8"/>
    <w:qFormat/>
    <w:rsid w:val="009F0FB6"/>
    <w:pPr>
      <w:suppressAutoHyphens w:val="0"/>
      <w:overflowPunct/>
      <w:autoSpaceDE/>
      <w:autoSpaceDN/>
      <w:adjustRightInd/>
      <w:spacing w:after="60"/>
      <w:ind w:left="835" w:right="0" w:firstLine="0"/>
      <w:jc w:val="center"/>
      <w:textAlignment w:val="auto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fff8">
    <w:name w:val="Подзаголовок Знак"/>
    <w:link w:val="afff7"/>
    <w:rsid w:val="009F0FB6"/>
    <w:rPr>
      <w:rFonts w:ascii="Arial" w:hAnsi="Arial" w:cs="Arial"/>
      <w:sz w:val="24"/>
      <w:szCs w:val="24"/>
      <w:lang w:eastAsia="en-US"/>
    </w:rPr>
  </w:style>
  <w:style w:type="paragraph" w:styleId="afff9">
    <w:name w:val="Salutation"/>
    <w:basedOn w:val="a2"/>
    <w:next w:val="a2"/>
    <w:link w:val="afffa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a">
    <w:name w:val="Приветствие Знак"/>
    <w:link w:val="afff9"/>
    <w:rsid w:val="009F0FB6"/>
    <w:rPr>
      <w:lang w:eastAsia="en-US"/>
    </w:rPr>
  </w:style>
  <w:style w:type="paragraph" w:styleId="afffb">
    <w:name w:val="List Continue"/>
    <w:basedOn w:val="a2"/>
    <w:rsid w:val="009F0FB6"/>
    <w:pPr>
      <w:suppressAutoHyphens w:val="0"/>
      <w:overflowPunct/>
      <w:autoSpaceDE/>
      <w:autoSpaceDN/>
      <w:adjustRightInd/>
      <w:ind w:left="283" w:right="0" w:firstLine="0"/>
      <w:textAlignment w:val="auto"/>
    </w:pPr>
    <w:rPr>
      <w:sz w:val="20"/>
      <w:lang w:eastAsia="en-US"/>
    </w:rPr>
  </w:style>
  <w:style w:type="paragraph" w:styleId="2a">
    <w:name w:val="List Continue 2"/>
    <w:basedOn w:val="a2"/>
    <w:rsid w:val="009F0FB6"/>
    <w:pPr>
      <w:suppressAutoHyphens w:val="0"/>
      <w:overflowPunct/>
      <w:autoSpaceDE/>
      <w:autoSpaceDN/>
      <w:adjustRightInd/>
      <w:ind w:left="566" w:right="0" w:firstLine="0"/>
      <w:textAlignment w:val="auto"/>
    </w:pPr>
    <w:rPr>
      <w:sz w:val="20"/>
      <w:lang w:eastAsia="en-US"/>
    </w:rPr>
  </w:style>
  <w:style w:type="paragraph" w:styleId="37">
    <w:name w:val="List Continue 3"/>
    <w:basedOn w:val="a2"/>
    <w:rsid w:val="009F0FB6"/>
    <w:pPr>
      <w:suppressAutoHyphens w:val="0"/>
      <w:overflowPunct/>
      <w:autoSpaceDE/>
      <w:autoSpaceDN/>
      <w:adjustRightInd/>
      <w:ind w:left="849" w:right="0" w:firstLine="0"/>
      <w:textAlignment w:val="auto"/>
    </w:pPr>
    <w:rPr>
      <w:sz w:val="20"/>
      <w:lang w:eastAsia="en-US"/>
    </w:rPr>
  </w:style>
  <w:style w:type="paragraph" w:styleId="43">
    <w:name w:val="List Continue 4"/>
    <w:basedOn w:val="a2"/>
    <w:rsid w:val="009F0FB6"/>
    <w:pPr>
      <w:suppressAutoHyphens w:val="0"/>
      <w:overflowPunct/>
      <w:autoSpaceDE/>
      <w:autoSpaceDN/>
      <w:adjustRightInd/>
      <w:ind w:left="1132" w:right="0" w:firstLine="0"/>
      <w:textAlignment w:val="auto"/>
    </w:pPr>
    <w:rPr>
      <w:sz w:val="20"/>
      <w:lang w:eastAsia="en-US"/>
    </w:rPr>
  </w:style>
  <w:style w:type="paragraph" w:styleId="53">
    <w:name w:val="List Continue 5"/>
    <w:basedOn w:val="a2"/>
    <w:rsid w:val="009F0FB6"/>
    <w:pPr>
      <w:suppressAutoHyphens w:val="0"/>
      <w:overflowPunct/>
      <w:autoSpaceDE/>
      <w:autoSpaceDN/>
      <w:adjustRightInd/>
      <w:ind w:left="1415" w:right="0" w:firstLine="0"/>
      <w:textAlignment w:val="auto"/>
    </w:pPr>
    <w:rPr>
      <w:sz w:val="20"/>
      <w:lang w:eastAsia="en-US"/>
    </w:rPr>
  </w:style>
  <w:style w:type="character" w:styleId="afffc">
    <w:name w:val="FollowedHyperlink"/>
    <w:uiPriority w:val="99"/>
    <w:rsid w:val="009F0FB6"/>
    <w:rPr>
      <w:color w:val="800080"/>
      <w:u w:val="single"/>
      <w:lang w:val="ru-RU"/>
    </w:rPr>
  </w:style>
  <w:style w:type="paragraph" w:styleId="afffd">
    <w:name w:val="List"/>
    <w:basedOn w:val="a2"/>
    <w:rsid w:val="009F0FB6"/>
    <w:pPr>
      <w:suppressAutoHyphens w:val="0"/>
      <w:overflowPunct/>
      <w:autoSpaceDE/>
      <w:autoSpaceDN/>
      <w:adjustRightInd/>
      <w:spacing w:after="0"/>
      <w:ind w:left="283" w:right="0" w:hanging="283"/>
      <w:textAlignment w:val="auto"/>
    </w:pPr>
    <w:rPr>
      <w:sz w:val="20"/>
      <w:lang w:eastAsia="en-US"/>
    </w:rPr>
  </w:style>
  <w:style w:type="paragraph" w:styleId="2b">
    <w:name w:val="List 2"/>
    <w:basedOn w:val="a2"/>
    <w:rsid w:val="009F0FB6"/>
    <w:pPr>
      <w:suppressAutoHyphens w:val="0"/>
      <w:overflowPunct/>
      <w:autoSpaceDE/>
      <w:autoSpaceDN/>
      <w:adjustRightInd/>
      <w:spacing w:after="0"/>
      <w:ind w:left="566" w:right="0" w:hanging="283"/>
      <w:textAlignment w:val="auto"/>
    </w:pPr>
    <w:rPr>
      <w:sz w:val="20"/>
      <w:lang w:eastAsia="en-US"/>
    </w:rPr>
  </w:style>
  <w:style w:type="paragraph" w:styleId="38">
    <w:name w:val="List 3"/>
    <w:basedOn w:val="a2"/>
    <w:rsid w:val="009F0FB6"/>
    <w:pPr>
      <w:suppressAutoHyphens w:val="0"/>
      <w:overflowPunct/>
      <w:autoSpaceDE/>
      <w:autoSpaceDN/>
      <w:adjustRightInd/>
      <w:spacing w:after="0"/>
      <w:ind w:left="849" w:right="0" w:hanging="283"/>
      <w:textAlignment w:val="auto"/>
    </w:pPr>
    <w:rPr>
      <w:sz w:val="20"/>
      <w:lang w:eastAsia="en-US"/>
    </w:rPr>
  </w:style>
  <w:style w:type="paragraph" w:styleId="44">
    <w:name w:val="List 4"/>
    <w:basedOn w:val="a2"/>
    <w:rsid w:val="009F0FB6"/>
    <w:pPr>
      <w:suppressAutoHyphens w:val="0"/>
      <w:overflowPunct/>
      <w:autoSpaceDE/>
      <w:autoSpaceDN/>
      <w:adjustRightInd/>
      <w:spacing w:after="0"/>
      <w:ind w:left="1132" w:right="0" w:hanging="283"/>
      <w:textAlignment w:val="auto"/>
    </w:pPr>
    <w:rPr>
      <w:sz w:val="20"/>
      <w:lang w:eastAsia="en-US"/>
    </w:rPr>
  </w:style>
  <w:style w:type="paragraph" w:styleId="54">
    <w:name w:val="List 5"/>
    <w:basedOn w:val="a2"/>
    <w:rsid w:val="009F0FB6"/>
    <w:pPr>
      <w:suppressAutoHyphens w:val="0"/>
      <w:overflowPunct/>
      <w:autoSpaceDE/>
      <w:autoSpaceDN/>
      <w:adjustRightInd/>
      <w:spacing w:after="0"/>
      <w:ind w:left="1415" w:right="0" w:hanging="283"/>
      <w:textAlignment w:val="auto"/>
    </w:pPr>
    <w:rPr>
      <w:sz w:val="20"/>
      <w:lang w:eastAsia="en-US"/>
    </w:rPr>
  </w:style>
  <w:style w:type="paragraph" w:styleId="HTML8">
    <w:name w:val="HTML Preformatted"/>
    <w:basedOn w:val="a2"/>
    <w:link w:val="HTML9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HTML9">
    <w:name w:val="Стандартный HTML Знак"/>
    <w:link w:val="HTML8"/>
    <w:rsid w:val="009F0FB6"/>
    <w:rPr>
      <w:rFonts w:ascii="Courier New" w:hAnsi="Courier New" w:cs="Courier New"/>
      <w:lang w:eastAsia="en-US"/>
    </w:rPr>
  </w:style>
  <w:style w:type="character" w:styleId="afffe">
    <w:name w:val="Strong"/>
    <w:qFormat/>
    <w:rsid w:val="009F0FB6"/>
    <w:rPr>
      <w:b/>
      <w:bCs/>
      <w:lang w:val="ru-RU"/>
    </w:rPr>
  </w:style>
  <w:style w:type="character" w:customStyle="1" w:styleId="affff">
    <w:name w:val="Схема документа Знак"/>
    <w:link w:val="affff0"/>
    <w:semiHidden/>
    <w:rsid w:val="009F0FB6"/>
    <w:rPr>
      <w:rFonts w:ascii="Tahoma" w:hAnsi="Tahoma" w:cs="Tahoma"/>
      <w:shd w:val="clear" w:color="auto" w:fill="000080"/>
      <w:lang w:eastAsia="en-US"/>
    </w:rPr>
  </w:style>
  <w:style w:type="paragraph" w:styleId="affff0">
    <w:name w:val="Document Map"/>
    <w:basedOn w:val="a2"/>
    <w:link w:val="affff"/>
    <w:semiHidden/>
    <w:rsid w:val="009F0FB6"/>
    <w:pPr>
      <w:shd w:val="clear" w:color="auto" w:fill="000080"/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Tahoma" w:hAnsi="Tahoma" w:cs="Tahoma"/>
      <w:sz w:val="20"/>
      <w:lang w:eastAsia="en-US"/>
    </w:rPr>
  </w:style>
  <w:style w:type="paragraph" w:styleId="affff1">
    <w:name w:val="Plain Text"/>
    <w:basedOn w:val="a2"/>
    <w:link w:val="affff2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rFonts w:ascii="Courier New" w:hAnsi="Courier New" w:cs="Courier New"/>
      <w:sz w:val="20"/>
      <w:lang w:eastAsia="en-US"/>
    </w:rPr>
  </w:style>
  <w:style w:type="character" w:customStyle="1" w:styleId="affff2">
    <w:name w:val="Текст Знак"/>
    <w:link w:val="affff1"/>
    <w:rsid w:val="009F0FB6"/>
    <w:rPr>
      <w:rFonts w:ascii="Courier New" w:hAnsi="Courier New" w:cs="Courier New"/>
      <w:lang w:eastAsia="en-US"/>
    </w:rPr>
  </w:style>
  <w:style w:type="character" w:customStyle="1" w:styleId="affff3">
    <w:name w:val="Текст концевой сноски Знак"/>
    <w:link w:val="affff4"/>
    <w:semiHidden/>
    <w:rsid w:val="009F0FB6"/>
    <w:rPr>
      <w:lang w:eastAsia="en-US"/>
    </w:rPr>
  </w:style>
  <w:style w:type="paragraph" w:styleId="affff4">
    <w:name w:val="endnote text"/>
    <w:basedOn w:val="a2"/>
    <w:link w:val="affff3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5">
    <w:name w:val="Текст макроса Знак"/>
    <w:link w:val="affff6"/>
    <w:semiHidden/>
    <w:rsid w:val="009F0FB6"/>
    <w:rPr>
      <w:rFonts w:ascii="Courier New" w:hAnsi="Courier New" w:cs="Courier New"/>
      <w:lang w:eastAsia="en-US"/>
    </w:rPr>
  </w:style>
  <w:style w:type="paragraph" w:styleId="affff6">
    <w:name w:val="macro"/>
    <w:link w:val="affff5"/>
    <w:semiHidden/>
    <w:rsid w:val="009F0FB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835"/>
    </w:pPr>
    <w:rPr>
      <w:rFonts w:ascii="Courier New" w:hAnsi="Courier New" w:cs="Courier New"/>
      <w:lang w:eastAsia="en-US"/>
    </w:rPr>
  </w:style>
  <w:style w:type="character" w:customStyle="1" w:styleId="affff7">
    <w:name w:val="Текст примечания Знак"/>
    <w:link w:val="affff8"/>
    <w:uiPriority w:val="99"/>
    <w:semiHidden/>
    <w:rsid w:val="009F0FB6"/>
    <w:rPr>
      <w:lang w:eastAsia="en-US"/>
    </w:rPr>
  </w:style>
  <w:style w:type="paragraph" w:styleId="affff8">
    <w:name w:val="annotation text"/>
    <w:basedOn w:val="a2"/>
    <w:link w:val="affff7"/>
    <w:uiPriority w:val="99"/>
    <w:semiHidden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paragraph" w:styleId="13">
    <w:name w:val="index 1"/>
    <w:basedOn w:val="a2"/>
    <w:next w:val="a2"/>
    <w:autoRedefine/>
    <w:semiHidden/>
    <w:rsid w:val="009F0FB6"/>
    <w:pPr>
      <w:suppressAutoHyphens w:val="0"/>
      <w:overflowPunct/>
      <w:autoSpaceDE/>
      <w:autoSpaceDN/>
      <w:adjustRightInd/>
      <w:spacing w:after="0"/>
      <w:ind w:left="200" w:right="0" w:hanging="200"/>
      <w:textAlignment w:val="auto"/>
    </w:pPr>
    <w:rPr>
      <w:sz w:val="20"/>
      <w:lang w:eastAsia="en-US"/>
    </w:rPr>
  </w:style>
  <w:style w:type="paragraph" w:styleId="affff9">
    <w:name w:val="Block Text"/>
    <w:basedOn w:val="a2"/>
    <w:rsid w:val="009F0FB6"/>
    <w:pPr>
      <w:suppressAutoHyphens w:val="0"/>
      <w:overflowPunct/>
      <w:autoSpaceDE/>
      <w:autoSpaceDN/>
      <w:adjustRightInd/>
      <w:ind w:left="1440" w:right="1440" w:firstLine="0"/>
      <w:textAlignment w:val="auto"/>
    </w:pPr>
    <w:rPr>
      <w:sz w:val="20"/>
      <w:lang w:eastAsia="en-US"/>
    </w:rPr>
  </w:style>
  <w:style w:type="character" w:styleId="HTMLa">
    <w:name w:val="HTML Cite"/>
    <w:rsid w:val="009F0FB6"/>
    <w:rPr>
      <w:i/>
      <w:iCs/>
      <w:lang w:val="ru-RU"/>
    </w:rPr>
  </w:style>
  <w:style w:type="paragraph" w:styleId="affffa">
    <w:name w:val="E-mail Signature"/>
    <w:basedOn w:val="a2"/>
    <w:link w:val="affffb"/>
    <w:rsid w:val="009F0FB6"/>
    <w:pPr>
      <w:suppressAutoHyphens w:val="0"/>
      <w:overflowPunct/>
      <w:autoSpaceDE/>
      <w:autoSpaceDN/>
      <w:adjustRightInd/>
      <w:spacing w:after="0"/>
      <w:ind w:left="835" w:right="0" w:firstLine="0"/>
      <w:textAlignment w:val="auto"/>
    </w:pPr>
    <w:rPr>
      <w:sz w:val="20"/>
      <w:lang w:eastAsia="en-US"/>
    </w:rPr>
  </w:style>
  <w:style w:type="character" w:customStyle="1" w:styleId="affffb">
    <w:name w:val="Электронная подпись Знак"/>
    <w:link w:val="affffa"/>
    <w:rsid w:val="009F0FB6"/>
    <w:rPr>
      <w:lang w:eastAsia="en-US"/>
    </w:rPr>
  </w:style>
  <w:style w:type="paragraph" w:customStyle="1" w:styleId="125">
    <w:name w:val="Стиль по ширине Первая строка:  125 см"/>
    <w:basedOn w:val="a2"/>
    <w:rsid w:val="009F0FB6"/>
    <w:pPr>
      <w:widowControl w:val="0"/>
      <w:suppressAutoHyphens w:val="0"/>
      <w:spacing w:after="0"/>
      <w:ind w:right="0" w:firstLine="709"/>
      <w:jc w:val="both"/>
    </w:pPr>
    <w:rPr>
      <w:sz w:val="24"/>
    </w:rPr>
  </w:style>
  <w:style w:type="paragraph" w:customStyle="1" w:styleId="12500">
    <w:name w:val="Стиль по ширине Первая строка:  125 см Справа:  0 см После:  0 ..."/>
    <w:basedOn w:val="a2"/>
    <w:rsid w:val="009F0FB6"/>
    <w:pPr>
      <w:spacing w:after="0"/>
      <w:ind w:right="0" w:firstLine="709"/>
      <w:jc w:val="both"/>
    </w:pPr>
    <w:rPr>
      <w:sz w:val="24"/>
    </w:rPr>
  </w:style>
  <w:style w:type="paragraph" w:customStyle="1" w:styleId="310">
    <w:name w:val="Основной текст 31"/>
    <w:basedOn w:val="a2"/>
    <w:rsid w:val="009F0FB6"/>
    <w:pPr>
      <w:widowControl w:val="0"/>
      <w:suppressAutoHyphens w:val="0"/>
      <w:spacing w:after="0"/>
      <w:ind w:right="0" w:firstLine="0"/>
      <w:textAlignment w:val="auto"/>
    </w:pPr>
    <w:rPr>
      <w:rFonts w:ascii="Arial" w:hAnsi="Arial"/>
      <w:b/>
      <w:i/>
      <w:sz w:val="24"/>
    </w:rPr>
  </w:style>
  <w:style w:type="paragraph" w:customStyle="1" w:styleId="Heading">
    <w:name w:val="Heading"/>
    <w:uiPriority w:val="99"/>
    <w:rsid w:val="001722D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6"/>
    <w:uiPriority w:val="99"/>
    <w:semiHidden/>
    <w:unhideWhenUsed/>
    <w:rsid w:val="001722DC"/>
  </w:style>
  <w:style w:type="character" w:styleId="affffc">
    <w:name w:val="Placeholder Text"/>
    <w:uiPriority w:val="99"/>
    <w:semiHidden/>
    <w:rsid w:val="001722DC"/>
    <w:rPr>
      <w:color w:val="808080"/>
    </w:rPr>
  </w:style>
  <w:style w:type="paragraph" w:customStyle="1" w:styleId="ConsPlusTitle">
    <w:name w:val="ConsPlusTitle"/>
    <w:uiPriority w:val="99"/>
    <w:rsid w:val="00A941B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customStyle="1" w:styleId="15">
    <w:name w:val="Сетка таблицы1"/>
    <w:basedOn w:val="a5"/>
    <w:next w:val="ac"/>
    <w:uiPriority w:val="39"/>
    <w:rsid w:val="00A941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d">
    <w:name w:val="No Spacing"/>
    <w:uiPriority w:val="1"/>
    <w:qFormat/>
    <w:rsid w:val="00517F7C"/>
    <w:rPr>
      <w:rFonts w:ascii="Calibri" w:eastAsia="Calibri" w:hAnsi="Calibri"/>
      <w:sz w:val="22"/>
      <w:szCs w:val="22"/>
      <w:lang w:eastAsia="en-US"/>
    </w:rPr>
  </w:style>
  <w:style w:type="numbering" w:customStyle="1" w:styleId="2c">
    <w:name w:val="Нет списка2"/>
    <w:next w:val="a6"/>
    <w:uiPriority w:val="99"/>
    <w:semiHidden/>
    <w:unhideWhenUsed/>
    <w:rsid w:val="007F7448"/>
  </w:style>
  <w:style w:type="character" w:customStyle="1" w:styleId="10">
    <w:name w:val="Заголовок 1 Знак"/>
    <w:basedOn w:val="a4"/>
    <w:link w:val="1"/>
    <w:rsid w:val="007F7448"/>
    <w:rPr>
      <w:b/>
      <w:sz w:val="32"/>
    </w:rPr>
  </w:style>
  <w:style w:type="paragraph" w:styleId="affffe">
    <w:name w:val="annotation subject"/>
    <w:basedOn w:val="affff8"/>
    <w:next w:val="affff8"/>
    <w:link w:val="afffff"/>
    <w:uiPriority w:val="99"/>
    <w:semiHidden/>
    <w:unhideWhenUsed/>
    <w:rsid w:val="007F7448"/>
    <w:pPr>
      <w:suppressAutoHyphens/>
      <w:overflowPunct w:val="0"/>
      <w:autoSpaceDE w:val="0"/>
      <w:autoSpaceDN w:val="0"/>
      <w:adjustRightInd w:val="0"/>
      <w:spacing w:after="120"/>
      <w:ind w:left="0" w:right="-907" w:firstLine="567"/>
    </w:pPr>
    <w:rPr>
      <w:b/>
      <w:bCs/>
      <w:lang w:eastAsia="ru-RU"/>
    </w:rPr>
  </w:style>
  <w:style w:type="character" w:customStyle="1" w:styleId="afffff">
    <w:name w:val="Тема примечания Знак"/>
    <w:basedOn w:val="affff7"/>
    <w:link w:val="affffe"/>
    <w:uiPriority w:val="99"/>
    <w:semiHidden/>
    <w:rsid w:val="007F7448"/>
    <w:rPr>
      <w:b/>
      <w:bCs/>
      <w:lang w:eastAsia="en-US"/>
    </w:rPr>
  </w:style>
  <w:style w:type="character" w:styleId="afffff0">
    <w:name w:val="annotation reference"/>
    <w:uiPriority w:val="99"/>
    <w:semiHidden/>
    <w:unhideWhenUsed/>
    <w:rsid w:val="007F7448"/>
    <w:rPr>
      <w:sz w:val="16"/>
      <w:szCs w:val="16"/>
    </w:rPr>
  </w:style>
  <w:style w:type="table" w:customStyle="1" w:styleId="2d">
    <w:name w:val="Сетка таблицы2"/>
    <w:basedOn w:val="a5"/>
    <w:next w:val="ac"/>
    <w:rsid w:val="007F7448"/>
    <w:pPr>
      <w:suppressAutoHyphens/>
      <w:overflowPunct w:val="0"/>
      <w:autoSpaceDE w:val="0"/>
      <w:autoSpaceDN w:val="0"/>
      <w:adjustRightInd w:val="0"/>
      <w:spacing w:after="120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FAD9965CE6B2EEA608BC64F155ECBE3ED5C4B25D95DB62FD0E8354ABD307FC418C11A5FF0EFE2FE647D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FAD9965CE6B2EEA608BC64F155ECBE3ED5C4B25D95DB62FD0E8354ABD307FC418C11A5FF0EFE2FE647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AD9965CE6B2EEA608BC64F155ECBE3ED5C4B25D95DB62FD0E8354ABD307FC418C11A5FF0EFE2FE647D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2;&#1072;&#1082;&#1089;&#1080;&#1084;%20&#1080;%20&#1042;&#1077;&#1090;&#1072;&#1083;&#1080;&#1082;\&#1056;&#1072;&#1073;&#1086;&#1095;&#1080;&#1081;%20&#1089;&#1090;&#1086;&#1083;\&#1064;&#1072;&#1073;&#1083;&#1086;&#1085;&#1099;\&#1056;&#1072;&#1089;&#1087;&#1086;&#1088;&#1103;&#1078;&#1077;&#1085;&#1080;&#1077;%20&#1046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ЖК</Template>
  <TotalTime>114</TotalTime>
  <Pages>1</Pages>
  <Words>4358</Words>
  <Characters>24841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</Company>
  <LinksUpToDate>false</LinksUpToDate>
  <CharactersWithSpaces>29141</CharactersWithSpaces>
  <SharedDoc>false</SharedDoc>
  <HLinks>
    <vt:vector size="18" baseType="variant">
      <vt:variant>
        <vt:i4>2752615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consultantplus://offline/ref=6C88575B8F3C2A5E090739F9D49518013BF300DF15BB38F7D01871DDFE1DCBFE93DF51FDEA91731B1448148A0EB29A3AEAE73EB16162C30Aj52BL</vt:lpwstr>
      </vt:variant>
      <vt:variant>
        <vt:lpwstr/>
      </vt:variant>
      <vt:variant>
        <vt:i4>2752573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consultantplus://offline/ref=6C88575B8F3C2A5E090739F9D49518013BF300DF15BB38F7D01871DDFE1DCBFE93DF51FDEA9172191448148A0EB29A3AEAE73EB16162C30Aj52BL</vt:lpwstr>
      </vt:variant>
      <vt:variant>
        <vt:lpwstr/>
      </vt:variant>
      <vt:variant>
        <vt:i4>3342445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consultantplus://offline/ref=04064B53C0A86C995D4A0A71DB3C182AFDD524E09F0CF3054836C6BA552FC0DAD80422860FBBA617b6U6N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Елагина</dc:creator>
  <cp:lastModifiedBy>Молодцова Надежда Александровна</cp:lastModifiedBy>
  <cp:revision>32</cp:revision>
  <cp:lastPrinted>2024-06-13T06:58:00Z</cp:lastPrinted>
  <dcterms:created xsi:type="dcterms:W3CDTF">2023-06-15T06:42:00Z</dcterms:created>
  <dcterms:modified xsi:type="dcterms:W3CDTF">2025-06-09T12:38:00Z</dcterms:modified>
</cp:coreProperties>
</file>