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64" w:rsidRDefault="00106664">
      <w:pPr>
        <w:rPr>
          <w:rFonts w:eastAsiaTheme="minorEastAsia"/>
          <w:color w:val="auto"/>
          <w:szCs w:val="22"/>
        </w:rPr>
      </w:pPr>
      <w:bookmarkStart w:id="0" w:name="_GoBack"/>
      <w:bookmarkEnd w:id="0"/>
    </w:p>
    <w:p w:rsidR="00DF05A3" w:rsidRDefault="00DF05A3">
      <w:pPr>
        <w:pStyle w:val="ConsPlusNormal"/>
        <w:jc w:val="right"/>
        <w:outlineLvl w:val="0"/>
      </w:pPr>
      <w:r>
        <w:t>ПРИЛОЖЕНИЕ</w:t>
      </w:r>
    </w:p>
    <w:p w:rsidR="00DF05A3" w:rsidRDefault="00DF05A3">
      <w:pPr>
        <w:pStyle w:val="ConsPlusNormal"/>
        <w:jc w:val="right"/>
      </w:pPr>
      <w:r>
        <w:t>к распоряжению Комитета</w:t>
      </w:r>
    </w:p>
    <w:p w:rsidR="00DF05A3" w:rsidRDefault="00DF05A3">
      <w:pPr>
        <w:pStyle w:val="ConsPlusNormal"/>
        <w:jc w:val="right"/>
      </w:pPr>
      <w:r>
        <w:t>по здравоохранению</w:t>
      </w:r>
    </w:p>
    <w:p w:rsidR="00DF05A3" w:rsidRDefault="00DF05A3">
      <w:pPr>
        <w:pStyle w:val="ConsPlusNormal"/>
        <w:jc w:val="right"/>
      </w:pPr>
    </w:p>
    <w:p w:rsidR="00DF05A3" w:rsidRDefault="00DF05A3">
      <w:pPr>
        <w:pStyle w:val="ConsPlusNormal"/>
        <w:ind w:firstLine="540"/>
        <w:jc w:val="both"/>
      </w:pPr>
    </w:p>
    <w:p w:rsidR="00DF05A3" w:rsidRDefault="00DF05A3">
      <w:pPr>
        <w:pStyle w:val="ConsPlusTitle"/>
        <w:jc w:val="center"/>
      </w:pPr>
      <w:bookmarkStart w:id="1" w:name="P37"/>
      <w:bookmarkEnd w:id="1"/>
      <w:r>
        <w:t>ПОКАЗАТЕЛИ</w:t>
      </w:r>
    </w:p>
    <w:p w:rsidR="00DF05A3" w:rsidRDefault="00DF05A3">
      <w:pPr>
        <w:pStyle w:val="ConsPlusTitle"/>
        <w:jc w:val="center"/>
      </w:pPr>
      <w:r>
        <w:t>И КРИТЕРИИ ОЦЕНКИ ЭФФЕКТИВНОСТИ ТРУДА РУКОВОДИТЕЛЕЙ</w:t>
      </w:r>
    </w:p>
    <w:p w:rsidR="00DF05A3" w:rsidRDefault="00DF05A3">
      <w:pPr>
        <w:pStyle w:val="ConsPlusTitle"/>
        <w:jc w:val="center"/>
      </w:pPr>
      <w:r>
        <w:t>2</w:t>
      </w:r>
      <w:proofErr w:type="gramStart"/>
      <w:r>
        <w:t xml:space="preserve"> И</w:t>
      </w:r>
      <w:proofErr w:type="gramEnd"/>
      <w:r>
        <w:t xml:space="preserve"> 3 УРОВНЯ УПРАВЛЕНИЯ, ПРОЧИХ СПЕЦИАЛИСТОВ, СЛУЖАЩИХ</w:t>
      </w:r>
    </w:p>
    <w:p w:rsidR="00DF05A3" w:rsidRDefault="00DF05A3">
      <w:pPr>
        <w:pStyle w:val="ConsPlusTitle"/>
        <w:jc w:val="center"/>
      </w:pPr>
      <w:r>
        <w:t>И РАБОЧИХ ГОСУДАРСТВЕННЫХ УЧРЕЖДЕНИЙ ЗДРАВООХРАНЕНИЯ</w:t>
      </w:r>
    </w:p>
    <w:p w:rsidR="00DF05A3" w:rsidRDefault="00DF05A3">
      <w:pPr>
        <w:pStyle w:val="ConsPlusTitle"/>
        <w:jc w:val="center"/>
      </w:pPr>
      <w:r>
        <w:t>САНКТ-ПЕТЕРБУРГА</w:t>
      </w:r>
    </w:p>
    <w:p w:rsidR="00DF05A3" w:rsidRDefault="00DF05A3">
      <w:pPr>
        <w:pStyle w:val="ConsPlusNormal"/>
        <w:spacing w:after="1"/>
      </w:pPr>
    </w:p>
    <w:p w:rsidR="00DF05A3" w:rsidRDefault="00DF05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3685"/>
        <w:gridCol w:w="1757"/>
      </w:tblGrid>
      <w:tr w:rsidR="00DF05A3">
        <w:tc>
          <w:tcPr>
            <w:tcW w:w="567" w:type="dxa"/>
          </w:tcPr>
          <w:p w:rsidR="00DF05A3" w:rsidRDefault="00EF2503">
            <w:pPr>
              <w:pStyle w:val="ConsPlusNormal"/>
              <w:jc w:val="center"/>
            </w:pPr>
            <w:r>
              <w:t>№</w:t>
            </w:r>
            <w:r w:rsidR="00DF05A3">
              <w:t xml:space="preserve"> </w:t>
            </w:r>
            <w:proofErr w:type="gramStart"/>
            <w:r w:rsidR="00DF05A3">
              <w:t>п</w:t>
            </w:r>
            <w:proofErr w:type="gramEnd"/>
            <w:r w:rsidR="00DF05A3">
              <w:t>/п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  <w:jc w:val="center"/>
            </w:pPr>
            <w:r>
              <w:t>Показатели эффективности &lt;*&gt;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  <w:jc w:val="center"/>
            </w:pPr>
            <w:r>
              <w:t>Критерии оценки показателей эффективности и результативности деятельности &lt;**&gt;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  <w:jc w:val="center"/>
            </w:pPr>
            <w:r>
              <w:t>Периодичность оценки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руководителей 2 и 3 уровня управления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Выполнение показателей государственного задания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государственное задание выполнено с учетом допустимых (возможных) отклонений от установленных показателей объема и качества;</w:t>
            </w:r>
          </w:p>
          <w:p w:rsidR="00DF05A3" w:rsidRDefault="00DF05A3">
            <w:pPr>
              <w:pStyle w:val="ConsPlusNormal"/>
            </w:pPr>
            <w:r>
              <w:t>- государственное задание не выполнено с учетом допустимых (возможных) отклонений от установленных показателей объема и качества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года</w:t>
            </w:r>
          </w:p>
        </w:tc>
      </w:tr>
      <w:tr w:rsidR="00DF05A3">
        <w:tc>
          <w:tcPr>
            <w:tcW w:w="567" w:type="dxa"/>
            <w:vMerge w:val="restart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vMerge w:val="restart"/>
          </w:tcPr>
          <w:p w:rsidR="00DF05A3" w:rsidRDefault="00DF05A3">
            <w:pPr>
              <w:pStyle w:val="ConsPlusNormal"/>
            </w:pPr>
            <w:r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 xml:space="preserve">- планирование и исполнение кассового плана за месяц, предшествующий </w:t>
            </w:r>
            <w:proofErr w:type="gramStart"/>
            <w:r>
              <w:t>отчетному</w:t>
            </w:r>
            <w:proofErr w:type="gramEnd"/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просроченной дебиторской и кредиторской задолженностей;</w:t>
            </w:r>
          </w:p>
          <w:p w:rsidR="00DF05A3" w:rsidRDefault="00DF05A3">
            <w:pPr>
              <w:pStyle w:val="ConsPlusNormal"/>
            </w:pPr>
            <w:r>
              <w:t>внесение изменений в План финансово-хозяйственной деятельности (без учета средств, поступающих учреждению от иной приносящей доход деятельности) за квартал, предшествующий отчетному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квартала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 xml:space="preserve">- обоснованность и качество предоставляемых документов для внесения изменений в План финансово-хозяйственной деятельности за квартал, предшествующий </w:t>
            </w:r>
            <w:proofErr w:type="gramStart"/>
            <w:r>
              <w:t>отчетному</w:t>
            </w:r>
            <w:proofErr w:type="gramEnd"/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квартала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 xml:space="preserve">- своевременность и полнота </w:t>
            </w:r>
            <w:r>
              <w:lastRenderedPageBreak/>
              <w:t xml:space="preserve">публикаций (размещения) документов на официальном сайте в сети Интернет </w:t>
            </w:r>
            <w:hyperlink r:id="rId5">
              <w:r>
                <w:rPr>
                  <w:color w:val="0000FF"/>
                </w:rPr>
                <w:t>www.bus.gov.ru</w:t>
              </w:r>
            </w:hyperlink>
            <w:r>
              <w:t xml:space="preserve"> за квартал, предшествующий </w:t>
            </w:r>
            <w:proofErr w:type="gramStart"/>
            <w:r>
              <w:t>отчетному</w:t>
            </w:r>
            <w:proofErr w:type="gramEnd"/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lastRenderedPageBreak/>
              <w:t xml:space="preserve">По итогам </w:t>
            </w:r>
            <w:r>
              <w:lastRenderedPageBreak/>
              <w:t>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Выполнение требований действующего законодательства, исполнительской дисциплины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подтвержденных жалоб граждан и организаций;</w:t>
            </w:r>
          </w:p>
          <w:p w:rsidR="00DF05A3" w:rsidRDefault="00DF05A3">
            <w:pPr>
              <w:pStyle w:val="ConsPlusNormal"/>
            </w:pPr>
            <w:r>
              <w:t>- соблюдение полноты, своевременности и качества представления бухгалтерской отчетности и иных документов в Комитет по здравоохранению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квартала</w:t>
            </w:r>
          </w:p>
        </w:tc>
      </w:tr>
      <w:tr w:rsidR="00DF05A3">
        <w:tc>
          <w:tcPr>
            <w:tcW w:w="567" w:type="dxa"/>
            <w:vMerge w:val="restart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vMerge w:val="restart"/>
          </w:tcPr>
          <w:p w:rsidR="00DF05A3" w:rsidRDefault="00DF05A3">
            <w:pPr>
              <w:pStyle w:val="ConsPlusNormal"/>
            </w:pPr>
            <w:r>
              <w:t>Выполнение требований законодательства о контрактной системе в сфере закупок товаров, работ, услуг для обеспечения нужд учреждения</w:t>
            </w:r>
          </w:p>
        </w:tc>
        <w:tc>
          <w:tcPr>
            <w:tcW w:w="3685" w:type="dxa"/>
            <w:tcBorders>
              <w:bottom w:val="nil"/>
            </w:tcBorders>
          </w:tcPr>
          <w:p w:rsidR="00DF05A3" w:rsidRDefault="00DF05A3">
            <w:pPr>
              <w:pStyle w:val="ConsPlusNormal"/>
            </w:pPr>
            <w:r>
              <w:t>- своевременное планирование закупок и своевременное обеспечение исполнения плана закупок и плана-графика;</w:t>
            </w:r>
          </w:p>
        </w:tc>
        <w:tc>
          <w:tcPr>
            <w:tcW w:w="1757" w:type="dxa"/>
            <w:tcBorders>
              <w:bottom w:val="nil"/>
            </w:tcBorders>
          </w:tcPr>
          <w:p w:rsidR="00DF05A3" w:rsidRDefault="00DF05A3">
            <w:pPr>
              <w:pStyle w:val="ConsPlusNormal"/>
            </w:pPr>
            <w:r>
              <w:t>По итогам месяца</w:t>
            </w:r>
          </w:p>
        </w:tc>
      </w:tr>
      <w:tr w:rsidR="00DF05A3">
        <w:tc>
          <w:tcPr>
            <w:tcW w:w="567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061" w:type="dxa"/>
            <w:vMerge/>
          </w:tcPr>
          <w:p w:rsidR="00DF05A3" w:rsidRDefault="00DF05A3">
            <w:pPr>
              <w:pStyle w:val="ConsPlusNormal"/>
            </w:pPr>
          </w:p>
        </w:tc>
        <w:tc>
          <w:tcPr>
            <w:tcW w:w="3685" w:type="dxa"/>
            <w:tcBorders>
              <w:top w:val="nil"/>
            </w:tcBorders>
          </w:tcPr>
          <w:p w:rsidR="00DF05A3" w:rsidRDefault="00DF05A3">
            <w:pPr>
              <w:pStyle w:val="ConsPlusNormal"/>
            </w:pPr>
            <w:r>
              <w:t>- своевременность представления месячных, квартальных и годовых отчетов, планов закупок, планов-графиков учреждения, других сведений и их качество</w:t>
            </w:r>
          </w:p>
        </w:tc>
        <w:tc>
          <w:tcPr>
            <w:tcW w:w="1757" w:type="dxa"/>
            <w:tcBorders>
              <w:top w:val="nil"/>
            </w:tcBorders>
          </w:tcPr>
          <w:p w:rsidR="00DF05A3" w:rsidRDefault="00DF05A3">
            <w:pPr>
              <w:pStyle w:val="ConsPlusNormal"/>
            </w:pPr>
            <w:r>
              <w:t>По итогам месяца, квартала, года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Мероприятия по обеспечению комплексной безопасности, энергосбережению,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обеспечение требований к антитеррористической защищенности объектов и территорий учреждения;</w:t>
            </w:r>
          </w:p>
          <w:p w:rsidR="00DF05A3" w:rsidRDefault="00DF05A3">
            <w:pPr>
              <w:pStyle w:val="ConsPlusNormal"/>
            </w:pPr>
            <w:r>
              <w:t xml:space="preserve">- своевременность подачи декларации на сайт государственной информационной системы </w:t>
            </w:r>
            <w:r w:rsidR="00106664">
              <w:t>«</w:t>
            </w:r>
            <w:proofErr w:type="spellStart"/>
            <w:r>
              <w:t>Энергоэффективность</w:t>
            </w:r>
            <w:proofErr w:type="spellEnd"/>
            <w:r w:rsidR="00106664">
              <w:t>»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года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прочих специалистов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Отсутствие предписаний, замечаний проверяющих органов по результатам проверок деятельности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предписаний, замечаний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Инициативность в рамках текущей (плановой) работы, в том числе наличие предложений и организация работы по их реализации:</w:t>
            </w:r>
          </w:p>
          <w:p w:rsidR="00DF05A3" w:rsidRDefault="00DF05A3">
            <w:pPr>
              <w:pStyle w:val="ConsPlusNormal"/>
            </w:pPr>
            <w:r>
              <w:t>- по внедрению новых форм работы,</w:t>
            </w:r>
          </w:p>
          <w:p w:rsidR="00DF05A3" w:rsidRDefault="00DF05A3">
            <w:pPr>
              <w:pStyle w:val="ConsPlusNormal"/>
            </w:pPr>
            <w:r>
              <w:t>- по освоению инновационных форм работы,</w:t>
            </w:r>
          </w:p>
          <w:p w:rsidR="00DF05A3" w:rsidRDefault="00DF05A3">
            <w:pPr>
              <w:pStyle w:val="ConsPlusNormal"/>
            </w:pPr>
            <w:r>
              <w:t xml:space="preserve">- в части обеспечения </w:t>
            </w:r>
            <w:r>
              <w:lastRenderedPageBreak/>
              <w:t>соблюдения лимитов потребления энергоресурсов и др.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lastRenderedPageBreak/>
              <w:t>- наличие предложений, их реализация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Обеспечение информационной открытости учреждения, в том числе регулярное освещение деятельности учреждения в средствах массовой информации, информационном стенде и др.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наличие материалов, публикаций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Регулярное размещение на официальном сайте учреждения актуальной информации о разных направлениях деятельности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соблюдение периодичности актуализации информации в срок до 5 календарных дней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t>Показатели эффективности служащих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Соблюдение сроков, порядка представления служебных документов и локальной документации (информационных писем, отчетов, планов, аналитических материалов и др.)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нарушений по представлению служебных документов и ведению локальной документации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Инициирование и реализация дополнительно к текущей (плановой) работе проектов, публикаций и др. мероприятий, повышающих авторитет и имидж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инициирование и реализация дополнительных мероприятий;</w:t>
            </w:r>
          </w:p>
          <w:p w:rsidR="00DF05A3" w:rsidRDefault="00DF05A3">
            <w:pPr>
              <w:pStyle w:val="ConsPlusNormal"/>
            </w:pPr>
            <w:r>
              <w:t>- участие в инициированных дополнительных мероприятиях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Регулярное размещение на официальном сайте учреждения актуальной информации о разных направлениях деятельности учреждения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соблюдение периодичности актуализации информации в срок до 5 календарных дней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Разработка информационных и рекламных материалов (буклеты, баннеры, памятки, бюллетени и др.)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разработка информационных и рекламных материалов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 xml:space="preserve">Участие в общественно </w:t>
            </w:r>
            <w:r>
              <w:lastRenderedPageBreak/>
              <w:t>полезных для учреждения мероприятиях (субботники, уборка помещений, подготовка помещений к мероприятиям и др.)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lastRenderedPageBreak/>
              <w:t xml:space="preserve">- фактическое участие в 1 и более </w:t>
            </w:r>
            <w:r>
              <w:lastRenderedPageBreak/>
              <w:t>мероприятии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lastRenderedPageBreak/>
              <w:t xml:space="preserve">По итогам </w:t>
            </w:r>
            <w:r>
              <w:lastRenderedPageBreak/>
              <w:t>месяца, квартала</w:t>
            </w:r>
          </w:p>
        </w:tc>
      </w:tr>
      <w:tr w:rsidR="00DF05A3">
        <w:tc>
          <w:tcPr>
            <w:tcW w:w="9070" w:type="dxa"/>
            <w:gridSpan w:val="4"/>
          </w:tcPr>
          <w:p w:rsidR="00DF05A3" w:rsidRDefault="00DF05A3">
            <w:pPr>
              <w:pStyle w:val="ConsPlusNormal"/>
              <w:jc w:val="center"/>
              <w:outlineLvl w:val="1"/>
            </w:pPr>
            <w:r>
              <w:lastRenderedPageBreak/>
              <w:t>Показатели эффективности рабочих государственных учреждений здравоохранения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Своевременное и качественное выполнение должностных обязанностей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дисциплинарных взысканий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 xml:space="preserve">Своевременное и качественное техническое обслуживание и текущий ремонт, осуществление постоянного </w:t>
            </w:r>
            <w:proofErr w:type="gramStart"/>
            <w:r>
              <w:t>контроля за</w:t>
            </w:r>
            <w:proofErr w:type="gramEnd"/>
            <w:r>
              <w:t xml:space="preserve"> функционированием обеспечивающих систем учреждения:</w:t>
            </w:r>
          </w:p>
          <w:p w:rsidR="00DF05A3" w:rsidRDefault="00DF05A3">
            <w:pPr>
              <w:pStyle w:val="ConsPlusNormal"/>
            </w:pPr>
            <w:r>
              <w:t xml:space="preserve">- системы отопления, в </w:t>
            </w:r>
            <w:proofErr w:type="spellStart"/>
            <w:r>
              <w:t>т.ч</w:t>
            </w:r>
            <w:proofErr w:type="spellEnd"/>
            <w:r>
              <w:t>. печь, котел,</w:t>
            </w:r>
          </w:p>
          <w:p w:rsidR="00DF05A3" w:rsidRDefault="00DF05A3">
            <w:pPr>
              <w:pStyle w:val="ConsPlusNormal"/>
            </w:pPr>
            <w:r>
              <w:t>- системы водоснабжения,</w:t>
            </w:r>
          </w:p>
          <w:p w:rsidR="00DF05A3" w:rsidRDefault="00DF05A3">
            <w:pPr>
              <w:pStyle w:val="ConsPlusNormal"/>
            </w:pPr>
            <w:r>
              <w:t>- канализационной системы,</w:t>
            </w:r>
          </w:p>
          <w:p w:rsidR="00DF05A3" w:rsidRDefault="00DF05A3">
            <w:pPr>
              <w:pStyle w:val="ConsPlusNormal"/>
            </w:pPr>
            <w:r>
              <w:t>- электрических систем,</w:t>
            </w:r>
          </w:p>
          <w:p w:rsidR="00DF05A3" w:rsidRDefault="00DF05A3">
            <w:pPr>
              <w:pStyle w:val="ConsPlusNormal"/>
            </w:pPr>
            <w:r>
              <w:t>- противопожарных систем,</w:t>
            </w:r>
          </w:p>
          <w:p w:rsidR="00DF05A3" w:rsidRDefault="00DF05A3">
            <w:pPr>
              <w:pStyle w:val="ConsPlusNormal"/>
            </w:pPr>
            <w:r>
              <w:t>- охранных систем и пр.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аварийных ситуаций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Обеспечение бесперебойной работы оборудования, станков, инструментов и др.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подтвержденных фактов нерабочего состояния оборудования, станков, инструментов и др.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Соблюдение правил техники безопасности и противопожарной безопасности, соблюдение трудовой дисциплины и правил внутреннего распорядка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соблюдение правил техники безопасности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  <w:tr w:rsidR="00DF05A3">
        <w:tc>
          <w:tcPr>
            <w:tcW w:w="567" w:type="dxa"/>
          </w:tcPr>
          <w:p w:rsidR="00DF05A3" w:rsidRDefault="00DF05A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DF05A3" w:rsidRDefault="00DF05A3">
            <w:pPr>
              <w:pStyle w:val="ConsPlusNormal"/>
            </w:pPr>
            <w:r>
              <w:t>Обеспечение надлежащей защиты материальных ценностей от краж, хищений и других преступных посягательств</w:t>
            </w:r>
          </w:p>
        </w:tc>
        <w:tc>
          <w:tcPr>
            <w:tcW w:w="3685" w:type="dxa"/>
          </w:tcPr>
          <w:p w:rsidR="00DF05A3" w:rsidRDefault="00DF05A3">
            <w:pPr>
              <w:pStyle w:val="ConsPlusNormal"/>
            </w:pPr>
            <w:r>
              <w:t>- отсутствие фактов краж;</w:t>
            </w:r>
          </w:p>
          <w:p w:rsidR="00DF05A3" w:rsidRDefault="00DF05A3">
            <w:pPr>
              <w:pStyle w:val="ConsPlusNormal"/>
            </w:pPr>
            <w:r>
              <w:t>- наличие фактов краж</w:t>
            </w:r>
          </w:p>
        </w:tc>
        <w:tc>
          <w:tcPr>
            <w:tcW w:w="1757" w:type="dxa"/>
          </w:tcPr>
          <w:p w:rsidR="00DF05A3" w:rsidRDefault="00DF05A3">
            <w:pPr>
              <w:pStyle w:val="ConsPlusNormal"/>
            </w:pPr>
            <w:r>
              <w:t>По итогам месяца, квартала</w:t>
            </w:r>
          </w:p>
        </w:tc>
      </w:tr>
    </w:tbl>
    <w:p w:rsidR="00DF05A3" w:rsidRDefault="00DF05A3">
      <w:pPr>
        <w:pStyle w:val="ConsPlusNormal"/>
        <w:ind w:firstLine="540"/>
        <w:jc w:val="both"/>
      </w:pPr>
    </w:p>
    <w:p w:rsidR="00DF05A3" w:rsidRDefault="00DF05A3">
      <w:pPr>
        <w:pStyle w:val="ConsPlusNormal"/>
        <w:ind w:firstLine="540"/>
        <w:jc w:val="both"/>
      </w:pPr>
      <w:r>
        <w:t>--------------------------------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 xml:space="preserve">&lt;*&gt; Распределение показателей эффективности деятельности работников на группы </w:t>
      </w:r>
      <w:r w:rsidR="00106664">
        <w:t>«</w:t>
      </w:r>
      <w:r>
        <w:t>за качество выполняемых работ</w:t>
      </w:r>
      <w:r w:rsidR="00106664">
        <w:t>»</w:t>
      </w:r>
      <w:r>
        <w:t xml:space="preserve"> и </w:t>
      </w:r>
      <w:r w:rsidR="00106664">
        <w:t>«</w:t>
      </w:r>
      <w:r>
        <w:t>за интенсивность и высокие результаты работы</w:t>
      </w:r>
      <w:r w:rsidR="00106664">
        <w:t>»</w:t>
      </w:r>
      <w:r>
        <w:t xml:space="preserve"> осуществляется учреждением самостоятельно.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 xml:space="preserve">Показатели эффективности деятельности работников по должности в зависимости от выполняемой работником трудовой функции возможны в применении другими </w:t>
      </w:r>
      <w:r>
        <w:lastRenderedPageBreak/>
        <w:t>должностями независимо от направления деятельности учреждениями.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Содержание показателей эффективности деятельности работников по каждой должности может уточняться и дополняться с учетом специфики учреждения.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Рекомендуемое общее количество для одного работника - от 3 до 4 показателей.</w:t>
      </w:r>
    </w:p>
    <w:p w:rsidR="00DF05A3" w:rsidRDefault="00DF05A3">
      <w:pPr>
        <w:pStyle w:val="ConsPlusNormal"/>
        <w:spacing w:before="240"/>
        <w:ind w:firstLine="540"/>
        <w:jc w:val="both"/>
      </w:pPr>
      <w:r>
        <w:t>&lt;**&gt; Критерии оценки показателей эффективности и результативности деятельности могут уточняться и дополняться с учетом специфики учреждения.</w:t>
      </w:r>
    </w:p>
    <w:p w:rsidR="00DF05A3" w:rsidRDefault="00DF05A3">
      <w:pPr>
        <w:pStyle w:val="ConsPlusNormal"/>
      </w:pPr>
    </w:p>
    <w:p w:rsidR="00DF05A3" w:rsidRDefault="00DF05A3">
      <w:pPr>
        <w:pStyle w:val="ConsPlusNormal"/>
      </w:pPr>
    </w:p>
    <w:p w:rsidR="00DF05A3" w:rsidRDefault="00DF05A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Default="00DD5548" w:rsidP="0061669E">
      <w:pPr>
        <w:suppressAutoHyphens/>
      </w:pPr>
    </w:p>
    <w:p w:rsidR="00106664" w:rsidRDefault="00106664">
      <w:pPr>
        <w:suppressAutoHyphens/>
      </w:pPr>
    </w:p>
    <w:sectPr w:rsidR="00106664" w:rsidSect="00106664">
      <w:pgSz w:w="11907" w:h="16840" w:code="9"/>
      <w:pgMar w:top="567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A3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6664"/>
    <w:rsid w:val="0011760F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45D9"/>
    <w:rsid w:val="002F5C57"/>
    <w:rsid w:val="002F7651"/>
    <w:rsid w:val="00301F7B"/>
    <w:rsid w:val="00304438"/>
    <w:rsid w:val="003253E2"/>
    <w:rsid w:val="003664EC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296C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05A3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5AE0"/>
    <w:rsid w:val="00EB10C5"/>
    <w:rsid w:val="00EB6FD8"/>
    <w:rsid w:val="00EC5D86"/>
    <w:rsid w:val="00EE356B"/>
    <w:rsid w:val="00EF2047"/>
    <w:rsid w:val="00EF2503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57FD3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27B4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64EC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DF05A3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DF05A3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DF05A3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3664E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664E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eev\AppData\Local\Microsoft\Windows\INetCache\Content.Outlook\N90MJSYO\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Шапкин Дмитрий Сергеевич</cp:lastModifiedBy>
  <cp:revision>2</cp:revision>
  <cp:lastPrinted>2025-06-02T12:02:00Z</cp:lastPrinted>
  <dcterms:created xsi:type="dcterms:W3CDTF">2025-06-03T14:53:00Z</dcterms:created>
  <dcterms:modified xsi:type="dcterms:W3CDTF">2025-06-03T14:53:00Z</dcterms:modified>
</cp:coreProperties>
</file>