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265FE4" w:rsidRPr="00246F54" w:rsidTr="00D47046">
        <w:trPr>
          <w:trHeight w:val="3600"/>
        </w:trPr>
        <w:tc>
          <w:tcPr>
            <w:tcW w:w="9900" w:type="dxa"/>
          </w:tcPr>
          <w:p w:rsidR="00265FE4" w:rsidRPr="00246F54" w:rsidRDefault="00265FE4" w:rsidP="00D47046">
            <w:pPr>
              <w:tabs>
                <w:tab w:val="left" w:pos="1360"/>
                <w:tab w:val="center" w:pos="2285"/>
              </w:tabs>
              <w:jc w:val="center"/>
              <w:rPr>
                <w:color w:val="000000"/>
                <w:sz w:val="20"/>
                <w:szCs w:val="20"/>
              </w:rPr>
            </w:pPr>
            <w:r w:rsidRPr="00246F54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590550" cy="590550"/>
                  <wp:effectExtent l="0" t="0" r="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6F54">
              <w:rPr>
                <w:color w:val="000000"/>
                <w:sz w:val="20"/>
                <w:szCs w:val="20"/>
              </w:rPr>
              <w:t xml:space="preserve"> </w:t>
            </w:r>
          </w:p>
          <w:p w:rsidR="00265FE4" w:rsidRPr="00246F54" w:rsidRDefault="00265FE4" w:rsidP="00D47046">
            <w:pPr>
              <w:jc w:val="center"/>
              <w:rPr>
                <w:b/>
                <w:color w:val="000000"/>
                <w:spacing w:val="4"/>
              </w:rPr>
            </w:pPr>
          </w:p>
          <w:p w:rsidR="00265FE4" w:rsidRPr="00246F54" w:rsidRDefault="00265FE4" w:rsidP="00D47046">
            <w:pPr>
              <w:jc w:val="center"/>
              <w:rPr>
                <w:color w:val="000000"/>
              </w:rPr>
            </w:pPr>
            <w:r w:rsidRPr="00246F54">
              <w:rPr>
                <w:color w:val="000000"/>
                <w:spacing w:val="4"/>
              </w:rPr>
              <w:t>ПРАВИТЕЛЬСТВО САНКТ-ПЕТЕРБУРГА</w:t>
            </w:r>
            <w:r w:rsidRPr="00246F54">
              <w:rPr>
                <w:color w:val="000000"/>
              </w:rPr>
              <w:t xml:space="preserve"> </w:t>
            </w:r>
          </w:p>
          <w:p w:rsidR="00265FE4" w:rsidRPr="00246F54" w:rsidRDefault="00265FE4" w:rsidP="00D47046">
            <w:pPr>
              <w:keepNext/>
              <w:spacing w:before="120" w:after="120"/>
              <w:jc w:val="center"/>
              <w:outlineLvl w:val="7"/>
              <w:rPr>
                <w:b/>
                <w:color w:val="000000"/>
                <w:spacing w:val="4"/>
                <w:position w:val="6"/>
                <w:sz w:val="26"/>
                <w:szCs w:val="26"/>
              </w:rPr>
            </w:pPr>
            <w:r w:rsidRPr="00246F54">
              <w:rPr>
                <w:b/>
                <w:color w:val="000000"/>
                <w:spacing w:val="4"/>
                <w:position w:val="6"/>
                <w:sz w:val="26"/>
                <w:szCs w:val="26"/>
              </w:rPr>
              <w:t xml:space="preserve">КОМИТЕТ ПО ГОСУДАРСТВЕННОМУ ЗАКАЗУ </w:t>
            </w:r>
          </w:p>
          <w:p w:rsidR="00265FE4" w:rsidRPr="00246F54" w:rsidRDefault="00265FE4" w:rsidP="00D47046">
            <w:pPr>
              <w:keepNext/>
              <w:spacing w:before="120" w:after="120"/>
              <w:jc w:val="center"/>
              <w:outlineLvl w:val="7"/>
              <w:rPr>
                <w:b/>
                <w:color w:val="000000"/>
                <w:spacing w:val="4"/>
                <w:position w:val="6"/>
                <w:sz w:val="26"/>
                <w:szCs w:val="26"/>
              </w:rPr>
            </w:pPr>
            <w:r w:rsidRPr="00246F54">
              <w:rPr>
                <w:b/>
                <w:color w:val="000000"/>
                <w:spacing w:val="4"/>
                <w:position w:val="6"/>
                <w:sz w:val="26"/>
                <w:szCs w:val="26"/>
              </w:rPr>
              <w:t>САНКТ-ПЕТЕРБУРГА</w:t>
            </w:r>
          </w:p>
          <w:p w:rsidR="00265FE4" w:rsidRPr="00246F54" w:rsidRDefault="00265FE4" w:rsidP="00D47046">
            <w:pPr>
              <w:spacing w:before="240"/>
              <w:jc w:val="center"/>
              <w:rPr>
                <w:b/>
                <w:color w:val="000000"/>
                <w:sz w:val="30"/>
                <w:szCs w:val="30"/>
              </w:rPr>
            </w:pPr>
            <w:r w:rsidRPr="00246F54">
              <w:rPr>
                <w:b/>
                <w:color w:val="000000"/>
                <w:sz w:val="30"/>
                <w:szCs w:val="30"/>
              </w:rPr>
              <w:t>Р А С П О Р Я Ж Е Н И Е</w:t>
            </w:r>
          </w:p>
          <w:p w:rsidR="00265FE4" w:rsidRPr="00246F54" w:rsidRDefault="00265FE4" w:rsidP="00D47046">
            <w:pPr>
              <w:jc w:val="center"/>
              <w:rPr>
                <w:bCs/>
                <w:color w:val="000000"/>
                <w:sz w:val="18"/>
              </w:rPr>
            </w:pPr>
          </w:p>
          <w:p w:rsidR="00265FE4" w:rsidRPr="00246F54" w:rsidRDefault="00265FE4" w:rsidP="00D47046">
            <w:pPr>
              <w:keepNext/>
              <w:outlineLvl w:val="4"/>
              <w:rPr>
                <w:b/>
                <w:color w:val="000000"/>
                <w:sz w:val="16"/>
                <w:szCs w:val="20"/>
              </w:rPr>
            </w:pPr>
            <w:r w:rsidRPr="00246F54">
              <w:rPr>
                <w:b/>
                <w:color w:val="000000"/>
                <w:sz w:val="16"/>
                <w:szCs w:val="20"/>
              </w:rPr>
              <w:t xml:space="preserve">            ______________________                                                                                                                                                          </w:t>
            </w:r>
            <w:r w:rsidRPr="00246F54">
              <w:rPr>
                <w:color w:val="000000"/>
              </w:rPr>
              <w:t>№</w:t>
            </w:r>
            <w:r w:rsidRPr="00246F54">
              <w:rPr>
                <w:color w:val="000000"/>
                <w:sz w:val="28"/>
                <w:szCs w:val="28"/>
              </w:rPr>
              <w:t xml:space="preserve"> </w:t>
            </w:r>
            <w:r w:rsidRPr="00246F54">
              <w:rPr>
                <w:b/>
                <w:color w:val="000000"/>
                <w:sz w:val="16"/>
                <w:szCs w:val="20"/>
              </w:rPr>
              <w:t>____________</w:t>
            </w:r>
          </w:p>
        </w:tc>
      </w:tr>
    </w:tbl>
    <w:p w:rsidR="00265FE4" w:rsidRPr="00246F54" w:rsidRDefault="00265FE4" w:rsidP="00265FE4">
      <w:pPr>
        <w:autoSpaceDE w:val="0"/>
        <w:autoSpaceDN w:val="0"/>
        <w:adjustRightInd w:val="0"/>
        <w:rPr>
          <w:b/>
          <w:bCs/>
          <w:color w:val="000000"/>
        </w:rPr>
      </w:pPr>
      <w:r w:rsidRPr="00246F54">
        <w:rPr>
          <w:b/>
          <w:bCs/>
          <w:color w:val="000000"/>
        </w:rPr>
        <w:t>О внесении изменени</w:t>
      </w:r>
      <w:r>
        <w:rPr>
          <w:b/>
          <w:bCs/>
          <w:color w:val="000000"/>
        </w:rPr>
        <w:t>я</w:t>
      </w:r>
      <w:r w:rsidRPr="00246F54">
        <w:rPr>
          <w:b/>
          <w:bCs/>
          <w:color w:val="000000"/>
        </w:rPr>
        <w:t xml:space="preserve"> в распоряжение</w:t>
      </w:r>
    </w:p>
    <w:p w:rsidR="00265FE4" w:rsidRPr="00246F54" w:rsidRDefault="00265FE4" w:rsidP="00265FE4">
      <w:pPr>
        <w:autoSpaceDE w:val="0"/>
        <w:autoSpaceDN w:val="0"/>
        <w:adjustRightInd w:val="0"/>
        <w:rPr>
          <w:b/>
          <w:bCs/>
          <w:color w:val="000000"/>
        </w:rPr>
      </w:pPr>
      <w:r w:rsidRPr="00246F54">
        <w:rPr>
          <w:b/>
          <w:bCs/>
          <w:color w:val="000000"/>
        </w:rPr>
        <w:t>Комитета по государственному заказу</w:t>
      </w:r>
    </w:p>
    <w:p w:rsidR="00265FE4" w:rsidRPr="00246F54" w:rsidRDefault="00265FE4" w:rsidP="00265FE4">
      <w:pPr>
        <w:autoSpaceDE w:val="0"/>
        <w:autoSpaceDN w:val="0"/>
        <w:adjustRightInd w:val="0"/>
        <w:rPr>
          <w:b/>
          <w:bCs/>
          <w:color w:val="000000"/>
        </w:rPr>
      </w:pPr>
      <w:r w:rsidRPr="00246F54">
        <w:rPr>
          <w:b/>
          <w:bCs/>
          <w:color w:val="000000"/>
        </w:rPr>
        <w:t>Санкт-Петербурга от 20.12.2013 № 113-р</w:t>
      </w:r>
    </w:p>
    <w:p w:rsidR="00265FE4" w:rsidRPr="00246F54" w:rsidRDefault="00265FE4" w:rsidP="00265FE4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color w:val="000000"/>
          <w:spacing w:val="4"/>
        </w:rPr>
      </w:pPr>
    </w:p>
    <w:p w:rsidR="00265FE4" w:rsidRPr="00246F54" w:rsidRDefault="00265FE4" w:rsidP="00265FE4">
      <w:pPr>
        <w:ind w:firstLine="567"/>
        <w:jc w:val="both"/>
        <w:rPr>
          <w:rFonts w:eastAsia="Calibri"/>
          <w:lang w:eastAsia="en-US"/>
        </w:rPr>
      </w:pPr>
      <w:r w:rsidRPr="00246F54">
        <w:t xml:space="preserve">1. Внести </w:t>
      </w:r>
      <w:r>
        <w:t>изменение в распоряжение Комитета по государственному заказу</w:t>
      </w:r>
      <w:r>
        <w:br/>
        <w:t>Санкт-Петербурга от 20.12.2013 № 113-р «Об утверждении методических рекомендаций для заказчиков Санкт-Петербурга», изложив а</w:t>
      </w:r>
      <w:r w:rsidRPr="00246F54">
        <w:rPr>
          <w:rFonts w:eastAsia="Calibri"/>
          <w:lang w:eastAsia="en-US"/>
        </w:rPr>
        <w:t>бзац второй пункта 2.3 Приложения</w:t>
      </w:r>
      <w:r>
        <w:rPr>
          <w:rFonts w:eastAsia="Calibri"/>
          <w:lang w:eastAsia="en-US"/>
        </w:rPr>
        <w:t xml:space="preserve"> № 3</w:t>
      </w:r>
      <w:r>
        <w:rPr>
          <w:rFonts w:eastAsia="Calibri"/>
          <w:lang w:eastAsia="en-US"/>
        </w:rPr>
        <w:br/>
        <w:t>к методическим рекомендациям</w:t>
      </w:r>
      <w:r w:rsidRPr="00246F54">
        <w:rPr>
          <w:rFonts w:eastAsia="Calibri"/>
          <w:lang w:eastAsia="en-US"/>
        </w:rPr>
        <w:t xml:space="preserve"> по разработке документов, которые содержатся</w:t>
      </w:r>
      <w:r>
        <w:rPr>
          <w:rFonts w:eastAsia="Calibri"/>
          <w:lang w:eastAsia="en-US"/>
        </w:rPr>
        <w:br/>
      </w:r>
      <w:r w:rsidRPr="00246F54">
        <w:rPr>
          <w:rFonts w:eastAsia="Calibri"/>
          <w:lang w:eastAsia="en-US"/>
        </w:rPr>
        <w:t>в извещении об осуществлении закупки путем проведения открытого аукциона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br/>
      </w:r>
      <w:r w:rsidRPr="00246F54">
        <w:rPr>
          <w:rFonts w:eastAsia="Calibri"/>
          <w:lang w:eastAsia="en-US"/>
        </w:rPr>
        <w:t>в электронной форме на поставку дезинфицирующих средств, являющи</w:t>
      </w:r>
      <w:r w:rsidR="00AC1079">
        <w:rPr>
          <w:rFonts w:eastAsia="Calibri"/>
          <w:lang w:eastAsia="en-US"/>
        </w:rPr>
        <w:t>м</w:t>
      </w:r>
      <w:r w:rsidRPr="00246F54">
        <w:rPr>
          <w:rFonts w:eastAsia="Calibri"/>
          <w:lang w:eastAsia="en-US"/>
        </w:rPr>
        <w:t xml:space="preserve">ся </w:t>
      </w:r>
      <w:r>
        <w:rPr>
          <w:rFonts w:eastAsia="Calibri"/>
          <w:lang w:eastAsia="en-US"/>
        </w:rPr>
        <w:br/>
      </w:r>
      <w:r w:rsidRPr="00246F54">
        <w:rPr>
          <w:rFonts w:eastAsia="Calibri"/>
          <w:lang w:eastAsia="en-US"/>
        </w:rPr>
        <w:t>Приложением № 18 к распоряжению, в следующей редакции:</w:t>
      </w:r>
    </w:p>
    <w:p w:rsidR="00265FE4" w:rsidRPr="00246F54" w:rsidRDefault="00265FE4" w:rsidP="00265FE4">
      <w:pPr>
        <w:autoSpaceDE w:val="0"/>
        <w:autoSpaceDN w:val="0"/>
        <w:adjustRightInd w:val="0"/>
        <w:ind w:firstLine="567"/>
        <w:jc w:val="both"/>
      </w:pPr>
      <w:r w:rsidRPr="00246F54">
        <w:rPr>
          <w:rFonts w:eastAsia="Calibri"/>
          <w:lang w:eastAsia="en-US"/>
        </w:rPr>
        <w:t>«– документ, содержащий сведения</w:t>
      </w:r>
      <w:r>
        <w:rPr>
          <w:rFonts w:eastAsia="Calibri"/>
          <w:lang w:eastAsia="en-US"/>
        </w:rPr>
        <w:t xml:space="preserve">, подтверждающие факт государственной регистрации медицинского изделия </w:t>
      </w:r>
      <w:bookmarkStart w:id="0" w:name="_GoBack"/>
      <w:bookmarkEnd w:id="0"/>
      <w:r>
        <w:rPr>
          <w:rFonts w:eastAsia="Calibri"/>
          <w:lang w:eastAsia="en-US"/>
        </w:rPr>
        <w:t>(реквизиты регистрационного номера, дата государственной регистрации, наименование медицинского изделия</w:t>
      </w:r>
      <w:r w:rsidR="004206B4">
        <w:rPr>
          <w:rFonts w:eastAsia="Calibri"/>
          <w:lang w:eastAsia="en-US"/>
        </w:rPr>
        <w:t>)</w:t>
      </w:r>
      <w:r w:rsidRPr="00246F54">
        <w:rPr>
          <w:rFonts w:eastAsia="Calibri"/>
          <w:lang w:eastAsia="en-US"/>
        </w:rPr>
        <w:t xml:space="preserve"> (</w:t>
      </w:r>
      <w:r w:rsidRPr="00246F54">
        <w:rPr>
          <w:rFonts w:eastAsia="Calibri"/>
          <w:color w:val="000000"/>
          <w:lang w:eastAsia="en-US"/>
        </w:rPr>
        <w:t>ч</w:t>
      </w:r>
      <w:r>
        <w:rPr>
          <w:rFonts w:eastAsia="Calibri"/>
          <w:color w:val="000000"/>
          <w:lang w:eastAsia="en-US"/>
        </w:rPr>
        <w:t>асть</w:t>
      </w:r>
      <w:r w:rsidRPr="00246F54">
        <w:rPr>
          <w:rFonts w:eastAsia="Calibri"/>
          <w:color w:val="000000"/>
          <w:lang w:eastAsia="en-US"/>
        </w:rPr>
        <w:t xml:space="preserve"> 4 ст</w:t>
      </w:r>
      <w:r>
        <w:rPr>
          <w:rFonts w:eastAsia="Calibri"/>
          <w:color w:val="000000"/>
          <w:lang w:eastAsia="en-US"/>
        </w:rPr>
        <w:t>атьи</w:t>
      </w:r>
      <w:r w:rsidRPr="00246F54">
        <w:rPr>
          <w:rFonts w:eastAsia="Calibri"/>
          <w:color w:val="000000"/>
          <w:lang w:eastAsia="en-US"/>
        </w:rPr>
        <w:t xml:space="preserve"> 38 </w:t>
      </w:r>
      <w:r w:rsidRPr="00246F54">
        <w:rPr>
          <w:rFonts w:eastAsia="Calibri"/>
          <w:lang w:eastAsia="en-US"/>
        </w:rPr>
        <w:t>Федерального закона от 21.11.2011</w:t>
      </w:r>
      <w:r>
        <w:rPr>
          <w:rFonts w:eastAsia="Calibri"/>
          <w:lang w:eastAsia="en-US"/>
        </w:rPr>
        <w:t xml:space="preserve"> </w:t>
      </w:r>
      <w:r w:rsidRPr="00246F54">
        <w:rPr>
          <w:rFonts w:eastAsia="Calibri"/>
          <w:lang w:eastAsia="en-US"/>
        </w:rPr>
        <w:t>№ 323-ФЗ «Об</w:t>
      </w:r>
      <w:r>
        <w:rPr>
          <w:rFonts w:eastAsia="Calibri"/>
          <w:lang w:eastAsia="en-US"/>
        </w:rPr>
        <w:t> </w:t>
      </w:r>
      <w:r w:rsidRPr="00246F54">
        <w:rPr>
          <w:rFonts w:eastAsia="Calibri"/>
          <w:lang w:eastAsia="en-US"/>
        </w:rPr>
        <w:t xml:space="preserve">основах охраны здоровья </w:t>
      </w:r>
      <w:r>
        <w:rPr>
          <w:rFonts w:eastAsia="Calibri"/>
          <w:lang w:eastAsia="en-US"/>
        </w:rPr>
        <w:t xml:space="preserve">граждан в Российской Федерации», абзац второй пункта 2 </w:t>
      </w:r>
      <w:r w:rsidRPr="00246F54">
        <w:rPr>
          <w:rFonts w:eastAsia="Calibri"/>
          <w:color w:val="000000"/>
          <w:lang w:eastAsia="en-US"/>
        </w:rPr>
        <w:t>постановлени</w:t>
      </w:r>
      <w:r>
        <w:rPr>
          <w:rFonts w:eastAsia="Calibri"/>
          <w:color w:val="000000"/>
          <w:lang w:eastAsia="en-US"/>
        </w:rPr>
        <w:t>я</w:t>
      </w:r>
      <w:r w:rsidRPr="00246F54">
        <w:rPr>
          <w:rFonts w:eastAsia="Calibri"/>
          <w:color w:val="000000"/>
          <w:lang w:eastAsia="en-US"/>
        </w:rPr>
        <w:t xml:space="preserve"> Правительства Р</w:t>
      </w:r>
      <w:r>
        <w:rPr>
          <w:rFonts w:eastAsia="Calibri"/>
          <w:color w:val="000000"/>
          <w:lang w:eastAsia="en-US"/>
        </w:rPr>
        <w:t xml:space="preserve">оссийской </w:t>
      </w:r>
      <w:r w:rsidRPr="00246F54">
        <w:rPr>
          <w:rFonts w:eastAsia="Calibri"/>
          <w:color w:val="000000"/>
          <w:lang w:eastAsia="en-US"/>
        </w:rPr>
        <w:t>Ф</w:t>
      </w:r>
      <w:r>
        <w:rPr>
          <w:rFonts w:eastAsia="Calibri"/>
          <w:color w:val="000000"/>
          <w:lang w:eastAsia="en-US"/>
        </w:rPr>
        <w:t>едерации</w:t>
      </w:r>
      <w:r w:rsidRPr="00246F54">
        <w:rPr>
          <w:rFonts w:eastAsia="Calibri"/>
          <w:color w:val="000000"/>
          <w:lang w:eastAsia="en-US"/>
        </w:rPr>
        <w:t xml:space="preserve"> от 30.11.2024</w:t>
      </w:r>
      <w:r>
        <w:rPr>
          <w:rFonts w:eastAsia="Calibri"/>
          <w:color w:val="000000"/>
          <w:lang w:eastAsia="en-US"/>
        </w:rPr>
        <w:t xml:space="preserve"> </w:t>
      </w:r>
      <w:r w:rsidRPr="00246F54">
        <w:rPr>
          <w:rFonts w:eastAsia="Calibri"/>
          <w:color w:val="000000"/>
          <w:lang w:eastAsia="en-US"/>
        </w:rPr>
        <w:t>№ 1684</w:t>
      </w:r>
      <w:r>
        <w:rPr>
          <w:rFonts w:eastAsia="Calibri"/>
          <w:color w:val="000000"/>
          <w:lang w:eastAsia="en-US"/>
        </w:rPr>
        <w:t xml:space="preserve"> </w:t>
      </w:r>
      <w:r w:rsidRPr="00246F54">
        <w:rPr>
          <w:rFonts w:eastAsia="Calibri"/>
          <w:color w:val="000000"/>
          <w:lang w:eastAsia="en-US"/>
        </w:rPr>
        <w:t>«Об утверждении Правил государственной регистрации медицинских изделий»</w:t>
      </w:r>
      <w:r>
        <w:rPr>
          <w:rFonts w:eastAsia="Calibri"/>
          <w:color w:val="000000"/>
          <w:lang w:eastAsia="en-US"/>
        </w:rPr>
        <w:t xml:space="preserve"> и пункт 2</w:t>
      </w:r>
      <w:r w:rsidR="00AC1079">
        <w:rPr>
          <w:rFonts w:eastAsia="Calibri"/>
          <w:color w:val="000000"/>
          <w:lang w:eastAsia="en-US"/>
        </w:rPr>
        <w:t>5</w:t>
      </w:r>
      <w:r>
        <w:rPr>
          <w:rFonts w:eastAsia="Calibri"/>
          <w:color w:val="000000"/>
          <w:lang w:eastAsia="en-US"/>
        </w:rPr>
        <w:t xml:space="preserve"> Правил</w:t>
      </w:r>
      <w:r w:rsidRPr="00921F07">
        <w:t xml:space="preserve"> </w:t>
      </w:r>
      <w:r w:rsidRPr="00921F07">
        <w:rPr>
          <w:rFonts w:eastAsia="Calibri"/>
          <w:color w:val="000000"/>
          <w:lang w:eastAsia="en-US"/>
        </w:rPr>
        <w:t>государственной регистрации медицинских изделий</w:t>
      </w:r>
      <w:r>
        <w:rPr>
          <w:rFonts w:eastAsia="Calibri"/>
          <w:color w:val="000000"/>
          <w:lang w:eastAsia="en-US"/>
        </w:rPr>
        <w:t>, утвержденных указанным постановлением)</w:t>
      </w:r>
      <w:r>
        <w:rPr>
          <w:rFonts w:eastAsia="Calibri"/>
          <w:lang w:eastAsia="en-US"/>
        </w:rPr>
        <w:t>;</w:t>
      </w:r>
      <w:r w:rsidRPr="00246F54">
        <w:rPr>
          <w:rFonts w:eastAsia="Calibri"/>
          <w:lang w:eastAsia="en-US"/>
        </w:rPr>
        <w:t>».</w:t>
      </w:r>
    </w:p>
    <w:p w:rsidR="00265FE4" w:rsidRPr="00246F54" w:rsidRDefault="00265FE4" w:rsidP="00265FE4">
      <w:pPr>
        <w:ind w:firstLine="567"/>
        <w:jc w:val="both"/>
      </w:pPr>
      <w:r w:rsidRPr="00246F54">
        <w:t>2. Контроль за выполнением распоряжения возложить на заместителя председателя Комитета по государственному заказу Санкт-Петербурга Егорову Е.В.</w:t>
      </w:r>
    </w:p>
    <w:p w:rsidR="00265FE4" w:rsidRPr="00246F54" w:rsidRDefault="00265FE4" w:rsidP="00265FE4">
      <w:pPr>
        <w:tabs>
          <w:tab w:val="left" w:pos="1134"/>
        </w:tabs>
        <w:spacing w:line="216" w:lineRule="auto"/>
        <w:ind w:firstLine="567"/>
        <w:jc w:val="both"/>
        <w:rPr>
          <w:color w:val="000000"/>
          <w:spacing w:val="4"/>
        </w:rPr>
      </w:pPr>
    </w:p>
    <w:p w:rsidR="00265FE4" w:rsidRPr="00246F54" w:rsidRDefault="00265FE4" w:rsidP="00265FE4">
      <w:pPr>
        <w:tabs>
          <w:tab w:val="left" w:pos="1134"/>
        </w:tabs>
        <w:spacing w:line="216" w:lineRule="auto"/>
        <w:ind w:firstLine="567"/>
        <w:jc w:val="both"/>
        <w:rPr>
          <w:color w:val="000000"/>
          <w:spacing w:val="4"/>
        </w:rPr>
      </w:pPr>
    </w:p>
    <w:p w:rsidR="00265FE4" w:rsidRPr="00246F54" w:rsidRDefault="00265FE4" w:rsidP="00265FE4">
      <w:pPr>
        <w:tabs>
          <w:tab w:val="left" w:pos="1134"/>
        </w:tabs>
        <w:spacing w:line="216" w:lineRule="auto"/>
        <w:ind w:firstLine="567"/>
        <w:jc w:val="both"/>
        <w:rPr>
          <w:color w:val="000000"/>
          <w:spacing w:val="4"/>
        </w:rPr>
      </w:pPr>
    </w:p>
    <w:p w:rsidR="00265FE4" w:rsidRPr="00246F54" w:rsidRDefault="00265FE4" w:rsidP="00265FE4">
      <w:pPr>
        <w:tabs>
          <w:tab w:val="left" w:pos="1134"/>
        </w:tabs>
        <w:spacing w:line="216" w:lineRule="auto"/>
        <w:jc w:val="both"/>
        <w:rPr>
          <w:b/>
          <w:color w:val="000000"/>
        </w:rPr>
      </w:pPr>
      <w:r w:rsidRPr="00246F54">
        <w:rPr>
          <w:b/>
          <w:color w:val="000000"/>
        </w:rPr>
        <w:t xml:space="preserve">Председатель Комитета </w:t>
      </w:r>
      <w:r w:rsidRPr="00246F54">
        <w:rPr>
          <w:b/>
          <w:color w:val="000000"/>
        </w:rPr>
        <w:tab/>
      </w:r>
      <w:r w:rsidRPr="00246F54">
        <w:rPr>
          <w:b/>
          <w:color w:val="000000"/>
        </w:rPr>
        <w:tab/>
      </w:r>
      <w:r w:rsidRPr="00246F54">
        <w:rPr>
          <w:b/>
          <w:color w:val="000000"/>
        </w:rPr>
        <w:tab/>
      </w:r>
      <w:r w:rsidRPr="00246F54">
        <w:rPr>
          <w:b/>
          <w:color w:val="000000"/>
        </w:rPr>
        <w:tab/>
      </w:r>
      <w:r w:rsidRPr="00246F54">
        <w:rPr>
          <w:b/>
          <w:color w:val="000000"/>
        </w:rPr>
        <w:tab/>
      </w:r>
      <w:r w:rsidRPr="00246F54">
        <w:rPr>
          <w:b/>
          <w:color w:val="000000"/>
        </w:rPr>
        <w:tab/>
      </w:r>
      <w:r w:rsidRPr="00246F54">
        <w:rPr>
          <w:b/>
          <w:color w:val="000000"/>
        </w:rPr>
        <w:tab/>
      </w:r>
      <w:proofErr w:type="gramStart"/>
      <w:r w:rsidRPr="00246F54">
        <w:rPr>
          <w:b/>
          <w:color w:val="000000"/>
        </w:rPr>
        <w:tab/>
        <w:t xml:space="preserve">  </w:t>
      </w:r>
      <w:proofErr w:type="spellStart"/>
      <w:r w:rsidRPr="00246F54">
        <w:rPr>
          <w:b/>
          <w:color w:val="000000"/>
        </w:rPr>
        <w:t>Д.И.Толстых</w:t>
      </w:r>
      <w:proofErr w:type="spellEnd"/>
      <w:proofErr w:type="gramEnd"/>
    </w:p>
    <w:p w:rsidR="00265FE4" w:rsidRPr="00246F54" w:rsidRDefault="00265FE4" w:rsidP="00265FE4">
      <w:pPr>
        <w:suppressAutoHyphens/>
        <w:jc w:val="center"/>
      </w:pPr>
    </w:p>
    <w:p w:rsidR="00265FE4" w:rsidRPr="00A8120B" w:rsidRDefault="00265FE4" w:rsidP="00265FE4">
      <w:pPr>
        <w:autoSpaceDE w:val="0"/>
        <w:autoSpaceDN w:val="0"/>
        <w:adjustRightInd w:val="0"/>
        <w:ind w:firstLine="5529"/>
        <w:outlineLvl w:val="0"/>
        <w:rPr>
          <w:rFonts w:eastAsia="Calibri"/>
          <w:szCs w:val="20"/>
          <w:lang w:eastAsia="en-US"/>
        </w:rPr>
      </w:pPr>
    </w:p>
    <w:p w:rsidR="00842042" w:rsidRDefault="00842042"/>
    <w:sectPr w:rsidR="00842042" w:rsidSect="00774F80">
      <w:footerReference w:type="default" r:id="rId7"/>
      <w:footerReference w:type="first" r:id="rId8"/>
      <w:footnotePr>
        <w:numRestart w:val="eachSect"/>
      </w:footnotePr>
      <w:endnotePr>
        <w:numFmt w:val="decimal"/>
        <w:numStart w:val="22"/>
      </w:endnotePr>
      <w:pgSz w:w="11906" w:h="16838" w:code="9"/>
      <w:pgMar w:top="1134" w:right="851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EFF" w:rsidRDefault="00BB1EFF">
      <w:r>
        <w:separator/>
      </w:r>
    </w:p>
  </w:endnote>
  <w:endnote w:type="continuationSeparator" w:id="0">
    <w:p w:rsidR="00BB1EFF" w:rsidRDefault="00BB1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2AD" w:rsidRDefault="00BB1EF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2AD" w:rsidRDefault="00BB1EFF">
    <w:pPr>
      <w:pStyle w:val="a3"/>
      <w:jc w:val="right"/>
    </w:pPr>
  </w:p>
  <w:p w:rsidR="00BA42AD" w:rsidRDefault="00BB1EF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EFF" w:rsidRDefault="00BB1EFF">
      <w:r>
        <w:separator/>
      </w:r>
    </w:p>
  </w:footnote>
  <w:footnote w:type="continuationSeparator" w:id="0">
    <w:p w:rsidR="00BB1EFF" w:rsidRDefault="00BB1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numFmt w:val="decimal"/>
    <w:numStart w:val="2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E4"/>
    <w:rsid w:val="00265FE4"/>
    <w:rsid w:val="004206B4"/>
    <w:rsid w:val="00842042"/>
    <w:rsid w:val="00970B63"/>
    <w:rsid w:val="00AC1079"/>
    <w:rsid w:val="00BB1EFF"/>
    <w:rsid w:val="00BF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B845CC-B63A-4869-96C4-731B8099E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65FE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265FE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Лепестова Ирина Геннадьевна</cp:lastModifiedBy>
  <cp:revision>3</cp:revision>
  <dcterms:created xsi:type="dcterms:W3CDTF">2025-04-15T12:49:00Z</dcterms:created>
  <dcterms:modified xsi:type="dcterms:W3CDTF">2025-04-18T13:54:00Z</dcterms:modified>
</cp:coreProperties>
</file>