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87260" w14:textId="4BCB4D04" w:rsidR="00334212" w:rsidRPr="00F057EC" w:rsidRDefault="00551347" w:rsidP="00F057EC">
      <w:pPr>
        <w:tabs>
          <w:tab w:val="left" w:pos="4260"/>
        </w:tabs>
        <w:spacing w:after="120"/>
        <w:jc w:val="both"/>
        <w:sectPr w:rsidR="00334212" w:rsidRPr="00F057EC" w:rsidSect="00F47AFB">
          <w:headerReference w:type="even" r:id="rId7"/>
          <w:headerReference w:type="default" r:id="rId8"/>
          <w:pgSz w:w="11906" w:h="16838"/>
          <w:pgMar w:top="851" w:right="357" w:bottom="1134" w:left="357" w:header="357" w:footer="119" w:gutter="0"/>
          <w:pgNumType w:start="1"/>
          <w:cols w:space="720"/>
          <w:titlePg/>
        </w:sectPr>
      </w:pPr>
      <w:r w:rsidRPr="00F057EC">
        <w:rPr>
          <w:noProof/>
        </w:rPr>
        <mc:AlternateContent>
          <mc:Choice Requires="wps">
            <w:drawing>
              <wp:anchor distT="0" distB="107950" distL="114300" distR="114300" simplePos="0" relativeHeight="251659264" behindDoc="0" locked="0" layoutInCell="0" hidden="0" allowOverlap="1" wp14:anchorId="11DFAA82" wp14:editId="08B37B5B">
                <wp:simplePos x="0" y="0"/>
                <wp:positionH relativeFrom="column">
                  <wp:posOffset>995680</wp:posOffset>
                </wp:positionH>
                <wp:positionV relativeFrom="paragraph">
                  <wp:posOffset>2117725</wp:posOffset>
                </wp:positionV>
                <wp:extent cx="2762250" cy="594995"/>
                <wp:effectExtent l="0" t="0" r="0" b="14605"/>
                <wp:wrapTopAndBottom distT="0" distB="10795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4B1EA7" w14:textId="76B605AA" w:rsidR="00A71216" w:rsidRPr="00A71216" w:rsidRDefault="00BC0985" w:rsidP="00A71216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BC0985">
                              <w:rPr>
                                <w:b/>
                              </w:rPr>
                              <w:t>О внесении изменени</w:t>
                            </w:r>
                            <w:r w:rsidR="00E5545F">
                              <w:rPr>
                                <w:b/>
                              </w:rPr>
                              <w:t>й</w:t>
                            </w:r>
                            <w:r w:rsidR="00685040">
                              <w:rPr>
                                <w:b/>
                              </w:rPr>
                              <w:br/>
                            </w:r>
                            <w:r w:rsidR="00D73502">
                              <w:rPr>
                                <w:b/>
                              </w:rPr>
                              <w:t>в постановлени</w:t>
                            </w:r>
                            <w:r w:rsidR="00A71216">
                              <w:rPr>
                                <w:b/>
                              </w:rPr>
                              <w:t>е</w:t>
                            </w:r>
                            <w:r w:rsidRPr="00BC0985">
                              <w:rPr>
                                <w:b/>
                              </w:rPr>
                              <w:t xml:space="preserve"> </w:t>
                            </w:r>
                            <w:r w:rsidR="00DA5CC1">
                              <w:rPr>
                                <w:b/>
                              </w:rPr>
                              <w:t>П</w:t>
                            </w:r>
                            <w:r w:rsidRPr="00BC0985">
                              <w:rPr>
                                <w:b/>
                              </w:rPr>
                              <w:t>равительства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C0985">
                              <w:rPr>
                                <w:b/>
                              </w:rPr>
                              <w:t>Санкт-Петербурга</w:t>
                            </w:r>
                            <w:r w:rsidR="00C7188B">
                              <w:rPr>
                                <w:b/>
                              </w:rPr>
                              <w:t xml:space="preserve"> </w:t>
                            </w:r>
                            <w:r w:rsidR="00A71216" w:rsidRPr="00A71216">
                              <w:rPr>
                                <w:b/>
                              </w:rPr>
                              <w:t xml:space="preserve">от 29.06.2010 </w:t>
                            </w:r>
                            <w:r w:rsidR="00A71216">
                              <w:rPr>
                                <w:b/>
                              </w:rPr>
                              <w:t>№</w:t>
                            </w:r>
                            <w:r w:rsidR="00A71216" w:rsidRPr="00A71216">
                              <w:rPr>
                                <w:b/>
                              </w:rPr>
                              <w:t xml:space="preserve"> 836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FAA82" id="Прямоугольник 1" o:spid="_x0000_s1026" style="position:absolute;left:0;text-align:left;margin-left:78.4pt;margin-top:166.75pt;width:217.5pt;height:46.85pt;z-index:251659264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GkbCAIAAL4DAAAOAAAAZHJzL2Uyb0RvYy54bWysU82O0zAQviPxDpbvNG1FFxo1Xa12tQhp&#10;gZUWHsB1nMYi8Zix26SckLgi8Qg8BBfEzz5D+kaMnaawcENcrPHY8/mbbz4vTtu6YluFToPJ+GQ0&#10;5kwZCbk264y/enn54DFnzguTiwqMyvhOOX66vH9v0dhUTaGEKlfICMS4tLEZL723aZI4WapauBFY&#10;ZeiwAKyFpy2ukxxFQ+h1lUzH45OkAcwtglTOUfaiP+TLiF8USvoXReGUZ1XGiZuPK8Z1FdZkuRDp&#10;GoUttTzQEP/Aohba0KNHqAvhBdug/guq1hLBQeFHEuoEikJLFXugbibjP7q5KYVVsRcSx9mjTO7/&#10;wcrn22tkOqfZcWZETSPqPu3f7T9237vb/fvuc3fbfdt/6H50X7qvbBL0aqxLqezGXmPo2NkrkK8d&#10;M3BeCrNWZ4jQlErkxDLeT+4UhI2jUrZqnkFOz4mNhyhdW2AdAEkU1sYJ7Y4TUq1nkpLTRyfT6YwG&#10;KelsNn84n88CpUSkQ7VF558oqFkIMo7kgIgutlfO91eHK+ExA5e6qqILKnMnQZghE9kHwn3jvl21&#10;Bw1WkO+oD4TeVPQJKCgB33LWkKEy7t5sBCrOqqeGtAjuGwIcgtUQCCOpNOOesz48971LNxb1uiTk&#10;SWzDwBnpVejYStCyZ3HgSSaJYhwMHVz4+z7e+vXtlj8BAAD//wMAUEsDBBQABgAIAAAAIQAS/StH&#10;4gAAAAsBAAAPAAAAZHJzL2Rvd25yZXYueG1sTI/NTsMwEITvSLyDtUjcqNOElCbEqSp+VI7QIhVu&#10;brIkEfY6it0m8PQsJzjOzmjm22I1WSNOOPjOkYL5LAKBVLm6o0bB6+7xagnCB021No5QwRd6WJXn&#10;Z4XOazfSC562oRFcQj7XCtoQ+lxKX7VotZ+5Hom9DzdYHVgOjawHPXK5NTKOooW0uiNeaHWPdy1W&#10;n9ujVbBZ9uu3J/c9NubhfbN/3mf3uywodXkxrW9BBJzCXxh+8RkdSmY6uCPVXhjW6YLRg4IkSVIQ&#10;nEizOV8OCq7jmxhkWcj/P5Q/AAAA//8DAFBLAQItABQABgAIAAAAIQC2gziS/gAAAOEBAAATAAAA&#10;AAAAAAAAAAAAAAAAAABbQ29udGVudF9UeXBlc10ueG1sUEsBAi0AFAAGAAgAAAAhADj9If/WAAAA&#10;lAEAAAsAAAAAAAAAAAAAAAAALwEAAF9yZWxzLy5yZWxzUEsBAi0AFAAGAAgAAAAhAH8caRsIAgAA&#10;vgMAAA4AAAAAAAAAAAAAAAAALgIAAGRycy9lMm9Eb2MueG1sUEsBAi0AFAAGAAgAAAAhABL9K0fi&#10;AAAACwEAAA8AAAAAAAAAAAAAAAAAYgQAAGRycy9kb3ducmV2LnhtbFBLBQYAAAAABAAEAPMAAABx&#10;BQAAAAA=&#10;" o:allowincell="f" filled="f" stroked="f">
                <v:textbox inset="0,0,0,0">
                  <w:txbxContent>
                    <w:p w14:paraId="1D4B1EA7" w14:textId="76B605AA" w:rsidR="00A71216" w:rsidRPr="00A71216" w:rsidRDefault="00BC0985" w:rsidP="00A71216">
                      <w:pPr>
                        <w:ind w:left="142"/>
                        <w:rPr>
                          <w:b/>
                        </w:rPr>
                      </w:pPr>
                      <w:r w:rsidRPr="00BC0985">
                        <w:rPr>
                          <w:b/>
                        </w:rPr>
                        <w:t>О внесении изменени</w:t>
                      </w:r>
                      <w:r w:rsidR="00E5545F">
                        <w:rPr>
                          <w:b/>
                        </w:rPr>
                        <w:t>й</w:t>
                      </w:r>
                      <w:r w:rsidR="00685040">
                        <w:rPr>
                          <w:b/>
                        </w:rPr>
                        <w:br/>
                      </w:r>
                      <w:r w:rsidR="00D73502">
                        <w:rPr>
                          <w:b/>
                        </w:rPr>
                        <w:t>в постановлени</w:t>
                      </w:r>
                      <w:r w:rsidR="00A71216">
                        <w:rPr>
                          <w:b/>
                        </w:rPr>
                        <w:t>е</w:t>
                      </w:r>
                      <w:r w:rsidRPr="00BC0985">
                        <w:rPr>
                          <w:b/>
                        </w:rPr>
                        <w:t xml:space="preserve"> </w:t>
                      </w:r>
                      <w:r w:rsidR="00DA5CC1">
                        <w:rPr>
                          <w:b/>
                        </w:rPr>
                        <w:t>П</w:t>
                      </w:r>
                      <w:r w:rsidRPr="00BC0985">
                        <w:rPr>
                          <w:b/>
                        </w:rPr>
                        <w:t>равительства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C0985">
                        <w:rPr>
                          <w:b/>
                        </w:rPr>
                        <w:t>Санкт-Петербурга</w:t>
                      </w:r>
                      <w:r w:rsidR="00C7188B">
                        <w:rPr>
                          <w:b/>
                        </w:rPr>
                        <w:t xml:space="preserve"> </w:t>
                      </w:r>
                      <w:r w:rsidR="00A71216" w:rsidRPr="00A71216">
                        <w:rPr>
                          <w:b/>
                        </w:rPr>
                        <w:t xml:space="preserve">от 29.06.2010 </w:t>
                      </w:r>
                      <w:r w:rsidR="00A71216">
                        <w:rPr>
                          <w:b/>
                        </w:rPr>
                        <w:t>№</w:t>
                      </w:r>
                      <w:r w:rsidR="00A71216" w:rsidRPr="00A71216">
                        <w:rPr>
                          <w:b/>
                        </w:rPr>
                        <w:t xml:space="preserve"> 836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D73502" w:rsidRPr="00F057EC">
        <w:rPr>
          <w:noProof/>
        </w:rPr>
        <w:drawing>
          <wp:anchor distT="0" distB="107950" distL="114300" distR="114300" simplePos="0" relativeHeight="251658240" behindDoc="0" locked="0" layoutInCell="0" hidden="0" allowOverlap="1" wp14:anchorId="3E885B82" wp14:editId="5CCF936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099300" cy="2210435"/>
            <wp:effectExtent l="0" t="0" r="6350" b="0"/>
            <wp:wrapTopAndBottom distT="0" distB="10795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2210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6C02" w:rsidRPr="00F057E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6A630097" wp14:editId="731A83AF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442908" w14:textId="77777777" w:rsidR="005712D2" w:rsidRDefault="00627F4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30097" id="Прямоугольник 2" o:spid="_x0000_s1027" style="position:absolute;left:0;text-align:left;margin-left:442.8pt;margin-top:99.5pt;width:100pt;height:1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hA8CgIAAMUDAAAOAAAAZHJzL2Uyb0RvYy54bWysU81u1DAQviPxDpbvbDZBalG02apqVYRU&#10;oFLhAbyOk1gkHjP2brKckLgi8Qg8BBcEbZ8h+0aMvT+lcEPkYI3Hns/fN/NldjJ0LVspdBpMwdPJ&#10;lDNlJJTa1AV/++biyTPOnBemFC0YVfC1cvxk/vjRrLe5yqCBtlTICMS4vLcFb7y3eZI42ahOuAlY&#10;ZeiwAuyEpy3WSYmiJ/SuTbLp9CjpAUuLIJVzlD3fHvJ5xK8qJf3rqnLKs7bgxM3HFeO6CGsyn4m8&#10;RmEbLXc0xD+w6IQ29OgB6lx4wZao/4LqtERwUPmJhC6BqtJSRQ2kJp3+oea6EVZFLdQcZw9tcv8P&#10;Vr5aXSHTZcEzzozoaETj183HzZfxZrzbfBq/jXfjz83n8Xb8Pv5gWehXb11OZdf2CoNiZy9BvnPM&#10;wFkjTK1OEaFvlCiJZRruJw8KwsZRKVv0L6Gk58TSQ2zdUGEXAKkpbIgTWh8mpAbPJCXT7HhKH2eS&#10;ztKnx+lRHGEi8n21ReefK+hYCAqO5ICILlaXzgc2It9fCY8ZuNBtG13QmgcJuhgykX0gvBXuh8UQ&#10;2xWlBTELKNckB2HrLfoXKGgAP3DWk68K7t4vBSrO2heGWhJMuA9wHyz2gTCSSgvuOduGZ35r1qVF&#10;XTeEnEY1Bk6pbZWOiu5Z7OiSV6LQna+DGX/fx1v3f9/8FwAAAP//AwBQSwMEFAAGAAgAAAAhAG+l&#10;rnbgAAAADAEAAA8AAABkcnMvZG93bnJldi54bWxMj81OwzAQhO9IvIO1SNyoTSSiJMSpKn5UjtAi&#10;FW5uvCQR8TqK3Sbw9Gy5wHFnPs3OlMvZ9eKIY+g8abheKBBItbcdNRpet49XGYgQDVnTe0INXxhg&#10;WZ2flaawfqIXPG5iIziEQmE0tDEOhZShbtGZsPADEnsffnQm8jk20o5m4nDXy0SpVDrTEX9ozYB3&#10;Ldafm4PTsM6G1duT/56a/uF9vXve5ffbPGp9eTGvbkFEnOMfDKf6XB0q7rT3B7JB9Bqy7CZllI08&#10;51EnQv1Kew1JolKQVSn/j6h+AAAA//8DAFBLAQItABQABgAIAAAAIQC2gziS/gAAAOEBAAATAAAA&#10;AAAAAAAAAAAAAAAAAABbQ29udGVudF9UeXBlc10ueG1sUEsBAi0AFAAGAAgAAAAhADj9If/WAAAA&#10;lAEAAAsAAAAAAAAAAAAAAAAALwEAAF9yZWxzLy5yZWxzUEsBAi0AFAAGAAgAAAAhAG9SEDwKAgAA&#10;xQMAAA4AAAAAAAAAAAAAAAAALgIAAGRycy9lMm9Eb2MueG1sUEsBAi0AFAAGAAgAAAAhAG+lrnbg&#10;AAAADAEAAA8AAAAAAAAAAAAAAAAAZAQAAGRycy9kb3ducmV2LnhtbFBLBQYAAAAABAAEAPMAAABx&#10;BQAAAAA=&#10;" o:allowincell="f" filled="f" stroked="f">
                <v:textbox inset="0,0,0,0">
                  <w:txbxContent>
                    <w:p w14:paraId="15442908" w14:textId="77777777" w:rsidR="005712D2" w:rsidRDefault="00E8174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94F529" w14:textId="4E3240A0" w:rsidR="00334212" w:rsidRPr="00F057EC" w:rsidRDefault="00BB6C02" w:rsidP="00F057EC">
      <w:pPr>
        <w:ind w:firstLine="567"/>
        <w:jc w:val="both"/>
      </w:pPr>
      <w:r w:rsidRPr="00F057EC">
        <w:t>Правительство Санкт-Петербурга</w:t>
      </w:r>
    </w:p>
    <w:p w14:paraId="78E62379" w14:textId="77777777" w:rsidR="00CA18D1" w:rsidRPr="00F057EC" w:rsidRDefault="00CA18D1" w:rsidP="00F057EC">
      <w:pPr>
        <w:ind w:firstLine="567"/>
        <w:jc w:val="both"/>
        <w:rPr>
          <w:color w:val="000000"/>
        </w:rPr>
      </w:pPr>
    </w:p>
    <w:p w14:paraId="098E0488" w14:textId="4E914DBC" w:rsidR="00334212" w:rsidRPr="00F057EC" w:rsidRDefault="00BB6C02" w:rsidP="00F057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057EC">
        <w:rPr>
          <w:color w:val="000000"/>
        </w:rPr>
        <w:t>П</w:t>
      </w:r>
      <w:r w:rsidR="00F7241F" w:rsidRPr="00F057EC">
        <w:rPr>
          <w:color w:val="000000"/>
        </w:rPr>
        <w:t xml:space="preserve"> </w:t>
      </w:r>
      <w:r w:rsidRPr="00F057EC">
        <w:rPr>
          <w:color w:val="000000"/>
        </w:rPr>
        <w:t>О</w:t>
      </w:r>
      <w:r w:rsidR="00F7241F" w:rsidRPr="00F057EC">
        <w:rPr>
          <w:color w:val="000000"/>
        </w:rPr>
        <w:t xml:space="preserve"> </w:t>
      </w:r>
      <w:r w:rsidRPr="00F057EC">
        <w:rPr>
          <w:color w:val="000000"/>
        </w:rPr>
        <w:t>С</w:t>
      </w:r>
      <w:r w:rsidR="00F7241F" w:rsidRPr="00F057EC">
        <w:rPr>
          <w:color w:val="000000"/>
        </w:rPr>
        <w:t xml:space="preserve"> </w:t>
      </w:r>
      <w:r w:rsidRPr="00F057EC">
        <w:rPr>
          <w:color w:val="000000"/>
        </w:rPr>
        <w:t>Т</w:t>
      </w:r>
      <w:r w:rsidR="00F7241F" w:rsidRPr="00F057EC">
        <w:rPr>
          <w:color w:val="000000"/>
        </w:rPr>
        <w:t xml:space="preserve"> </w:t>
      </w:r>
      <w:r w:rsidRPr="00F057EC">
        <w:rPr>
          <w:color w:val="000000"/>
        </w:rPr>
        <w:t>А</w:t>
      </w:r>
      <w:r w:rsidR="00F7241F" w:rsidRPr="00F057EC">
        <w:rPr>
          <w:color w:val="000000"/>
        </w:rPr>
        <w:t xml:space="preserve"> </w:t>
      </w:r>
      <w:r w:rsidRPr="00F057EC">
        <w:rPr>
          <w:color w:val="000000"/>
        </w:rPr>
        <w:t>Н</w:t>
      </w:r>
      <w:r w:rsidR="00F7241F" w:rsidRPr="00F057EC">
        <w:rPr>
          <w:color w:val="000000"/>
        </w:rPr>
        <w:t xml:space="preserve"> </w:t>
      </w:r>
      <w:r w:rsidRPr="00F057EC">
        <w:rPr>
          <w:color w:val="000000"/>
        </w:rPr>
        <w:t>О</w:t>
      </w:r>
      <w:r w:rsidR="00F7241F" w:rsidRPr="00F057EC">
        <w:rPr>
          <w:color w:val="000000"/>
        </w:rPr>
        <w:t xml:space="preserve"> </w:t>
      </w:r>
      <w:r w:rsidRPr="00F057EC">
        <w:rPr>
          <w:color w:val="000000"/>
        </w:rPr>
        <w:t>В</w:t>
      </w:r>
      <w:r w:rsidR="00F7241F" w:rsidRPr="00F057EC">
        <w:rPr>
          <w:color w:val="000000"/>
        </w:rPr>
        <w:t xml:space="preserve"> </w:t>
      </w:r>
      <w:r w:rsidRPr="00F057EC">
        <w:rPr>
          <w:color w:val="000000"/>
        </w:rPr>
        <w:t>Л</w:t>
      </w:r>
      <w:r w:rsidR="00F7241F" w:rsidRPr="00F057EC">
        <w:rPr>
          <w:color w:val="000000"/>
        </w:rPr>
        <w:t xml:space="preserve"> </w:t>
      </w:r>
      <w:r w:rsidRPr="00F057EC">
        <w:rPr>
          <w:color w:val="000000"/>
        </w:rPr>
        <w:t>Я</w:t>
      </w:r>
      <w:r w:rsidR="00F7241F" w:rsidRPr="00F057EC">
        <w:rPr>
          <w:color w:val="000000"/>
        </w:rPr>
        <w:t xml:space="preserve"> </w:t>
      </w:r>
      <w:r w:rsidRPr="00F057EC">
        <w:rPr>
          <w:color w:val="000000"/>
        </w:rPr>
        <w:t>Е</w:t>
      </w:r>
      <w:r w:rsidR="00F7241F" w:rsidRPr="00F057EC">
        <w:rPr>
          <w:color w:val="000000"/>
        </w:rPr>
        <w:t xml:space="preserve"> </w:t>
      </w:r>
      <w:r w:rsidRPr="00F057EC">
        <w:rPr>
          <w:color w:val="000000"/>
        </w:rPr>
        <w:t>Т:</w:t>
      </w:r>
    </w:p>
    <w:p w14:paraId="2453E9BE" w14:textId="026ADE88" w:rsidR="00992B0B" w:rsidRPr="00F057EC" w:rsidRDefault="00992B0B" w:rsidP="00F057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F376A82" w14:textId="703DF50B" w:rsidR="00E5545F" w:rsidRPr="00F057EC" w:rsidRDefault="00E5545F" w:rsidP="00F057EC">
      <w:pPr>
        <w:tabs>
          <w:tab w:val="left" w:pos="851"/>
          <w:tab w:val="left" w:pos="1134"/>
        </w:tabs>
        <w:spacing w:line="228" w:lineRule="auto"/>
        <w:ind w:firstLine="567"/>
        <w:jc w:val="both"/>
      </w:pPr>
      <w:r w:rsidRPr="00F057EC">
        <w:t xml:space="preserve">1. Внести в постановление Правительства Санкт-Петербурга от 29.06.2010 № 836 </w:t>
      </w:r>
      <w:r w:rsidR="00731300" w:rsidRPr="00F057EC">
        <w:br/>
      </w:r>
      <w:r w:rsidRPr="00F057EC">
        <w:t>«О мерах по совершенствованию государственного управления в области благоустройства и дорожного хозяйства» следующие изменения:</w:t>
      </w:r>
    </w:p>
    <w:p w14:paraId="3BFDE90D" w14:textId="77777777" w:rsidR="00E5545F" w:rsidRPr="00F057EC" w:rsidRDefault="00E5545F" w:rsidP="00F057EC">
      <w:pPr>
        <w:tabs>
          <w:tab w:val="left" w:pos="851"/>
          <w:tab w:val="left" w:pos="1134"/>
        </w:tabs>
        <w:spacing w:line="228" w:lineRule="auto"/>
        <w:ind w:firstLine="567"/>
        <w:jc w:val="both"/>
      </w:pPr>
      <w:r w:rsidRPr="00F057EC">
        <w:t>1.1. Пункт 20 постановления изложить в следующей редакции:</w:t>
      </w:r>
    </w:p>
    <w:p w14:paraId="786A30C1" w14:textId="13EEAACC" w:rsidR="00E5545F" w:rsidRPr="00F057EC" w:rsidRDefault="00E5545F" w:rsidP="00F057EC">
      <w:pPr>
        <w:tabs>
          <w:tab w:val="left" w:pos="851"/>
          <w:tab w:val="left" w:pos="1134"/>
        </w:tabs>
        <w:spacing w:line="228" w:lineRule="auto"/>
        <w:ind w:firstLine="567"/>
        <w:jc w:val="both"/>
      </w:pPr>
      <w:r w:rsidRPr="00F057EC">
        <w:t xml:space="preserve">«20. Контроль за выполнением постановления возложить на вице-губернатора </w:t>
      </w:r>
      <w:r w:rsidR="00731300" w:rsidRPr="00F057EC">
        <w:br/>
      </w:r>
      <w:r w:rsidRPr="00F057EC">
        <w:t xml:space="preserve">Санкт-Петербурга Линченко Н.В. и вице-губернатора Санкт-Петербурга </w:t>
      </w:r>
      <w:proofErr w:type="spellStart"/>
      <w:r w:rsidRPr="00F057EC">
        <w:t>Разумишкина</w:t>
      </w:r>
      <w:proofErr w:type="spellEnd"/>
      <w:r w:rsidRPr="00F057EC">
        <w:t xml:space="preserve"> Е.Н. по принадлежности вопросов».</w:t>
      </w:r>
    </w:p>
    <w:p w14:paraId="15945589" w14:textId="7C1857DD" w:rsidR="00A53F07" w:rsidRPr="00F057EC" w:rsidRDefault="00E5545F" w:rsidP="00F057EC">
      <w:pPr>
        <w:autoSpaceDE w:val="0"/>
        <w:autoSpaceDN w:val="0"/>
        <w:adjustRightInd w:val="0"/>
        <w:ind w:firstLine="567"/>
        <w:jc w:val="both"/>
      </w:pPr>
      <w:r w:rsidRPr="00F057EC">
        <w:t xml:space="preserve">1.2. </w:t>
      </w:r>
      <w:r w:rsidR="00A53F07" w:rsidRPr="00F057EC">
        <w:t xml:space="preserve">Внести в Положение о Комитете по развитию транспортной инфраструктуры Санкт-Петербурга, утвержденное </w:t>
      </w:r>
      <w:r w:rsidR="00C66868" w:rsidRPr="00F057EC">
        <w:t xml:space="preserve">указанным </w:t>
      </w:r>
      <w:r w:rsidR="00A53F07" w:rsidRPr="00F057EC">
        <w:t>постановлением</w:t>
      </w:r>
      <w:r w:rsidR="00E81742" w:rsidRPr="00F057EC">
        <w:t xml:space="preserve"> (далее – Положение 1)</w:t>
      </w:r>
      <w:r w:rsidR="00A53F07" w:rsidRPr="00F057EC">
        <w:t>, следующие изменения:</w:t>
      </w:r>
    </w:p>
    <w:p w14:paraId="5377E667" w14:textId="23419601" w:rsidR="00A53F07" w:rsidRPr="00F057EC" w:rsidRDefault="00A53F07" w:rsidP="00F057EC">
      <w:pPr>
        <w:autoSpaceDE w:val="0"/>
        <w:autoSpaceDN w:val="0"/>
        <w:adjustRightInd w:val="0"/>
        <w:ind w:firstLine="567"/>
        <w:jc w:val="both"/>
      </w:pPr>
      <w:r w:rsidRPr="00F057EC">
        <w:t xml:space="preserve">1.2.1. Пункты 3.4.4 и 3.4.5 </w:t>
      </w:r>
      <w:r w:rsidR="00E81742" w:rsidRPr="00F057EC">
        <w:t xml:space="preserve">Положения 1 </w:t>
      </w:r>
      <w:r w:rsidRPr="00F057EC">
        <w:t>изложить в следующей редакции:</w:t>
      </w:r>
    </w:p>
    <w:p w14:paraId="5F74AD98" w14:textId="1FB6646A" w:rsidR="00CD48A5" w:rsidRPr="00F057EC" w:rsidRDefault="00C9703F" w:rsidP="00F057EC">
      <w:pPr>
        <w:autoSpaceDE w:val="0"/>
        <w:autoSpaceDN w:val="0"/>
        <w:adjustRightInd w:val="0"/>
        <w:ind w:firstLine="567"/>
        <w:jc w:val="both"/>
      </w:pPr>
      <w:r w:rsidRPr="00F057EC">
        <w:t>«</w:t>
      </w:r>
      <w:r w:rsidR="00CD48A5" w:rsidRPr="00F057EC">
        <w:t>3.4.4. Ремонт автомобильных дорог, за исключением автомобильных дорог, включенных в Перечень дорог, расположенных в пределах границ внутригородских муниципальных образований Санкт-Петербурга, текущий ремонт и содержание которых осуществляют органы местного самоуправления в Санкт-Петербурге, утвержденный постановлением Правительства Санкт-Петербурга от 26.06.2006 № 779.</w:t>
      </w:r>
    </w:p>
    <w:p w14:paraId="3BE3DF34" w14:textId="7F7C4968" w:rsidR="00C9703F" w:rsidRPr="00F057EC" w:rsidRDefault="00C9703F" w:rsidP="00F057EC">
      <w:pPr>
        <w:autoSpaceDE w:val="0"/>
        <w:autoSpaceDN w:val="0"/>
        <w:adjustRightInd w:val="0"/>
        <w:ind w:firstLine="567"/>
        <w:jc w:val="both"/>
      </w:pPr>
      <w:r w:rsidRPr="00F057EC">
        <w:t xml:space="preserve">3.4.5. </w:t>
      </w:r>
      <w:r w:rsidR="009F3288" w:rsidRPr="00F057EC">
        <w:t>С</w:t>
      </w:r>
      <w:r w:rsidRPr="00F057EC">
        <w:t>одержание искусственных дорожных сооружений, за исключением следующих видов работ:</w:t>
      </w:r>
    </w:p>
    <w:p w14:paraId="2FF6B1EC" w14:textId="57824768" w:rsidR="00C9703F" w:rsidRPr="00F057EC" w:rsidRDefault="00C9703F" w:rsidP="00F057EC">
      <w:pPr>
        <w:autoSpaceDE w:val="0"/>
        <w:autoSpaceDN w:val="0"/>
        <w:adjustRightInd w:val="0"/>
        <w:ind w:firstLine="567"/>
        <w:jc w:val="both"/>
      </w:pPr>
      <w:r w:rsidRPr="00F057EC">
        <w:t>работ</w:t>
      </w:r>
      <w:r w:rsidR="00280B0C" w:rsidRPr="00F057EC">
        <w:t>ы</w:t>
      </w:r>
      <w:r w:rsidRPr="00F057EC">
        <w:t xml:space="preserve"> по организации дорожного движения согласно классификации работ </w:t>
      </w:r>
      <w:r w:rsidRPr="00F057EC">
        <w:br/>
        <w:t xml:space="preserve">по организации дорожного движения, утвержденной в соответствии со статьей 9 Федерального закона «Об организации дорожного движения в Российской Федерации </w:t>
      </w:r>
      <w:r w:rsidRPr="00F057EC">
        <w:br/>
        <w:t>и о внесении изменений в отдельные законодательные акты Российской Федерации»;</w:t>
      </w:r>
    </w:p>
    <w:p w14:paraId="26147105" w14:textId="77777777" w:rsidR="00C9703F" w:rsidRPr="00F057EC" w:rsidRDefault="00C9703F" w:rsidP="00F057EC">
      <w:pPr>
        <w:autoSpaceDE w:val="0"/>
        <w:autoSpaceDN w:val="0"/>
        <w:adjustRightInd w:val="0"/>
        <w:ind w:firstLine="567"/>
        <w:jc w:val="both"/>
      </w:pPr>
      <w:r w:rsidRPr="00F057EC">
        <w:t xml:space="preserve">уход за разметкой, нанесение вновь и восстановление изношенной вертикальной </w:t>
      </w:r>
      <w:r w:rsidRPr="00F057EC">
        <w:br/>
        <w:t>и горизонтальной разметки, в том числе на элементах дорожных сооружений, с удалением остатков старой разметки;</w:t>
      </w:r>
    </w:p>
    <w:p w14:paraId="79408ED3" w14:textId="77777777" w:rsidR="00C9703F" w:rsidRPr="00F057EC" w:rsidRDefault="00C9703F" w:rsidP="00F057EC">
      <w:pPr>
        <w:autoSpaceDE w:val="0"/>
        <w:autoSpaceDN w:val="0"/>
        <w:adjustRightInd w:val="0"/>
        <w:ind w:firstLine="567"/>
        <w:jc w:val="both"/>
      </w:pPr>
      <w:r w:rsidRPr="00F057EC">
        <w:t>установка недостающих дорожных знаков, светофорных объектов;</w:t>
      </w:r>
    </w:p>
    <w:p w14:paraId="3CB435D4" w14:textId="2FBBF649" w:rsidR="00C9703F" w:rsidRPr="00F057EC" w:rsidRDefault="00C9703F" w:rsidP="00F057EC">
      <w:pPr>
        <w:autoSpaceDE w:val="0"/>
        <w:autoSpaceDN w:val="0"/>
        <w:adjustRightInd w:val="0"/>
        <w:ind w:firstLine="567"/>
        <w:jc w:val="both"/>
      </w:pPr>
      <w:r w:rsidRPr="00F057EC">
        <w:t>работ</w:t>
      </w:r>
      <w:r w:rsidR="00280B0C" w:rsidRPr="00F057EC">
        <w:t>ы</w:t>
      </w:r>
      <w:r w:rsidRPr="00F057EC">
        <w:t xml:space="preserve"> по очистке, </w:t>
      </w:r>
      <w:proofErr w:type="spellStart"/>
      <w:r w:rsidRPr="00F057EC">
        <w:t>обеспыливанию</w:t>
      </w:r>
      <w:proofErr w:type="spellEnd"/>
      <w:r w:rsidRPr="00F057EC">
        <w:t xml:space="preserve">, механизированной снегоочистке, расчистке </w:t>
      </w:r>
      <w:r w:rsidRPr="00F057EC">
        <w:br/>
        <w:t xml:space="preserve">от снежных заносов, борьбе с зимней скользкостью, погрузке и вывозу снега, распределению </w:t>
      </w:r>
      <w:proofErr w:type="spellStart"/>
      <w:r w:rsidRPr="00F057EC">
        <w:t>противогололедных</w:t>
      </w:r>
      <w:proofErr w:type="spellEnd"/>
      <w:r w:rsidRPr="00F057EC">
        <w:t xml:space="preserve"> материалов, очистке от снега и льда, борьбе </w:t>
      </w:r>
      <w:r w:rsidRPr="00F057EC">
        <w:br/>
        <w:t>с наледями, выполняемы</w:t>
      </w:r>
      <w:r w:rsidR="004232BA">
        <w:t>е</w:t>
      </w:r>
      <w:r w:rsidRPr="00F057EC">
        <w:t xml:space="preserve"> на проезжей части искусственных дорожных сооружений, являющихся имуществом казны Санкт-Петербурга, а также на тротуарах и иных частях </w:t>
      </w:r>
      <w:r w:rsidRPr="00F057EC">
        <w:lastRenderedPageBreak/>
        <w:t>указанных искусственных дорожных сооружений, на которых разрешено движение пешеходов;</w:t>
      </w:r>
    </w:p>
    <w:p w14:paraId="0B61EFB5" w14:textId="77777777" w:rsidR="00EF3C5F" w:rsidRPr="00F057EC" w:rsidRDefault="00C9703F" w:rsidP="00F057EC">
      <w:pPr>
        <w:autoSpaceDE w:val="0"/>
        <w:autoSpaceDN w:val="0"/>
        <w:adjustRightInd w:val="0"/>
        <w:ind w:firstLine="567"/>
        <w:jc w:val="both"/>
      </w:pPr>
      <w:r w:rsidRPr="00F057EC">
        <w:t>поддержание в чистоте и порядке, замена и устранение повреждений специальных технических</w:t>
      </w:r>
      <w:bookmarkStart w:id="0" w:name="_GoBack"/>
      <w:bookmarkEnd w:id="0"/>
      <w:r w:rsidRPr="00F057EC">
        <w:t xml:space="preserve"> средств, работающих в автоматическом режиме и имеющих функции </w:t>
      </w:r>
      <w:r w:rsidRPr="00F057EC">
        <w:br/>
        <w:t>фото- и киносъемки, видеозаписи для фиксации нарушений правил дорожного движения;</w:t>
      </w:r>
    </w:p>
    <w:p w14:paraId="77FF0B42" w14:textId="77777777" w:rsidR="00EF3C5F" w:rsidRPr="00F057EC" w:rsidRDefault="00C9703F" w:rsidP="00F057EC">
      <w:pPr>
        <w:autoSpaceDE w:val="0"/>
        <w:autoSpaceDN w:val="0"/>
        <w:adjustRightInd w:val="0"/>
        <w:ind w:firstLine="567"/>
        <w:jc w:val="both"/>
      </w:pPr>
      <w:r w:rsidRPr="00F057EC">
        <w:t xml:space="preserve">обеспечение работы и содержание специальных технических средств, работающих </w:t>
      </w:r>
      <w:r w:rsidRPr="00F057EC">
        <w:br/>
        <w:t xml:space="preserve">в автоматическом режиме и имеющих функции фото- и киносъемки, видеозаписи </w:t>
      </w:r>
      <w:r w:rsidRPr="00F057EC">
        <w:br/>
        <w:t xml:space="preserve">для фиксации нарушений правил дорожного движения; </w:t>
      </w:r>
    </w:p>
    <w:p w14:paraId="0F6B0F78" w14:textId="77777777" w:rsidR="00EF3C5F" w:rsidRPr="00F057EC" w:rsidRDefault="00C9703F" w:rsidP="00F057EC">
      <w:pPr>
        <w:autoSpaceDE w:val="0"/>
        <w:autoSpaceDN w:val="0"/>
        <w:adjustRightInd w:val="0"/>
        <w:ind w:firstLine="567"/>
        <w:jc w:val="both"/>
      </w:pPr>
      <w:r w:rsidRPr="00F057EC">
        <w:t xml:space="preserve">оплата расходов, связанных с обработкой и рассылкой постановлений органов государственного контроля (надзора) об административных правонарушениях, выявленных с помощью работающих в автоматическом режиме специальных технических средств, имеющих функции фото- и киносъемки, видеозаписи для фиксации нарушений правил дорожного движения; </w:t>
      </w:r>
    </w:p>
    <w:p w14:paraId="5AFD2AF1" w14:textId="77777777" w:rsidR="00EF3C5F" w:rsidRPr="00F057EC" w:rsidRDefault="00C9703F" w:rsidP="00F057EC">
      <w:pPr>
        <w:autoSpaceDE w:val="0"/>
        <w:autoSpaceDN w:val="0"/>
        <w:adjustRightInd w:val="0"/>
        <w:ind w:firstLine="567"/>
        <w:jc w:val="both"/>
      </w:pPr>
      <w:r w:rsidRPr="00F057EC">
        <w:t xml:space="preserve">замена оборудования и установка недостающих элементов для функционирования специальных технических средств, работающих в автоматическом режиме и имеющих функции фото- и киносъемки, видеозаписи для фиксации нарушений правил дорожного движения; </w:t>
      </w:r>
    </w:p>
    <w:p w14:paraId="6881E58C" w14:textId="5E191FB4" w:rsidR="00C9703F" w:rsidRPr="00F057EC" w:rsidRDefault="00C9703F" w:rsidP="00F057EC">
      <w:pPr>
        <w:autoSpaceDE w:val="0"/>
        <w:autoSpaceDN w:val="0"/>
        <w:adjustRightInd w:val="0"/>
        <w:ind w:firstLine="567"/>
        <w:jc w:val="both"/>
      </w:pPr>
      <w:r w:rsidRPr="00F057EC">
        <w:t>установка специальных технических средств, работающих в автоматическом режиме и имеющих функции фото- и киносъемки, видеозаписи для фиксации нарушений правил дорожного движения».</w:t>
      </w:r>
    </w:p>
    <w:p w14:paraId="04E21F3A" w14:textId="6CC9960E" w:rsidR="009F3288" w:rsidRPr="00F057EC" w:rsidRDefault="00A53F07" w:rsidP="00F057EC">
      <w:pPr>
        <w:autoSpaceDE w:val="0"/>
        <w:autoSpaceDN w:val="0"/>
        <w:adjustRightInd w:val="0"/>
        <w:ind w:firstLine="567"/>
        <w:jc w:val="both"/>
      </w:pPr>
      <w:r w:rsidRPr="00F057EC">
        <w:t>1.2.2</w:t>
      </w:r>
      <w:r w:rsidR="009F3288" w:rsidRPr="00F057EC">
        <w:t xml:space="preserve">. Дополнить </w:t>
      </w:r>
      <w:r w:rsidR="00E81742" w:rsidRPr="00F057EC">
        <w:t xml:space="preserve">Положение 1 </w:t>
      </w:r>
      <w:r w:rsidR="009F3288" w:rsidRPr="00F057EC">
        <w:t>пунктом 3.4.5-1 следующего содержания:</w:t>
      </w:r>
    </w:p>
    <w:p w14:paraId="4BD21B63" w14:textId="708D6EF8" w:rsidR="009F3288" w:rsidRPr="00F057EC" w:rsidRDefault="009F3288" w:rsidP="00F057EC">
      <w:pPr>
        <w:autoSpaceDE w:val="0"/>
        <w:autoSpaceDN w:val="0"/>
        <w:adjustRightInd w:val="0"/>
        <w:ind w:firstLine="567"/>
        <w:jc w:val="both"/>
      </w:pPr>
      <w:r w:rsidRPr="00F057EC">
        <w:t>«3.4.5-1. Содержание защитных дорожных сооружений в части, касающейся берегозащитных сооружений».</w:t>
      </w:r>
    </w:p>
    <w:p w14:paraId="094B3BC4" w14:textId="42168092" w:rsidR="002F3448" w:rsidRPr="00F057EC" w:rsidRDefault="009F3288" w:rsidP="00F057EC">
      <w:pPr>
        <w:tabs>
          <w:tab w:val="left" w:pos="851"/>
          <w:tab w:val="left" w:pos="1134"/>
        </w:tabs>
        <w:spacing w:line="228" w:lineRule="auto"/>
        <w:ind w:firstLine="567"/>
        <w:jc w:val="both"/>
      </w:pPr>
      <w:r w:rsidRPr="00F057EC">
        <w:t>1.</w:t>
      </w:r>
      <w:r w:rsidR="00A53F07" w:rsidRPr="00F057EC">
        <w:t>2</w:t>
      </w:r>
      <w:r w:rsidR="00B718A7" w:rsidRPr="00F057EC">
        <w:t>.</w:t>
      </w:r>
      <w:r w:rsidR="00A53F07" w:rsidRPr="00F057EC">
        <w:t>3.</w:t>
      </w:r>
      <w:r w:rsidR="00B718A7" w:rsidRPr="00F057EC">
        <w:t xml:space="preserve"> </w:t>
      </w:r>
      <w:r w:rsidR="002F3448" w:rsidRPr="00F057EC">
        <w:t>Дополнить</w:t>
      </w:r>
      <w:r w:rsidR="00E81742" w:rsidRPr="00F057EC">
        <w:t xml:space="preserve"> Положение 1 </w:t>
      </w:r>
      <w:r w:rsidR="002F3448" w:rsidRPr="00F057EC">
        <w:t>пункт</w:t>
      </w:r>
      <w:r w:rsidR="00C71654" w:rsidRPr="00F057EC">
        <w:t>о</w:t>
      </w:r>
      <w:r w:rsidR="00DA3121" w:rsidRPr="00F057EC">
        <w:t>м</w:t>
      </w:r>
      <w:r w:rsidR="002F3448" w:rsidRPr="00F057EC">
        <w:t xml:space="preserve"> 3.27</w:t>
      </w:r>
      <w:r w:rsidR="00DA3121" w:rsidRPr="00F057EC">
        <w:t xml:space="preserve"> </w:t>
      </w:r>
      <w:r w:rsidR="002F3448" w:rsidRPr="00F057EC">
        <w:t>следующего содержания:</w:t>
      </w:r>
    </w:p>
    <w:p w14:paraId="20E86C9F" w14:textId="3A979F25" w:rsidR="002F3448" w:rsidRPr="00F057EC" w:rsidRDefault="002F3448" w:rsidP="00F057EC">
      <w:pPr>
        <w:tabs>
          <w:tab w:val="left" w:pos="851"/>
          <w:tab w:val="left" w:pos="1134"/>
        </w:tabs>
        <w:spacing w:line="228" w:lineRule="auto"/>
        <w:ind w:firstLine="567"/>
        <w:jc w:val="both"/>
      </w:pPr>
      <w:r w:rsidRPr="00F057EC">
        <w:t>«3.27. Осуществля</w:t>
      </w:r>
      <w:r w:rsidR="00DA3121" w:rsidRPr="00F057EC">
        <w:t>е</w:t>
      </w:r>
      <w:r w:rsidRPr="00F057EC">
        <w:t xml:space="preserve">т в соответствии с Законом Санкт-Петербурга от 29.06.2011 </w:t>
      </w:r>
      <w:r w:rsidR="00B718A7" w:rsidRPr="00F057EC">
        <w:br/>
      </w:r>
      <w:r w:rsidRPr="00F057EC">
        <w:t xml:space="preserve">№ 463-87 «О порядке уничтожения имущества, находящегося в государственной собственности Санкт-Петербурга» распоряжение недвижимым имуществом, находящимся в государственной собственности Санкт-Петербурга, путем его уничтожения (сноса) </w:t>
      </w:r>
      <w:r w:rsidR="00B718A7" w:rsidRPr="00F057EC">
        <w:br/>
      </w:r>
      <w:r w:rsidRPr="00F057EC">
        <w:t xml:space="preserve">в случаях, если нежилые здания, строения, сооружения, а также объекты незавершенного строительства признаны в порядке, установленном Правительством Санкт-Петербурга, подлежащими сносу в целях исполнения концессионного соглашения, соглашения </w:t>
      </w:r>
      <w:r w:rsidR="00B718A7" w:rsidRPr="00F057EC">
        <w:br/>
      </w:r>
      <w:r w:rsidRPr="00F057EC">
        <w:t>о государственно-частном партнерстве (в части исполнения решений об уничтожении указанного имущества)</w:t>
      </w:r>
      <w:r w:rsidR="00DA3121" w:rsidRPr="00F057EC">
        <w:t xml:space="preserve">, когда указанная обязанность возложена на Комитет в соответствии с правовым актом </w:t>
      </w:r>
      <w:r w:rsidR="00E81742" w:rsidRPr="00F057EC">
        <w:t xml:space="preserve">Правительства </w:t>
      </w:r>
      <w:r w:rsidR="00DA3121" w:rsidRPr="00F057EC">
        <w:t>Санкт-Петербурга</w:t>
      </w:r>
      <w:r w:rsidR="00C71654" w:rsidRPr="00F057EC">
        <w:t>».</w:t>
      </w:r>
    </w:p>
    <w:p w14:paraId="003E3283" w14:textId="7EC933D8" w:rsidR="004232BA" w:rsidRPr="00F057EC" w:rsidRDefault="004232BA" w:rsidP="004232BA">
      <w:pPr>
        <w:tabs>
          <w:tab w:val="left" w:pos="851"/>
          <w:tab w:val="left" w:pos="1134"/>
        </w:tabs>
        <w:spacing w:line="228" w:lineRule="auto"/>
        <w:ind w:firstLine="567"/>
        <w:jc w:val="both"/>
      </w:pPr>
      <w:r w:rsidRPr="00F057EC">
        <w:t>1.2.</w:t>
      </w:r>
      <w:r w:rsidR="00627F4B">
        <w:t>4</w:t>
      </w:r>
      <w:r w:rsidRPr="00F057EC">
        <w:t>. Дополнить Положение 1 пунктом 4.3-1 следующего содержания:</w:t>
      </w:r>
    </w:p>
    <w:p w14:paraId="6D2470D4" w14:textId="77777777" w:rsidR="004232BA" w:rsidRPr="00F057EC" w:rsidRDefault="004232BA" w:rsidP="004232BA">
      <w:pPr>
        <w:tabs>
          <w:tab w:val="left" w:pos="851"/>
          <w:tab w:val="left" w:pos="1134"/>
        </w:tabs>
        <w:spacing w:line="228" w:lineRule="auto"/>
        <w:ind w:firstLine="567"/>
        <w:jc w:val="both"/>
      </w:pPr>
      <w:r w:rsidRPr="00F057EC">
        <w:t xml:space="preserve">«4.3-1. Заключает соглашения с хозяйствующими субъектами о взаимодействии </w:t>
      </w:r>
      <w:r w:rsidRPr="00F057EC">
        <w:br/>
        <w:t>при реализации мероприятий национальных, федеральных и региональных проектов, относящихся к компетенции Комитета, а также направленных на формирование комфортной городской среды в сфере развития объектов транспортной инфраструктуры».</w:t>
      </w:r>
    </w:p>
    <w:p w14:paraId="7A5BD62E" w14:textId="7B7D329C" w:rsidR="00A53F07" w:rsidRPr="00F057EC" w:rsidRDefault="00A53F07" w:rsidP="00F057EC">
      <w:pPr>
        <w:tabs>
          <w:tab w:val="left" w:pos="851"/>
          <w:tab w:val="left" w:pos="1134"/>
        </w:tabs>
        <w:spacing w:line="228" w:lineRule="auto"/>
        <w:ind w:firstLine="567"/>
        <w:jc w:val="both"/>
      </w:pPr>
      <w:r w:rsidRPr="00F057EC">
        <w:t xml:space="preserve">1.3. Внести в Положение о Комитете по благоустройству Санкт-Петербурга, утвержденное </w:t>
      </w:r>
      <w:r w:rsidR="00C66868" w:rsidRPr="00F057EC">
        <w:t xml:space="preserve">указанным </w:t>
      </w:r>
      <w:r w:rsidRPr="00F057EC">
        <w:t>постановлением</w:t>
      </w:r>
      <w:r w:rsidR="00E81742" w:rsidRPr="00F057EC">
        <w:t xml:space="preserve"> (далее – Положение 2)</w:t>
      </w:r>
      <w:r w:rsidRPr="00F057EC">
        <w:t>, следующие изменения:</w:t>
      </w:r>
    </w:p>
    <w:p w14:paraId="43A5A555" w14:textId="25FCF736" w:rsidR="00545D33" w:rsidRPr="00F057EC" w:rsidRDefault="00545D33" w:rsidP="00F057EC">
      <w:pPr>
        <w:tabs>
          <w:tab w:val="left" w:pos="851"/>
          <w:tab w:val="left" w:pos="1134"/>
        </w:tabs>
        <w:spacing w:line="228" w:lineRule="auto"/>
        <w:ind w:firstLine="567"/>
        <w:jc w:val="both"/>
      </w:pPr>
      <w:r w:rsidRPr="00F057EC">
        <w:t>1.3.</w:t>
      </w:r>
      <w:r w:rsidR="00E81742" w:rsidRPr="00F057EC">
        <w:t>1</w:t>
      </w:r>
      <w:r w:rsidRPr="00F057EC">
        <w:t xml:space="preserve">. Пункт 3.73 </w:t>
      </w:r>
      <w:r w:rsidR="00E81742" w:rsidRPr="00F057EC">
        <w:t xml:space="preserve">Положения 2 </w:t>
      </w:r>
      <w:r w:rsidRPr="00F057EC">
        <w:t>изложить в следующей редакции:</w:t>
      </w:r>
    </w:p>
    <w:p w14:paraId="4384892D" w14:textId="5408CF3A" w:rsidR="00545D33" w:rsidRPr="00F057EC" w:rsidRDefault="00545D33" w:rsidP="00F057EC">
      <w:pPr>
        <w:tabs>
          <w:tab w:val="left" w:pos="851"/>
          <w:tab w:val="left" w:pos="1134"/>
        </w:tabs>
        <w:spacing w:line="228" w:lineRule="auto"/>
        <w:ind w:firstLine="567"/>
        <w:jc w:val="both"/>
      </w:pPr>
      <w:r w:rsidRPr="00F057EC">
        <w:t xml:space="preserve">«3.73. Обеспечивать осуществление дорожной деятельности в части, касающейся содержания автомобильных дорог регионального значения в Санкт-Петербурге, </w:t>
      </w:r>
      <w:r w:rsidRPr="00F057EC">
        <w:br/>
        <w:t xml:space="preserve">включая проведение первоочередных мероприятий по обеспечению безопасности </w:t>
      </w:r>
      <w:r w:rsidR="0002326E">
        <w:br/>
      </w:r>
      <w:r w:rsidRPr="00F057EC">
        <w:t>и организации дорожного движения</w:t>
      </w:r>
      <w:r w:rsidR="0002326E">
        <w:t xml:space="preserve"> (</w:t>
      </w:r>
      <w:r w:rsidR="0002326E" w:rsidRPr="00F057EC">
        <w:t xml:space="preserve">за исключением автомобильных дорог, включенных </w:t>
      </w:r>
      <w:r w:rsidR="0002326E">
        <w:br/>
      </w:r>
      <w:r w:rsidR="0002326E" w:rsidRPr="00F057EC">
        <w:t>в Перечень дорог, расположенных</w:t>
      </w:r>
      <w:r w:rsidR="0002326E">
        <w:t xml:space="preserve"> </w:t>
      </w:r>
      <w:r w:rsidR="0002326E" w:rsidRPr="00F057EC">
        <w:t>в пределах границ внутригородских муниципальных образований Санкт-Петербурга, текущий ремонт и содержание которых осуществляют органы местного самоуправления в Санкт-Петербурге, утвержденный постановлением Правительства Санкт-Петербурга от 26.06.2006 № 779</w:t>
      </w:r>
      <w:r w:rsidR="0002326E">
        <w:t>),</w:t>
      </w:r>
      <w:r w:rsidR="0002326E" w:rsidRPr="00F057EC">
        <w:t xml:space="preserve"> </w:t>
      </w:r>
      <w:r w:rsidRPr="00F057EC">
        <w:t xml:space="preserve">если указанное полномочие </w:t>
      </w:r>
      <w:r w:rsidR="00F057EC">
        <w:br/>
      </w:r>
      <w:r w:rsidRPr="00F057EC">
        <w:t xml:space="preserve">в соответствии с нормативными правовыми актами Правительства Санкт-Петербурга </w:t>
      </w:r>
      <w:r w:rsidR="00F057EC">
        <w:br/>
      </w:r>
      <w:r w:rsidRPr="00F057EC">
        <w:lastRenderedPageBreak/>
        <w:t xml:space="preserve">не отнесено к компетенции иных исполнительных органов государственной власти </w:t>
      </w:r>
      <w:r w:rsidR="00F057EC">
        <w:br/>
      </w:r>
      <w:r w:rsidRPr="00F057EC">
        <w:t xml:space="preserve">Санкт-Петербурга, в том числе осуществлять установку дорожных ограждений </w:t>
      </w:r>
      <w:r w:rsidR="00F057EC">
        <w:br/>
      </w:r>
      <w:r w:rsidRPr="00F057EC">
        <w:t xml:space="preserve">(за исключением дорожных ограждений на искусственных дорожных сооружениях), обеспечивать содержание искусственных дорожных сооружений, являющихся имуществом казны Санкт-Петербурга, в части, касающейся выполнения работ по очистке, </w:t>
      </w:r>
      <w:proofErr w:type="spellStart"/>
      <w:r w:rsidRPr="00F057EC">
        <w:t>обеспыливанию</w:t>
      </w:r>
      <w:proofErr w:type="spellEnd"/>
      <w:r w:rsidRPr="00F057EC">
        <w:t xml:space="preserve">, механизированной снегоочистке, расчистке от снежных заносов, борьбе </w:t>
      </w:r>
      <w:r w:rsidR="00F057EC">
        <w:br/>
      </w:r>
      <w:r w:rsidRPr="00F057EC">
        <w:t xml:space="preserve">с зимней скользкостью, погрузке и вывозу снега, распределению </w:t>
      </w:r>
      <w:proofErr w:type="spellStart"/>
      <w:r w:rsidRPr="00F057EC">
        <w:t>противогололедных</w:t>
      </w:r>
      <w:proofErr w:type="spellEnd"/>
      <w:r w:rsidRPr="00F057EC">
        <w:t xml:space="preserve"> материалов, очистке от снега и льда, борьбе с наледями, выполняемых на проезжей части указанных искусственных дорожных сооружений, а также на тротуарах и иных частях указанных искусственных дорожных сооружений, на которых разрешено движение пешеходов».</w:t>
      </w:r>
    </w:p>
    <w:p w14:paraId="2B2BD164" w14:textId="3D510CFE" w:rsidR="00BB424F" w:rsidRPr="00F057EC" w:rsidRDefault="00A71216" w:rsidP="00F057EC">
      <w:pPr>
        <w:tabs>
          <w:tab w:val="left" w:pos="1134"/>
        </w:tabs>
        <w:spacing w:line="228" w:lineRule="auto"/>
        <w:ind w:firstLine="567"/>
        <w:jc w:val="both"/>
      </w:pPr>
      <w:r w:rsidRPr="00F057EC">
        <w:t>2</w:t>
      </w:r>
      <w:r w:rsidR="00DA5CC1" w:rsidRPr="00F057EC">
        <w:t xml:space="preserve">. Контроль за выполнением постановления возложить на вице-губернатора </w:t>
      </w:r>
      <w:r w:rsidR="00DA5CC1" w:rsidRPr="00F057EC">
        <w:br/>
        <w:t xml:space="preserve">Санкт-Петербурга </w:t>
      </w:r>
      <w:r w:rsidR="00275DA6" w:rsidRPr="00F057EC">
        <w:t>Линченко Н.В</w:t>
      </w:r>
      <w:r w:rsidR="00862E40" w:rsidRPr="00F057EC">
        <w:t>.</w:t>
      </w:r>
      <w:r w:rsidR="00E81742" w:rsidRPr="00F057EC">
        <w:t xml:space="preserve"> и вице-губернатора Санкт-Петербурга </w:t>
      </w:r>
      <w:proofErr w:type="spellStart"/>
      <w:r w:rsidR="00E81742" w:rsidRPr="00F057EC">
        <w:t>Разумишкина</w:t>
      </w:r>
      <w:proofErr w:type="spellEnd"/>
      <w:r w:rsidR="00E81742" w:rsidRPr="00F057EC">
        <w:t xml:space="preserve"> Е.Н. по принадлежности вопросов.</w:t>
      </w:r>
    </w:p>
    <w:p w14:paraId="46ADCDA8" w14:textId="1254423A" w:rsidR="00BB424F" w:rsidRPr="00F057EC" w:rsidRDefault="00BB424F" w:rsidP="00F057EC">
      <w:pPr>
        <w:tabs>
          <w:tab w:val="left" w:pos="1134"/>
        </w:tabs>
        <w:spacing w:line="228" w:lineRule="auto"/>
        <w:ind w:firstLine="567"/>
        <w:jc w:val="both"/>
      </w:pPr>
    </w:p>
    <w:p w14:paraId="457D6F2E" w14:textId="77777777" w:rsidR="001A7F88" w:rsidRPr="00F057EC" w:rsidRDefault="001A7F88" w:rsidP="00F057EC">
      <w:pPr>
        <w:tabs>
          <w:tab w:val="left" w:pos="1134"/>
        </w:tabs>
        <w:spacing w:line="228" w:lineRule="auto"/>
        <w:ind w:firstLine="567"/>
        <w:jc w:val="both"/>
      </w:pPr>
    </w:p>
    <w:p w14:paraId="607EF58A" w14:textId="77777777" w:rsidR="00DA5CC1" w:rsidRPr="00F057EC" w:rsidRDefault="00DA5CC1" w:rsidP="00F057EC">
      <w:pPr>
        <w:tabs>
          <w:tab w:val="left" w:pos="1134"/>
        </w:tabs>
        <w:spacing w:line="228" w:lineRule="auto"/>
        <w:ind w:firstLine="567"/>
        <w:jc w:val="both"/>
      </w:pPr>
    </w:p>
    <w:p w14:paraId="4D14E861" w14:textId="3F5F8675" w:rsidR="00334212" w:rsidRPr="004232BA" w:rsidRDefault="009F1219" w:rsidP="00F057EC">
      <w:pPr>
        <w:tabs>
          <w:tab w:val="left" w:pos="2410"/>
          <w:tab w:val="left" w:pos="2694"/>
        </w:tabs>
        <w:rPr>
          <w:b/>
        </w:rPr>
      </w:pPr>
      <w:r w:rsidRPr="00F057EC">
        <w:t xml:space="preserve">     </w:t>
      </w:r>
      <w:r w:rsidR="0053748A" w:rsidRPr="00F057EC">
        <w:t xml:space="preserve"> </w:t>
      </w:r>
      <w:r w:rsidR="00AE3927" w:rsidRPr="00F057EC">
        <w:t xml:space="preserve"> </w:t>
      </w:r>
      <w:r w:rsidR="00BB6C02" w:rsidRPr="004232BA">
        <w:rPr>
          <w:b/>
        </w:rPr>
        <w:t xml:space="preserve">Губернатор </w:t>
      </w:r>
    </w:p>
    <w:p w14:paraId="3623AE3A" w14:textId="4556BB62" w:rsidR="00334212" w:rsidRPr="004232BA" w:rsidRDefault="00BB6C02" w:rsidP="00F057EC">
      <w:pPr>
        <w:tabs>
          <w:tab w:val="left" w:pos="2410"/>
          <w:tab w:val="left" w:pos="2694"/>
        </w:tabs>
        <w:rPr>
          <w:b/>
        </w:rPr>
      </w:pPr>
      <w:r w:rsidRPr="004232BA">
        <w:rPr>
          <w:b/>
        </w:rPr>
        <w:t xml:space="preserve">Санкт-Петербурга </w:t>
      </w:r>
      <w:r w:rsidRPr="004232BA">
        <w:rPr>
          <w:b/>
        </w:rPr>
        <w:tab/>
      </w:r>
      <w:r w:rsidRPr="004232BA">
        <w:rPr>
          <w:b/>
        </w:rPr>
        <w:tab/>
      </w:r>
      <w:r w:rsidRPr="004232BA">
        <w:rPr>
          <w:b/>
        </w:rPr>
        <w:tab/>
        <w:t xml:space="preserve">                                      </w:t>
      </w:r>
      <w:r w:rsidRPr="004232BA">
        <w:rPr>
          <w:b/>
        </w:rPr>
        <w:tab/>
      </w:r>
      <w:r w:rsidRPr="004232BA">
        <w:rPr>
          <w:b/>
        </w:rPr>
        <w:tab/>
        <w:t xml:space="preserve">           </w:t>
      </w:r>
      <w:r w:rsidRPr="004232BA">
        <w:rPr>
          <w:b/>
        </w:rPr>
        <w:tab/>
        <w:t xml:space="preserve">     </w:t>
      </w:r>
      <w:r w:rsidR="00437D72" w:rsidRPr="004232BA">
        <w:rPr>
          <w:b/>
        </w:rPr>
        <w:t xml:space="preserve">   </w:t>
      </w:r>
      <w:r w:rsidR="00DA5CC1" w:rsidRPr="004232BA">
        <w:rPr>
          <w:b/>
        </w:rPr>
        <w:t xml:space="preserve">       </w:t>
      </w:r>
      <w:proofErr w:type="spellStart"/>
      <w:r w:rsidRPr="004232BA">
        <w:rPr>
          <w:b/>
        </w:rPr>
        <w:t>А.Д.Беглов</w:t>
      </w:r>
      <w:proofErr w:type="spellEnd"/>
    </w:p>
    <w:p w14:paraId="2B5F7C43" w14:textId="092EF221" w:rsidR="008C06CB" w:rsidRPr="00F057EC" w:rsidRDefault="008C06CB" w:rsidP="00F057EC">
      <w:pPr>
        <w:tabs>
          <w:tab w:val="left" w:pos="2410"/>
          <w:tab w:val="left" w:pos="2694"/>
        </w:tabs>
      </w:pPr>
    </w:p>
    <w:p w14:paraId="690BA305" w14:textId="7E79D825" w:rsidR="008C06CB" w:rsidRPr="00F057EC" w:rsidRDefault="008C06CB" w:rsidP="00F057EC">
      <w:pPr>
        <w:tabs>
          <w:tab w:val="left" w:pos="2410"/>
          <w:tab w:val="left" w:pos="2694"/>
        </w:tabs>
      </w:pPr>
    </w:p>
    <w:p w14:paraId="236601C6" w14:textId="1B5EC600" w:rsidR="008C06CB" w:rsidRPr="00F057EC" w:rsidRDefault="008C06CB" w:rsidP="00F057EC">
      <w:pPr>
        <w:tabs>
          <w:tab w:val="left" w:pos="2410"/>
          <w:tab w:val="left" w:pos="2694"/>
        </w:tabs>
      </w:pPr>
    </w:p>
    <w:sectPr w:rsidR="008C06CB" w:rsidRPr="00F057EC" w:rsidSect="00627F4B">
      <w:headerReference w:type="default" r:id="rId10"/>
      <w:type w:val="continuous"/>
      <w:pgSz w:w="11906" w:h="16838"/>
      <w:pgMar w:top="1276" w:right="850" w:bottom="1702" w:left="1701" w:header="708" w:footer="11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FB073" w14:textId="77777777" w:rsidR="00314E20" w:rsidRDefault="00314E20">
      <w:r>
        <w:separator/>
      </w:r>
    </w:p>
  </w:endnote>
  <w:endnote w:type="continuationSeparator" w:id="0">
    <w:p w14:paraId="0135736C" w14:textId="77777777" w:rsidR="00314E20" w:rsidRDefault="0031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CC186" w14:textId="77777777" w:rsidR="00314E20" w:rsidRDefault="00314E20">
      <w:r>
        <w:separator/>
      </w:r>
    </w:p>
  </w:footnote>
  <w:footnote w:type="continuationSeparator" w:id="0">
    <w:p w14:paraId="25D624AF" w14:textId="77777777" w:rsidR="00314E20" w:rsidRDefault="00314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71C1E" w14:textId="77777777" w:rsidR="00334212" w:rsidRDefault="00BB6C0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0E90BA" w14:textId="77777777" w:rsidR="00334212" w:rsidRDefault="0033421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F7CC5" w14:textId="77777777" w:rsidR="00334212" w:rsidRDefault="00BB6C0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AA29BBC" w14:textId="77777777" w:rsidR="00334212" w:rsidRDefault="0033421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115250"/>
      <w:docPartObj>
        <w:docPartGallery w:val="Page Numbers (Top of Page)"/>
        <w:docPartUnique/>
      </w:docPartObj>
    </w:sdtPr>
    <w:sdtEndPr/>
    <w:sdtContent>
      <w:p w14:paraId="61CBFF14" w14:textId="0E7FEC68" w:rsidR="00586DDD" w:rsidRDefault="00586D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F4B">
          <w:rPr>
            <w:noProof/>
          </w:rPr>
          <w:t>3</w:t>
        </w:r>
        <w:r>
          <w:fldChar w:fldCharType="end"/>
        </w:r>
      </w:p>
    </w:sdtContent>
  </w:sdt>
  <w:p w14:paraId="4540A76A" w14:textId="77777777" w:rsidR="00334212" w:rsidRDefault="0033421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12"/>
    <w:rsid w:val="0000461A"/>
    <w:rsid w:val="000118E1"/>
    <w:rsid w:val="0002326E"/>
    <w:rsid w:val="0004770A"/>
    <w:rsid w:val="00054176"/>
    <w:rsid w:val="00054B3B"/>
    <w:rsid w:val="00065695"/>
    <w:rsid w:val="00081FBF"/>
    <w:rsid w:val="000854AC"/>
    <w:rsid w:val="000A2E27"/>
    <w:rsid w:val="000A5C09"/>
    <w:rsid w:val="000C79A0"/>
    <w:rsid w:val="000D377E"/>
    <w:rsid w:val="000D5157"/>
    <w:rsid w:val="000E3BCF"/>
    <w:rsid w:val="00102B05"/>
    <w:rsid w:val="001043AC"/>
    <w:rsid w:val="001164DA"/>
    <w:rsid w:val="0012199F"/>
    <w:rsid w:val="00164D0B"/>
    <w:rsid w:val="00165239"/>
    <w:rsid w:val="0018733E"/>
    <w:rsid w:val="001879EB"/>
    <w:rsid w:val="001A7F88"/>
    <w:rsid w:val="00215A97"/>
    <w:rsid w:val="002175C6"/>
    <w:rsid w:val="00224961"/>
    <w:rsid w:val="0024505C"/>
    <w:rsid w:val="00246A7C"/>
    <w:rsid w:val="0026603D"/>
    <w:rsid w:val="00275DA6"/>
    <w:rsid w:val="00280B0C"/>
    <w:rsid w:val="00291AFA"/>
    <w:rsid w:val="00293FD2"/>
    <w:rsid w:val="002F3448"/>
    <w:rsid w:val="0031247E"/>
    <w:rsid w:val="00314E20"/>
    <w:rsid w:val="0031576E"/>
    <w:rsid w:val="00321012"/>
    <w:rsid w:val="003327D6"/>
    <w:rsid w:val="00334212"/>
    <w:rsid w:val="003413A5"/>
    <w:rsid w:val="00345974"/>
    <w:rsid w:val="00360359"/>
    <w:rsid w:val="00376E80"/>
    <w:rsid w:val="003810C2"/>
    <w:rsid w:val="003A059A"/>
    <w:rsid w:val="003A0CB7"/>
    <w:rsid w:val="003A2BFC"/>
    <w:rsid w:val="003B1676"/>
    <w:rsid w:val="003B4635"/>
    <w:rsid w:val="003C0977"/>
    <w:rsid w:val="003C4129"/>
    <w:rsid w:val="003C7063"/>
    <w:rsid w:val="003F493A"/>
    <w:rsid w:val="004201F6"/>
    <w:rsid w:val="004232BA"/>
    <w:rsid w:val="0042540B"/>
    <w:rsid w:val="00435078"/>
    <w:rsid w:val="00437D72"/>
    <w:rsid w:val="00485669"/>
    <w:rsid w:val="004C2629"/>
    <w:rsid w:val="004D543F"/>
    <w:rsid w:val="004D72A1"/>
    <w:rsid w:val="004E4166"/>
    <w:rsid w:val="004F0DC6"/>
    <w:rsid w:val="005009C0"/>
    <w:rsid w:val="00501BD4"/>
    <w:rsid w:val="005144C2"/>
    <w:rsid w:val="00514F5C"/>
    <w:rsid w:val="00517A27"/>
    <w:rsid w:val="00524C2C"/>
    <w:rsid w:val="00527AA6"/>
    <w:rsid w:val="0053748A"/>
    <w:rsid w:val="005439EA"/>
    <w:rsid w:val="00545D33"/>
    <w:rsid w:val="00551347"/>
    <w:rsid w:val="00561967"/>
    <w:rsid w:val="00586DDD"/>
    <w:rsid w:val="00592B77"/>
    <w:rsid w:val="005A59D9"/>
    <w:rsid w:val="005A7C0D"/>
    <w:rsid w:val="005B5605"/>
    <w:rsid w:val="005E0DCB"/>
    <w:rsid w:val="005E7882"/>
    <w:rsid w:val="005F414E"/>
    <w:rsid w:val="005F6D08"/>
    <w:rsid w:val="006073F6"/>
    <w:rsid w:val="00627F4B"/>
    <w:rsid w:val="006437C0"/>
    <w:rsid w:val="00643830"/>
    <w:rsid w:val="006461E1"/>
    <w:rsid w:val="00646ABC"/>
    <w:rsid w:val="00685040"/>
    <w:rsid w:val="006921D2"/>
    <w:rsid w:val="006922D0"/>
    <w:rsid w:val="00697DAF"/>
    <w:rsid w:val="006B01BB"/>
    <w:rsid w:val="006B27B5"/>
    <w:rsid w:val="006C0FC9"/>
    <w:rsid w:val="006C32F3"/>
    <w:rsid w:val="006C6A36"/>
    <w:rsid w:val="006D087E"/>
    <w:rsid w:val="006D2B2C"/>
    <w:rsid w:val="00704C8C"/>
    <w:rsid w:val="00731300"/>
    <w:rsid w:val="00731745"/>
    <w:rsid w:val="00740871"/>
    <w:rsid w:val="007417CC"/>
    <w:rsid w:val="0075063A"/>
    <w:rsid w:val="00763A1C"/>
    <w:rsid w:val="007777EA"/>
    <w:rsid w:val="00787B86"/>
    <w:rsid w:val="00793C59"/>
    <w:rsid w:val="007A1519"/>
    <w:rsid w:val="007A72AF"/>
    <w:rsid w:val="007B6A42"/>
    <w:rsid w:val="007C5845"/>
    <w:rsid w:val="0080470E"/>
    <w:rsid w:val="00817A16"/>
    <w:rsid w:val="00821E97"/>
    <w:rsid w:val="008246AE"/>
    <w:rsid w:val="00832DA9"/>
    <w:rsid w:val="00845D4D"/>
    <w:rsid w:val="00853579"/>
    <w:rsid w:val="00862E40"/>
    <w:rsid w:val="00864151"/>
    <w:rsid w:val="00883C13"/>
    <w:rsid w:val="00893CB3"/>
    <w:rsid w:val="008B042B"/>
    <w:rsid w:val="008B7820"/>
    <w:rsid w:val="008C06CB"/>
    <w:rsid w:val="008C6904"/>
    <w:rsid w:val="008F4BED"/>
    <w:rsid w:val="0093362A"/>
    <w:rsid w:val="00943298"/>
    <w:rsid w:val="00944567"/>
    <w:rsid w:val="009546BC"/>
    <w:rsid w:val="009837DF"/>
    <w:rsid w:val="00987F51"/>
    <w:rsid w:val="00992B0B"/>
    <w:rsid w:val="009A67D9"/>
    <w:rsid w:val="009C0A83"/>
    <w:rsid w:val="009E1D27"/>
    <w:rsid w:val="009F1219"/>
    <w:rsid w:val="009F3288"/>
    <w:rsid w:val="00A058AE"/>
    <w:rsid w:val="00A1124F"/>
    <w:rsid w:val="00A20420"/>
    <w:rsid w:val="00A21C1C"/>
    <w:rsid w:val="00A34812"/>
    <w:rsid w:val="00A37578"/>
    <w:rsid w:val="00A472B4"/>
    <w:rsid w:val="00A53F07"/>
    <w:rsid w:val="00A60D02"/>
    <w:rsid w:val="00A71216"/>
    <w:rsid w:val="00A74238"/>
    <w:rsid w:val="00AA5DCC"/>
    <w:rsid w:val="00AB0CF4"/>
    <w:rsid w:val="00AE3927"/>
    <w:rsid w:val="00B16013"/>
    <w:rsid w:val="00B1705F"/>
    <w:rsid w:val="00B555AB"/>
    <w:rsid w:val="00B6344A"/>
    <w:rsid w:val="00B718A7"/>
    <w:rsid w:val="00B80ED9"/>
    <w:rsid w:val="00B83E0B"/>
    <w:rsid w:val="00B8764D"/>
    <w:rsid w:val="00B87A98"/>
    <w:rsid w:val="00BA04F0"/>
    <w:rsid w:val="00BB424F"/>
    <w:rsid w:val="00BB6C02"/>
    <w:rsid w:val="00BC059A"/>
    <w:rsid w:val="00BC0985"/>
    <w:rsid w:val="00BC51E8"/>
    <w:rsid w:val="00BD1383"/>
    <w:rsid w:val="00BE14CD"/>
    <w:rsid w:val="00BF2CFA"/>
    <w:rsid w:val="00BF3CD7"/>
    <w:rsid w:val="00C15365"/>
    <w:rsid w:val="00C2384E"/>
    <w:rsid w:val="00C37FCB"/>
    <w:rsid w:val="00C66868"/>
    <w:rsid w:val="00C71654"/>
    <w:rsid w:val="00C7188B"/>
    <w:rsid w:val="00C801A0"/>
    <w:rsid w:val="00C907F7"/>
    <w:rsid w:val="00C932A8"/>
    <w:rsid w:val="00C9703F"/>
    <w:rsid w:val="00CA18D1"/>
    <w:rsid w:val="00CA2D77"/>
    <w:rsid w:val="00CB69B9"/>
    <w:rsid w:val="00CD48A5"/>
    <w:rsid w:val="00CF27E8"/>
    <w:rsid w:val="00D31818"/>
    <w:rsid w:val="00D404CE"/>
    <w:rsid w:val="00D41F85"/>
    <w:rsid w:val="00D51A9E"/>
    <w:rsid w:val="00D564F9"/>
    <w:rsid w:val="00D606B0"/>
    <w:rsid w:val="00D73502"/>
    <w:rsid w:val="00D94CAF"/>
    <w:rsid w:val="00D95AAC"/>
    <w:rsid w:val="00D96BF2"/>
    <w:rsid w:val="00DA3121"/>
    <w:rsid w:val="00DA5CC1"/>
    <w:rsid w:val="00DA6C4D"/>
    <w:rsid w:val="00DD5C07"/>
    <w:rsid w:val="00DD6E2A"/>
    <w:rsid w:val="00DE423A"/>
    <w:rsid w:val="00DF6513"/>
    <w:rsid w:val="00E07FEA"/>
    <w:rsid w:val="00E24756"/>
    <w:rsid w:val="00E36F71"/>
    <w:rsid w:val="00E5545F"/>
    <w:rsid w:val="00E81742"/>
    <w:rsid w:val="00E83418"/>
    <w:rsid w:val="00E90291"/>
    <w:rsid w:val="00E906B3"/>
    <w:rsid w:val="00EA28AC"/>
    <w:rsid w:val="00EB11C8"/>
    <w:rsid w:val="00EF3C5F"/>
    <w:rsid w:val="00F057EC"/>
    <w:rsid w:val="00F25BF8"/>
    <w:rsid w:val="00F26696"/>
    <w:rsid w:val="00F47AFB"/>
    <w:rsid w:val="00F50607"/>
    <w:rsid w:val="00F532BA"/>
    <w:rsid w:val="00F7104D"/>
    <w:rsid w:val="00F7241F"/>
    <w:rsid w:val="00F778DF"/>
    <w:rsid w:val="00F84ADD"/>
    <w:rsid w:val="00F93D20"/>
    <w:rsid w:val="00FB4117"/>
    <w:rsid w:val="00FC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46E8"/>
  <w15:docId w15:val="{899415A2-00AF-4F13-9EC7-0223BBC5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footer"/>
    <w:basedOn w:val="a"/>
    <w:link w:val="a6"/>
    <w:uiPriority w:val="99"/>
    <w:unhideWhenUsed/>
    <w:rsid w:val="00F47A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7AFB"/>
  </w:style>
  <w:style w:type="paragraph" w:styleId="a7">
    <w:name w:val="header"/>
    <w:basedOn w:val="a"/>
    <w:link w:val="a8"/>
    <w:uiPriority w:val="99"/>
    <w:unhideWhenUsed/>
    <w:rsid w:val="00F47A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7AFB"/>
  </w:style>
  <w:style w:type="character" w:styleId="a9">
    <w:name w:val="annotation reference"/>
    <w:basedOn w:val="a0"/>
    <w:uiPriority w:val="99"/>
    <w:semiHidden/>
    <w:unhideWhenUsed/>
    <w:rsid w:val="0074087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4087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4087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4087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4087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4087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40871"/>
    <w:rPr>
      <w:rFonts w:ascii="Segoe UI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5439EA"/>
  </w:style>
  <w:style w:type="character" w:styleId="af1">
    <w:name w:val="Hyperlink"/>
    <w:basedOn w:val="a0"/>
    <w:uiPriority w:val="99"/>
    <w:unhideWhenUsed/>
    <w:rsid w:val="007417CC"/>
    <w:rPr>
      <w:color w:val="0000FF" w:themeColor="hyperlink"/>
      <w:u w:val="single"/>
    </w:rPr>
  </w:style>
  <w:style w:type="paragraph" w:customStyle="1" w:styleId="ConsPlusNormal">
    <w:name w:val="ConsPlusNormal"/>
    <w:rsid w:val="00C2384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10">
    <w:name w:val="Заголовок №1_"/>
    <w:basedOn w:val="a0"/>
    <w:link w:val="11"/>
    <w:rsid w:val="005B5605"/>
    <w:rPr>
      <w:b/>
      <w:bCs/>
      <w:spacing w:val="70"/>
      <w:sz w:val="30"/>
      <w:szCs w:val="30"/>
      <w:shd w:val="clear" w:color="auto" w:fill="FFFFFF"/>
    </w:rPr>
  </w:style>
  <w:style w:type="character" w:customStyle="1" w:styleId="20">
    <w:name w:val="Основной текст (2)_"/>
    <w:basedOn w:val="a0"/>
    <w:rsid w:val="005B56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0"/>
    <w:rsid w:val="005B56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0"/>
    <w:rsid w:val="005B5605"/>
    <w:pPr>
      <w:widowControl w:val="0"/>
      <w:shd w:val="clear" w:color="auto" w:fill="FFFFFF"/>
      <w:spacing w:line="581" w:lineRule="exact"/>
      <w:jc w:val="center"/>
      <w:outlineLvl w:val="0"/>
    </w:pPr>
    <w:rPr>
      <w:b/>
      <w:bCs/>
      <w:spacing w:val="70"/>
      <w:sz w:val="30"/>
      <w:szCs w:val="30"/>
    </w:rPr>
  </w:style>
  <w:style w:type="paragraph" w:styleId="af2">
    <w:name w:val="No Spacing"/>
    <w:uiPriority w:val="1"/>
    <w:qFormat/>
    <w:rsid w:val="000A2E27"/>
  </w:style>
  <w:style w:type="paragraph" w:styleId="af3">
    <w:name w:val="List Paragraph"/>
    <w:basedOn w:val="a"/>
    <w:uiPriority w:val="34"/>
    <w:qFormat/>
    <w:rsid w:val="00D73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2BF73-0CFC-4592-96E7-0AC91FA0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3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Хурда Павел Анатольевич</dc:creator>
  <cp:lastModifiedBy>Рыбчинская Лина Андреевна</cp:lastModifiedBy>
  <cp:revision>32</cp:revision>
  <cp:lastPrinted>2025-02-18T10:52:00Z</cp:lastPrinted>
  <dcterms:created xsi:type="dcterms:W3CDTF">2023-12-20T11:29:00Z</dcterms:created>
  <dcterms:modified xsi:type="dcterms:W3CDTF">2025-04-18T13:19:00Z</dcterms:modified>
</cp:coreProperties>
</file>