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31" w:rsidRPr="00345086" w:rsidRDefault="00A56231" w:rsidP="003450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Start w:id="1" w:name="_GoBack"/>
      <w:bookmarkEnd w:id="0"/>
      <w:r w:rsidRPr="00345086">
        <w:rPr>
          <w:rFonts w:ascii="Times New Roman" w:hAnsi="Times New Roman" w:cs="Times New Roman"/>
          <w:sz w:val="24"/>
          <w:szCs w:val="24"/>
        </w:rPr>
        <w:t>ИНФОРМАЦИЯ</w:t>
      </w:r>
    </w:p>
    <w:p w:rsidR="00A56231" w:rsidRPr="00345086" w:rsidRDefault="00A56231" w:rsidP="003450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086">
        <w:rPr>
          <w:rFonts w:ascii="Times New Roman" w:hAnsi="Times New Roman" w:cs="Times New Roman"/>
          <w:b/>
          <w:sz w:val="24"/>
          <w:szCs w:val="24"/>
        </w:rPr>
        <w:t xml:space="preserve">о реализации Плана мероприятий по противодействию коррупции </w:t>
      </w:r>
      <w:r w:rsidR="0078142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81425" w:rsidRPr="00345086">
        <w:rPr>
          <w:rFonts w:ascii="Times New Roman" w:hAnsi="Times New Roman" w:cs="Times New Roman"/>
          <w:b/>
          <w:sz w:val="24"/>
          <w:szCs w:val="24"/>
        </w:rPr>
        <w:t>2023-2027</w:t>
      </w:r>
      <w:r w:rsidRPr="00345086">
        <w:rPr>
          <w:rFonts w:ascii="Times New Roman" w:hAnsi="Times New Roman" w:cs="Times New Roman"/>
          <w:b/>
          <w:sz w:val="24"/>
          <w:szCs w:val="24"/>
        </w:rPr>
        <w:br/>
        <w:t xml:space="preserve">в Комитете территориального развития Санкт-Петербурга </w:t>
      </w:r>
      <w:r w:rsidR="00781425" w:rsidRPr="00345086">
        <w:rPr>
          <w:rFonts w:ascii="Times New Roman" w:hAnsi="Times New Roman" w:cs="Times New Roman"/>
          <w:b/>
          <w:sz w:val="24"/>
          <w:szCs w:val="24"/>
        </w:rPr>
        <w:t>годы</w:t>
      </w:r>
      <w:r w:rsidR="00781425" w:rsidRPr="00781425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78142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81425" w:rsidRPr="00781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425">
        <w:rPr>
          <w:rFonts w:ascii="Times New Roman" w:hAnsi="Times New Roman" w:cs="Times New Roman"/>
          <w:b/>
          <w:sz w:val="24"/>
          <w:szCs w:val="24"/>
        </w:rPr>
        <w:t>квартал 202</w:t>
      </w:r>
      <w:r w:rsidR="00E74F4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781425">
        <w:rPr>
          <w:rFonts w:ascii="Times New Roman" w:hAnsi="Times New Roman" w:cs="Times New Roman"/>
          <w:b/>
          <w:sz w:val="24"/>
          <w:szCs w:val="24"/>
        </w:rPr>
        <w:t xml:space="preserve">года </w:t>
      </w:r>
    </w:p>
    <w:bookmarkEnd w:id="1"/>
    <w:p w:rsidR="00A56231" w:rsidRPr="00345086" w:rsidRDefault="00A56231" w:rsidP="00345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879"/>
        <w:gridCol w:w="2693"/>
        <w:gridCol w:w="7797"/>
      </w:tblGrid>
      <w:tr w:rsidR="00A56231" w:rsidRPr="002F0F79" w:rsidTr="00345086">
        <w:tc>
          <w:tcPr>
            <w:tcW w:w="794" w:type="dxa"/>
          </w:tcPr>
          <w:p w:rsidR="00A56231" w:rsidRPr="002F0F79" w:rsidRDefault="00A56231" w:rsidP="00345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7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79" w:type="dxa"/>
          </w:tcPr>
          <w:p w:rsidR="00A56231" w:rsidRPr="002F0F79" w:rsidRDefault="00A56231" w:rsidP="00345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7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A56231" w:rsidRPr="002F0F79" w:rsidRDefault="00A56231" w:rsidP="00345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79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7797" w:type="dxa"/>
          </w:tcPr>
          <w:p w:rsidR="00A56231" w:rsidRPr="002F0F79" w:rsidRDefault="00A56231" w:rsidP="00345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79"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</w:t>
            </w:r>
          </w:p>
        </w:tc>
      </w:tr>
      <w:tr w:rsidR="00A56231" w:rsidRPr="002F0F79" w:rsidTr="00345086">
        <w:tc>
          <w:tcPr>
            <w:tcW w:w="794" w:type="dxa"/>
          </w:tcPr>
          <w:p w:rsidR="00A56231" w:rsidRPr="002F0F79" w:rsidRDefault="00A56231" w:rsidP="00345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:rsidR="00A56231" w:rsidRPr="002F0F79" w:rsidRDefault="00A56231" w:rsidP="00345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56231" w:rsidRPr="002F0F79" w:rsidRDefault="00A56231" w:rsidP="00345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A56231" w:rsidRPr="002F0F79" w:rsidRDefault="00A56231" w:rsidP="00345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3843" w:rsidRPr="002F0F79" w:rsidTr="00345086">
        <w:tc>
          <w:tcPr>
            <w:tcW w:w="15163" w:type="dxa"/>
            <w:gridSpan w:val="4"/>
          </w:tcPr>
          <w:p w:rsidR="00CA3843" w:rsidRPr="002F0F79" w:rsidRDefault="00CA3843" w:rsidP="00345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F79"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A56231" w:rsidRPr="00F041FA" w:rsidTr="00345086">
        <w:tc>
          <w:tcPr>
            <w:tcW w:w="794" w:type="dxa"/>
          </w:tcPr>
          <w:p w:rsidR="00A56231" w:rsidRPr="00F041FA" w:rsidRDefault="00A56231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79" w:type="dxa"/>
          </w:tcPr>
          <w:p w:rsidR="00A56231" w:rsidRPr="00F041FA" w:rsidRDefault="00A56231" w:rsidP="00F041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Представление в КГСКП отчетов о реализации решений Комиссии</w:t>
            </w:r>
          </w:p>
        </w:tc>
        <w:tc>
          <w:tcPr>
            <w:tcW w:w="2693" w:type="dxa"/>
          </w:tcPr>
          <w:p w:rsidR="00A56231" w:rsidRPr="00F041FA" w:rsidRDefault="00A56231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В сроки, определенные решением Комиссии</w:t>
            </w:r>
          </w:p>
        </w:tc>
        <w:tc>
          <w:tcPr>
            <w:tcW w:w="7797" w:type="dxa"/>
          </w:tcPr>
          <w:p w:rsidR="00A56231" w:rsidRPr="00F041FA" w:rsidRDefault="00A56231" w:rsidP="004E1C48">
            <w:pPr>
              <w:pStyle w:val="ConsPlusNormal"/>
              <w:ind w:left="74" w:right="80"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Отчёты о реализации решений Комиссии по координации работы </w:t>
            </w:r>
            <w:r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по противодействию коррупции в Санкт-Петербурге направл</w:t>
            </w:r>
            <w:r w:rsidR="004E1C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ены</w:t>
            </w:r>
            <w:r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в Комитет государственной службы и кадровой политики Администрации Губернатора Санкт-Петербурга в установленные сроки.</w:t>
            </w:r>
          </w:p>
        </w:tc>
      </w:tr>
      <w:tr w:rsidR="00A56231" w:rsidRPr="00F041FA" w:rsidTr="00345086">
        <w:tc>
          <w:tcPr>
            <w:tcW w:w="794" w:type="dxa"/>
          </w:tcPr>
          <w:p w:rsidR="00A56231" w:rsidRPr="00F041FA" w:rsidRDefault="00A56231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79" w:type="dxa"/>
          </w:tcPr>
          <w:p w:rsidR="00A56231" w:rsidRPr="00F041FA" w:rsidRDefault="00A56231" w:rsidP="00F041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693" w:type="dxa"/>
          </w:tcPr>
          <w:p w:rsidR="00A56231" w:rsidRPr="00F041FA" w:rsidRDefault="00A56231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Ежеквартально (в случае поступления решений судов, арбитражных судов в исполнительные органы)</w:t>
            </w:r>
          </w:p>
        </w:tc>
        <w:tc>
          <w:tcPr>
            <w:tcW w:w="7797" w:type="dxa"/>
          </w:tcPr>
          <w:p w:rsidR="00A56231" w:rsidRPr="00F041FA" w:rsidRDefault="00A56231" w:rsidP="00F041FA">
            <w:pPr>
              <w:pStyle w:val="ConsPlusNormal"/>
              <w:ind w:left="74" w:right="80" w:firstLine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отчётный период Комитетом на служебных совещаниях </w:t>
            </w:r>
            <w:r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не рассматривались вопросы правоприменительной практики ввиду отсутствия в текущем периоде вступивших в законную силу решений судов о признании недействительными ненормативных правовых актов, незаконных решений и действий (бездействий) должностных лиц.</w:t>
            </w:r>
          </w:p>
        </w:tc>
      </w:tr>
      <w:tr w:rsidR="00D27285" w:rsidRPr="00F041FA" w:rsidTr="00345086">
        <w:tc>
          <w:tcPr>
            <w:tcW w:w="15163" w:type="dxa"/>
            <w:gridSpan w:val="4"/>
          </w:tcPr>
          <w:p w:rsidR="00D27285" w:rsidRPr="00F041FA" w:rsidRDefault="00D27285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3. Организация работы по противодействию коррупции в ГУ и ГУП</w:t>
            </w:r>
          </w:p>
        </w:tc>
      </w:tr>
      <w:tr w:rsidR="00A56231" w:rsidRPr="00F041FA" w:rsidTr="00345086">
        <w:tc>
          <w:tcPr>
            <w:tcW w:w="794" w:type="dxa"/>
          </w:tcPr>
          <w:p w:rsidR="00A56231" w:rsidRPr="00F041FA" w:rsidRDefault="00A56231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79" w:type="dxa"/>
          </w:tcPr>
          <w:p w:rsidR="00A56231" w:rsidRPr="00F041FA" w:rsidRDefault="00A56231" w:rsidP="00F041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</w:t>
            </w:r>
            <w:r w:rsidRPr="00F04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2693" w:type="dxa"/>
          </w:tcPr>
          <w:p w:rsidR="00A56231" w:rsidRPr="00F041FA" w:rsidRDefault="00A56231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7797" w:type="dxa"/>
          </w:tcPr>
          <w:p w:rsidR="00A56231" w:rsidRPr="004E1C48" w:rsidRDefault="00D27285" w:rsidP="004E1C48">
            <w:pPr>
              <w:pStyle w:val="ConsPlusNormal"/>
              <w:ind w:left="74" w:right="84" w:firstLine="50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Информация из органов прокуратуры, правоохранительных, контролирующих органов по выявлению к</w:t>
            </w:r>
            <w:r w:rsidR="004B61A6"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оррупционных правонарушений в </w:t>
            </w:r>
            <w:r w:rsidR="004E1C48" w:rsidRPr="004E1C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Санкт-Петербургско</w:t>
            </w:r>
            <w:r w:rsidR="004E1C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r w:rsidR="004E1C48" w:rsidRPr="004E1C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государственно</w:t>
            </w:r>
            <w:r w:rsidR="004E1C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r w:rsidR="004E1C48" w:rsidRPr="004E1C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казенно</w:t>
            </w:r>
            <w:r w:rsidR="004E1C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r w:rsidR="004E1C48" w:rsidRPr="004E1C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учреждени</w:t>
            </w:r>
            <w:r w:rsidR="004E1C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="004E1C48" w:rsidRPr="004E1C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«Центр содействия развитию институтов гражданского общества»</w:t>
            </w:r>
            <w:r w:rsidR="004B61A6"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(далее – ГУ),</w:t>
            </w:r>
            <w:r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не поступала.</w:t>
            </w:r>
          </w:p>
        </w:tc>
      </w:tr>
      <w:tr w:rsidR="00D62089" w:rsidRPr="00F041FA" w:rsidTr="00345086">
        <w:tc>
          <w:tcPr>
            <w:tcW w:w="794" w:type="dxa"/>
          </w:tcPr>
          <w:p w:rsidR="00D62089" w:rsidRPr="00F041FA" w:rsidRDefault="00D62089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79" w:type="dxa"/>
          </w:tcPr>
          <w:p w:rsidR="00D62089" w:rsidRPr="00F041FA" w:rsidRDefault="00D62089" w:rsidP="00F041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2693" w:type="dxa"/>
          </w:tcPr>
          <w:p w:rsidR="00D62089" w:rsidRPr="00F041FA" w:rsidRDefault="00D62089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I квартал,</w:t>
            </w:r>
          </w:p>
          <w:p w:rsidR="00D62089" w:rsidRPr="00F041FA" w:rsidRDefault="00D62089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797" w:type="dxa"/>
          </w:tcPr>
          <w:p w:rsidR="00D62089" w:rsidRPr="004E1C48" w:rsidRDefault="004E1C48" w:rsidP="002F5DBC">
            <w:pPr>
              <w:pStyle w:val="ConsPlusNormal"/>
              <w:ind w:left="74" w:right="84" w:firstLine="50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="00D62089"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овещани</w:t>
            </w:r>
            <w:r w:rsidR="002F5D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="00D62089"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 руководителем ГУ</w:t>
            </w:r>
            <w:r w:rsidR="004B61A6"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62089"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вопросам организации работы </w:t>
            </w:r>
            <w:r w:rsidR="002F5DBC" w:rsidRPr="002F5D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="00D62089"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противодейс</w:t>
            </w:r>
            <w:r w:rsidR="00781425"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твию коррупции в ГУ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проведено 25.03.2025. Рассмотрена памятка «О формировании нетерпимости </w:t>
            </w:r>
            <w:r w:rsidRPr="004E1C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 коррупционному поведению»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56231" w:rsidRPr="00F041FA" w:rsidTr="00345086">
        <w:tc>
          <w:tcPr>
            <w:tcW w:w="794" w:type="dxa"/>
          </w:tcPr>
          <w:p w:rsidR="00A56231" w:rsidRPr="00F041FA" w:rsidRDefault="00A56231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879" w:type="dxa"/>
          </w:tcPr>
          <w:p w:rsidR="00A56231" w:rsidRPr="00F041FA" w:rsidRDefault="00A56231" w:rsidP="00F041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2693" w:type="dxa"/>
          </w:tcPr>
          <w:p w:rsidR="00A56231" w:rsidRPr="00F041FA" w:rsidRDefault="00A56231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7797" w:type="dxa"/>
          </w:tcPr>
          <w:p w:rsidR="003E4AA0" w:rsidRPr="00F041FA" w:rsidRDefault="003E4AA0" w:rsidP="00F041FA">
            <w:pPr>
              <w:pStyle w:val="ConsPlusNormal"/>
              <w:ind w:left="74" w:right="84" w:firstLine="50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отчётный период проверки достоверности и полноты сведений </w:t>
            </w:r>
            <w:r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о доходах, об имуществе и обязательствах имущественного характера, представляемых гражданами, п</w:t>
            </w:r>
            <w:r w:rsidR="008168C4"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ретендующими </w:t>
            </w:r>
            <w:r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замещение должностей руков</w:t>
            </w:r>
            <w:r w:rsidR="008168C4"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одителя ГУ, и руководителем ГУ </w:t>
            </w:r>
            <w:r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проводились.</w:t>
            </w:r>
          </w:p>
          <w:p w:rsidR="00A56231" w:rsidRPr="00F041FA" w:rsidRDefault="00A56231" w:rsidP="00F041FA">
            <w:pPr>
              <w:pStyle w:val="ConsPlusNormal"/>
              <w:ind w:left="74" w:right="84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1FA" w:rsidRPr="00F041FA" w:rsidTr="00697C75">
        <w:tc>
          <w:tcPr>
            <w:tcW w:w="15163" w:type="dxa"/>
            <w:gridSpan w:val="4"/>
          </w:tcPr>
          <w:p w:rsidR="00F041FA" w:rsidRPr="00F041FA" w:rsidRDefault="00F041FA" w:rsidP="00F041FA">
            <w:pPr>
              <w:pStyle w:val="ConsPlusNormal"/>
              <w:ind w:left="74" w:right="84" w:firstLine="50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3E4AA0" w:rsidRPr="00F041FA" w:rsidTr="00345086">
        <w:tc>
          <w:tcPr>
            <w:tcW w:w="794" w:type="dxa"/>
          </w:tcPr>
          <w:p w:rsidR="003E4AA0" w:rsidRPr="00F041FA" w:rsidRDefault="003E4AA0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879" w:type="dxa"/>
          </w:tcPr>
          <w:p w:rsidR="003E4AA0" w:rsidRPr="00F041FA" w:rsidRDefault="003E4AA0" w:rsidP="00F041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требований об отсутствии конфликта интересов между участником закупки и заказчиком, установленных в </w:t>
            </w:r>
            <w:hyperlink r:id="rId7">
              <w:r w:rsidRPr="00F041FA">
                <w:rPr>
                  <w:rFonts w:ascii="Times New Roman" w:hAnsi="Times New Roman" w:cs="Times New Roman"/>
                  <w:sz w:val="24"/>
                  <w:szCs w:val="24"/>
                </w:rPr>
                <w:t>пункте 9 части 1 статьи 31</w:t>
              </w:r>
            </w:hyperlink>
            <w:r w:rsidR="004E1C4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</w:t>
            </w: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 xml:space="preserve">О контрактной системе в сфере закупок товаров, работ, услуг для обеспечения государственных и </w:t>
            </w:r>
            <w:r w:rsidR="004E1C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нужд»</w:t>
            </w:r>
          </w:p>
        </w:tc>
        <w:tc>
          <w:tcPr>
            <w:tcW w:w="2693" w:type="dxa"/>
          </w:tcPr>
          <w:p w:rsidR="003E4AA0" w:rsidRPr="00F041FA" w:rsidRDefault="003E4AA0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7797" w:type="dxa"/>
          </w:tcPr>
          <w:p w:rsidR="003E4AA0" w:rsidRPr="00F041FA" w:rsidRDefault="003E4AA0" w:rsidP="00F041FA">
            <w:pPr>
              <w:autoSpaceDE w:val="0"/>
              <w:autoSpaceDN w:val="0"/>
              <w:spacing w:after="0" w:line="240" w:lineRule="auto"/>
              <w:ind w:left="74" w:right="147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За отчётный период случаев возникновения конфликта интересов между участниками закупки и заказчиком не выявлено.</w:t>
            </w:r>
          </w:p>
          <w:p w:rsidR="003E4AA0" w:rsidRPr="00F041FA" w:rsidRDefault="003E4AA0" w:rsidP="00F041FA">
            <w:pPr>
              <w:spacing w:after="0" w:line="240" w:lineRule="auto"/>
              <w:ind w:left="74" w:right="147" w:firstLine="438"/>
              <w:jc w:val="both"/>
              <w:rPr>
                <w:rStyle w:val="FontStyle15"/>
                <w:sz w:val="24"/>
                <w:szCs w:val="24"/>
              </w:rPr>
            </w:pPr>
            <w:r w:rsidRPr="00F041FA">
              <w:rPr>
                <w:rStyle w:val="FontStyle15"/>
                <w:sz w:val="24"/>
                <w:szCs w:val="24"/>
              </w:rPr>
              <w:t xml:space="preserve">В соответствии с пунктом 9 части 1 статьи 31 Федерального закона </w:t>
            </w:r>
            <w:r w:rsidRPr="00F041FA">
              <w:rPr>
                <w:rStyle w:val="FontStyle15"/>
                <w:sz w:val="24"/>
                <w:szCs w:val="24"/>
              </w:rPr>
              <w:br/>
              <w:t>44-ФЗ в документах, регламентирующих работу заказчиков при осуществлении закупок, предусмотрено требование об отсутствии конфликта интересов между должностным лицом контрактной службы либо контрактным управляющим и участником закупки при планировании и осуществлении закупок товаров, раб</w:t>
            </w:r>
            <w:r w:rsidR="008F4E77" w:rsidRPr="00F041FA">
              <w:rPr>
                <w:rStyle w:val="FontStyle15"/>
                <w:sz w:val="24"/>
                <w:szCs w:val="24"/>
              </w:rPr>
              <w:t xml:space="preserve">от, услуг для обеспечения нужд </w:t>
            </w:r>
            <w:r w:rsidRPr="00F041FA">
              <w:rPr>
                <w:rStyle w:val="FontStyle15"/>
                <w:sz w:val="24"/>
                <w:szCs w:val="24"/>
              </w:rPr>
              <w:t xml:space="preserve">Санкт-Петербурга и обязанность сотрудников </w:t>
            </w:r>
            <w:r w:rsidRPr="00F041FA">
              <w:rPr>
                <w:rStyle w:val="FontStyle15"/>
                <w:sz w:val="24"/>
                <w:szCs w:val="24"/>
              </w:rPr>
              <w:lastRenderedPageBreak/>
              <w:t xml:space="preserve">заказчика заявить соответствующим должностным лицам заказчика </w:t>
            </w:r>
            <w:r w:rsidR="008F4E77" w:rsidRPr="00F041FA">
              <w:rPr>
                <w:rStyle w:val="FontStyle15"/>
                <w:sz w:val="24"/>
                <w:szCs w:val="24"/>
              </w:rPr>
              <w:br/>
              <w:t xml:space="preserve">о наличии </w:t>
            </w:r>
            <w:r w:rsidRPr="00F041FA">
              <w:rPr>
                <w:rStyle w:val="FontStyle15"/>
                <w:sz w:val="24"/>
                <w:szCs w:val="24"/>
              </w:rPr>
              <w:t>в его деятельности конфликта интересов.</w:t>
            </w:r>
          </w:p>
          <w:p w:rsidR="003E4AA0" w:rsidRPr="00F041FA" w:rsidRDefault="003E4AA0" w:rsidP="00F041FA">
            <w:pPr>
              <w:pStyle w:val="formattext"/>
              <w:spacing w:before="0" w:beforeAutospacing="0" w:after="0" w:afterAutospacing="0"/>
              <w:ind w:left="74" w:right="147" w:firstLine="438"/>
              <w:jc w:val="both"/>
              <w:rPr>
                <w:rFonts w:eastAsia="Calibri"/>
                <w:lang w:eastAsia="en-US"/>
              </w:rPr>
            </w:pPr>
            <w:r w:rsidRPr="00F041FA">
              <w:rPr>
                <w:rStyle w:val="FontStyle15"/>
                <w:rFonts w:eastAsia="Calibri"/>
                <w:sz w:val="24"/>
                <w:szCs w:val="24"/>
                <w:lang w:eastAsia="en-US"/>
              </w:rPr>
              <w:t xml:space="preserve">Кроме того, в документации о закупке предусмотрена обязанность участника закупки продекларировать в заявке на участие в закупке отсутствие у него и его должностных лиц конфликта интересов </w:t>
            </w:r>
            <w:r w:rsidR="008F4E77" w:rsidRPr="00F041FA">
              <w:rPr>
                <w:rStyle w:val="FontStyle15"/>
                <w:rFonts w:eastAsia="Calibri"/>
                <w:sz w:val="24"/>
                <w:szCs w:val="24"/>
                <w:lang w:eastAsia="en-US"/>
              </w:rPr>
              <w:br/>
            </w:r>
            <w:r w:rsidRPr="00F041FA">
              <w:rPr>
                <w:rStyle w:val="FontStyle15"/>
                <w:rFonts w:eastAsia="Calibri"/>
                <w:sz w:val="24"/>
                <w:szCs w:val="24"/>
                <w:lang w:eastAsia="en-US"/>
              </w:rPr>
              <w:t xml:space="preserve">с сотрудниками заказчика. Также в документации о закупке заказчик устанавливает в качестве основания для отклонения заявки от участия </w:t>
            </w:r>
            <w:r w:rsidR="008F4E77" w:rsidRPr="00F041FA">
              <w:rPr>
                <w:rStyle w:val="FontStyle15"/>
                <w:rFonts w:eastAsia="Calibri"/>
                <w:sz w:val="24"/>
                <w:szCs w:val="24"/>
                <w:lang w:eastAsia="en-US"/>
              </w:rPr>
              <w:br/>
            </w:r>
            <w:r w:rsidRPr="00F041FA">
              <w:rPr>
                <w:rStyle w:val="FontStyle15"/>
                <w:rFonts w:eastAsia="Calibri"/>
                <w:sz w:val="24"/>
                <w:szCs w:val="24"/>
                <w:lang w:eastAsia="en-US"/>
              </w:rPr>
              <w:t>в процедуре закупки представление участником закупки в составе заявки недостоверных сведений.</w:t>
            </w:r>
          </w:p>
        </w:tc>
      </w:tr>
      <w:tr w:rsidR="005C65B5" w:rsidRPr="00F041FA" w:rsidTr="004F3DAA">
        <w:tc>
          <w:tcPr>
            <w:tcW w:w="15163" w:type="dxa"/>
            <w:gridSpan w:val="4"/>
          </w:tcPr>
          <w:p w:rsidR="005C65B5" w:rsidRPr="00F041FA" w:rsidRDefault="005C65B5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Антикоррупционный мониторинг в Санкт-Петербурге</w:t>
            </w:r>
          </w:p>
        </w:tc>
      </w:tr>
      <w:tr w:rsidR="003E4AA0" w:rsidRPr="00F041FA" w:rsidTr="00345086">
        <w:tc>
          <w:tcPr>
            <w:tcW w:w="794" w:type="dxa"/>
          </w:tcPr>
          <w:p w:rsidR="003E4AA0" w:rsidRPr="00F041FA" w:rsidRDefault="003E4AA0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879" w:type="dxa"/>
          </w:tcPr>
          <w:p w:rsidR="003E4AA0" w:rsidRPr="00F041FA" w:rsidRDefault="003E4AA0" w:rsidP="00F041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по показателям и информационных материалов антикоррупционного мониторинга в Санкт-Петербурге</w:t>
            </w:r>
          </w:p>
        </w:tc>
        <w:tc>
          <w:tcPr>
            <w:tcW w:w="2693" w:type="dxa"/>
          </w:tcPr>
          <w:p w:rsidR="003E4AA0" w:rsidRPr="00F041FA" w:rsidRDefault="003E4AA0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797" w:type="dxa"/>
          </w:tcPr>
          <w:p w:rsidR="003E4AA0" w:rsidRPr="00F041FA" w:rsidRDefault="003E4AA0" w:rsidP="00F041FA">
            <w:pPr>
              <w:pStyle w:val="ConsPlusNormal"/>
              <w:ind w:right="84"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по показателям и информационные материалы антикоррупционного мониторинга в Санкт-Петербурге представляются ежеквартально в установленные сроки.</w:t>
            </w:r>
          </w:p>
        </w:tc>
      </w:tr>
      <w:tr w:rsidR="00AE6D17" w:rsidRPr="00F041FA" w:rsidTr="00345086">
        <w:tc>
          <w:tcPr>
            <w:tcW w:w="15163" w:type="dxa"/>
            <w:gridSpan w:val="4"/>
          </w:tcPr>
          <w:p w:rsidR="00AE6D17" w:rsidRPr="00F041FA" w:rsidRDefault="00AE6D17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10.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3E4AA0" w:rsidRPr="00345086" w:rsidTr="00345086">
        <w:tc>
          <w:tcPr>
            <w:tcW w:w="794" w:type="dxa"/>
          </w:tcPr>
          <w:p w:rsidR="003E4AA0" w:rsidRPr="00F041FA" w:rsidRDefault="003E4AA0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879" w:type="dxa"/>
          </w:tcPr>
          <w:p w:rsidR="003E4AA0" w:rsidRPr="00F041FA" w:rsidRDefault="003E4AA0" w:rsidP="004E1C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</w:t>
            </w:r>
            <w:r w:rsidR="004E1C48">
              <w:rPr>
                <w:rFonts w:ascii="Times New Roman" w:hAnsi="Times New Roman" w:cs="Times New Roman"/>
                <w:sz w:val="24"/>
                <w:szCs w:val="24"/>
              </w:rPr>
              <w:t>) и ГО Санкт-Петербурга в сети «</w:t>
            </w: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4E1C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2693" w:type="dxa"/>
          </w:tcPr>
          <w:p w:rsidR="003E4AA0" w:rsidRPr="00F041FA" w:rsidRDefault="003E4AA0" w:rsidP="00F04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797" w:type="dxa"/>
          </w:tcPr>
          <w:p w:rsidR="003E4AA0" w:rsidRPr="00345086" w:rsidRDefault="003E4AA0" w:rsidP="004E1C48">
            <w:pPr>
              <w:pStyle w:val="ConsPlusNormal"/>
              <w:ind w:left="74" w:right="8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Информационные материалы о ходе реализации антикоррупционной политики регулярно размещаются на официальном сайте Комитета</w:t>
            </w:r>
            <w:r w:rsidR="00652480"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сети «Интернет»</w:t>
            </w:r>
            <w:r w:rsidRPr="00F041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4E1C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25.03.2025, 27.03.2025, 28.03.2025 </w:t>
            </w:r>
          </w:p>
        </w:tc>
      </w:tr>
    </w:tbl>
    <w:p w:rsidR="00680812" w:rsidRPr="00345086" w:rsidRDefault="00680812" w:rsidP="00F041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80812" w:rsidRPr="00345086" w:rsidSect="00F041FA">
      <w:headerReference w:type="default" r:id="rId8"/>
      <w:pgSz w:w="16838" w:h="11906" w:orient="landscape"/>
      <w:pgMar w:top="709" w:right="851" w:bottom="284" w:left="85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F51" w:rsidRDefault="004E4F51" w:rsidP="00FF58EA">
      <w:pPr>
        <w:spacing w:after="0" w:line="240" w:lineRule="auto"/>
      </w:pPr>
      <w:r>
        <w:separator/>
      </w:r>
    </w:p>
  </w:endnote>
  <w:endnote w:type="continuationSeparator" w:id="0">
    <w:p w:rsidR="004E4F51" w:rsidRDefault="004E4F51" w:rsidP="00FF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F51" w:rsidRDefault="004E4F51" w:rsidP="00FF58EA">
      <w:pPr>
        <w:spacing w:after="0" w:line="240" w:lineRule="auto"/>
      </w:pPr>
      <w:r>
        <w:separator/>
      </w:r>
    </w:p>
  </w:footnote>
  <w:footnote w:type="continuationSeparator" w:id="0">
    <w:p w:rsidR="004E4F51" w:rsidRDefault="004E4F51" w:rsidP="00FF5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3105090"/>
      <w:docPartObj>
        <w:docPartGallery w:val="Page Numbers (Top of Page)"/>
        <w:docPartUnique/>
      </w:docPartObj>
    </w:sdtPr>
    <w:sdtEndPr/>
    <w:sdtContent>
      <w:p w:rsidR="00FF58EA" w:rsidRDefault="00FF58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DBC">
          <w:rPr>
            <w:noProof/>
          </w:rPr>
          <w:t>2</w:t>
        </w:r>
        <w:r>
          <w:fldChar w:fldCharType="end"/>
        </w:r>
      </w:p>
    </w:sdtContent>
  </w:sdt>
  <w:p w:rsidR="00FF58EA" w:rsidRDefault="00FF58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874"/>
    <w:multiLevelType w:val="hybridMultilevel"/>
    <w:tmpl w:val="0E7AA7A0"/>
    <w:lvl w:ilvl="0" w:tplc="F5C634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22"/>
    <w:rsid w:val="00020C0B"/>
    <w:rsid w:val="00024CBA"/>
    <w:rsid w:val="000275AE"/>
    <w:rsid w:val="00050324"/>
    <w:rsid w:val="00091BC2"/>
    <w:rsid w:val="000F162B"/>
    <w:rsid w:val="00137156"/>
    <w:rsid w:val="00164932"/>
    <w:rsid w:val="00170CAA"/>
    <w:rsid w:val="00253422"/>
    <w:rsid w:val="00291BDC"/>
    <w:rsid w:val="002A6156"/>
    <w:rsid w:val="002B38A4"/>
    <w:rsid w:val="002C29CD"/>
    <w:rsid w:val="002E2F71"/>
    <w:rsid w:val="002F0F79"/>
    <w:rsid w:val="002F380D"/>
    <w:rsid w:val="002F5DBC"/>
    <w:rsid w:val="002F6248"/>
    <w:rsid w:val="00345086"/>
    <w:rsid w:val="00361A07"/>
    <w:rsid w:val="003E4AA0"/>
    <w:rsid w:val="004B61A6"/>
    <w:rsid w:val="004E1C48"/>
    <w:rsid w:val="004E4F51"/>
    <w:rsid w:val="0058213D"/>
    <w:rsid w:val="005B2676"/>
    <w:rsid w:val="005C65B5"/>
    <w:rsid w:val="00652480"/>
    <w:rsid w:val="00680812"/>
    <w:rsid w:val="006915E3"/>
    <w:rsid w:val="006D020F"/>
    <w:rsid w:val="006D3AF5"/>
    <w:rsid w:val="006F14BE"/>
    <w:rsid w:val="00702A53"/>
    <w:rsid w:val="007722D9"/>
    <w:rsid w:val="00781425"/>
    <w:rsid w:val="007A0675"/>
    <w:rsid w:val="007D0E74"/>
    <w:rsid w:val="008168C4"/>
    <w:rsid w:val="00851630"/>
    <w:rsid w:val="008F2DC9"/>
    <w:rsid w:val="008F4E77"/>
    <w:rsid w:val="00931FB8"/>
    <w:rsid w:val="0094781E"/>
    <w:rsid w:val="00963E8B"/>
    <w:rsid w:val="009832FD"/>
    <w:rsid w:val="00A46270"/>
    <w:rsid w:val="00A50F5B"/>
    <w:rsid w:val="00A55BC3"/>
    <w:rsid w:val="00A56231"/>
    <w:rsid w:val="00A57F4A"/>
    <w:rsid w:val="00A87257"/>
    <w:rsid w:val="00AE6D17"/>
    <w:rsid w:val="00AF7F0B"/>
    <w:rsid w:val="00B35AAE"/>
    <w:rsid w:val="00BF1CEA"/>
    <w:rsid w:val="00CA3843"/>
    <w:rsid w:val="00CD688B"/>
    <w:rsid w:val="00D27285"/>
    <w:rsid w:val="00D62089"/>
    <w:rsid w:val="00D6317F"/>
    <w:rsid w:val="00D83B8C"/>
    <w:rsid w:val="00DA2F28"/>
    <w:rsid w:val="00E04383"/>
    <w:rsid w:val="00E50D04"/>
    <w:rsid w:val="00E74F43"/>
    <w:rsid w:val="00EA5BF7"/>
    <w:rsid w:val="00F041FA"/>
    <w:rsid w:val="00F51F39"/>
    <w:rsid w:val="00FA169D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366B"/>
  <w15:chartTrackingRefBased/>
  <w15:docId w15:val="{6D7B9518-4054-4346-8D0B-B0130A2F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4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534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534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534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534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534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534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534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A5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A56231"/>
    <w:rPr>
      <w:rFonts w:ascii="Times New Roman" w:hAnsi="Times New Roman" w:cs="Times New Roman" w:hint="default"/>
      <w:sz w:val="22"/>
      <w:szCs w:val="22"/>
    </w:rPr>
  </w:style>
  <w:style w:type="paragraph" w:styleId="a3">
    <w:name w:val="Title"/>
    <w:basedOn w:val="a"/>
    <w:link w:val="a4"/>
    <w:qFormat/>
    <w:rsid w:val="00CA3843"/>
    <w:pPr>
      <w:spacing w:after="0" w:line="240" w:lineRule="auto"/>
      <w:jc w:val="center"/>
    </w:pPr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CA3843"/>
    <w:rPr>
      <w:rFonts w:ascii="Calibri" w:eastAsia="Calibri" w:hAnsi="Calibri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7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D020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24C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F5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58EA"/>
  </w:style>
  <w:style w:type="paragraph" w:styleId="ab">
    <w:name w:val="footer"/>
    <w:basedOn w:val="a"/>
    <w:link w:val="ac"/>
    <w:uiPriority w:val="99"/>
    <w:unhideWhenUsed/>
    <w:rsid w:val="00FF5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5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3B5E62EB75B5928BCCB90A7A1EA050A5AA83C46039470100DB52400D5167F7F021BCCE6C215D75561AE8FE13AB374B1A9B5E443F964EYEg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Торчилевская Наталья Юрьевна</cp:lastModifiedBy>
  <cp:revision>4</cp:revision>
  <cp:lastPrinted>2023-11-28T11:33:00Z</cp:lastPrinted>
  <dcterms:created xsi:type="dcterms:W3CDTF">2025-03-26T14:19:00Z</dcterms:created>
  <dcterms:modified xsi:type="dcterms:W3CDTF">2025-03-28T09:56:00Z</dcterms:modified>
</cp:coreProperties>
</file>