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9B77B4">
        <w:rPr>
          <w:rFonts w:ascii="Times New Roman" w:hAnsi="Times New Roman" w:cs="Times New Roman"/>
          <w:b/>
          <w:sz w:val="28"/>
          <w:szCs w:val="28"/>
        </w:rPr>
        <w:t>й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2156" w:rsidRDefault="00052156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56" w:rsidRPr="00780618" w:rsidRDefault="00052156" w:rsidP="0078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0618">
        <w:rPr>
          <w:rFonts w:ascii="Times New Roman" w:hAnsi="Times New Roman" w:cs="Times New Roman"/>
          <w:bCs/>
          <w:sz w:val="28"/>
          <w:szCs w:val="28"/>
        </w:rPr>
        <w:t xml:space="preserve">(постановление Правительства Санкт-Петербурга от 17.04.2014 </w:t>
      </w:r>
      <w:r w:rsidR="00DC02BE">
        <w:rPr>
          <w:rFonts w:ascii="Times New Roman" w:hAnsi="Times New Roman" w:cs="Times New Roman"/>
          <w:bCs/>
          <w:sz w:val="28"/>
          <w:szCs w:val="28"/>
        </w:rPr>
        <w:t>№</w:t>
      </w:r>
      <w:r w:rsidRPr="00780618">
        <w:rPr>
          <w:rFonts w:ascii="Times New Roman" w:hAnsi="Times New Roman" w:cs="Times New Roman"/>
          <w:bCs/>
          <w:sz w:val="28"/>
          <w:szCs w:val="28"/>
        </w:rPr>
        <w:t xml:space="preserve"> 266</w:t>
      </w:r>
    </w:p>
    <w:p w:rsidR="00052156" w:rsidRPr="00780618" w:rsidRDefault="00052156" w:rsidP="0078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0618">
        <w:rPr>
          <w:rFonts w:ascii="Times New Roman" w:hAnsi="Times New Roman" w:cs="Times New Roman"/>
          <w:bCs/>
          <w:sz w:val="28"/>
          <w:szCs w:val="28"/>
        </w:rPr>
        <w:t>(«Об утверждении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государственной собственности Санкт-Петербурга»)</w:t>
      </w:r>
    </w:p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811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9B77B4">
        <w:rPr>
          <w:rFonts w:ascii="Times New Roman" w:hAnsi="Times New Roman" w:cs="Times New Roman"/>
          <w:sz w:val="28"/>
          <w:szCs w:val="28"/>
        </w:rPr>
        <w:t>й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от 17.04.2014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и взаимодействию со средствами массовой информации (далее – Комитет) 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>23-1 Положения о</w:t>
      </w:r>
      <w:r w:rsidR="00E675A4">
        <w:rPr>
          <w:rFonts w:ascii="Times New Roman" w:hAnsi="Times New Roman" w:cs="Times New Roman"/>
          <w:sz w:val="28"/>
          <w:szCs w:val="28"/>
        </w:rPr>
        <w:t xml:space="preserve"> </w:t>
      </w:r>
      <w:r w:rsidR="00266C9E">
        <w:rPr>
          <w:rFonts w:ascii="Times New Roman" w:hAnsi="Times New Roman" w:cs="Times New Roman"/>
          <w:sz w:val="28"/>
          <w:szCs w:val="28"/>
        </w:rPr>
        <w:t>Комитете</w:t>
      </w:r>
      <w:r w:rsidR="00194D63">
        <w:rPr>
          <w:rFonts w:ascii="Times New Roman" w:hAnsi="Times New Roman" w:cs="Times New Roman"/>
          <w:sz w:val="28"/>
          <w:szCs w:val="28"/>
        </w:rPr>
        <w:t>, утверждённого постановлением Правительства Санкт-Петербурга от 02.12.2003 № 44</w:t>
      </w:r>
      <w:r w:rsidR="00266C9E">
        <w:rPr>
          <w:rFonts w:ascii="Times New Roman" w:hAnsi="Times New Roman" w:cs="Times New Roman"/>
          <w:sz w:val="28"/>
          <w:szCs w:val="28"/>
        </w:rPr>
        <w:t>.</w:t>
      </w:r>
    </w:p>
    <w:p w:rsidR="00EC24BA" w:rsidRDefault="00266C9E" w:rsidP="00E675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 w:rsidR="008276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CB1BB6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исключени</w:t>
      </w:r>
      <w:r w:rsidR="00A904F2">
        <w:rPr>
          <w:rFonts w:ascii="Times New Roman" w:hAnsi="Times New Roman" w:cs="Times New Roman"/>
          <w:sz w:val="28"/>
          <w:szCs w:val="28"/>
        </w:rPr>
        <w:t>я</w:t>
      </w:r>
      <w:r w:rsidR="00C945F2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ряда рекламных мест, </w:t>
      </w:r>
      <w:r w:rsidR="00E675A4">
        <w:rPr>
          <w:rFonts w:ascii="Times New Roman" w:hAnsi="Times New Roman" w:cs="Times New Roman"/>
          <w:sz w:val="28"/>
          <w:szCs w:val="28"/>
        </w:rPr>
        <w:br/>
      </w:r>
      <w:r w:rsidR="00C945F2">
        <w:rPr>
          <w:rFonts w:ascii="Times New Roman" w:hAnsi="Times New Roman" w:cs="Times New Roman"/>
          <w:sz w:val="28"/>
          <w:szCs w:val="28"/>
        </w:rPr>
        <w:t>а также</w:t>
      </w:r>
      <w:r w:rsidR="004667FC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5EA" w:rsidRPr="00B66DF9" w:rsidRDefault="009D55EA" w:rsidP="00192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DF9">
        <w:rPr>
          <w:rFonts w:ascii="Times New Roman" w:hAnsi="Times New Roman" w:cs="Times New Roman"/>
          <w:sz w:val="28"/>
          <w:szCs w:val="28"/>
        </w:rPr>
        <w:t xml:space="preserve">Схема является документом, определяющим места размещения рекламных конструкций, типы и виды рекламных конструкций, установка которых допускается на данных местах (часть 5.8 статьи 19 Федерального законом от 13.03.2006 № 38-ФЗ «О рекламе» (далее </w:t>
      </w:r>
      <w:r w:rsidR="00E675A4">
        <w:rPr>
          <w:rFonts w:ascii="Times New Roman" w:hAnsi="Times New Roman" w:cs="Times New Roman"/>
          <w:sz w:val="28"/>
          <w:szCs w:val="28"/>
        </w:rPr>
        <w:t>–</w:t>
      </w:r>
      <w:r w:rsidR="00E675A4" w:rsidRPr="00B66DF9">
        <w:rPr>
          <w:rFonts w:ascii="Times New Roman" w:hAnsi="Times New Roman" w:cs="Times New Roman"/>
          <w:sz w:val="28"/>
          <w:szCs w:val="28"/>
        </w:rPr>
        <w:t xml:space="preserve"> </w:t>
      </w:r>
      <w:r w:rsidRPr="00B66DF9">
        <w:rPr>
          <w:rFonts w:ascii="Times New Roman" w:hAnsi="Times New Roman" w:cs="Times New Roman"/>
          <w:sz w:val="28"/>
          <w:szCs w:val="28"/>
        </w:rPr>
        <w:t>Закон о рекламе).</w:t>
      </w:r>
    </w:p>
    <w:p w:rsidR="009B1CEA" w:rsidRDefault="00A37A7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</w:t>
      </w:r>
      <w:r w:rsidR="0058374F">
        <w:rPr>
          <w:rFonts w:ascii="Times New Roman" w:hAnsi="Times New Roman" w:cs="Times New Roman"/>
          <w:sz w:val="28"/>
          <w:szCs w:val="28"/>
        </w:rPr>
        <w:t xml:space="preserve">изменением улично-дорожной сети и потребностей города, развитием </w:t>
      </w:r>
      <w:r w:rsidR="00290515">
        <w:rPr>
          <w:rFonts w:ascii="Times New Roman" w:hAnsi="Times New Roman" w:cs="Times New Roman"/>
          <w:sz w:val="28"/>
          <w:szCs w:val="28"/>
        </w:rPr>
        <w:t>территори</w:t>
      </w:r>
      <w:r w:rsidR="00696469">
        <w:rPr>
          <w:rFonts w:ascii="Times New Roman" w:hAnsi="Times New Roman" w:cs="Times New Roman"/>
          <w:sz w:val="28"/>
          <w:szCs w:val="28"/>
        </w:rPr>
        <w:t>й</w:t>
      </w:r>
      <w:r w:rsidR="00290515">
        <w:rPr>
          <w:rFonts w:ascii="Times New Roman" w:hAnsi="Times New Roman" w:cs="Times New Roman"/>
          <w:sz w:val="28"/>
          <w:szCs w:val="28"/>
        </w:rPr>
        <w:t xml:space="preserve"> </w:t>
      </w:r>
      <w:r w:rsidR="00E675A4">
        <w:rPr>
          <w:rFonts w:ascii="Times New Roman" w:hAnsi="Times New Roman" w:cs="Times New Roman"/>
          <w:sz w:val="28"/>
          <w:szCs w:val="28"/>
        </w:rPr>
        <w:br/>
      </w:r>
      <w:r w:rsidR="007228A8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8374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452EB">
        <w:rPr>
          <w:rFonts w:ascii="Times New Roman" w:hAnsi="Times New Roman" w:cs="Times New Roman"/>
          <w:sz w:val="28"/>
          <w:szCs w:val="28"/>
        </w:rPr>
        <w:t>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ECD" w:rsidRPr="00F14190" w:rsidRDefault="00D81ECD" w:rsidP="00D81E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190">
        <w:rPr>
          <w:rFonts w:ascii="Times New Roman" w:hAnsi="Times New Roman" w:cs="Times New Roman"/>
          <w:sz w:val="28"/>
          <w:szCs w:val="28"/>
        </w:rPr>
        <w:t>В примечании 1 в подразделе 1.2 раздела 1</w:t>
      </w:r>
      <w:r w:rsidRPr="00F14190">
        <w:rPr>
          <w:rFonts w:eastAsia="Calibri"/>
          <w:sz w:val="24"/>
          <w:szCs w:val="24"/>
          <w:lang w:eastAsia="en-US"/>
        </w:rPr>
        <w:t xml:space="preserve"> </w:t>
      </w:r>
      <w:r w:rsidRPr="00F14190">
        <w:rPr>
          <w:rFonts w:ascii="Times New Roman" w:hAnsi="Times New Roman" w:cs="Times New Roman"/>
          <w:sz w:val="28"/>
          <w:szCs w:val="28"/>
        </w:rPr>
        <w:t xml:space="preserve">Схемы </w:t>
      </w:r>
      <w:r w:rsidR="00EE4FB9" w:rsidRPr="00F14190">
        <w:rPr>
          <w:rFonts w:ascii="Times New Roman" w:hAnsi="Times New Roman" w:cs="Times New Roman"/>
          <w:sz w:val="28"/>
          <w:szCs w:val="28"/>
        </w:rPr>
        <w:t>дополняются возможности смены изображений</w:t>
      </w:r>
      <w:r w:rsidRPr="00F14190">
        <w:rPr>
          <w:rFonts w:ascii="Times New Roman" w:hAnsi="Times New Roman" w:cs="Times New Roman"/>
          <w:sz w:val="28"/>
          <w:szCs w:val="28"/>
        </w:rPr>
        <w:t xml:space="preserve"> для рекламных конструкций типа «Тумба» и  «ТАС» </w:t>
      </w:r>
      <w:r w:rsidR="00EE4FB9" w:rsidRPr="00F14190">
        <w:rPr>
          <w:rFonts w:ascii="Times New Roman" w:hAnsi="Times New Roman" w:cs="Times New Roman"/>
          <w:sz w:val="28"/>
          <w:szCs w:val="28"/>
        </w:rPr>
        <w:t>в зависимости от</w:t>
      </w:r>
      <w:r w:rsidRPr="00F14190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EE4FB9" w:rsidRPr="00F14190">
        <w:rPr>
          <w:rFonts w:ascii="Times New Roman" w:hAnsi="Times New Roman" w:cs="Times New Roman"/>
          <w:sz w:val="28"/>
          <w:szCs w:val="28"/>
        </w:rPr>
        <w:t>й</w:t>
      </w:r>
      <w:r w:rsidRPr="00F14190">
        <w:rPr>
          <w:rFonts w:ascii="Times New Roman" w:hAnsi="Times New Roman" w:cs="Times New Roman"/>
          <w:sz w:val="28"/>
          <w:szCs w:val="28"/>
        </w:rPr>
        <w:t xml:space="preserve"> договора на установку и эксплуатацию рекламных конструкций</w:t>
      </w:r>
      <w:r w:rsidR="00947854">
        <w:rPr>
          <w:rFonts w:ascii="Times New Roman" w:hAnsi="Times New Roman" w:cs="Times New Roman"/>
          <w:sz w:val="28"/>
          <w:szCs w:val="28"/>
        </w:rPr>
        <w:t xml:space="preserve"> </w:t>
      </w:r>
      <w:r w:rsidR="00212F1B">
        <w:rPr>
          <w:rFonts w:ascii="Times New Roman" w:hAnsi="Times New Roman" w:cs="Times New Roman"/>
          <w:sz w:val="28"/>
          <w:szCs w:val="28"/>
        </w:rPr>
        <w:t xml:space="preserve">(установление на рекламную конструкцию механизма динамической смены изображения влечет применение повышающего коэффициента к размеру платы по договору в значении 1,512, что обеспечивает поступление дополнительных средств в городской бюджет).   </w:t>
      </w:r>
      <w:r w:rsidRPr="00F141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130" w:rsidRDefault="00D81ECD" w:rsidP="00B841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190">
        <w:rPr>
          <w:rFonts w:ascii="Times New Roman" w:hAnsi="Times New Roman" w:cs="Times New Roman"/>
          <w:sz w:val="28"/>
          <w:szCs w:val="28"/>
        </w:rPr>
        <w:t>В Раздел</w:t>
      </w:r>
      <w:r w:rsidR="00B84130" w:rsidRPr="00F14190">
        <w:rPr>
          <w:rFonts w:ascii="Times New Roman" w:hAnsi="Times New Roman" w:cs="Times New Roman"/>
          <w:sz w:val="28"/>
          <w:szCs w:val="28"/>
        </w:rPr>
        <w:t xml:space="preserve"> 3 Схемы в техническое описание рекламн</w:t>
      </w:r>
      <w:r w:rsidRPr="00F14190">
        <w:rPr>
          <w:rFonts w:ascii="Times New Roman" w:hAnsi="Times New Roman" w:cs="Times New Roman"/>
          <w:sz w:val="28"/>
          <w:szCs w:val="28"/>
        </w:rPr>
        <w:t>ых</w:t>
      </w:r>
      <w:r w:rsidR="00B84130" w:rsidRPr="00F14190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Pr="00F14190">
        <w:rPr>
          <w:rFonts w:ascii="Times New Roman" w:hAnsi="Times New Roman" w:cs="Times New Roman"/>
          <w:sz w:val="28"/>
          <w:szCs w:val="28"/>
        </w:rPr>
        <w:t>й</w:t>
      </w:r>
      <w:r w:rsidR="00B84130" w:rsidRPr="00F14190">
        <w:rPr>
          <w:rFonts w:ascii="Times New Roman" w:hAnsi="Times New Roman" w:cs="Times New Roman"/>
          <w:sz w:val="28"/>
          <w:szCs w:val="28"/>
        </w:rPr>
        <w:t xml:space="preserve"> тип</w:t>
      </w:r>
      <w:r w:rsidRPr="00F14190">
        <w:rPr>
          <w:rFonts w:ascii="Times New Roman" w:hAnsi="Times New Roman" w:cs="Times New Roman"/>
          <w:sz w:val="28"/>
          <w:szCs w:val="28"/>
        </w:rPr>
        <w:t>ов</w:t>
      </w:r>
      <w:r w:rsidR="00B84130" w:rsidRPr="00F14190">
        <w:rPr>
          <w:rFonts w:ascii="Times New Roman" w:hAnsi="Times New Roman" w:cs="Times New Roman"/>
          <w:sz w:val="28"/>
          <w:szCs w:val="28"/>
        </w:rPr>
        <w:t xml:space="preserve"> </w:t>
      </w:r>
      <w:r w:rsidRPr="00F14190">
        <w:rPr>
          <w:rFonts w:ascii="Times New Roman" w:hAnsi="Times New Roman" w:cs="Times New Roman"/>
          <w:sz w:val="28"/>
          <w:szCs w:val="28"/>
        </w:rPr>
        <w:t xml:space="preserve">«Лайтпостер», </w:t>
      </w:r>
      <w:r w:rsidR="00B84130" w:rsidRPr="00F14190">
        <w:rPr>
          <w:rFonts w:ascii="Times New Roman" w:hAnsi="Times New Roman" w:cs="Times New Roman"/>
          <w:sz w:val="28"/>
          <w:szCs w:val="28"/>
        </w:rPr>
        <w:t>«ЛПОГТ»</w:t>
      </w:r>
      <w:r w:rsidRPr="00F14190">
        <w:rPr>
          <w:rFonts w:ascii="Times New Roman" w:hAnsi="Times New Roman" w:cs="Times New Roman"/>
          <w:sz w:val="28"/>
          <w:szCs w:val="28"/>
        </w:rPr>
        <w:t>, «Тумба», «ТАС», «Т-образный билборд», «Суперсайт»,</w:t>
      </w:r>
      <w:r w:rsidR="00EE4FB9" w:rsidRPr="00F14190">
        <w:rPr>
          <w:rFonts w:ascii="Times New Roman" w:hAnsi="Times New Roman" w:cs="Times New Roman"/>
          <w:sz w:val="28"/>
          <w:szCs w:val="28"/>
        </w:rPr>
        <w:t xml:space="preserve"> «Имиджевая рекламная конструкция»</w:t>
      </w:r>
      <w:r w:rsidRPr="00F14190">
        <w:rPr>
          <w:rFonts w:ascii="Times New Roman" w:hAnsi="Times New Roman" w:cs="Times New Roman"/>
          <w:sz w:val="28"/>
          <w:szCs w:val="28"/>
        </w:rPr>
        <w:t xml:space="preserve"> </w:t>
      </w:r>
      <w:r w:rsidR="00B84130" w:rsidRPr="00F14190">
        <w:rPr>
          <w:rFonts w:ascii="Times New Roman" w:hAnsi="Times New Roman" w:cs="Times New Roman"/>
          <w:sz w:val="28"/>
          <w:szCs w:val="28"/>
        </w:rPr>
        <w:t xml:space="preserve">вносится </w:t>
      </w:r>
      <w:r w:rsidRPr="00F14190">
        <w:rPr>
          <w:rFonts w:ascii="Times New Roman" w:hAnsi="Times New Roman" w:cs="Times New Roman"/>
          <w:sz w:val="28"/>
          <w:szCs w:val="28"/>
        </w:rPr>
        <w:t>дополнение</w:t>
      </w:r>
      <w:r w:rsidR="00B84130" w:rsidRPr="00F14190">
        <w:rPr>
          <w:rFonts w:ascii="Times New Roman" w:hAnsi="Times New Roman" w:cs="Times New Roman"/>
          <w:sz w:val="28"/>
          <w:szCs w:val="28"/>
        </w:rPr>
        <w:t xml:space="preserve"> в описание возможных технологий смены изображени</w:t>
      </w:r>
      <w:r w:rsidR="00EE4FB9" w:rsidRPr="00F14190">
        <w:rPr>
          <w:rFonts w:ascii="Times New Roman" w:hAnsi="Times New Roman" w:cs="Times New Roman"/>
          <w:sz w:val="28"/>
          <w:szCs w:val="28"/>
        </w:rPr>
        <w:t>й</w:t>
      </w:r>
      <w:r w:rsidR="00B84130" w:rsidRPr="00F14190">
        <w:rPr>
          <w:rFonts w:ascii="Times New Roman" w:hAnsi="Times New Roman" w:cs="Times New Roman"/>
          <w:sz w:val="28"/>
          <w:szCs w:val="28"/>
        </w:rPr>
        <w:t>.</w:t>
      </w:r>
      <w:r w:rsidR="00B84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DCB" w:rsidRDefault="00125EC0" w:rsidP="00A64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712FEE" w:rsidRPr="000674E4">
        <w:rPr>
          <w:rFonts w:ascii="Times New Roman" w:hAnsi="Times New Roman" w:cs="Times New Roman"/>
          <w:sz w:val="28"/>
          <w:szCs w:val="28"/>
        </w:rPr>
        <w:t>21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712FEE">
        <w:rPr>
          <w:rFonts w:ascii="Times New Roman" w:hAnsi="Times New Roman" w:cs="Times New Roman"/>
          <w:sz w:val="28"/>
          <w:szCs w:val="28"/>
        </w:rPr>
        <w:t>о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</w:t>
      </w:r>
      <w:r w:rsidR="00E675A4">
        <w:rPr>
          <w:rFonts w:ascii="Times New Roman" w:hAnsi="Times New Roman" w:cs="Times New Roman"/>
          <w:sz w:val="28"/>
          <w:szCs w:val="28"/>
        </w:rPr>
        <w:t xml:space="preserve"> лайтпостер, совмещенный с павильоном ожидания городского пассажирского транспорта (далее – </w:t>
      </w:r>
      <w:r w:rsidR="009E4FCB">
        <w:rPr>
          <w:rFonts w:ascii="Times New Roman" w:hAnsi="Times New Roman" w:cs="Times New Roman"/>
          <w:sz w:val="28"/>
          <w:szCs w:val="28"/>
        </w:rPr>
        <w:t>ЛПОГТ</w:t>
      </w:r>
      <w:r w:rsidR="00E675A4">
        <w:rPr>
          <w:rFonts w:ascii="Times New Roman" w:hAnsi="Times New Roman" w:cs="Times New Roman"/>
          <w:sz w:val="28"/>
          <w:szCs w:val="28"/>
        </w:rPr>
        <w:t>)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4F3577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776F3">
        <w:rPr>
          <w:rFonts w:ascii="Times New Roman" w:hAnsi="Times New Roman" w:cs="Times New Roman"/>
          <w:sz w:val="28"/>
          <w:szCs w:val="28"/>
        </w:rPr>
        <w:t xml:space="preserve">с изменением </w:t>
      </w:r>
      <w:r w:rsidR="003776F3" w:rsidRPr="003776F3">
        <w:rPr>
          <w:rFonts w:ascii="Times New Roman" w:hAnsi="Times New Roman" w:cs="Times New Roman"/>
          <w:sz w:val="28"/>
          <w:szCs w:val="28"/>
        </w:rPr>
        <w:t>маршрутов</w:t>
      </w:r>
      <w:r w:rsidR="003776F3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городского общественного транспорта</w:t>
      </w:r>
      <w:r w:rsidR="00F7039D">
        <w:rPr>
          <w:rFonts w:ascii="Times New Roman" w:hAnsi="Times New Roman" w:cs="Times New Roman"/>
          <w:sz w:val="28"/>
          <w:szCs w:val="28"/>
        </w:rPr>
        <w:t xml:space="preserve">, </w:t>
      </w:r>
      <w:r w:rsidR="00A64B27">
        <w:rPr>
          <w:rFonts w:ascii="Times New Roman" w:hAnsi="Times New Roman" w:cs="Times New Roman"/>
          <w:sz w:val="28"/>
          <w:szCs w:val="28"/>
        </w:rPr>
        <w:t xml:space="preserve">41 </w:t>
      </w:r>
      <w:r w:rsidR="00602A01">
        <w:rPr>
          <w:rFonts w:ascii="Times New Roman" w:hAnsi="Times New Roman" w:cs="Times New Roman"/>
          <w:sz w:val="28"/>
          <w:szCs w:val="28"/>
        </w:rPr>
        <w:t>мест</w:t>
      </w:r>
      <w:r w:rsidR="00A64B27">
        <w:rPr>
          <w:rFonts w:ascii="Times New Roman" w:hAnsi="Times New Roman" w:cs="Times New Roman"/>
          <w:sz w:val="28"/>
          <w:szCs w:val="28"/>
        </w:rPr>
        <w:t>о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lastRenderedPageBreak/>
        <w:t xml:space="preserve">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F7039D">
        <w:rPr>
          <w:rFonts w:ascii="Times New Roman" w:hAnsi="Times New Roman" w:cs="Times New Roman"/>
          <w:sz w:val="28"/>
          <w:szCs w:val="28"/>
        </w:rPr>
        <w:t xml:space="preserve"> </w:t>
      </w:r>
      <w:r w:rsidR="00561147">
        <w:rPr>
          <w:rFonts w:ascii="Times New Roman" w:hAnsi="Times New Roman" w:cs="Times New Roman"/>
          <w:sz w:val="28"/>
          <w:szCs w:val="28"/>
        </w:rPr>
        <w:t>типов</w:t>
      </w:r>
      <w:r w:rsidR="0008354C">
        <w:rPr>
          <w:rFonts w:ascii="Times New Roman" w:hAnsi="Times New Roman" w:cs="Times New Roman"/>
          <w:sz w:val="28"/>
          <w:szCs w:val="28"/>
        </w:rPr>
        <w:t xml:space="preserve"> </w:t>
      </w:r>
      <w:r w:rsidR="009E4FCB">
        <w:rPr>
          <w:rFonts w:ascii="Times New Roman" w:hAnsi="Times New Roman" w:cs="Times New Roman"/>
          <w:sz w:val="28"/>
          <w:szCs w:val="28"/>
        </w:rPr>
        <w:t>в связи изменени</w:t>
      </w:r>
      <w:r w:rsidR="00335EC6">
        <w:rPr>
          <w:rFonts w:ascii="Times New Roman" w:hAnsi="Times New Roman" w:cs="Times New Roman"/>
          <w:sz w:val="28"/>
          <w:szCs w:val="28"/>
        </w:rPr>
        <w:t>ями</w:t>
      </w:r>
      <w:r w:rsidR="00200F25">
        <w:rPr>
          <w:rFonts w:ascii="Times New Roman" w:hAnsi="Times New Roman" w:cs="Times New Roman"/>
          <w:sz w:val="28"/>
          <w:szCs w:val="28"/>
        </w:rPr>
        <w:t xml:space="preserve"> градостроительной ситуации,</w:t>
      </w:r>
      <w:r w:rsidR="00A64B27">
        <w:rPr>
          <w:rFonts w:ascii="Times New Roman" w:hAnsi="Times New Roman" w:cs="Times New Roman"/>
          <w:sz w:val="28"/>
          <w:szCs w:val="28"/>
        </w:rPr>
        <w:t xml:space="preserve"> 7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мест установки рекламных конструкций </w:t>
      </w:r>
      <w:r w:rsidR="00AA2F86">
        <w:rPr>
          <w:rFonts w:ascii="Times New Roman" w:hAnsi="Times New Roman" w:cs="Times New Roman"/>
          <w:sz w:val="28"/>
          <w:szCs w:val="28"/>
        </w:rPr>
        <w:t>типа «т</w:t>
      </w:r>
      <w:r w:rsidR="00827DCB" w:rsidRPr="00AA2F86">
        <w:rPr>
          <w:rFonts w:ascii="Times New Roman" w:hAnsi="Times New Roman" w:cs="Times New Roman"/>
          <w:sz w:val="28"/>
          <w:szCs w:val="28"/>
        </w:rPr>
        <w:t>еатральный афишный стенд</w:t>
      </w:r>
      <w:r w:rsidR="00AA2F86">
        <w:rPr>
          <w:rFonts w:ascii="Times New Roman" w:hAnsi="Times New Roman" w:cs="Times New Roman"/>
          <w:sz w:val="28"/>
          <w:szCs w:val="28"/>
        </w:rPr>
        <w:t>»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по причине изменения границ территории объектов культурного наследия</w:t>
      </w:r>
      <w:r w:rsidR="00AA2F86">
        <w:rPr>
          <w:rFonts w:ascii="Times New Roman" w:hAnsi="Times New Roman" w:cs="Times New Roman"/>
          <w:sz w:val="28"/>
          <w:szCs w:val="28"/>
        </w:rPr>
        <w:t>,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не позволяющей проведение торгов </w:t>
      </w:r>
      <w:r w:rsidR="00AA2F86">
        <w:rPr>
          <w:rFonts w:ascii="Times New Roman" w:hAnsi="Times New Roman" w:cs="Times New Roman"/>
          <w:sz w:val="28"/>
          <w:szCs w:val="28"/>
        </w:rPr>
        <w:t xml:space="preserve">на исключаемых местах, </w:t>
      </w:r>
      <w:r w:rsidR="00827DCB" w:rsidRPr="00AA2F86">
        <w:rPr>
          <w:rFonts w:ascii="Times New Roman" w:hAnsi="Times New Roman" w:cs="Times New Roman"/>
          <w:sz w:val="28"/>
          <w:szCs w:val="28"/>
        </w:rPr>
        <w:t>в</w:t>
      </w:r>
      <w:r w:rsidR="00AA2F86">
        <w:rPr>
          <w:rFonts w:ascii="Times New Roman" w:hAnsi="Times New Roman" w:cs="Times New Roman"/>
          <w:sz w:val="28"/>
          <w:szCs w:val="28"/>
        </w:rPr>
        <w:t>виду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нарушения </w:t>
      </w:r>
      <w:r w:rsidR="00827DCB" w:rsidRPr="000674E4">
        <w:rPr>
          <w:rFonts w:ascii="Times New Roman" w:hAnsi="Times New Roman" w:cs="Times New Roman"/>
          <w:sz w:val="28"/>
          <w:szCs w:val="28"/>
        </w:rPr>
        <w:t>требовани</w:t>
      </w:r>
      <w:r w:rsidR="00AA2F86">
        <w:rPr>
          <w:rFonts w:ascii="Times New Roman" w:hAnsi="Times New Roman" w:cs="Times New Roman"/>
          <w:sz w:val="28"/>
          <w:szCs w:val="28"/>
        </w:rPr>
        <w:t>й</w:t>
      </w:r>
      <w:r w:rsidR="00827DCB" w:rsidRPr="000674E4">
        <w:rPr>
          <w:rFonts w:ascii="Times New Roman" w:hAnsi="Times New Roman" w:cs="Times New Roman"/>
          <w:sz w:val="28"/>
          <w:szCs w:val="28"/>
        </w:rPr>
        <w:t xml:space="preserve"> п. 1 статьи 35.1. Федерального закона от 25</w:t>
      </w:r>
      <w:r w:rsidR="00B810E5">
        <w:rPr>
          <w:rFonts w:ascii="Times New Roman" w:hAnsi="Times New Roman" w:cs="Times New Roman"/>
          <w:sz w:val="28"/>
          <w:szCs w:val="28"/>
        </w:rPr>
        <w:t>.06.2002</w:t>
      </w:r>
      <w:r w:rsidR="00827DCB" w:rsidRPr="000674E4">
        <w:rPr>
          <w:rFonts w:ascii="Times New Roman" w:hAnsi="Times New Roman" w:cs="Times New Roman"/>
          <w:sz w:val="28"/>
          <w:szCs w:val="28"/>
        </w:rPr>
        <w:t xml:space="preserve"> № 73-ФЗ «Об объектах культурного наследия (памятниках истории и культуры</w:t>
      </w:r>
      <w:r w:rsidR="00AA2F86" w:rsidRPr="000674E4">
        <w:rPr>
          <w:rFonts w:ascii="Times New Roman" w:hAnsi="Times New Roman" w:cs="Times New Roman"/>
          <w:sz w:val="28"/>
          <w:szCs w:val="28"/>
        </w:rPr>
        <w:t>) народов Российской Федерации»</w:t>
      </w:r>
      <w:r w:rsidR="00827DCB" w:rsidRPr="00B66D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F86" w:rsidRPr="00B66DF9" w:rsidRDefault="00A64B27" w:rsidP="00AA2F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из Схемы</w:t>
      </w:r>
      <w:r w:rsidR="00AA2F86" w:rsidRPr="00AA2F86">
        <w:rPr>
          <w:rFonts w:ascii="Times New Roman" w:hAnsi="Times New Roman" w:cs="Times New Roman"/>
          <w:sz w:val="28"/>
          <w:szCs w:val="28"/>
        </w:rPr>
        <w:t xml:space="preserve"> исключаются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AA2F86" w:rsidRPr="00AA2F86">
        <w:rPr>
          <w:rFonts w:ascii="Times New Roman" w:hAnsi="Times New Roman" w:cs="Times New Roman"/>
          <w:sz w:val="28"/>
          <w:szCs w:val="28"/>
        </w:rPr>
        <w:t xml:space="preserve">мест установки рекламных конструкций </w:t>
      </w:r>
      <w:r w:rsidR="00AA2F86" w:rsidRPr="00A64B27">
        <w:rPr>
          <w:rFonts w:ascii="Times New Roman" w:hAnsi="Times New Roman" w:cs="Times New Roman"/>
          <w:sz w:val="28"/>
          <w:szCs w:val="28"/>
        </w:rPr>
        <w:t>раз</w:t>
      </w:r>
      <w:r w:rsidR="005E01E7" w:rsidRPr="00A64B27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AA2F86" w:rsidRPr="00A64B27">
        <w:rPr>
          <w:rFonts w:ascii="Times New Roman" w:hAnsi="Times New Roman" w:cs="Times New Roman"/>
          <w:sz w:val="28"/>
          <w:szCs w:val="28"/>
        </w:rPr>
        <w:t>типов</w:t>
      </w:r>
      <w:r w:rsidR="00AA2F86" w:rsidRPr="00EA2B97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AA2F86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5E01E7">
        <w:rPr>
          <w:rFonts w:ascii="Times New Roman" w:hAnsi="Times New Roman" w:cs="Times New Roman"/>
          <w:sz w:val="28"/>
          <w:szCs w:val="28"/>
        </w:rPr>
        <w:t xml:space="preserve">обременений и ограничений прав на земельные участки, которые исключают </w:t>
      </w:r>
      <w:r w:rsidR="00AA2F86" w:rsidRPr="00B810E5">
        <w:rPr>
          <w:rFonts w:ascii="Times New Roman" w:hAnsi="Times New Roman" w:cs="Times New Roman"/>
          <w:sz w:val="28"/>
          <w:szCs w:val="28"/>
        </w:rPr>
        <w:t xml:space="preserve">проведение торгов. </w:t>
      </w:r>
      <w:r w:rsidR="00006192">
        <w:rPr>
          <w:rFonts w:ascii="Times New Roman" w:hAnsi="Times New Roman" w:cs="Times New Roman"/>
          <w:sz w:val="28"/>
          <w:szCs w:val="28"/>
        </w:rPr>
        <w:t>З</w:t>
      </w:r>
      <w:r w:rsidR="00006192" w:rsidRPr="00A20527">
        <w:rPr>
          <w:rFonts w:ascii="Times New Roman" w:hAnsi="Times New Roman" w:cs="Times New Roman"/>
          <w:sz w:val="28"/>
          <w:szCs w:val="28"/>
        </w:rPr>
        <w:t xml:space="preserve">аявления на получение </w:t>
      </w:r>
      <w:r w:rsidR="00006192">
        <w:rPr>
          <w:rFonts w:ascii="Times New Roman" w:hAnsi="Times New Roman" w:cs="Times New Roman"/>
          <w:sz w:val="28"/>
          <w:szCs w:val="28"/>
        </w:rPr>
        <w:t>р</w:t>
      </w:r>
      <w:r w:rsidR="00006192" w:rsidRPr="00A20527">
        <w:rPr>
          <w:rFonts w:ascii="Times New Roman" w:hAnsi="Times New Roman" w:cs="Times New Roman"/>
          <w:sz w:val="28"/>
          <w:szCs w:val="28"/>
        </w:rPr>
        <w:t xml:space="preserve">азрешений на установку и эксплуатацию </w:t>
      </w:r>
      <w:r w:rsidR="00006192">
        <w:rPr>
          <w:rFonts w:ascii="Times New Roman" w:hAnsi="Times New Roman" w:cs="Times New Roman"/>
          <w:sz w:val="28"/>
          <w:szCs w:val="28"/>
        </w:rPr>
        <w:t>рекламных конструкций</w:t>
      </w:r>
      <w:r w:rsidR="00006192" w:rsidRPr="00006192">
        <w:rPr>
          <w:rFonts w:ascii="Times New Roman" w:hAnsi="Times New Roman" w:cs="Times New Roman"/>
          <w:sz w:val="28"/>
          <w:szCs w:val="28"/>
        </w:rPr>
        <w:t xml:space="preserve"> </w:t>
      </w:r>
      <w:r w:rsidR="00006192">
        <w:rPr>
          <w:rFonts w:ascii="Times New Roman" w:hAnsi="Times New Roman" w:cs="Times New Roman"/>
          <w:sz w:val="28"/>
          <w:szCs w:val="28"/>
        </w:rPr>
        <w:t>о</w:t>
      </w:r>
      <w:r w:rsidR="00AA2F86" w:rsidRPr="00006192">
        <w:rPr>
          <w:rFonts w:ascii="Times New Roman" w:hAnsi="Times New Roman" w:cs="Times New Roman"/>
          <w:sz w:val="28"/>
          <w:szCs w:val="28"/>
        </w:rPr>
        <w:t xml:space="preserve">т правообладателей </w:t>
      </w:r>
      <w:r w:rsidR="00AA2F86" w:rsidRPr="00B810E5">
        <w:rPr>
          <w:rFonts w:ascii="Times New Roman" w:hAnsi="Times New Roman" w:cs="Times New Roman"/>
          <w:sz w:val="28"/>
          <w:szCs w:val="28"/>
        </w:rPr>
        <w:t>земельных учас</w:t>
      </w:r>
      <w:r w:rsidR="00DC655E" w:rsidRPr="00B810E5">
        <w:rPr>
          <w:rFonts w:ascii="Times New Roman" w:hAnsi="Times New Roman" w:cs="Times New Roman"/>
          <w:sz w:val="28"/>
          <w:szCs w:val="28"/>
        </w:rPr>
        <w:t xml:space="preserve">тков или </w:t>
      </w:r>
      <w:r w:rsidR="00B810E5" w:rsidRPr="00B810E5">
        <w:rPr>
          <w:rFonts w:ascii="Times New Roman" w:hAnsi="Times New Roman" w:cs="Times New Roman"/>
          <w:sz w:val="28"/>
          <w:szCs w:val="28"/>
        </w:rPr>
        <w:t>от лиц, имеющих</w:t>
      </w:r>
      <w:r w:rsidR="00B810E5" w:rsidRPr="000674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 ограниченного пользования</w:t>
      </w:r>
      <w:r w:rsidR="00B810E5" w:rsidRPr="00006192">
        <w:rPr>
          <w:rFonts w:ascii="Times New Roman" w:hAnsi="Times New Roman" w:cs="Times New Roman"/>
          <w:sz w:val="28"/>
          <w:szCs w:val="28"/>
        </w:rPr>
        <w:t xml:space="preserve"> </w:t>
      </w:r>
      <w:r w:rsidR="00B810E5" w:rsidRPr="00B810E5">
        <w:rPr>
          <w:rFonts w:ascii="Times New Roman" w:hAnsi="Times New Roman" w:cs="Times New Roman"/>
          <w:sz w:val="28"/>
          <w:szCs w:val="28"/>
        </w:rPr>
        <w:t>земельными участками</w:t>
      </w:r>
      <w:r w:rsidR="00053AE2">
        <w:rPr>
          <w:rFonts w:ascii="Times New Roman" w:hAnsi="Times New Roman" w:cs="Times New Roman"/>
          <w:sz w:val="28"/>
          <w:szCs w:val="28"/>
        </w:rPr>
        <w:t>,</w:t>
      </w:r>
      <w:r w:rsidR="00B810E5" w:rsidRPr="00B810E5">
        <w:rPr>
          <w:rFonts w:ascii="Times New Roman" w:hAnsi="Times New Roman" w:cs="Times New Roman"/>
          <w:sz w:val="28"/>
          <w:szCs w:val="28"/>
        </w:rPr>
        <w:t xml:space="preserve"> </w:t>
      </w:r>
      <w:r w:rsidR="00DC655E" w:rsidRPr="00B810E5">
        <w:rPr>
          <w:rFonts w:ascii="Times New Roman" w:hAnsi="Times New Roman" w:cs="Times New Roman"/>
          <w:sz w:val="28"/>
          <w:szCs w:val="28"/>
        </w:rPr>
        <w:t>на исключаемых</w:t>
      </w:r>
      <w:r w:rsidR="00AA2F86" w:rsidRPr="00B81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AA2F86" w:rsidRPr="00B810E5">
        <w:rPr>
          <w:rFonts w:ascii="Times New Roman" w:hAnsi="Times New Roman" w:cs="Times New Roman"/>
          <w:sz w:val="28"/>
          <w:szCs w:val="28"/>
        </w:rPr>
        <w:t>местах</w:t>
      </w:r>
      <w:r w:rsidR="00DC655E" w:rsidRPr="00B810E5">
        <w:rPr>
          <w:rFonts w:ascii="Times New Roman" w:hAnsi="Times New Roman" w:cs="Times New Roman"/>
          <w:sz w:val="28"/>
          <w:szCs w:val="28"/>
        </w:rPr>
        <w:t>,</w:t>
      </w:r>
      <w:r w:rsidR="00AA2F86" w:rsidRPr="00B810E5">
        <w:rPr>
          <w:rFonts w:ascii="Times New Roman" w:hAnsi="Times New Roman" w:cs="Times New Roman"/>
          <w:sz w:val="28"/>
          <w:szCs w:val="28"/>
        </w:rPr>
        <w:t xml:space="preserve"> </w:t>
      </w:r>
      <w:r w:rsidR="00B810E5" w:rsidRPr="00A20527">
        <w:rPr>
          <w:rFonts w:ascii="Times New Roman" w:hAnsi="Times New Roman" w:cs="Times New Roman"/>
          <w:sz w:val="28"/>
          <w:szCs w:val="28"/>
        </w:rPr>
        <w:t>не поступали</w:t>
      </w:r>
      <w:r w:rsidR="00AA2F86">
        <w:rPr>
          <w:rFonts w:ascii="Times New Roman" w:hAnsi="Times New Roman" w:cs="Times New Roman"/>
          <w:sz w:val="28"/>
          <w:szCs w:val="28"/>
        </w:rPr>
        <w:t>.</w:t>
      </w:r>
    </w:p>
    <w:p w:rsidR="00D858E2" w:rsidRDefault="00CB1BB6" w:rsidP="00F75D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8E2">
        <w:rPr>
          <w:rFonts w:ascii="Times New Roman" w:hAnsi="Times New Roman" w:cs="Times New Roman"/>
          <w:sz w:val="28"/>
          <w:szCs w:val="28"/>
        </w:rPr>
        <w:t xml:space="preserve">По всем исключаемым местам договоры </w:t>
      </w:r>
      <w:r w:rsidR="00D858E2" w:rsidRPr="0019209F">
        <w:rPr>
          <w:rFonts w:ascii="Times New Roman" w:hAnsi="Times New Roman" w:cs="Times New Roman"/>
          <w:sz w:val="28"/>
          <w:szCs w:val="28"/>
        </w:rPr>
        <w:t>на установку и эксплуатацию рекламных конструкций на земельных участках, зданиях или ином недвижимом имуществе, находящемся в государственной собственности Санкт-Петербурга, а также на земельном участке, государственная собственность на который не разграничена,</w:t>
      </w:r>
      <w:r w:rsidRPr="00D858E2">
        <w:rPr>
          <w:rFonts w:ascii="Times New Roman" w:hAnsi="Times New Roman" w:cs="Times New Roman"/>
          <w:sz w:val="28"/>
          <w:szCs w:val="28"/>
        </w:rPr>
        <w:t xml:space="preserve"> </w:t>
      </w:r>
      <w:r w:rsidR="00D858E2">
        <w:rPr>
          <w:rFonts w:ascii="Times New Roman" w:hAnsi="Times New Roman" w:cs="Times New Roman"/>
          <w:sz w:val="28"/>
          <w:szCs w:val="28"/>
        </w:rPr>
        <w:t xml:space="preserve">заключенные </w:t>
      </w:r>
      <w:r w:rsidRPr="00D858E2">
        <w:rPr>
          <w:rFonts w:ascii="Times New Roman" w:hAnsi="Times New Roman" w:cs="Times New Roman"/>
          <w:sz w:val="28"/>
          <w:szCs w:val="28"/>
        </w:rPr>
        <w:t>между</w:t>
      </w:r>
      <w:r w:rsidRPr="00B66DF9">
        <w:rPr>
          <w:rFonts w:ascii="Times New Roman" w:hAnsi="Times New Roman" w:cs="Times New Roman"/>
          <w:sz w:val="28"/>
          <w:szCs w:val="28"/>
        </w:rPr>
        <w:t xml:space="preserve"> </w:t>
      </w:r>
      <w:r w:rsidR="00290B08" w:rsidRPr="00B66DF9">
        <w:rPr>
          <w:rFonts w:ascii="Times New Roman" w:hAnsi="Times New Roman" w:cs="Times New Roman"/>
          <w:sz w:val="28"/>
          <w:szCs w:val="28"/>
        </w:rPr>
        <w:t>Комитетом</w:t>
      </w:r>
      <w:r w:rsidR="00D60EE6" w:rsidRPr="00B66DF9">
        <w:rPr>
          <w:rFonts w:ascii="Times New Roman" w:hAnsi="Times New Roman" w:cs="Times New Roman"/>
          <w:sz w:val="28"/>
          <w:szCs w:val="28"/>
        </w:rPr>
        <w:t xml:space="preserve"> и контрагентами</w:t>
      </w:r>
      <w:r w:rsidR="00290B08" w:rsidRPr="00B66DF9">
        <w:rPr>
          <w:rFonts w:ascii="Times New Roman" w:hAnsi="Times New Roman" w:cs="Times New Roman"/>
          <w:sz w:val="28"/>
          <w:szCs w:val="28"/>
        </w:rPr>
        <w:t xml:space="preserve"> </w:t>
      </w:r>
      <w:r w:rsidR="00F3025D" w:rsidRPr="00B66DF9">
        <w:rPr>
          <w:rFonts w:ascii="Times New Roman" w:hAnsi="Times New Roman" w:cs="Times New Roman"/>
          <w:sz w:val="28"/>
          <w:szCs w:val="28"/>
        </w:rPr>
        <w:t>к настоящему моменту</w:t>
      </w:r>
      <w:r w:rsidR="00290B08" w:rsidRPr="00B66DF9">
        <w:rPr>
          <w:rFonts w:ascii="Times New Roman" w:hAnsi="Times New Roman" w:cs="Times New Roman"/>
          <w:sz w:val="28"/>
          <w:szCs w:val="28"/>
        </w:rPr>
        <w:t xml:space="preserve"> расторгнуты.</w:t>
      </w:r>
      <w:r w:rsidR="00F75DA4" w:rsidRPr="000B4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FCB" w:rsidRDefault="00F75DA4" w:rsidP="00F75D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7A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коррект</w:t>
      </w:r>
      <w:r w:rsidR="004B5E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ровке транспортной маршрутной сети поступала в Комитет с даты опубликования Схемы</w:t>
      </w:r>
      <w:r w:rsidR="00F3025D" w:rsidRPr="00F3025D">
        <w:rPr>
          <w:rFonts w:ascii="Times New Roman" w:hAnsi="Times New Roman" w:cs="Times New Roman"/>
          <w:sz w:val="28"/>
          <w:szCs w:val="28"/>
        </w:rPr>
        <w:t xml:space="preserve"> </w:t>
      </w:r>
      <w:r w:rsidR="00F3025D">
        <w:rPr>
          <w:rFonts w:ascii="Times New Roman" w:hAnsi="Times New Roman" w:cs="Times New Roman"/>
          <w:sz w:val="28"/>
          <w:szCs w:val="28"/>
        </w:rPr>
        <w:t>в действующей редакции.</w:t>
      </w:r>
    </w:p>
    <w:p w:rsidR="00D3094E" w:rsidRDefault="00D858E2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Схеме и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зменяется </w:t>
      </w:r>
      <w:r w:rsidR="004F3577">
        <w:rPr>
          <w:rFonts w:ascii="Times New Roman" w:hAnsi="Times New Roman" w:cs="Times New Roman"/>
          <w:sz w:val="28"/>
          <w:szCs w:val="28"/>
        </w:rPr>
        <w:t>адрес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 установки рекламной конструкции в связи с технической</w:t>
      </w:r>
      <w:r w:rsidR="008265A6" w:rsidRPr="005C5F91">
        <w:rPr>
          <w:rFonts w:ascii="Times New Roman" w:hAnsi="Times New Roman" w:cs="Times New Roman"/>
          <w:sz w:val="28"/>
          <w:szCs w:val="28"/>
        </w:rPr>
        <w:t xml:space="preserve"> ошибкой</w:t>
      </w:r>
      <w:r>
        <w:rPr>
          <w:rFonts w:ascii="Times New Roman" w:hAnsi="Times New Roman" w:cs="Times New Roman"/>
          <w:sz w:val="28"/>
          <w:szCs w:val="28"/>
        </w:rPr>
        <w:t>, допущенной при утверждении Схемы</w:t>
      </w:r>
      <w:r w:rsidR="008265A6" w:rsidRPr="005C5F91">
        <w:rPr>
          <w:rFonts w:ascii="Times New Roman" w:hAnsi="Times New Roman" w:cs="Times New Roman"/>
          <w:sz w:val="28"/>
          <w:szCs w:val="28"/>
        </w:rPr>
        <w:t xml:space="preserve"> в </w:t>
      </w:r>
      <w:r w:rsidR="00F3025D">
        <w:rPr>
          <w:rFonts w:ascii="Times New Roman" w:hAnsi="Times New Roman" w:cs="Times New Roman"/>
          <w:sz w:val="28"/>
          <w:szCs w:val="28"/>
        </w:rPr>
        <w:t xml:space="preserve">действующей </w:t>
      </w:r>
      <w:r w:rsidR="004F3577">
        <w:rPr>
          <w:rFonts w:ascii="Times New Roman" w:hAnsi="Times New Roman" w:cs="Times New Roman"/>
          <w:sz w:val="28"/>
          <w:szCs w:val="28"/>
        </w:rPr>
        <w:t xml:space="preserve">редакции, </w:t>
      </w:r>
      <w:r>
        <w:rPr>
          <w:rFonts w:ascii="Times New Roman" w:hAnsi="Times New Roman" w:cs="Times New Roman"/>
          <w:sz w:val="28"/>
          <w:szCs w:val="28"/>
        </w:rPr>
        <w:t xml:space="preserve">фактическое </w:t>
      </w:r>
      <w:r w:rsidR="004F3577">
        <w:rPr>
          <w:rFonts w:ascii="Times New Roman" w:hAnsi="Times New Roman" w:cs="Times New Roman"/>
          <w:sz w:val="28"/>
          <w:szCs w:val="28"/>
        </w:rPr>
        <w:t xml:space="preserve">место установки </w:t>
      </w:r>
      <w:r w:rsidRPr="000B487A">
        <w:rPr>
          <w:rFonts w:ascii="Times New Roman" w:hAnsi="Times New Roman" w:cs="Times New Roman"/>
          <w:sz w:val="28"/>
          <w:szCs w:val="28"/>
        </w:rPr>
        <w:t xml:space="preserve">рекламной </w:t>
      </w:r>
      <w:r w:rsidR="004F3577">
        <w:rPr>
          <w:rFonts w:ascii="Times New Roman" w:hAnsi="Times New Roman" w:cs="Times New Roman"/>
          <w:sz w:val="28"/>
          <w:szCs w:val="28"/>
        </w:rPr>
        <w:t>конструкции не меняется.</w:t>
      </w:r>
      <w:r w:rsidR="00D309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39D" w:rsidRDefault="00D858E2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316E">
        <w:rPr>
          <w:rFonts w:ascii="Times New Roman" w:hAnsi="Times New Roman" w:cs="Times New Roman"/>
          <w:sz w:val="28"/>
          <w:szCs w:val="28"/>
        </w:rPr>
        <w:t xml:space="preserve"> таблице подраздела 14.1. Раздела 14 Схемы увеличивается количество рекламных конструкций </w:t>
      </w:r>
      <w:r>
        <w:rPr>
          <w:rFonts w:ascii="Times New Roman" w:hAnsi="Times New Roman" w:cs="Times New Roman"/>
          <w:sz w:val="28"/>
          <w:szCs w:val="28"/>
        </w:rPr>
        <w:t>типа и</w:t>
      </w:r>
      <w:r w:rsidR="0035316E">
        <w:rPr>
          <w:rFonts w:ascii="Times New Roman" w:hAnsi="Times New Roman" w:cs="Times New Roman"/>
          <w:sz w:val="28"/>
          <w:szCs w:val="28"/>
        </w:rPr>
        <w:t>миджевая рекламная конструкция в зависимости от формата информационного поля рекламной конструкции</w:t>
      </w:r>
      <w:r w:rsidR="0035316E" w:rsidRPr="0035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5316E" w:rsidRPr="000B487A">
        <w:rPr>
          <w:rFonts w:ascii="Times New Roman" w:hAnsi="Times New Roman" w:cs="Times New Roman"/>
          <w:sz w:val="28"/>
          <w:szCs w:val="28"/>
        </w:rPr>
        <w:t>в связи с технической</w:t>
      </w:r>
      <w:r w:rsidR="0035316E" w:rsidRPr="005C5F91">
        <w:rPr>
          <w:rFonts w:ascii="Times New Roman" w:hAnsi="Times New Roman" w:cs="Times New Roman"/>
          <w:sz w:val="28"/>
          <w:szCs w:val="28"/>
        </w:rPr>
        <w:t xml:space="preserve"> ошибкой</w:t>
      </w:r>
      <w:r>
        <w:rPr>
          <w:rFonts w:ascii="Times New Roman" w:hAnsi="Times New Roman" w:cs="Times New Roman"/>
          <w:sz w:val="28"/>
          <w:szCs w:val="28"/>
        </w:rPr>
        <w:t>, допущенной при утверждении Схемы</w:t>
      </w:r>
      <w:r w:rsidR="0035316E" w:rsidRPr="005C5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5316E" w:rsidRPr="005C5F91">
        <w:rPr>
          <w:rFonts w:ascii="Times New Roman" w:hAnsi="Times New Roman" w:cs="Times New Roman"/>
          <w:sz w:val="28"/>
          <w:szCs w:val="28"/>
        </w:rPr>
        <w:t xml:space="preserve">в </w:t>
      </w:r>
      <w:r w:rsidR="0035316E">
        <w:rPr>
          <w:rFonts w:ascii="Times New Roman" w:hAnsi="Times New Roman" w:cs="Times New Roman"/>
          <w:sz w:val="28"/>
          <w:szCs w:val="28"/>
        </w:rPr>
        <w:t>действующей редакции Схемы.</w:t>
      </w:r>
    </w:p>
    <w:p w:rsidR="00103B9F" w:rsidRPr="004F3577" w:rsidRDefault="00D858E2" w:rsidP="004F3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9F434F" w:rsidRPr="00335EC6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335EC6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 w:rsidRPr="00335EC6">
        <w:rPr>
          <w:rFonts w:ascii="Times New Roman" w:hAnsi="Times New Roman" w:cs="Times New Roman"/>
          <w:sz w:val="28"/>
          <w:szCs w:val="28"/>
        </w:rPr>
        <w:t>2</w:t>
      </w:r>
      <w:r w:rsidR="000D2D7F" w:rsidRPr="00335EC6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335EC6">
        <w:rPr>
          <w:rFonts w:ascii="Times New Roman" w:hAnsi="Times New Roman" w:cs="Times New Roman"/>
          <w:sz w:val="28"/>
          <w:szCs w:val="28"/>
        </w:rPr>
        <w:t>а</w:t>
      </w:r>
      <w:r w:rsidR="000D2D7F" w:rsidRPr="00335EC6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58297C" w:rsidRPr="00335EC6">
        <w:rPr>
          <w:rFonts w:ascii="Times New Roman" w:hAnsi="Times New Roman" w:cs="Times New Roman"/>
          <w:sz w:val="28"/>
          <w:szCs w:val="28"/>
        </w:rPr>
        <w:t>и</w:t>
      </w:r>
      <w:r w:rsidR="000D2D7F" w:rsidRPr="00335EC6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335EC6">
        <w:rPr>
          <w:rFonts w:ascii="Times New Roman" w:hAnsi="Times New Roman" w:cs="Times New Roman"/>
          <w:sz w:val="28"/>
          <w:szCs w:val="28"/>
        </w:rPr>
        <w:t>р</w:t>
      </w:r>
      <w:r w:rsidR="0010696B">
        <w:rPr>
          <w:rFonts w:ascii="Times New Roman" w:hAnsi="Times New Roman" w:cs="Times New Roman"/>
          <w:sz w:val="28"/>
          <w:szCs w:val="28"/>
        </w:rPr>
        <w:t xml:space="preserve">екламных конструкций типа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0696B">
        <w:rPr>
          <w:rFonts w:ascii="Times New Roman" w:hAnsi="Times New Roman" w:cs="Times New Roman"/>
          <w:sz w:val="28"/>
          <w:szCs w:val="28"/>
        </w:rPr>
        <w:t>миджевая рекламная конструкция</w:t>
      </w:r>
      <w:r w:rsidR="009E4FCB" w:rsidRPr="00335EC6">
        <w:rPr>
          <w:rFonts w:ascii="Times New Roman" w:hAnsi="Times New Roman" w:cs="Times New Roman"/>
          <w:sz w:val="28"/>
          <w:szCs w:val="28"/>
        </w:rPr>
        <w:t xml:space="preserve"> </w:t>
      </w:r>
      <w:r w:rsidR="004F357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="004F3577">
        <w:rPr>
          <w:rFonts w:ascii="Times New Roman" w:hAnsi="Times New Roman" w:cs="Times New Roman"/>
          <w:sz w:val="28"/>
          <w:szCs w:val="28"/>
        </w:rPr>
        <w:t>АО «Аэропорт «Пулково»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F97" w:rsidRDefault="004F3577" w:rsidP="00B66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в Схему и добавление</w:t>
      </w:r>
      <w:r w:rsidR="004667FC" w:rsidRPr="00736C3F">
        <w:rPr>
          <w:rFonts w:ascii="Times New Roman" w:hAnsi="Times New Roman" w:cs="Times New Roman"/>
          <w:sz w:val="28"/>
          <w:szCs w:val="28"/>
        </w:rPr>
        <w:t xml:space="preserve"> новых рекламных мест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</w:t>
      </w:r>
      <w:r w:rsidR="00F3025D">
        <w:rPr>
          <w:rFonts w:ascii="Times New Roman" w:hAnsi="Times New Roman" w:cs="Times New Roman"/>
          <w:sz w:val="28"/>
          <w:szCs w:val="28"/>
        </w:rPr>
        <w:t xml:space="preserve"> </w:t>
      </w:r>
      <w:r w:rsidR="00DC37BC" w:rsidRPr="00B66DF9">
        <w:rPr>
          <w:rFonts w:ascii="Times New Roman" w:hAnsi="Times New Roman" w:cs="Times New Roman"/>
          <w:sz w:val="28"/>
          <w:szCs w:val="28"/>
        </w:rPr>
        <w:t xml:space="preserve">«О границах </w:t>
      </w:r>
      <w:r w:rsidR="00DC37BC" w:rsidRPr="00D858E2">
        <w:rPr>
          <w:rFonts w:ascii="Times New Roman" w:hAnsi="Times New Roman" w:cs="Times New Roman"/>
          <w:sz w:val="28"/>
          <w:szCs w:val="28"/>
        </w:rPr>
        <w:t>объединенных зон охраны объектов культурного наследия, расположенных на территории Санкт-Петербурга, режимах использования земель и</w:t>
      </w:r>
      <w:r w:rsidR="00D858E2" w:rsidRPr="00D858E2">
        <w:rPr>
          <w:rFonts w:ascii="Times New Roman" w:hAnsi="Times New Roman" w:cs="Times New Roman"/>
          <w:sz w:val="28"/>
          <w:szCs w:val="28"/>
        </w:rPr>
        <w:t xml:space="preserve"> </w:t>
      </w:r>
      <w:r w:rsidR="00DC37BC" w:rsidRPr="00D858E2">
        <w:rPr>
          <w:rFonts w:ascii="Times New Roman" w:hAnsi="Times New Roman" w:cs="Times New Roman"/>
          <w:sz w:val="28"/>
          <w:szCs w:val="28"/>
        </w:rPr>
        <w:t>требованиях к градостроительным регламентам в границах указанных зон»</w:t>
      </w:r>
      <w:r w:rsidR="00A22956" w:rsidRPr="00D858E2">
        <w:rPr>
          <w:rFonts w:ascii="Times New Roman" w:hAnsi="Times New Roman" w:cs="Times New Roman"/>
          <w:sz w:val="28"/>
          <w:szCs w:val="28"/>
        </w:rPr>
        <w:t>, требования ГОСТ Р 52044-2003</w:t>
      </w:r>
      <w:r w:rsidR="00300589" w:rsidRPr="00D858E2">
        <w:rPr>
          <w:rFonts w:ascii="Times New Roman" w:hAnsi="Times New Roman" w:cs="Times New Roman"/>
          <w:sz w:val="28"/>
          <w:szCs w:val="28"/>
        </w:rPr>
        <w:t xml:space="preserve">, </w:t>
      </w:r>
      <w:r w:rsidR="00AA6F62" w:rsidRPr="00D858E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858E2">
        <w:rPr>
          <w:rFonts w:ascii="Times New Roman" w:hAnsi="Times New Roman" w:cs="Times New Roman"/>
          <w:sz w:val="28"/>
          <w:szCs w:val="28"/>
        </w:rPr>
        <w:br/>
      </w:r>
      <w:r w:rsidR="00300589" w:rsidRPr="00D858E2">
        <w:rPr>
          <w:rFonts w:ascii="Times New Roman" w:hAnsi="Times New Roman" w:cs="Times New Roman"/>
          <w:sz w:val="28"/>
          <w:szCs w:val="28"/>
        </w:rPr>
        <w:t xml:space="preserve">действующие правила благоустройства </w:t>
      </w:r>
      <w:r w:rsidR="00D858E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300589" w:rsidRPr="00D858E2">
        <w:rPr>
          <w:rFonts w:ascii="Times New Roman" w:hAnsi="Times New Roman" w:cs="Times New Roman"/>
          <w:sz w:val="28"/>
          <w:szCs w:val="28"/>
        </w:rPr>
        <w:t>Санкт-</w:t>
      </w:r>
      <w:r w:rsidR="00D858E2" w:rsidRPr="00D858E2">
        <w:rPr>
          <w:rFonts w:ascii="Times New Roman" w:hAnsi="Times New Roman" w:cs="Times New Roman"/>
          <w:sz w:val="28"/>
          <w:szCs w:val="28"/>
        </w:rPr>
        <w:t>Петербург</w:t>
      </w:r>
      <w:r w:rsidR="00D858E2">
        <w:rPr>
          <w:rFonts w:ascii="Times New Roman" w:hAnsi="Times New Roman" w:cs="Times New Roman"/>
          <w:sz w:val="28"/>
          <w:szCs w:val="28"/>
        </w:rPr>
        <w:t>а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утвержденные постановлением Правительства Санкт-Петербурга </w:t>
      </w:r>
      <w:r w:rsidR="00D858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br/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</w:t>
      </w:r>
      <w:r w:rsidR="00D858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09.11.2016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D858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№ 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961</w:t>
      </w:r>
      <w:r w:rsidR="00E914A1" w:rsidRPr="00D858E2">
        <w:rPr>
          <w:rFonts w:ascii="Times New Roman" w:hAnsi="Times New Roman" w:cs="Times New Roman"/>
          <w:sz w:val="28"/>
          <w:szCs w:val="28"/>
        </w:rPr>
        <w:t>.</w:t>
      </w:r>
    </w:p>
    <w:p w:rsidR="00F14190" w:rsidRPr="007545C3" w:rsidRDefault="00F14190" w:rsidP="00F141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br/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</w:t>
      </w:r>
      <w:r w:rsidRPr="007545C3">
        <w:rPr>
          <w:rFonts w:ascii="Times New Roman" w:eastAsia="Arial Unicode MS" w:hAnsi="Times New Roman" w:cs="Times New Roman"/>
          <w:bCs/>
          <w:sz w:val="28"/>
          <w:szCs w:val="28"/>
        </w:rPr>
        <w:t xml:space="preserve">Петербурга </w:t>
      </w:r>
      <w:r w:rsidRPr="007545C3">
        <w:rPr>
          <w:rFonts w:ascii="Times New Roman" w:hAnsi="Times New Roman" w:cs="Times New Roman"/>
          <w:color w:val="0D0D0D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D0D0D"/>
          <w:sz w:val="28"/>
          <w:szCs w:val="28"/>
        </w:rPr>
        <w:t>н</w:t>
      </w:r>
      <w:r w:rsidRPr="007545C3">
        <w:rPr>
          <w:rFonts w:ascii="Times New Roman" w:hAnsi="Times New Roman" w:cs="Times New Roman"/>
          <w:color w:val="0D0D0D"/>
          <w:sz w:val="28"/>
          <w:szCs w:val="28"/>
        </w:rPr>
        <w:t>е повлечет за собой отрицательных социально-экономических последствий.</w:t>
      </w:r>
    </w:p>
    <w:p w:rsidR="00F14190" w:rsidRDefault="00F14190" w:rsidP="00F1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 xml:space="preserve">           В связи с принятием проекта не потребуется </w:t>
      </w:r>
      <w:r>
        <w:rPr>
          <w:rFonts w:ascii="Times New Roman" w:hAnsi="Times New Roman" w:cs="Times New Roman"/>
          <w:sz w:val="28"/>
          <w:szCs w:val="28"/>
        </w:rPr>
        <w:t>признания утратившими силу, приостановления, изменения, дополнения или разработки иных но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рмативных правовых актов Санкт-Петербурга.</w:t>
      </w:r>
    </w:p>
    <w:p w:rsidR="00F40301" w:rsidRPr="00A64B27" w:rsidRDefault="00F40301" w:rsidP="00A64B2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A64B27">
        <w:rPr>
          <w:rFonts w:ascii="Times New Roman" w:eastAsia="Arial Unicode MS" w:hAnsi="Times New Roman" w:cs="Times New Roman"/>
          <w:bCs/>
          <w:sz w:val="28"/>
          <w:szCs w:val="28"/>
        </w:rPr>
        <w:t>Проект постановления не является наиболее важным нормативным правовым актом, в связи с чем информационно-рекламное сопровождение проекта постановления и принятие медиа-плана не требуется.</w:t>
      </w:r>
    </w:p>
    <w:p w:rsidR="00977137" w:rsidRPr="00977137" w:rsidRDefault="00977137" w:rsidP="009771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8297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43A3">
        <w:rPr>
          <w:rFonts w:ascii="Times New Roman" w:hAnsi="Times New Roman" w:cs="Times New Roman"/>
          <w:b/>
          <w:sz w:val="28"/>
          <w:szCs w:val="28"/>
        </w:rPr>
        <w:t>В.В. Рябовол</w:t>
      </w:r>
    </w:p>
    <w:sectPr w:rsidR="0028315E" w:rsidRPr="00441174" w:rsidSect="00212F1B">
      <w:pgSz w:w="11906" w:h="16838"/>
      <w:pgMar w:top="851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336"/>
    <w:multiLevelType w:val="multilevel"/>
    <w:tmpl w:val="AB4AE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lang w:val="ru-RU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  <w:szCs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3"/>
      <w:numFmt w:val="decimal"/>
      <w:lvlText w:val="(%6)"/>
      <w:lvlJc w:val="left"/>
      <w:pPr>
        <w:ind w:left="1440" w:hanging="1080"/>
      </w:pPr>
      <w:rPr>
        <w:rFonts w:hint="default"/>
        <w:b w:val="0"/>
        <w:i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02"/>
    <w:rsid w:val="00006192"/>
    <w:rsid w:val="00014E02"/>
    <w:rsid w:val="000330D4"/>
    <w:rsid w:val="00035BC2"/>
    <w:rsid w:val="00052156"/>
    <w:rsid w:val="00053AE2"/>
    <w:rsid w:val="000674E4"/>
    <w:rsid w:val="00070EA7"/>
    <w:rsid w:val="0008354C"/>
    <w:rsid w:val="000A792A"/>
    <w:rsid w:val="000B487A"/>
    <w:rsid w:val="000D2D7F"/>
    <w:rsid w:val="000D3753"/>
    <w:rsid w:val="000E6CBF"/>
    <w:rsid w:val="000E6DFE"/>
    <w:rsid w:val="00100A73"/>
    <w:rsid w:val="00103B9F"/>
    <w:rsid w:val="0010627E"/>
    <w:rsid w:val="0010696B"/>
    <w:rsid w:val="0012593A"/>
    <w:rsid w:val="00125EC0"/>
    <w:rsid w:val="00125F9C"/>
    <w:rsid w:val="00162CB9"/>
    <w:rsid w:val="001636D9"/>
    <w:rsid w:val="00164BA7"/>
    <w:rsid w:val="00172BB1"/>
    <w:rsid w:val="00174406"/>
    <w:rsid w:val="00181E87"/>
    <w:rsid w:val="00187C65"/>
    <w:rsid w:val="0019178F"/>
    <w:rsid w:val="0019209F"/>
    <w:rsid w:val="00194D63"/>
    <w:rsid w:val="001D0A11"/>
    <w:rsid w:val="00200F25"/>
    <w:rsid w:val="00212F1B"/>
    <w:rsid w:val="002202C9"/>
    <w:rsid w:val="002241D2"/>
    <w:rsid w:val="002363E9"/>
    <w:rsid w:val="00240B8E"/>
    <w:rsid w:val="00255090"/>
    <w:rsid w:val="002569CF"/>
    <w:rsid w:val="00266C9E"/>
    <w:rsid w:val="002705E2"/>
    <w:rsid w:val="0028315E"/>
    <w:rsid w:val="00287260"/>
    <w:rsid w:val="00290515"/>
    <w:rsid w:val="00290B08"/>
    <w:rsid w:val="0029410B"/>
    <w:rsid w:val="002C3A2B"/>
    <w:rsid w:val="002D5B63"/>
    <w:rsid w:val="002D6FAF"/>
    <w:rsid w:val="002F063D"/>
    <w:rsid w:val="002F5383"/>
    <w:rsid w:val="00300589"/>
    <w:rsid w:val="00323202"/>
    <w:rsid w:val="00335EC6"/>
    <w:rsid w:val="00336F97"/>
    <w:rsid w:val="00337E90"/>
    <w:rsid w:val="00341329"/>
    <w:rsid w:val="003443A3"/>
    <w:rsid w:val="0035316E"/>
    <w:rsid w:val="0035467E"/>
    <w:rsid w:val="00375AC6"/>
    <w:rsid w:val="003776F3"/>
    <w:rsid w:val="003A0EF4"/>
    <w:rsid w:val="003A2A20"/>
    <w:rsid w:val="003A3D46"/>
    <w:rsid w:val="003D57F9"/>
    <w:rsid w:val="003D6EB1"/>
    <w:rsid w:val="003E2965"/>
    <w:rsid w:val="003E6464"/>
    <w:rsid w:val="003F1BC2"/>
    <w:rsid w:val="00434CBA"/>
    <w:rsid w:val="00441174"/>
    <w:rsid w:val="004441B9"/>
    <w:rsid w:val="004452B3"/>
    <w:rsid w:val="00456A1A"/>
    <w:rsid w:val="004667FC"/>
    <w:rsid w:val="00491BD5"/>
    <w:rsid w:val="004A024D"/>
    <w:rsid w:val="004B5E97"/>
    <w:rsid w:val="004C7C24"/>
    <w:rsid w:val="004F3577"/>
    <w:rsid w:val="004F6035"/>
    <w:rsid w:val="00526352"/>
    <w:rsid w:val="00551DCD"/>
    <w:rsid w:val="00561147"/>
    <w:rsid w:val="0056392C"/>
    <w:rsid w:val="0058297C"/>
    <w:rsid w:val="0058374F"/>
    <w:rsid w:val="005920C9"/>
    <w:rsid w:val="005950C9"/>
    <w:rsid w:val="005C5F91"/>
    <w:rsid w:val="005D38AD"/>
    <w:rsid w:val="005E01E7"/>
    <w:rsid w:val="005E4093"/>
    <w:rsid w:val="005E6501"/>
    <w:rsid w:val="005F09BB"/>
    <w:rsid w:val="00602A01"/>
    <w:rsid w:val="006245AC"/>
    <w:rsid w:val="006370FA"/>
    <w:rsid w:val="0064162D"/>
    <w:rsid w:val="00696469"/>
    <w:rsid w:val="0069767A"/>
    <w:rsid w:val="006E10DE"/>
    <w:rsid w:val="006F27C2"/>
    <w:rsid w:val="006F386D"/>
    <w:rsid w:val="00705816"/>
    <w:rsid w:val="00712FEE"/>
    <w:rsid w:val="007228A8"/>
    <w:rsid w:val="0073159D"/>
    <w:rsid w:val="0073302E"/>
    <w:rsid w:val="00735D70"/>
    <w:rsid w:val="00736C3F"/>
    <w:rsid w:val="007371A1"/>
    <w:rsid w:val="00742CBE"/>
    <w:rsid w:val="0074716F"/>
    <w:rsid w:val="00771DE8"/>
    <w:rsid w:val="00780618"/>
    <w:rsid w:val="00782929"/>
    <w:rsid w:val="00793D82"/>
    <w:rsid w:val="007A2D48"/>
    <w:rsid w:val="007A59D6"/>
    <w:rsid w:val="007B0797"/>
    <w:rsid w:val="007C26B6"/>
    <w:rsid w:val="007C519F"/>
    <w:rsid w:val="007C61F8"/>
    <w:rsid w:val="007F7C97"/>
    <w:rsid w:val="00811F1B"/>
    <w:rsid w:val="008265A6"/>
    <w:rsid w:val="008276D8"/>
    <w:rsid w:val="00827DCB"/>
    <w:rsid w:val="00846741"/>
    <w:rsid w:val="00852F9A"/>
    <w:rsid w:val="0087109A"/>
    <w:rsid w:val="008B29CE"/>
    <w:rsid w:val="008B4B8D"/>
    <w:rsid w:val="008F070F"/>
    <w:rsid w:val="008F0B8E"/>
    <w:rsid w:val="008F3B64"/>
    <w:rsid w:val="009049EF"/>
    <w:rsid w:val="00943D22"/>
    <w:rsid w:val="009452EB"/>
    <w:rsid w:val="00947854"/>
    <w:rsid w:val="00952595"/>
    <w:rsid w:val="00977137"/>
    <w:rsid w:val="00987D41"/>
    <w:rsid w:val="009B04AD"/>
    <w:rsid w:val="009B1CEA"/>
    <w:rsid w:val="009B77B4"/>
    <w:rsid w:val="009D28B0"/>
    <w:rsid w:val="009D55EA"/>
    <w:rsid w:val="009E0436"/>
    <w:rsid w:val="009E4FCB"/>
    <w:rsid w:val="009F434F"/>
    <w:rsid w:val="009F7FE8"/>
    <w:rsid w:val="00A00478"/>
    <w:rsid w:val="00A05FBD"/>
    <w:rsid w:val="00A22956"/>
    <w:rsid w:val="00A37A7F"/>
    <w:rsid w:val="00A43728"/>
    <w:rsid w:val="00A64B27"/>
    <w:rsid w:val="00A904F2"/>
    <w:rsid w:val="00AA2F86"/>
    <w:rsid w:val="00AA6F62"/>
    <w:rsid w:val="00AB6C06"/>
    <w:rsid w:val="00AE43A6"/>
    <w:rsid w:val="00B03E5F"/>
    <w:rsid w:val="00B06C4E"/>
    <w:rsid w:val="00B318F1"/>
    <w:rsid w:val="00B66DF9"/>
    <w:rsid w:val="00B810E5"/>
    <w:rsid w:val="00B84130"/>
    <w:rsid w:val="00B86F07"/>
    <w:rsid w:val="00B93F20"/>
    <w:rsid w:val="00BA0808"/>
    <w:rsid w:val="00BA09BA"/>
    <w:rsid w:val="00BB10B5"/>
    <w:rsid w:val="00BB23F5"/>
    <w:rsid w:val="00BC0BA8"/>
    <w:rsid w:val="00BC4780"/>
    <w:rsid w:val="00C21111"/>
    <w:rsid w:val="00C35EDD"/>
    <w:rsid w:val="00C41BC3"/>
    <w:rsid w:val="00C74480"/>
    <w:rsid w:val="00C85E9D"/>
    <w:rsid w:val="00C945F2"/>
    <w:rsid w:val="00C96C29"/>
    <w:rsid w:val="00C979B4"/>
    <w:rsid w:val="00CA45C8"/>
    <w:rsid w:val="00CB1BB6"/>
    <w:rsid w:val="00CC0EB6"/>
    <w:rsid w:val="00CC4049"/>
    <w:rsid w:val="00CC45B9"/>
    <w:rsid w:val="00CD73EC"/>
    <w:rsid w:val="00CE4D2D"/>
    <w:rsid w:val="00D04557"/>
    <w:rsid w:val="00D3094E"/>
    <w:rsid w:val="00D4343C"/>
    <w:rsid w:val="00D548C5"/>
    <w:rsid w:val="00D60EE6"/>
    <w:rsid w:val="00D81ECD"/>
    <w:rsid w:val="00D858E2"/>
    <w:rsid w:val="00D8773A"/>
    <w:rsid w:val="00DB2ADE"/>
    <w:rsid w:val="00DB4120"/>
    <w:rsid w:val="00DC02BE"/>
    <w:rsid w:val="00DC2339"/>
    <w:rsid w:val="00DC280A"/>
    <w:rsid w:val="00DC37BC"/>
    <w:rsid w:val="00DC655E"/>
    <w:rsid w:val="00E17C45"/>
    <w:rsid w:val="00E263F5"/>
    <w:rsid w:val="00E675A4"/>
    <w:rsid w:val="00E83816"/>
    <w:rsid w:val="00E914A1"/>
    <w:rsid w:val="00EB7424"/>
    <w:rsid w:val="00EB7B38"/>
    <w:rsid w:val="00EC0D5B"/>
    <w:rsid w:val="00EC1F28"/>
    <w:rsid w:val="00EC24BA"/>
    <w:rsid w:val="00EC3E87"/>
    <w:rsid w:val="00ED22FC"/>
    <w:rsid w:val="00EE01DB"/>
    <w:rsid w:val="00EE4FB9"/>
    <w:rsid w:val="00F00E01"/>
    <w:rsid w:val="00F056D4"/>
    <w:rsid w:val="00F14190"/>
    <w:rsid w:val="00F1670F"/>
    <w:rsid w:val="00F2509E"/>
    <w:rsid w:val="00F3025D"/>
    <w:rsid w:val="00F35CDE"/>
    <w:rsid w:val="00F40301"/>
    <w:rsid w:val="00F41E8D"/>
    <w:rsid w:val="00F52ACF"/>
    <w:rsid w:val="00F7039D"/>
    <w:rsid w:val="00F75DA4"/>
    <w:rsid w:val="00F80E01"/>
    <w:rsid w:val="00F970C9"/>
    <w:rsid w:val="00FA55F0"/>
    <w:rsid w:val="00FC23A5"/>
    <w:rsid w:val="00FD6B54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79849-B3B9-4AF5-A44E-F03B36E6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E04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04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04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04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0436"/>
    <w:rPr>
      <w:b/>
      <w:bCs/>
      <w:sz w:val="20"/>
      <w:szCs w:val="20"/>
    </w:rPr>
  </w:style>
  <w:style w:type="character" w:styleId="ab">
    <w:name w:val="Hyperlink"/>
    <w:uiPriority w:val="99"/>
    <w:rsid w:val="00C74480"/>
    <w:rPr>
      <w:color w:val="0000FF"/>
      <w:u w:val="single"/>
    </w:rPr>
  </w:style>
  <w:style w:type="paragraph" w:customStyle="1" w:styleId="ConsPlusNonformat">
    <w:name w:val="ConsPlusNonformat"/>
    <w:uiPriority w:val="99"/>
    <w:rsid w:val="002202C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82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75D1-718F-400F-B575-C0C1B119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Овчинников Владимир Олегович</cp:lastModifiedBy>
  <cp:revision>2</cp:revision>
  <cp:lastPrinted>2024-11-18T09:23:00Z</cp:lastPrinted>
  <dcterms:created xsi:type="dcterms:W3CDTF">2025-03-18T12:17:00Z</dcterms:created>
  <dcterms:modified xsi:type="dcterms:W3CDTF">2025-03-18T12:17:00Z</dcterms:modified>
</cp:coreProperties>
</file>