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E74" w:rsidRPr="00250E74" w:rsidRDefault="00B769EE" w:rsidP="00250E74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5</w:t>
      </w:r>
      <w:r w:rsidR="00250E74" w:rsidRPr="00250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</w:t>
      </w:r>
      <w:r w:rsidR="00250E74" w:rsidRPr="0025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Административному регламенту Комитета </w:t>
      </w:r>
    </w:p>
    <w:p w:rsidR="00250E74" w:rsidRPr="00250E74" w:rsidRDefault="00250E74" w:rsidP="00250E74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E97B87" w:rsidRPr="00250E74" w:rsidRDefault="00E97B87">
      <w:pPr>
        <w:rPr>
          <w:rFonts w:ascii="Times New Roman" w:hAnsi="Times New Roman" w:cs="Times New Roman"/>
          <w:sz w:val="24"/>
          <w:szCs w:val="24"/>
        </w:rPr>
      </w:pPr>
    </w:p>
    <w:p w:rsidR="00250E74" w:rsidRPr="00250E74" w:rsidRDefault="00250E74" w:rsidP="00250E74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p w:rsidR="00250E74" w:rsidRPr="00250E74" w:rsidRDefault="00250E74" w:rsidP="00250E74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P1738"/>
      <w:bookmarkEnd w:id="0"/>
      <w:r w:rsidRPr="00250E74">
        <w:rPr>
          <w:rFonts w:ascii="Times New Roman" w:eastAsia="Times New Roman" w:hAnsi="Times New Roman" w:cs="Times New Roman"/>
          <w:b/>
          <w:sz w:val="24"/>
          <w:lang w:eastAsia="ru-RU"/>
        </w:rPr>
        <w:t>ФОРМА РАЗРЕШЕНИЯ НА ВВОД ОБЪЕКТА В ЭКСПЛУАТАЦИЮ</w:t>
      </w:r>
    </w:p>
    <w:p w:rsidR="00250E74" w:rsidRPr="00250E74" w:rsidRDefault="00250E74" w:rsidP="00250E74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50E74" w:rsidRPr="00250E74" w:rsidTr="00250E74">
        <w:tc>
          <w:tcPr>
            <w:tcW w:w="9071" w:type="dxa"/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РАЗРЕШЕНИЕ НА ВВОД ОБЪЕКТА В ЭКСПЛУАТАЦИЮ</w:t>
            </w:r>
          </w:p>
        </w:tc>
      </w:tr>
      <w:tr w:rsidR="00250E74" w:rsidRPr="00250E74" w:rsidTr="00250E74">
        <w:tc>
          <w:tcPr>
            <w:tcW w:w="9071" w:type="dxa"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71" w:type="dxa"/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стр. _____ &lt;1&gt;</w:t>
            </w:r>
          </w:p>
        </w:tc>
      </w:tr>
    </w:tbl>
    <w:p w:rsidR="00250E74" w:rsidRPr="00250E74" w:rsidRDefault="00250E74" w:rsidP="00250E74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6"/>
        <w:gridCol w:w="3458"/>
      </w:tblGrid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1. Реквизиты разрешения на ввод объекта в эксплуатацию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 Дата разрешения на ввод объекта в эксплуатацию &lt;2&gt;: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1.2. Номер разрешения на ввод объекта в эксплуатацию &lt;3&gt;: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1.3. Наименование органа (организации) &lt;4&gt;: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1.4. Дата внесения изменений или исправлений &lt;5&gt;: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2. Информация о застройщике</w:t>
            </w: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 Сведения о физическом лице или индивидуальном предпринимателе: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2.1.1. Фамилия: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2.1.2. Имя: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2.1.3. Отчество &lt;6&gt;: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2.1.4. ИНН: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2.1.5. ОГРНИП &lt;7&gt;: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 Сведения о юридическом лице: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2.2.1. Полное наименование &lt;8&gt;: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2.2.2. ИНН: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2.2.3. ОГРН: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3. Информация об объекте капитального строительства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3.1. Наименование объекта капитального строительства (этапа) в соответствии с проектной </w:t>
            </w: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документацией: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3.2. Вид выполненных работ в отношении </w:t>
            </w:r>
            <w:bookmarkStart w:id="1" w:name="_GoBack"/>
            <w:bookmarkEnd w:id="1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объекта капитального строительства &lt;9&gt;: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 Адрес (местоположение) объекта капитального строительства &lt;10&gt;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2" w:name="P1778"/>
            <w:bookmarkEnd w:id="2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3.3.1. Субъект Российской Федерации: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3.3.4. Тип и наименование населенного пункта: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3.3.5. Наименование элемента планировочной структуры: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3.3.6. Наименование элемента улично-дорожной сети: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3" w:name="P1790"/>
            <w:bookmarkEnd w:id="3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3.3.7. Тип и номер здания (сооружения):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4. Информация о земельном участке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4.1. Кадастровый номер земельного участка (земельных участков), в границах которого (которых) расположен объект капитального строительства &lt;11&gt;: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5.1. Дата разрешения на строительство: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5.2. Номер разрешения на строительство: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5.3. Наименование органа (организации), выдавшего разрешение на строительство: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4" w:name="P1802"/>
            <w:bookmarkEnd w:id="4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6. Фактические показатели объекта капитального строительства и сведения о техническом плане &lt;12&gt;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5" w:name="P1803"/>
            <w:bookmarkEnd w:id="5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 Наименование объекта капитального строительства, предусмотренного проектной документацией &lt;13&gt;: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6.X.1. Вид объекта капитального строительства &lt;14&gt;: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6.X.2. Назначение объекта &lt;15&gt;: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6.X.3. Кадастровый номер реконструированного объекта капитального строительства &lt;16&gt;: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6" w:name="P1811"/>
            <w:bookmarkEnd w:id="6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6.X.4. Площадь застройки (кв. м) &lt;17&gt;: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7" w:name="P1813"/>
            <w:bookmarkEnd w:id="7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6.X.4.1. Площадь застройки части объекта капитального строительства (кв. м) &lt;18&gt;: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8" w:name="P1815"/>
            <w:bookmarkEnd w:id="8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6.X.5. Площадь (кв. м) &lt;19&gt;: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9" w:name="P1817"/>
            <w:bookmarkEnd w:id="9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6.X.5.1. Площадь части объекта капитального строительства (кв. м) &lt;20&gt;: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6.X.6. Площадь нежилых помещений (кв. м):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6.X.7. Общая площадь жилых помещений (с учетом балконов, лоджий, веранд и террас) (кв. м):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6.X.7.1. Общая площадь жилых помещений (за исключением балконов, лоджий, веранд и террас) (кв. м):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6.X.8. Количество помещений (штук):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6.X.9. Количество нежилых помещений (штук):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6.X.10. Количество жилых помещений (штук):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 в том числе квартир (штук):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6.X.12. Количество </w:t>
            </w:r>
            <w:proofErr w:type="spellStart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</w:t>
            </w:r>
            <w:proofErr w:type="spellEnd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-мест (штук):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6.X.13. Количество этажей: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6.X.14. в том числе, количество подземных этажей: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6.X.15. Вместимость (человек):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6.X.16. Высота (м):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6.X.17. Класс энергетической эффективности (при наличии) &lt;21&gt;: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 Иные показатели &lt;22&gt;: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 Дата подготовки технического плана: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10" w:name="P1849"/>
            <w:bookmarkEnd w:id="10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6.X.20.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11" w:name="P1851"/>
            <w:bookmarkEnd w:id="11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Раздел 7. Фактические показатели линейного объекта и сведения о техническом плане &lt;23&gt;</w:t>
            </w: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12" w:name="P1852"/>
            <w:bookmarkEnd w:id="12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 Наименование линейного объекта, предусмотренного проектной документацией &lt;24&gt;: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7.X.1. Кадастровый номер реконструированного линейного объекта: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13" w:name="P1856"/>
            <w:bookmarkEnd w:id="13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7.X.2. Протяженность (м) &lt;25&gt;: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14" w:name="P1858"/>
            <w:bookmarkEnd w:id="14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7.X.2.1. Протяженность участка или части линейного объекта (м) &lt;26&gt;: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7.X.3. Категория (класс):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7.X.4. Мощность (пропускная способность, грузооборот, интенсивность движения):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7.X.6. Иные показатели &lt;27&gt;: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 Дата подготовки технического плана: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15" w:name="P1870"/>
            <w:bookmarkEnd w:id="15"/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7.X.8.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250E74" w:rsidRPr="00250E74" w:rsidRDefault="00250E74" w:rsidP="00250E74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2"/>
        <w:gridCol w:w="1589"/>
        <w:gridCol w:w="3798"/>
      </w:tblGrid>
      <w:tr w:rsidR="00250E74" w:rsidRPr="00250E74" w:rsidTr="00250E74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50E74" w:rsidRPr="00250E74" w:rsidTr="00250E74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должность уполномоченного лица органа (организации), осуществляющего выдачу разрешения на ввод объекта в эксплуатацию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подпись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4" w:rsidRPr="00250E74" w:rsidRDefault="00250E74" w:rsidP="00250E74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50E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инициалы, фамилия</w:t>
            </w:r>
          </w:p>
        </w:tc>
      </w:tr>
    </w:tbl>
    <w:p w:rsidR="00250E74" w:rsidRPr="00250E74" w:rsidRDefault="00250E74" w:rsidP="00250E74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p w:rsidR="00250E74" w:rsidRPr="00250E74" w:rsidRDefault="00250E74" w:rsidP="00250E74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  <w:r w:rsidRPr="00250E74">
        <w:rPr>
          <w:rFonts w:ascii="Times New Roman" w:eastAsia="Times New Roman" w:hAnsi="Times New Roman" w:cs="Times New Roman"/>
          <w:sz w:val="24"/>
          <w:lang w:eastAsia="ru-RU"/>
        </w:rPr>
        <w:t>--------------------------------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P1881"/>
      <w:bookmarkEnd w:id="16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Полностью незаполненные (пустые) разделы формы разрешения на ввод объекта в эксплуатацию не включаются в состав выдаваемого заявителю разрешения на ввод объекта в эксплуатацию. После заполнения формы разрешения на ввод объекта в эксплуатацию и его комплектования в правом верхнем углу каждой страницы разрешения на ввод объекта в эксплуатацию проставляется поле "стр. ____", в котором указывается соответствующий порядковый номер страницы, начиная с 1.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P1882"/>
      <w:bookmarkEnd w:id="17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Указывается дата выдачи разрешения на ввод объекта в эксплуатацию. Дата указывается арабскими цифрами в формате ДД.ММ.ГГГГ, в котором буквы обозначают следующее: ДД - число, ММ - месяц, ГГГГ - год. При этом день и(или) месяц с первого по девятый указываются двумя цифрами.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P1883"/>
      <w:bookmarkEnd w:id="18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&lt;3&gt; Указывается номер разрешения на ввод объекта в эксплуатацию, присвоенный органом (организацией), осуществляющим выдачу разрешения на ввод объекта в эксплуатацию, который имеет структуру </w:t>
      </w:r>
      <w:proofErr w:type="gram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А-Б</w:t>
      </w:r>
      <w:proofErr w:type="gram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-В-Г, где: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 - номер кадастрового округа, на территории которого расположен построенный (реконструированный) объект капитального строительства (двухзначный). В случае если объект расположен на территории двух и более кадастровых округов, указывается номер "0";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Б - номер кадастрового района, на территории которого расположен построенный (реконструированный) объект капитального строительства. В случае если объект расположен на территории двух и более кадастровых районов, указывается номер "0";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В - порядковый номер разрешения на ввод объекта в эксплуатацию, присвоенный органом (организацией), осуществляющим выдачу разрешения на ввод объекта в эксплуатацию;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Г - год выдачи разрешения на ввод объекта в эксплуатацию (полностью).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Составные части номера отделяются друг от друга знаком "-". Цифровые индексы обозначаются арабскими цифрами.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федеральных органов исполнительной власти, Государственной корпорации по атомной энергии "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Росатом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", Государственной корпорации по космической деятельности "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Роскосмос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" в конце номера указывается условное обозначение такого органа, организации, определяемое ими самостоятельно (при наличии).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P1890"/>
      <w:bookmarkEnd w:id="19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Указывается соответственно наименование осуществляющего выдачу разрешения на ввод объекта в эксплуатацию федерального органа исполнительной власти, или органа исполнительной власти субъекта Российской Федерации, или органа местного самоуправления или наименование осуществляющей выдачу разрешения на ввод объекта в эксплуатацию организации: Государственная корпорация по атомной энергии "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Росатом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" или Государственная корпорация по космической деятельности "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Роскосмос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".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P1891"/>
      <w:bookmarkEnd w:id="20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&lt;5&gt; Указывается дата последнего принятия уполномоченным органом (организацией) решения о внесении изменений в разрешение на ввод объекта в эксплуатацию или исправлений в разрешение на ввод объекта в эксплуатацию в случае внесения изменений в разрешение на ввод объекта в эксплуатацию, исправления допущенных опечаток и(или) ошибок в разрешении на ввод объекта в эксплуатацию. Дата разрешения на ввод объекта капитального строительства не изменяется.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P1892"/>
      <w:bookmarkEnd w:id="21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&lt;6&gt; Отчество указывается при наличии.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P1893"/>
      <w:bookmarkEnd w:id="22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&lt;7&gt; Заполняется в случае, если застройщик является индивидуальным предпринимателем.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P1894"/>
      <w:bookmarkEnd w:id="23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&lt;8&gt; Указывается полное наименование организации в соответствии со </w:t>
      </w:r>
      <w:hyperlink r:id="rId6" w:tooltip="&quot;Гражданский кодекс Российской Федерации (часть первая)&quot; от 30.11.1994 N 51-ФЗ (ред. от 08.08.2024, с изм. от 31.10.2024) {КонсультантПлюс}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статьей 54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Гражданского кодекса Российской Федерации (Собрание законодательства Российской Федерации, 1994, N 32, ст. 3301; 2015, N 27, ст. 4000) в случае, если застройщиком является юридическое лицо.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P1895"/>
      <w:bookmarkEnd w:id="24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&lt;9&gt; Указывается в соответствии с разрешением на строительство, на основании которого осуществлялось строительство (реконструкция) объекта капитального строительства.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P1896"/>
      <w:bookmarkEnd w:id="25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&lt;10&gt; В </w:t>
      </w:r>
      <w:hyperlink r:id="rId7" w:anchor="P1778" w:tooltip="3.3.1. Субъект Российской Федерации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строках 3.3.1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8" w:anchor="P1790" w:tooltip="3.3.7. Тип и номер здания (сооружения)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3.3.7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) субъекта(-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), на территории которого(-ых) осуществлялось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) субъекта(-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), на территории которого(-ых) осуществлялась реконструкция такого линейного объекта.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9" w:tooltip="Приказ Минфина России от 05.11.2015 N 171н (ред. от 23.12.2021)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Перечнем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0" w:tooltip="Приказ Минфина России от 05.11.2015 N 171н (ред. от 23.12.2021)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Правилами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адресообразующих</w:t>
      </w:r>
      <w:proofErr w:type="spellEnd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N 171н (зарегистрирован Министерством юстиции Российской Федерации 10 декабря 2015 г., регистрационный N 40069), с изменениями, внесенными приказами Министерства финансов Российской Федерации от 16 октября 2018 г. N 207н (зарегистрирован Министерством юстиции Российской Федерации 8 ноября 2018 г., регистрационный N 52649), от 17 июня 2019 г. N 97н (зарегистрирован Министерством юстиции Российской Федерации 10 июля 2019 г., </w:t>
      </w: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регистрационный N 55197), от 10 марта 2020 г. N 38н (зарегистрирован Министерством юстиции Российской Федерации 16 апреля 2020 г., регистрационный N 58121), от 23 декабря 2021 г. N 220н (зарегистрирован Министерством юстиции Российской Федерации 3 февраля 2022 г., регистрационный N 67143).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P1898"/>
      <w:bookmarkEnd w:id="26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&lt;11&gt; Заполняется в отношении всех объектов капитального строительства, предусмотренных проектной документацией, в том числе входящих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 Заполнение не является обязательным при выдаче разрешения на ввод объекта в эксплуатацию в отношении линейного объекта.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7" w:name="P1899"/>
      <w:bookmarkEnd w:id="27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&lt;12&gt; Строки </w:t>
      </w:r>
      <w:hyperlink r:id="rId11" w:anchor="P1802" w:tooltip="Раздел 6. Фактические показатели объекта капитального строительства и сведения о техническом плане &lt;12&gt;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раздела 6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формы разрешения на ввод объекта в эксплуатацию заполняются в отношении каждого вводимого в эксплуатацию объекта капитального строительства (за исключением линейных объектов),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P1900"/>
      <w:bookmarkEnd w:id="28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&lt;13&gt; При заполнении </w:t>
      </w:r>
      <w:hyperlink r:id="rId12" w:anchor="P1803" w:tooltip="6.X. Наименование объекта капитального строительства, предусмотренного проектной документацией &lt;13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 6.X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13" w:anchor="P1849" w:tooltip="6.X.20. Страховой номер индивидуального лицевого счета кадастрового инженера, подготовившего технический план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6.X.20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номерах строк вместо знака "X" органом (организацией), осуществляющим выдачу разрешения на ввод объекта в эксплуатацию, в отношении каждого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объекта капитального строительства, к которому относятся значения этих строк. Если проектной документацией предусмотрено строительство, реконструкция одного объекта, то значение в </w:t>
      </w:r>
      <w:hyperlink r:id="rId14" w:anchor="P1803" w:tooltip="6.X. Наименование объекта капитального строительства, предусмотренного проектной документацией &lt;13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6.X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заполняется.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9" w:name="P1901"/>
      <w:bookmarkEnd w:id="29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&lt;14&gt; Указывается один из видов объектов капитального строительства: здание, строение, сооружение.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0" w:name="P1902"/>
      <w:bookmarkEnd w:id="30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&lt;15&gt; Указывается назначение объекта из числа предусмотренных </w:t>
      </w:r>
      <w:hyperlink r:id="rId15" w:tooltip="Федеральный закон от 13.07.2015 N 218-ФЗ (ред. от 26.12.2024) &quot;О государственной регистрации недвижимости&quot; (с изм. и доп., вступ. в силу с 05.02.2025) {КонсультантПлюс}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пунктом 9 части 5 статьи 8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13 июля 2015 г. N 218-ФЗ "О государственной регистрации недвижимости" (Собрание законодательства Российской Федерации, 2015, N 29, ст. 4344; 2021, N 15, ст. 2446) на дату подготовки разрешения на ввод объекта в эксплуатацию.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1" w:name="P1903"/>
      <w:bookmarkEnd w:id="31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&lt;16&gt; Указывается кадастровый номер реконструированного объекта капитального строительства. В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Едином государственном реестре недвижимости объекта культурного наследия.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2" w:name="P1904"/>
      <w:bookmarkEnd w:id="32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&lt;17&gt;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</w:t>
      </w:r>
      <w:hyperlink r:id="rId16" w:anchor="P1811" w:tooltip="6.X.4. Площадь застройки (кв. м) &lt;17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6.X.4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вводимого в эксплуатацию.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3" w:name="P1905"/>
      <w:bookmarkEnd w:id="33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&lt;18&gt;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В </w:t>
      </w:r>
      <w:hyperlink r:id="rId17" w:anchor="P1813" w:tooltip="6.X.4.1. Площадь застройки части объекта капитального строительства (кв. м) &lt;18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6.X.4.1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площадь застройки этапа, вводимого в эксплуатацию.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4" w:name="P1906"/>
      <w:bookmarkEnd w:id="34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&lt;19&gt;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</w:t>
      </w:r>
      <w:hyperlink r:id="rId18" w:anchor="P1815" w:tooltip="6.X.5. Площадь (кв. м) &lt;19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6.X.5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вводимого в эксплуатацию.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5" w:name="P1907"/>
      <w:bookmarkEnd w:id="35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&lt;20&gt; Заполняется в случае, если подано заявление о выдаче разрешения на ввод объекта в </w:t>
      </w: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В </w:t>
      </w:r>
      <w:hyperlink r:id="rId19" w:anchor="P1817" w:tooltip="6.X.5.1. Площадь части объекта капитального строительства (кв. м) &lt;20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6.X.5.1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площадь этапа, вводимого в эксплуатацию.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6" w:name="P1908"/>
      <w:bookmarkEnd w:id="36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&lt;21&gt; Указывается в отношении объектов капитального строительства, для которых присвоение класса энергетической эффективности, определяемого в соответствии с законодательством об энергосбережении и о повышении энергетической эффективности, является обязательным.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7" w:name="P1909"/>
      <w:bookmarkEnd w:id="37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&lt;22&gt; При наличии указываются основные характеристики объекта капитального строительства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объекта капитального строительства, иные характеристики также указываются в отношении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8" w:name="P1910"/>
      <w:bookmarkEnd w:id="38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&lt;23&gt; Строки </w:t>
      </w:r>
      <w:hyperlink r:id="rId20" w:anchor="P1851" w:tooltip="Раздел 7. Фактические показатели линейного объекта и сведения о техническом плане &lt;23&gt;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раздела 7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формы разрешения на ввод объекта в эксплуатацию заполняются в отношении каждого вводимого в эксплуатацию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9" w:name="P1911"/>
      <w:bookmarkEnd w:id="39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&lt;24&gt; При заполнении </w:t>
      </w:r>
      <w:hyperlink r:id="rId21" w:anchor="P1852" w:tooltip="7.X. Наименование линейного объекта, предусмотренного проектной документацией &lt;24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 7.X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hyperlink r:id="rId22" w:anchor="P1870" w:tooltip="7.X.8. Страховой номер индивидуального лицевого счета кадастрового инженера, подготовившего технический план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7.X.8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номерах строк вместо знака "X" органом (организацией), осуществляющим выдачу разрешения на ввод объекта в эксплуатацию, в отношении каждого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линейного объекта, к которому относятся значения этих строк. Если проектной документацией предусмотрено строительство, реконструкция одного объекта, то значение в </w:t>
      </w:r>
      <w:hyperlink r:id="rId23" w:anchor="P1852" w:tooltip="7.X. Наименование линейного объекта, предусмотренного проектной документацией &lt;24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7.X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заполняется.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0" w:name="P1912"/>
      <w:bookmarkEnd w:id="40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&lt;25&gt;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в </w:t>
      </w:r>
      <w:hyperlink r:id="rId24" w:anchor="P1856" w:tooltip="7.X.2. Протяженность (м) &lt;25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7.X.2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протяженность линейного объекта, соответствующая всем ранее введенным в эксплуатацию этапам такого линейного объекта и этапа, вводимого в эксплуатацию.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если подано заявление о выдаче разрешения на ввод объекта в эксплуатацию линейного объекта, в отношении которого осуществлена реконструкция, предусматривающая изменение участка (участков) или части (частей) такого линейного объекта, влекущая изменение протяженности линейного объекта, в </w:t>
      </w:r>
      <w:hyperlink r:id="rId25" w:anchor="P1856" w:tooltip="7.X.2. Протяженность (м) &lt;25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7.X.2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протяженность всех ранее введенных и вводимых в эксплуатацию участков или частей линейного объекта.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1" w:name="P1914"/>
      <w:bookmarkEnd w:id="41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&lt;26&gt;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случае, если подано заявление о выдаче разрешения на ввод объекта в эксплуатацию линейного объекта, в отношении которого осуществлена реконструкция, предусматривающая изменение участка (участков) или части (частей) такого линейного объекта, влекущая изменение протяженности линейного объекта.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данных случаях, в </w:t>
      </w:r>
      <w:hyperlink r:id="rId26" w:anchor="P1858" w:tooltip="7.X.2.1. Протяженность участка или части линейного объекта (м) &lt;26&gt;:" w:history="1">
        <w:r w:rsidRPr="00250E7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строке 7.X.2.1</w:t>
        </w:r>
      </w:hyperlink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протяженность этапа, вводимого в эксплуатацию, либо указывается протяженность соответствующего участка или части линейного объекта.</w:t>
      </w:r>
    </w:p>
    <w:p w:rsidR="00250E74" w:rsidRPr="00250E74" w:rsidRDefault="00250E74" w:rsidP="00250E74">
      <w:pPr>
        <w:widowControl w:val="0"/>
        <w:autoSpaceDE w:val="0"/>
        <w:autoSpaceDN w:val="0"/>
        <w:spacing w:before="24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2" w:name="P1916"/>
      <w:bookmarkEnd w:id="42"/>
      <w:r w:rsidRPr="00250E74">
        <w:rPr>
          <w:rFonts w:ascii="Times New Roman" w:eastAsia="Times New Roman" w:hAnsi="Times New Roman" w:cs="Times New Roman"/>
          <w:sz w:val="20"/>
          <w:szCs w:val="20"/>
          <w:lang w:eastAsia="ru-RU"/>
        </w:rPr>
        <w:t>&lt;27&gt; При наличии указываются основные характеристики линейного объекта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линейного объекта.</w:t>
      </w:r>
    </w:p>
    <w:p w:rsidR="00250E74" w:rsidRPr="00250E74" w:rsidRDefault="00250E74">
      <w:pPr>
        <w:rPr>
          <w:rFonts w:ascii="Times New Roman" w:hAnsi="Times New Roman" w:cs="Times New Roman"/>
          <w:sz w:val="20"/>
          <w:szCs w:val="20"/>
        </w:rPr>
      </w:pPr>
    </w:p>
    <w:sectPr w:rsidR="00250E74" w:rsidRPr="00250E74" w:rsidSect="00066A3C">
      <w:head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E11" w:rsidRDefault="00524E11" w:rsidP="00250E74">
      <w:pPr>
        <w:spacing w:line="240" w:lineRule="auto"/>
      </w:pPr>
      <w:r>
        <w:separator/>
      </w:r>
    </w:p>
  </w:endnote>
  <w:endnote w:type="continuationSeparator" w:id="0">
    <w:p w:rsidR="00524E11" w:rsidRDefault="00524E11" w:rsidP="00250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E11" w:rsidRDefault="00524E11" w:rsidP="00250E74">
      <w:pPr>
        <w:spacing w:line="240" w:lineRule="auto"/>
      </w:pPr>
      <w:r>
        <w:separator/>
      </w:r>
    </w:p>
  </w:footnote>
  <w:footnote w:type="continuationSeparator" w:id="0">
    <w:p w:rsidR="00524E11" w:rsidRDefault="00524E11" w:rsidP="00250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3511466"/>
      <w:docPartObj>
        <w:docPartGallery w:val="Page Numbers (Top of Page)"/>
        <w:docPartUnique/>
      </w:docPartObj>
    </w:sdtPr>
    <w:sdtContent>
      <w:p w:rsidR="00066A3C" w:rsidRDefault="00066A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066A3C" w:rsidRDefault="00066A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BF"/>
    <w:rsid w:val="00066A3C"/>
    <w:rsid w:val="00250E74"/>
    <w:rsid w:val="00524E11"/>
    <w:rsid w:val="00837BBF"/>
    <w:rsid w:val="00B769EE"/>
    <w:rsid w:val="00E97B87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7A347-111B-4E24-B847-E3EF7250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0E74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0E7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0E7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66A3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6A3C"/>
  </w:style>
  <w:style w:type="paragraph" w:styleId="a8">
    <w:name w:val="footer"/>
    <w:basedOn w:val="a"/>
    <w:link w:val="a9"/>
    <w:uiPriority w:val="99"/>
    <w:unhideWhenUsed/>
    <w:rsid w:val="00066A3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6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13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18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6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7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12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17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5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0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692&amp;date=18.02.2025&amp;dst=1218&amp;field=134" TargetMode="External"/><Relationship Id="rId11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4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3234&amp;date=18.02.2025&amp;dst=375&amp;field=134" TargetMode="External"/><Relationship Id="rId23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08602&amp;date=18.02.2025&amp;dst=100073&amp;field=134" TargetMode="External"/><Relationship Id="rId19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8602&amp;date=18.02.2025&amp;dst=100011&amp;field=134" TargetMode="External"/><Relationship Id="rId14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2" Type="http://schemas.openxmlformats.org/officeDocument/2006/relationships/hyperlink" Target="file:///L:\&#1054;&#1073;&#1097;&#1077;&#1076;&#1086;&#1089;&#1090;&#1091;&#1087;&#1085;&#1099;&#1077;%20&#1087;&#1072;&#1087;&#1082;&#1080;\8-12_&#1070;&#1088;&#1080;&#1089;&#1090;&#1099;\&#1054;&#1090;%20&#1044;&#1080;&#1072;&#1085;&#1099;%20&#1045;&#1088;&#1084;&#1086;&#1083;&#1080;&#1085;&#1086;&#1081;\&#1053;&#1055;&#1040;\&#1040;&#1056;%20&#1087;&#1086;%20&#1088;&#1072;&#1079;&#1088;&#1077;&#1096;&#1077;&#1085;&#1080;&#1102;%20&#1085;&#1072;%20&#1074;&#1074;&#1086;&#1076;%20&#1074;%20&#1101;&#1082;&#1089;&#1087;&#1083;&#1091;&#1072;&#1090;&#1072;&#1094;&#1080;&#1102;\&#1056;&#1072;&#1089;&#1087;&#1086;&#1088;&#1103;&#1078;&#1077;&#1085;&#1080;&#1077;%20&#1057;&#1083;&#1091;&#1078;&#1073;&#1099;%20&#1075;&#1086;&#1089;&#1091;&#1076;&#1072;&#1088;&#1089;&#1090;&#1074;&#1077;&#1085;&#1085;&#1086;&#1075;&#1086;%20&#1089;&#1090;&#1088;&#1086;&#1080;&#1090;&#1077;&#1083;&#1100;&#1085;&#1086;&#1075;&#1086;%20&#1085;&#1072;&#1076;&#1079;&#1086;&#1088;&#1072;%2010-&#1088;.doc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3871</Words>
  <Characters>22065</Characters>
  <Application>Microsoft Office Word</Application>
  <DocSecurity>0</DocSecurity>
  <Lines>183</Lines>
  <Paragraphs>51</Paragraphs>
  <ScaleCrop>false</ScaleCrop>
  <Company/>
  <LinksUpToDate>false</LinksUpToDate>
  <CharactersWithSpaces>25885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5</cp:revision>
  <dcterms:created xsi:type="dcterms:W3CDTF">2025-02-18T11:07:00Z</dcterms:created>
  <dcterms:modified xsi:type="dcterms:W3CDTF">2025-02-19T07:11:00Z</dcterms:modified>
</cp:coreProperties>
</file>