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432" w:type="dxa"/>
        <w:tblLayout w:type="fixed"/>
        <w:tblLook w:val="0000" w:firstRow="0" w:lastRow="0" w:firstColumn="0" w:lastColumn="0" w:noHBand="0" w:noVBand="0"/>
      </w:tblPr>
      <w:tblGrid>
        <w:gridCol w:w="9900"/>
      </w:tblGrid>
      <w:tr w:rsidR="00805F8A" w:rsidRPr="00CD69AE" w14:paraId="1E6350CD" w14:textId="77777777" w:rsidTr="00F81CE2">
        <w:trPr>
          <w:trHeight w:val="3600"/>
        </w:trPr>
        <w:tc>
          <w:tcPr>
            <w:tcW w:w="9900" w:type="dxa"/>
          </w:tcPr>
          <w:p w14:paraId="583A902F" w14:textId="77777777" w:rsidR="00805F8A" w:rsidRPr="00CD69AE" w:rsidRDefault="00805F8A" w:rsidP="00F81CE2">
            <w:pPr>
              <w:tabs>
                <w:tab w:val="left" w:pos="1360"/>
                <w:tab w:val="center" w:pos="2285"/>
              </w:tabs>
              <w:spacing w:after="0" w:line="240" w:lineRule="auto"/>
              <w:jc w:val="center"/>
              <w:rPr>
                <w:rFonts w:ascii="Times New Roman" w:eastAsia="Times New Roman" w:hAnsi="Times New Roman" w:cs="Times New Roman"/>
                <w:color w:val="000000"/>
                <w:sz w:val="20"/>
                <w:szCs w:val="20"/>
                <w:lang w:eastAsia="ru-RU"/>
              </w:rPr>
            </w:pPr>
            <w:r w:rsidRPr="00CD69AE">
              <w:rPr>
                <w:rFonts w:ascii="Times New Roman" w:eastAsia="Times New Roman" w:hAnsi="Times New Roman" w:cs="Times New Roman"/>
                <w:noProof/>
                <w:color w:val="000000"/>
                <w:sz w:val="20"/>
                <w:szCs w:val="20"/>
                <w:lang w:eastAsia="ru-RU"/>
              </w:rPr>
              <w:drawing>
                <wp:inline distT="0" distB="0" distL="0" distR="0" wp14:anchorId="6727685F" wp14:editId="6DDBFC9F">
                  <wp:extent cx="586740" cy="593725"/>
                  <wp:effectExtent l="0" t="0" r="3810"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586740" cy="593725"/>
                          </a:xfrm>
                          <a:prstGeom prst="rect">
                            <a:avLst/>
                          </a:prstGeom>
                          <a:noFill/>
                          <a:ln>
                            <a:noFill/>
                          </a:ln>
                        </pic:spPr>
                      </pic:pic>
                    </a:graphicData>
                  </a:graphic>
                </wp:inline>
              </w:drawing>
            </w:r>
            <w:r w:rsidRPr="00CD69AE">
              <w:rPr>
                <w:rFonts w:ascii="Times New Roman" w:eastAsia="Times New Roman" w:hAnsi="Times New Roman" w:cs="Times New Roman"/>
                <w:color w:val="000000"/>
                <w:sz w:val="20"/>
                <w:szCs w:val="20"/>
                <w:lang w:eastAsia="ru-RU"/>
              </w:rPr>
              <w:t xml:space="preserve"> </w:t>
            </w:r>
          </w:p>
          <w:p w14:paraId="59BA30B7" w14:textId="77777777" w:rsidR="00805F8A" w:rsidRPr="00CD69AE" w:rsidRDefault="00805F8A" w:rsidP="00F81CE2">
            <w:pPr>
              <w:spacing w:after="0" w:line="240" w:lineRule="auto"/>
              <w:jc w:val="center"/>
              <w:rPr>
                <w:rFonts w:ascii="Times New Roman" w:eastAsia="Times New Roman" w:hAnsi="Times New Roman" w:cs="Times New Roman"/>
                <w:b/>
                <w:color w:val="000000"/>
                <w:spacing w:val="4"/>
                <w:sz w:val="24"/>
                <w:szCs w:val="24"/>
                <w:lang w:eastAsia="ru-RU"/>
              </w:rPr>
            </w:pPr>
          </w:p>
          <w:p w14:paraId="56EBCDEC" w14:textId="77777777" w:rsidR="00805F8A" w:rsidRPr="00CD69AE" w:rsidRDefault="00805F8A" w:rsidP="00F81CE2">
            <w:pPr>
              <w:spacing w:after="0" w:line="240" w:lineRule="auto"/>
              <w:jc w:val="center"/>
              <w:rPr>
                <w:rFonts w:ascii="Times New Roman" w:eastAsia="Times New Roman" w:hAnsi="Times New Roman" w:cs="Times New Roman"/>
                <w:color w:val="000000"/>
                <w:sz w:val="24"/>
                <w:szCs w:val="24"/>
                <w:lang w:eastAsia="ru-RU"/>
              </w:rPr>
            </w:pPr>
            <w:r w:rsidRPr="00CD69AE">
              <w:rPr>
                <w:rFonts w:ascii="Times New Roman" w:eastAsia="Times New Roman" w:hAnsi="Times New Roman" w:cs="Times New Roman"/>
                <w:color w:val="000000"/>
                <w:spacing w:val="4"/>
                <w:sz w:val="24"/>
                <w:szCs w:val="24"/>
                <w:lang w:eastAsia="ru-RU"/>
              </w:rPr>
              <w:t>ПРАВИТЕЛЬСТВО САНКТ-ПЕТЕРБУРГА</w:t>
            </w:r>
            <w:r w:rsidRPr="00CD69AE">
              <w:rPr>
                <w:rFonts w:ascii="Times New Roman" w:eastAsia="Times New Roman" w:hAnsi="Times New Roman" w:cs="Times New Roman"/>
                <w:color w:val="000000"/>
                <w:sz w:val="24"/>
                <w:szCs w:val="24"/>
                <w:lang w:eastAsia="ru-RU"/>
              </w:rPr>
              <w:t xml:space="preserve"> </w:t>
            </w:r>
          </w:p>
          <w:p w14:paraId="2F47B0B9" w14:textId="77777777" w:rsidR="00805F8A" w:rsidRPr="00CD69AE" w:rsidRDefault="00805F8A" w:rsidP="00F81CE2">
            <w:pPr>
              <w:keepNext/>
              <w:spacing w:before="120" w:after="120" w:line="240" w:lineRule="auto"/>
              <w:jc w:val="center"/>
              <w:outlineLvl w:val="7"/>
              <w:rPr>
                <w:rFonts w:ascii="Times New Roman" w:eastAsia="Times New Roman" w:hAnsi="Times New Roman" w:cs="Times New Roman"/>
                <w:b/>
                <w:color w:val="000000"/>
                <w:spacing w:val="4"/>
                <w:position w:val="6"/>
                <w:sz w:val="26"/>
                <w:szCs w:val="26"/>
                <w:lang w:eastAsia="ru-RU"/>
              </w:rPr>
            </w:pPr>
            <w:r w:rsidRPr="00CD69AE">
              <w:rPr>
                <w:rFonts w:ascii="Times New Roman" w:eastAsia="Times New Roman" w:hAnsi="Times New Roman" w:cs="Times New Roman"/>
                <w:b/>
                <w:color w:val="000000"/>
                <w:spacing w:val="4"/>
                <w:position w:val="6"/>
                <w:sz w:val="26"/>
                <w:szCs w:val="26"/>
                <w:lang w:eastAsia="ru-RU"/>
              </w:rPr>
              <w:t xml:space="preserve">КОМИТЕТ ПО ГОСУДАРСТВЕННОМУ ЗАКАЗУ </w:t>
            </w:r>
          </w:p>
          <w:p w14:paraId="6C5388D0" w14:textId="77777777" w:rsidR="00805F8A" w:rsidRPr="00CD69AE" w:rsidRDefault="00805F8A" w:rsidP="00F81CE2">
            <w:pPr>
              <w:keepNext/>
              <w:spacing w:before="120" w:after="120" w:line="240" w:lineRule="auto"/>
              <w:jc w:val="center"/>
              <w:outlineLvl w:val="7"/>
              <w:rPr>
                <w:rFonts w:ascii="Times New Roman" w:eastAsia="Times New Roman" w:hAnsi="Times New Roman" w:cs="Times New Roman"/>
                <w:b/>
                <w:color w:val="000000"/>
                <w:spacing w:val="4"/>
                <w:position w:val="6"/>
                <w:sz w:val="26"/>
                <w:szCs w:val="26"/>
                <w:lang w:eastAsia="ru-RU"/>
              </w:rPr>
            </w:pPr>
            <w:r w:rsidRPr="00CD69AE">
              <w:rPr>
                <w:rFonts w:ascii="Times New Roman" w:eastAsia="Times New Roman" w:hAnsi="Times New Roman" w:cs="Times New Roman"/>
                <w:b/>
                <w:color w:val="000000"/>
                <w:spacing w:val="4"/>
                <w:position w:val="6"/>
                <w:sz w:val="26"/>
                <w:szCs w:val="26"/>
                <w:lang w:eastAsia="ru-RU"/>
              </w:rPr>
              <w:t>САНКТ-ПЕТЕРБУРГА</w:t>
            </w:r>
          </w:p>
          <w:p w14:paraId="5BB48B12" w14:textId="77777777" w:rsidR="00805F8A" w:rsidRPr="00CD69AE" w:rsidRDefault="00805F8A" w:rsidP="00F81CE2">
            <w:pPr>
              <w:spacing w:before="240" w:after="0" w:line="240" w:lineRule="auto"/>
              <w:jc w:val="center"/>
              <w:rPr>
                <w:rFonts w:ascii="Times New Roman" w:eastAsia="Times New Roman" w:hAnsi="Times New Roman" w:cs="Times New Roman"/>
                <w:b/>
                <w:color w:val="000000"/>
                <w:sz w:val="30"/>
                <w:szCs w:val="30"/>
                <w:lang w:eastAsia="ru-RU"/>
              </w:rPr>
            </w:pPr>
            <w:r w:rsidRPr="00CD69AE">
              <w:rPr>
                <w:rFonts w:ascii="Times New Roman" w:eastAsia="Times New Roman" w:hAnsi="Times New Roman" w:cs="Times New Roman"/>
                <w:b/>
                <w:color w:val="000000"/>
                <w:sz w:val="30"/>
                <w:szCs w:val="30"/>
                <w:lang w:eastAsia="ru-RU"/>
              </w:rPr>
              <w:t>Р А С П О Р Я Ж Е Н И Е</w:t>
            </w:r>
          </w:p>
          <w:p w14:paraId="384826F4" w14:textId="77777777" w:rsidR="00805F8A" w:rsidRPr="00CD69AE" w:rsidRDefault="00805F8A" w:rsidP="00F81CE2">
            <w:pPr>
              <w:spacing w:after="0" w:line="240" w:lineRule="auto"/>
              <w:jc w:val="center"/>
              <w:rPr>
                <w:rFonts w:ascii="Times New Roman" w:eastAsia="Times New Roman" w:hAnsi="Times New Roman" w:cs="Times New Roman"/>
                <w:bCs/>
                <w:color w:val="000000"/>
                <w:sz w:val="18"/>
                <w:szCs w:val="24"/>
                <w:lang w:eastAsia="ru-RU"/>
              </w:rPr>
            </w:pPr>
          </w:p>
          <w:p w14:paraId="430B2A51" w14:textId="77777777" w:rsidR="00805F8A" w:rsidRPr="00CD69AE" w:rsidRDefault="00805F8A" w:rsidP="00F81CE2">
            <w:pPr>
              <w:keepNext/>
              <w:spacing w:after="0" w:line="240" w:lineRule="auto"/>
              <w:outlineLvl w:val="4"/>
              <w:rPr>
                <w:rFonts w:ascii="Times New Roman" w:eastAsia="Times New Roman" w:hAnsi="Times New Roman" w:cs="Times New Roman"/>
                <w:b/>
                <w:color w:val="000000"/>
                <w:sz w:val="16"/>
                <w:szCs w:val="20"/>
                <w:lang w:eastAsia="ru-RU"/>
              </w:rPr>
            </w:pPr>
            <w:r w:rsidRPr="00CD69AE">
              <w:rPr>
                <w:rFonts w:ascii="Times New Roman" w:eastAsia="Times New Roman" w:hAnsi="Times New Roman" w:cs="Times New Roman"/>
                <w:b/>
                <w:color w:val="000000"/>
                <w:sz w:val="16"/>
                <w:szCs w:val="20"/>
                <w:lang w:eastAsia="ru-RU"/>
              </w:rPr>
              <w:t xml:space="preserve">             ______________________                                                                                                                                                       </w:t>
            </w:r>
            <w:r w:rsidRPr="00CD69AE">
              <w:rPr>
                <w:rFonts w:ascii="Times New Roman" w:eastAsia="Times New Roman" w:hAnsi="Times New Roman" w:cs="Times New Roman"/>
                <w:color w:val="000000"/>
                <w:sz w:val="24"/>
                <w:szCs w:val="24"/>
                <w:lang w:eastAsia="ru-RU"/>
              </w:rPr>
              <w:t>№</w:t>
            </w:r>
            <w:r w:rsidRPr="00CD69AE">
              <w:rPr>
                <w:rFonts w:ascii="Times New Roman" w:eastAsia="Times New Roman" w:hAnsi="Times New Roman" w:cs="Times New Roman"/>
                <w:color w:val="000000"/>
                <w:sz w:val="28"/>
                <w:szCs w:val="28"/>
                <w:lang w:eastAsia="ru-RU"/>
              </w:rPr>
              <w:t xml:space="preserve"> </w:t>
            </w:r>
            <w:r w:rsidRPr="00CD69AE">
              <w:rPr>
                <w:rFonts w:ascii="Times New Roman" w:eastAsia="Times New Roman" w:hAnsi="Times New Roman" w:cs="Times New Roman"/>
                <w:b/>
                <w:color w:val="000000"/>
                <w:sz w:val="16"/>
                <w:szCs w:val="20"/>
                <w:lang w:eastAsia="ru-RU"/>
              </w:rPr>
              <w:t>____________</w:t>
            </w:r>
          </w:p>
        </w:tc>
      </w:tr>
    </w:tbl>
    <w:p w14:paraId="631F871C" w14:textId="4D773779" w:rsidR="00805F8A" w:rsidRPr="00CD69AE" w:rsidRDefault="00805F8A" w:rsidP="00805F8A">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CD69AE">
        <w:rPr>
          <w:rFonts w:ascii="Times New Roman" w:eastAsia="Times New Roman" w:hAnsi="Times New Roman" w:cs="Times New Roman"/>
          <w:b/>
          <w:bCs/>
          <w:color w:val="000000"/>
          <w:sz w:val="24"/>
          <w:szCs w:val="24"/>
          <w:lang w:eastAsia="ru-RU"/>
        </w:rPr>
        <w:t>О внесении изменения в распоряжение</w:t>
      </w:r>
    </w:p>
    <w:p w14:paraId="4B8F37AE" w14:textId="77777777" w:rsidR="00805F8A" w:rsidRPr="00CD69AE" w:rsidRDefault="00805F8A" w:rsidP="00805F8A">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CD69AE">
        <w:rPr>
          <w:rFonts w:ascii="Times New Roman" w:eastAsia="Times New Roman" w:hAnsi="Times New Roman" w:cs="Times New Roman"/>
          <w:b/>
          <w:bCs/>
          <w:color w:val="000000"/>
          <w:sz w:val="24"/>
          <w:szCs w:val="24"/>
          <w:lang w:eastAsia="ru-RU"/>
        </w:rPr>
        <w:t>Комитета по государственному заказу</w:t>
      </w:r>
    </w:p>
    <w:p w14:paraId="5057E760" w14:textId="77777777" w:rsidR="00805F8A" w:rsidRPr="00CD69AE" w:rsidRDefault="00805F8A" w:rsidP="00805F8A">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CD69AE">
        <w:rPr>
          <w:rFonts w:ascii="Times New Roman" w:eastAsia="Times New Roman" w:hAnsi="Times New Roman" w:cs="Times New Roman"/>
          <w:b/>
          <w:bCs/>
          <w:color w:val="000000"/>
          <w:sz w:val="24"/>
          <w:szCs w:val="24"/>
          <w:lang w:eastAsia="ru-RU"/>
        </w:rPr>
        <w:t>Санкт-Петербурга от 20.12.2013 № 113-р</w:t>
      </w:r>
    </w:p>
    <w:p w14:paraId="57542D8F" w14:textId="77777777" w:rsidR="00805F8A" w:rsidRPr="00CD69AE" w:rsidRDefault="00805F8A" w:rsidP="00805F8A">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p>
    <w:p w14:paraId="56371A07" w14:textId="35D31B50" w:rsidR="00805F8A" w:rsidRPr="00CD69AE" w:rsidRDefault="00805F8A" w:rsidP="00805F8A">
      <w:pPr>
        <w:tabs>
          <w:tab w:val="left" w:pos="993"/>
        </w:tabs>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CD69AE">
        <w:rPr>
          <w:rFonts w:ascii="Times New Roman" w:eastAsia="Times New Roman" w:hAnsi="Times New Roman" w:cs="Times New Roman"/>
          <w:color w:val="000000"/>
          <w:spacing w:val="4"/>
          <w:sz w:val="24"/>
          <w:szCs w:val="24"/>
          <w:lang w:eastAsia="ru-RU"/>
        </w:rPr>
        <w:t>1. Внести изменение в распоряжение Комитета по государственному заказу</w:t>
      </w:r>
      <w:r w:rsidRPr="00CD69AE">
        <w:rPr>
          <w:rFonts w:ascii="Times New Roman" w:eastAsia="Times New Roman" w:hAnsi="Times New Roman" w:cs="Times New Roman"/>
          <w:color w:val="000000"/>
          <w:spacing w:val="4"/>
          <w:sz w:val="24"/>
          <w:szCs w:val="24"/>
          <w:lang w:eastAsia="ru-RU"/>
        </w:rPr>
        <w:br/>
        <w:t>Санкт-Петербурга от 20.12.2013 № 113-р «Об утверждении методических рекомендаций для заказчиков Санкт-Петербурга», изложив м</w:t>
      </w:r>
      <w:r w:rsidRPr="00CD69AE">
        <w:rPr>
          <w:rFonts w:ascii="Times New Roman" w:eastAsia="Calibri" w:hAnsi="Times New Roman" w:cs="Times New Roman"/>
          <w:color w:val="000000"/>
          <w:sz w:val="24"/>
          <w:szCs w:val="24"/>
        </w:rPr>
        <w:t>етодические рекомендации по разработке проектов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являющи</w:t>
      </w:r>
      <w:r w:rsidR="00744CD0">
        <w:rPr>
          <w:rFonts w:ascii="Times New Roman" w:eastAsia="Calibri" w:hAnsi="Times New Roman" w:cs="Times New Roman"/>
          <w:color w:val="000000"/>
          <w:sz w:val="24"/>
          <w:szCs w:val="24"/>
        </w:rPr>
        <w:t>е</w:t>
      </w:r>
      <w:r w:rsidRPr="00CD69AE">
        <w:rPr>
          <w:rFonts w:ascii="Times New Roman" w:eastAsia="Calibri" w:hAnsi="Times New Roman" w:cs="Times New Roman"/>
          <w:color w:val="000000"/>
          <w:sz w:val="24"/>
          <w:szCs w:val="24"/>
        </w:rPr>
        <w:t>ся Приложением № 13 к распоряжению, в редакции согласно приложению к настоящему распоряжению.</w:t>
      </w:r>
    </w:p>
    <w:p w14:paraId="1AEE69FE" w14:textId="77777777" w:rsidR="00805F8A" w:rsidRPr="00CD69AE" w:rsidRDefault="00805F8A" w:rsidP="00805F8A">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CD69AE">
        <w:rPr>
          <w:rFonts w:ascii="Times New Roman" w:eastAsia="Times New Roman" w:hAnsi="Times New Roman" w:cs="Times New Roman"/>
          <w:color w:val="000000"/>
          <w:sz w:val="24"/>
          <w:szCs w:val="24"/>
          <w:lang w:eastAsia="ru-RU"/>
        </w:rPr>
        <w:t>2. </w:t>
      </w:r>
      <w:r w:rsidRPr="00CD69AE">
        <w:rPr>
          <w:rFonts w:ascii="Times New Roman" w:eastAsia="Times New Roman" w:hAnsi="Times New Roman" w:cs="Times New Roman"/>
          <w:color w:val="000000"/>
          <w:spacing w:val="4"/>
          <w:sz w:val="24"/>
          <w:szCs w:val="24"/>
          <w:lang w:eastAsia="ru-RU"/>
        </w:rPr>
        <w:t>Контроль за выполнением распоряжения возложить на заместителя председателя Комитета по государственному заказу Санкт-Петербурга Егорову Е.В.</w:t>
      </w:r>
    </w:p>
    <w:p w14:paraId="4764FAE2" w14:textId="77777777" w:rsidR="00805F8A" w:rsidRPr="00CD69AE" w:rsidRDefault="00805F8A" w:rsidP="00805F8A">
      <w:pPr>
        <w:tabs>
          <w:tab w:val="left" w:pos="1134"/>
        </w:tabs>
        <w:spacing w:after="0" w:line="216" w:lineRule="auto"/>
        <w:ind w:firstLine="567"/>
        <w:jc w:val="both"/>
        <w:rPr>
          <w:rFonts w:ascii="Times New Roman" w:eastAsia="Times New Roman" w:hAnsi="Times New Roman" w:cs="Times New Roman"/>
          <w:color w:val="000000"/>
          <w:spacing w:val="4"/>
          <w:sz w:val="24"/>
          <w:szCs w:val="24"/>
          <w:lang w:eastAsia="ru-RU"/>
        </w:rPr>
      </w:pPr>
    </w:p>
    <w:p w14:paraId="07F98021" w14:textId="77777777" w:rsidR="00805F8A" w:rsidRPr="00CD69AE" w:rsidRDefault="00805F8A" w:rsidP="00805F8A">
      <w:pPr>
        <w:tabs>
          <w:tab w:val="left" w:pos="1134"/>
        </w:tabs>
        <w:spacing w:after="0" w:line="216" w:lineRule="auto"/>
        <w:ind w:firstLine="567"/>
        <w:jc w:val="both"/>
        <w:rPr>
          <w:rFonts w:ascii="Times New Roman" w:eastAsia="Times New Roman" w:hAnsi="Times New Roman" w:cs="Times New Roman"/>
          <w:color w:val="000000"/>
          <w:spacing w:val="4"/>
          <w:sz w:val="24"/>
          <w:szCs w:val="24"/>
          <w:lang w:eastAsia="ru-RU"/>
        </w:rPr>
      </w:pPr>
    </w:p>
    <w:p w14:paraId="09B5252B" w14:textId="77777777" w:rsidR="00805F8A" w:rsidRPr="00CD69AE" w:rsidRDefault="00805F8A" w:rsidP="00805F8A">
      <w:pPr>
        <w:tabs>
          <w:tab w:val="left" w:pos="1134"/>
        </w:tabs>
        <w:spacing w:after="0" w:line="216" w:lineRule="auto"/>
        <w:ind w:firstLine="567"/>
        <w:jc w:val="both"/>
        <w:rPr>
          <w:rFonts w:ascii="Times New Roman" w:eastAsia="Times New Roman" w:hAnsi="Times New Roman" w:cs="Times New Roman"/>
          <w:color w:val="000000"/>
          <w:spacing w:val="4"/>
          <w:sz w:val="24"/>
          <w:szCs w:val="24"/>
          <w:lang w:eastAsia="ru-RU"/>
        </w:rPr>
      </w:pPr>
    </w:p>
    <w:p w14:paraId="73DFAE1C" w14:textId="1962AA26" w:rsidR="00805F8A" w:rsidRPr="00CD69AE" w:rsidRDefault="00805F8A" w:rsidP="00805F8A">
      <w:pPr>
        <w:tabs>
          <w:tab w:val="left" w:pos="1134"/>
        </w:tabs>
        <w:spacing w:after="0" w:line="216" w:lineRule="auto"/>
        <w:jc w:val="both"/>
        <w:rPr>
          <w:rFonts w:ascii="Times New Roman" w:eastAsia="Times New Roman" w:hAnsi="Times New Roman" w:cs="Times New Roman"/>
          <w:b/>
          <w:color w:val="000000"/>
          <w:sz w:val="24"/>
          <w:szCs w:val="24"/>
          <w:lang w:eastAsia="ru-RU"/>
        </w:rPr>
      </w:pPr>
      <w:r w:rsidRPr="00CD69AE">
        <w:rPr>
          <w:rFonts w:ascii="Times New Roman" w:eastAsia="Times New Roman" w:hAnsi="Times New Roman" w:cs="Times New Roman"/>
          <w:b/>
          <w:color w:val="000000"/>
          <w:sz w:val="24"/>
          <w:szCs w:val="24"/>
          <w:lang w:eastAsia="ru-RU"/>
        </w:rPr>
        <w:t xml:space="preserve">Председатель Комитета </w:t>
      </w:r>
      <w:r w:rsidRPr="00CD69AE">
        <w:rPr>
          <w:rFonts w:ascii="Times New Roman" w:eastAsia="Times New Roman" w:hAnsi="Times New Roman" w:cs="Times New Roman"/>
          <w:b/>
          <w:color w:val="000000"/>
          <w:sz w:val="24"/>
          <w:szCs w:val="24"/>
          <w:lang w:eastAsia="ru-RU"/>
        </w:rPr>
        <w:tab/>
      </w:r>
      <w:r w:rsidRPr="00CD69AE">
        <w:rPr>
          <w:rFonts w:ascii="Times New Roman" w:eastAsia="Times New Roman" w:hAnsi="Times New Roman" w:cs="Times New Roman"/>
          <w:b/>
          <w:color w:val="000000"/>
          <w:sz w:val="24"/>
          <w:szCs w:val="24"/>
          <w:lang w:eastAsia="ru-RU"/>
        </w:rPr>
        <w:tab/>
      </w:r>
      <w:r w:rsidRPr="00CD69AE">
        <w:rPr>
          <w:rFonts w:ascii="Times New Roman" w:eastAsia="Times New Roman" w:hAnsi="Times New Roman" w:cs="Times New Roman"/>
          <w:b/>
          <w:color w:val="000000"/>
          <w:sz w:val="24"/>
          <w:szCs w:val="24"/>
          <w:lang w:eastAsia="ru-RU"/>
        </w:rPr>
        <w:tab/>
      </w:r>
      <w:r w:rsidRPr="00CD69AE">
        <w:rPr>
          <w:rFonts w:ascii="Times New Roman" w:eastAsia="Times New Roman" w:hAnsi="Times New Roman" w:cs="Times New Roman"/>
          <w:b/>
          <w:color w:val="000000"/>
          <w:sz w:val="24"/>
          <w:szCs w:val="24"/>
          <w:lang w:eastAsia="ru-RU"/>
        </w:rPr>
        <w:tab/>
      </w:r>
      <w:r w:rsidRPr="00CD69AE">
        <w:rPr>
          <w:rFonts w:ascii="Times New Roman" w:eastAsia="Times New Roman" w:hAnsi="Times New Roman" w:cs="Times New Roman"/>
          <w:b/>
          <w:color w:val="000000"/>
          <w:sz w:val="24"/>
          <w:szCs w:val="24"/>
          <w:lang w:eastAsia="ru-RU"/>
        </w:rPr>
        <w:tab/>
      </w:r>
      <w:r w:rsidRPr="00CD69AE">
        <w:rPr>
          <w:rFonts w:ascii="Times New Roman" w:eastAsia="Times New Roman" w:hAnsi="Times New Roman" w:cs="Times New Roman"/>
          <w:b/>
          <w:color w:val="000000"/>
          <w:sz w:val="24"/>
          <w:szCs w:val="24"/>
          <w:lang w:eastAsia="ru-RU"/>
        </w:rPr>
        <w:tab/>
      </w:r>
      <w:r w:rsidRPr="00CD69AE">
        <w:rPr>
          <w:rFonts w:ascii="Times New Roman" w:eastAsia="Times New Roman" w:hAnsi="Times New Roman" w:cs="Times New Roman"/>
          <w:b/>
          <w:color w:val="000000"/>
          <w:sz w:val="24"/>
          <w:szCs w:val="24"/>
          <w:lang w:eastAsia="ru-RU"/>
        </w:rPr>
        <w:tab/>
      </w:r>
      <w:r w:rsidRPr="00CD69AE">
        <w:rPr>
          <w:rFonts w:ascii="Times New Roman" w:eastAsia="Times New Roman" w:hAnsi="Times New Roman" w:cs="Times New Roman"/>
          <w:b/>
          <w:color w:val="000000"/>
          <w:sz w:val="24"/>
          <w:szCs w:val="24"/>
          <w:lang w:eastAsia="ru-RU"/>
        </w:rPr>
        <w:tab/>
        <w:t xml:space="preserve">  Д.И.Толстых</w:t>
      </w:r>
    </w:p>
    <w:p w14:paraId="0EE804E9" w14:textId="77777777" w:rsidR="00805F8A" w:rsidRPr="00CD69AE" w:rsidRDefault="00805F8A" w:rsidP="00E63BDE">
      <w:pPr>
        <w:autoSpaceDE w:val="0"/>
        <w:autoSpaceDN w:val="0"/>
        <w:adjustRightInd w:val="0"/>
        <w:spacing w:after="0" w:line="240" w:lineRule="auto"/>
        <w:jc w:val="right"/>
        <w:outlineLvl w:val="0"/>
        <w:rPr>
          <w:rFonts w:ascii="Times New Roman" w:hAnsi="Times New Roman" w:cs="Times New Roman"/>
          <w:color w:val="000000" w:themeColor="text1"/>
          <w:sz w:val="24"/>
          <w:szCs w:val="24"/>
        </w:rPr>
        <w:sectPr w:rsidR="00805F8A" w:rsidRPr="00CD69AE" w:rsidSect="00216711">
          <w:headerReference w:type="default" r:id="rId9"/>
          <w:pgSz w:w="11906" w:h="16838" w:code="9"/>
          <w:pgMar w:top="1134" w:right="851" w:bottom="1134" w:left="1701" w:header="680" w:footer="0" w:gutter="0"/>
          <w:cols w:space="720"/>
          <w:noEndnote/>
          <w:titlePg/>
        </w:sectPr>
      </w:pPr>
    </w:p>
    <w:p w14:paraId="1D7673C2" w14:textId="0D6EAB77" w:rsidR="002A4491" w:rsidRPr="00CD69AE" w:rsidRDefault="002A4491" w:rsidP="002A4491">
      <w:pPr>
        <w:autoSpaceDE w:val="0"/>
        <w:autoSpaceDN w:val="0"/>
        <w:adjustRightInd w:val="0"/>
        <w:spacing w:after="0" w:line="240" w:lineRule="auto"/>
        <w:ind w:firstLine="5529"/>
        <w:outlineLvl w:val="0"/>
        <w:rPr>
          <w:rFonts w:ascii="Times New Roman" w:eastAsia="Times New Roman" w:hAnsi="Times New Roman" w:cs="Times New Roman"/>
          <w:color w:val="000000"/>
          <w:sz w:val="24"/>
          <w:szCs w:val="24"/>
          <w:lang w:eastAsia="ru-RU"/>
        </w:rPr>
      </w:pPr>
      <w:r w:rsidRPr="00CD69AE">
        <w:rPr>
          <w:rFonts w:ascii="Times New Roman" w:eastAsia="Times New Roman" w:hAnsi="Times New Roman" w:cs="Times New Roman"/>
          <w:color w:val="000000"/>
          <w:sz w:val="24"/>
          <w:szCs w:val="24"/>
          <w:lang w:eastAsia="ru-RU"/>
        </w:rPr>
        <w:lastRenderedPageBreak/>
        <w:t>Приложение</w:t>
      </w:r>
    </w:p>
    <w:p w14:paraId="64439AE3" w14:textId="77777777" w:rsidR="002A4491" w:rsidRPr="00CD69AE" w:rsidRDefault="002A4491" w:rsidP="002A4491">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CD69AE">
        <w:rPr>
          <w:rFonts w:ascii="Times New Roman" w:eastAsia="Times New Roman" w:hAnsi="Times New Roman" w:cs="Times New Roman"/>
          <w:color w:val="000000"/>
          <w:sz w:val="24"/>
          <w:szCs w:val="24"/>
          <w:lang w:eastAsia="ru-RU"/>
        </w:rPr>
        <w:t>к распоряжению Комитета</w:t>
      </w:r>
    </w:p>
    <w:p w14:paraId="1099E643" w14:textId="77777777" w:rsidR="002A4491" w:rsidRPr="00CD69AE" w:rsidRDefault="002A4491" w:rsidP="002A4491">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CD69AE">
        <w:rPr>
          <w:rFonts w:ascii="Times New Roman" w:eastAsia="Times New Roman" w:hAnsi="Times New Roman" w:cs="Times New Roman"/>
          <w:color w:val="000000"/>
          <w:sz w:val="24"/>
          <w:szCs w:val="24"/>
          <w:lang w:eastAsia="ru-RU"/>
        </w:rPr>
        <w:t>по государственному заказу</w:t>
      </w:r>
    </w:p>
    <w:p w14:paraId="7B234C1D" w14:textId="77777777" w:rsidR="002A4491" w:rsidRPr="00CD69AE" w:rsidRDefault="002A4491" w:rsidP="002A4491">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CD69AE">
        <w:rPr>
          <w:rFonts w:ascii="Times New Roman" w:eastAsia="Times New Roman" w:hAnsi="Times New Roman" w:cs="Times New Roman"/>
          <w:color w:val="000000"/>
          <w:sz w:val="24"/>
          <w:szCs w:val="24"/>
          <w:lang w:eastAsia="ru-RU"/>
        </w:rPr>
        <w:t>Санкт-Петербурга</w:t>
      </w:r>
    </w:p>
    <w:p w14:paraId="142BE215" w14:textId="77777777" w:rsidR="002A4491" w:rsidRPr="00CD69AE" w:rsidRDefault="002A4491" w:rsidP="002A4491">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CD69AE">
        <w:rPr>
          <w:rFonts w:ascii="Times New Roman" w:eastAsia="Times New Roman" w:hAnsi="Times New Roman" w:cs="Times New Roman"/>
          <w:color w:val="000000"/>
          <w:sz w:val="24"/>
          <w:szCs w:val="24"/>
          <w:lang w:eastAsia="ru-RU"/>
        </w:rPr>
        <w:t>от ___________________ № _______</w:t>
      </w:r>
    </w:p>
    <w:p w14:paraId="432CD6EB" w14:textId="460C04BD"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61E9E53" w14:textId="77777777" w:rsidR="002A4491" w:rsidRPr="00CD69AE" w:rsidRDefault="002A4491"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A3DBAE8" w14:textId="168CB7B8" w:rsidR="00E63BDE" w:rsidRPr="00CD69AE" w:rsidRDefault="00E63BDE" w:rsidP="00E63BDE">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CD69AE">
        <w:rPr>
          <w:rFonts w:ascii="Times New Roman" w:hAnsi="Times New Roman" w:cs="Times New Roman"/>
          <w:b/>
          <w:bCs/>
          <w:color w:val="000000" w:themeColor="text1"/>
          <w:sz w:val="24"/>
          <w:szCs w:val="24"/>
        </w:rPr>
        <w:t>МЕТОДИЧЕСКИЕ РЕКОМЕНДАЦИИ</w:t>
      </w:r>
    </w:p>
    <w:p w14:paraId="6CF3E834" w14:textId="3BE4EBAF" w:rsidR="002A4491" w:rsidRPr="00CD69AE" w:rsidRDefault="002A4491" w:rsidP="002A4491">
      <w:pPr>
        <w:autoSpaceDE w:val="0"/>
        <w:autoSpaceDN w:val="0"/>
        <w:adjustRightInd w:val="0"/>
        <w:spacing w:after="0" w:line="240" w:lineRule="auto"/>
        <w:jc w:val="center"/>
        <w:rPr>
          <w:rFonts w:ascii="Times New Roman" w:hAnsi="Times New Roman" w:cs="Times New Roman"/>
          <w:bCs/>
          <w:sz w:val="24"/>
          <w:szCs w:val="24"/>
        </w:rPr>
      </w:pPr>
      <w:r w:rsidRPr="00CD69AE">
        <w:rPr>
          <w:rFonts w:ascii="Times New Roman" w:hAnsi="Times New Roman" w:cs="Times New Roman"/>
          <w:bCs/>
          <w:sz w:val="24"/>
          <w:szCs w:val="24"/>
        </w:rPr>
        <w:t>по разработке проектов контрактов на выполнение работ,</w:t>
      </w:r>
      <w:r w:rsidR="0056240A" w:rsidRPr="00CD69AE">
        <w:rPr>
          <w:rFonts w:ascii="Times New Roman" w:hAnsi="Times New Roman" w:cs="Times New Roman"/>
          <w:bCs/>
          <w:sz w:val="24"/>
          <w:szCs w:val="24"/>
        </w:rPr>
        <w:br/>
      </w:r>
      <w:r w:rsidRPr="00CD69AE">
        <w:rPr>
          <w:rFonts w:ascii="Times New Roman" w:hAnsi="Times New Roman" w:cs="Times New Roman"/>
          <w:bCs/>
          <w:sz w:val="24"/>
          <w:szCs w:val="24"/>
        </w:rPr>
        <w:t>связанных с осуществлением регулярных перевозок пассажиров</w:t>
      </w:r>
      <w:r w:rsidR="0056240A" w:rsidRPr="00CD69AE">
        <w:rPr>
          <w:rFonts w:ascii="Times New Roman" w:hAnsi="Times New Roman" w:cs="Times New Roman"/>
          <w:bCs/>
          <w:sz w:val="24"/>
          <w:szCs w:val="24"/>
        </w:rPr>
        <w:br/>
      </w:r>
      <w:r w:rsidRPr="00CD69AE">
        <w:rPr>
          <w:rFonts w:ascii="Times New Roman" w:hAnsi="Times New Roman" w:cs="Times New Roman"/>
          <w:bCs/>
          <w:sz w:val="24"/>
          <w:szCs w:val="24"/>
        </w:rPr>
        <w:t>и багажа автомобильным транспортом и городским наземным</w:t>
      </w:r>
      <w:r w:rsidR="0056240A" w:rsidRPr="00CD69AE">
        <w:rPr>
          <w:rFonts w:ascii="Times New Roman" w:hAnsi="Times New Roman" w:cs="Times New Roman"/>
          <w:bCs/>
          <w:sz w:val="24"/>
          <w:szCs w:val="24"/>
        </w:rPr>
        <w:br/>
      </w:r>
      <w:r w:rsidRPr="00CD69AE">
        <w:rPr>
          <w:rFonts w:ascii="Times New Roman" w:hAnsi="Times New Roman" w:cs="Times New Roman"/>
          <w:bCs/>
          <w:sz w:val="24"/>
          <w:szCs w:val="24"/>
        </w:rPr>
        <w:t>электрическим транспортом по регулируемым тарифам</w:t>
      </w:r>
    </w:p>
    <w:p w14:paraId="08A536CA" w14:textId="7FB8BB3C" w:rsidR="00E63BDE" w:rsidRPr="00CD69AE" w:rsidRDefault="00E63BDE" w:rsidP="00E63BDE">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14:paraId="1B5F28CB"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b/>
          <w:bCs/>
          <w:color w:val="000000" w:themeColor="text1"/>
          <w:sz w:val="24"/>
          <w:szCs w:val="24"/>
        </w:rPr>
      </w:pPr>
      <w:r w:rsidRPr="00CD69AE">
        <w:rPr>
          <w:rFonts w:ascii="Times New Roman" w:hAnsi="Times New Roman" w:cs="Times New Roman"/>
          <w:b/>
          <w:bCs/>
          <w:color w:val="000000" w:themeColor="text1"/>
          <w:sz w:val="24"/>
          <w:szCs w:val="24"/>
        </w:rPr>
        <w:t>1. Общие положения</w:t>
      </w:r>
    </w:p>
    <w:p w14:paraId="2CACA700"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68F67C4" w14:textId="7D1E44BB" w:rsidR="00E63BDE" w:rsidRPr="00CD69AE" w:rsidRDefault="00171177" w:rsidP="00F81CE2">
      <w:pPr>
        <w:pStyle w:val="aa"/>
        <w:autoSpaceDE w:val="0"/>
        <w:autoSpaceDN w:val="0"/>
        <w:adjustRightInd w:val="0"/>
        <w:spacing w:after="0" w:line="240" w:lineRule="auto"/>
        <w:ind w:left="0"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1.1. </w:t>
      </w:r>
      <w:r w:rsidR="00E63BDE" w:rsidRPr="00CD69AE">
        <w:rPr>
          <w:rFonts w:ascii="Times New Roman" w:hAnsi="Times New Roman" w:cs="Times New Roman"/>
          <w:color w:val="000000" w:themeColor="text1"/>
          <w:sz w:val="24"/>
          <w:szCs w:val="24"/>
        </w:rPr>
        <w:t>Методические рекомендации по разработке проектов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w:t>
      </w:r>
      <w:r w:rsidR="001951A5"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 xml:space="preserve">регулируемым тарифам, которые содержатся в извещении при осуществлении закупки работ путем проведения электронных процедур (далее </w:t>
      </w: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Методические рекомендации) разработаны в целях оказания методологического сопровождения деятельности исполнительных органов государственной власти Санкт-Петербурга, государственных казенных учреждений Санкт-Петербурга и государственных бюджетных учреждений Санкт-Петербурга, находящихся в ведении исполнительных органов государственной власти Санкт-Петербурга (далее </w:t>
      </w: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заказчики), осуществляющих закупки путем проведения открытого конкурса в электронной форме, открытого аукциона в электронной форме</w:t>
      </w:r>
      <w:r w:rsidR="001951A5" w:rsidRPr="00CD69AE">
        <w:rPr>
          <w:rFonts w:ascii="Times New Roman" w:hAnsi="Times New Roman" w:cs="Times New Roman"/>
          <w:color w:val="000000" w:themeColor="text1"/>
          <w:sz w:val="24"/>
          <w:szCs w:val="24"/>
        </w:rPr>
        <w:br/>
      </w:r>
      <w:r w:rsidR="00E63BDE" w:rsidRPr="00CD69AE">
        <w:rPr>
          <w:rFonts w:ascii="Times New Roman" w:hAnsi="Times New Roman" w:cs="Times New Roman"/>
          <w:color w:val="000000" w:themeColor="text1"/>
          <w:sz w:val="24"/>
          <w:szCs w:val="24"/>
        </w:rPr>
        <w:t xml:space="preserve">(далее </w:t>
      </w:r>
      <w:r w:rsidR="001951A5"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закупка).</w:t>
      </w:r>
    </w:p>
    <w:p w14:paraId="768CAFF4" w14:textId="33DF3EAB"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w:t>
      </w:r>
      <w:r w:rsidR="00171177"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Методические рекомендации являются обязательными для заказчиков при</w:t>
      </w:r>
      <w:r w:rsidR="001951A5"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осуществлении централизованных закупок товаров, работ, услуг в случаях, установленных постановлением Правительства Санкт-Петербурга от 30.12.2013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1095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w:t>
      </w:r>
      <w:r w:rsidR="001951A5"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системе закупок товаров, работ, услуг для обеспечения нужд Санкт-Петербурга</w:t>
      </w:r>
      <w:r w:rsidR="00876E98" w:rsidRPr="00CD69AE">
        <w:rPr>
          <w:rFonts w:ascii="Times New Roman" w:hAnsi="Times New Roman" w:cs="Times New Roman"/>
          <w:color w:val="000000" w:themeColor="text1"/>
          <w:sz w:val="24"/>
          <w:szCs w:val="24"/>
        </w:rPr>
        <w:t>»</w:t>
      </w:r>
      <w:r w:rsidR="009138CA" w:rsidRPr="00CD69AE">
        <w:rPr>
          <w:rFonts w:ascii="Times New Roman" w:hAnsi="Times New Roman" w:cs="Times New Roman"/>
          <w:color w:val="000000" w:themeColor="text1"/>
          <w:sz w:val="24"/>
          <w:szCs w:val="24"/>
        </w:rPr>
        <w:br/>
      </w:r>
      <w:r w:rsidRPr="00CD69AE">
        <w:rPr>
          <w:rFonts w:ascii="Times New Roman" w:hAnsi="Times New Roman" w:cs="Times New Roman"/>
          <w:color w:val="000000" w:themeColor="text1"/>
          <w:sz w:val="24"/>
          <w:szCs w:val="24"/>
        </w:rPr>
        <w:t xml:space="preserve">(далее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Постановление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1095).</w:t>
      </w:r>
    </w:p>
    <w:p w14:paraId="0E471742" w14:textId="25CCD0D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w:t>
      </w:r>
      <w:r w:rsidR="00171177"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Понятия, термины и сокращения, использующиеся в Методических рекомендациях, применяются в значениях, определенных Федеральным законом от</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05.04.2013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44-ФЗ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 контрактной системе в сфере закупок товаров, работ, услуг для</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обеспечения государственных и муниципальных нужд</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Закон), Постановлением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1095.</w:t>
      </w:r>
    </w:p>
    <w:p w14:paraId="5853FCF1" w14:textId="6369B545"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w:t>
      </w:r>
      <w:r w:rsidR="00171177"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Проекты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разрабатываются заказчиками в соответствии с рекомендуемыми примерными формами проектов контрактов.</w:t>
      </w:r>
    </w:p>
    <w:p w14:paraId="291B8BB5" w14:textId="10CD9D55"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1.4.1.</w:t>
      </w:r>
      <w:r w:rsidR="00171177"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Примерная форма проекта контракта на выполнение работ, связанных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распоряжение заказчика, согласно приложению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Методическим рекомендациям.</w:t>
      </w:r>
    </w:p>
    <w:p w14:paraId="20CB76A6" w14:textId="1D56A1CB"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1.4.2.</w:t>
      </w:r>
      <w:r w:rsidR="00171177"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Примерная форма проекта контракта на выполнение работ, связанных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остается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распоряжении подрядчика, согласно приложению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 к Методическим рекомендациям.</w:t>
      </w:r>
    </w:p>
    <w:p w14:paraId="70347884" w14:textId="77777777" w:rsidR="004E44A9" w:rsidRPr="00CD69AE" w:rsidRDefault="004E44A9"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sectPr w:rsidR="004E44A9" w:rsidRPr="00CD69AE" w:rsidSect="00805F8A">
          <w:pgSz w:w="11906" w:h="16838" w:code="9"/>
          <w:pgMar w:top="1134" w:right="851" w:bottom="1134" w:left="1701" w:header="680" w:footer="0" w:gutter="0"/>
          <w:pgNumType w:start="1"/>
          <w:cols w:space="720"/>
          <w:noEndnote/>
          <w:titlePg/>
        </w:sectPr>
      </w:pPr>
    </w:p>
    <w:p w14:paraId="0BDFB310" w14:textId="29242723" w:rsidR="00E63BDE" w:rsidRPr="00CD69AE" w:rsidRDefault="00E63BDE" w:rsidP="00E63BDE">
      <w:pPr>
        <w:autoSpaceDE w:val="0"/>
        <w:autoSpaceDN w:val="0"/>
        <w:adjustRightInd w:val="0"/>
        <w:spacing w:after="0" w:line="240" w:lineRule="auto"/>
        <w:jc w:val="right"/>
        <w:outlineLvl w:val="0"/>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w:t>
      </w:r>
    </w:p>
    <w:p w14:paraId="1FE5314D"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Методическим рекомендациям</w:t>
      </w:r>
    </w:p>
    <w:p w14:paraId="36A10B33" w14:textId="77777777" w:rsidR="00E63BDE" w:rsidRPr="00CD69AE" w:rsidRDefault="00E63BDE" w:rsidP="00E63BDE">
      <w:pPr>
        <w:autoSpaceDE w:val="0"/>
        <w:autoSpaceDN w:val="0"/>
        <w:adjustRightInd w:val="0"/>
        <w:spacing w:after="0" w:line="240" w:lineRule="auto"/>
        <w:rPr>
          <w:rFonts w:ascii="Times New Roman" w:hAnsi="Times New Roman" w:cs="Times New Roman"/>
          <w:color w:val="000000" w:themeColor="text1"/>
          <w:sz w:val="24"/>
          <w:szCs w:val="24"/>
        </w:rPr>
      </w:pPr>
    </w:p>
    <w:p w14:paraId="3A01077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4883965"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ПРИМЕРНАЯ ФОРМА ПРОЕКТА КОНТРАКТА</w:t>
      </w:r>
    </w:p>
    <w:p w14:paraId="090EB76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49DB5FE"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УТВЕРЖДАЮ: &lt;1&gt;</w:t>
      </w:r>
    </w:p>
    <w:p w14:paraId="015B9C22"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 _____________</w:t>
      </w:r>
    </w:p>
    <w:p w14:paraId="32816313" w14:textId="411CEF89" w:rsidR="00E63BDE" w:rsidRPr="00CD69AE" w:rsidRDefault="00876E98"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___</w:t>
      </w: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___________ 20__ г.</w:t>
      </w:r>
    </w:p>
    <w:p w14:paraId="28C29583"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BEE9E1D" w14:textId="2D3C380E" w:rsidR="00E63BDE" w:rsidRPr="00CD69AE" w:rsidRDefault="00E63BDE" w:rsidP="00E63BDE">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&lt;1&gt; Применяется при осуществлении заказчиками централизованной закупки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случаях, установленных Постановлением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законодательством Российской Федерации.</w:t>
      </w:r>
    </w:p>
    <w:p w14:paraId="1C34A6B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AECE3D2" w14:textId="6B44AD72"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 xml:space="preserve">Государственный контракт &lt;2&gt; </w:t>
      </w:r>
      <w:r w:rsidR="00C073BD" w:rsidRPr="00CD69AE">
        <w:rPr>
          <w:rFonts w:ascii="Times New Roman" w:hAnsi="Times New Roman" w:cs="Times New Roman"/>
          <w:b/>
          <w:bCs/>
          <w:color w:val="000000" w:themeColor="text1"/>
          <w:sz w:val="24"/>
          <w:szCs w:val="24"/>
        </w:rPr>
        <w:t>№</w:t>
      </w:r>
      <w:r w:rsidRPr="00CD69AE">
        <w:rPr>
          <w:rFonts w:ascii="Times New Roman" w:hAnsi="Times New Roman" w:cs="Times New Roman"/>
          <w:b/>
          <w:bCs/>
          <w:color w:val="000000" w:themeColor="text1"/>
          <w:sz w:val="24"/>
          <w:szCs w:val="24"/>
        </w:rPr>
        <w:t xml:space="preserve"> ____ &lt;3&gt;</w:t>
      </w:r>
    </w:p>
    <w:p w14:paraId="5CECB63F"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на выполнение работ, связанных с осуществлением регулярных</w:t>
      </w:r>
    </w:p>
    <w:p w14:paraId="00186941"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перевозок пассажиров и багажа _______________ &lt;4&gt;</w:t>
      </w:r>
    </w:p>
    <w:p w14:paraId="438A9856"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по регулируемым тарифам</w:t>
      </w:r>
    </w:p>
    <w:p w14:paraId="3702FE2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8DCD64B"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B15B099" w14:textId="41321F2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&lt;2&gt; Применяется при заключении контрактов на </w:t>
      </w:r>
      <w:r w:rsidR="00A907B4" w:rsidRPr="00CD69AE">
        <w:rPr>
          <w:rFonts w:ascii="Times New Roman" w:hAnsi="Times New Roman" w:cs="Times New Roman"/>
          <w:color w:val="000000" w:themeColor="text1"/>
          <w:sz w:val="24"/>
          <w:szCs w:val="24"/>
        </w:rPr>
        <w:t>выполнение</w:t>
      </w:r>
      <w:r w:rsidRPr="00CD69AE">
        <w:rPr>
          <w:rFonts w:ascii="Times New Roman" w:hAnsi="Times New Roman" w:cs="Times New Roman"/>
          <w:color w:val="000000" w:themeColor="text1"/>
          <w:sz w:val="24"/>
          <w:szCs w:val="24"/>
        </w:rPr>
        <w:t xml:space="preserve"> работ, связанных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распоряжение заказчика.</w:t>
      </w:r>
    </w:p>
    <w:p w14:paraId="2A249DA6" w14:textId="7CFFDCEE"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&lt;3&gt; Указывается номер государственного контракта при заключении контракта. </w:t>
      </w:r>
      <w:r w:rsidRPr="00CD69AE">
        <w:rPr>
          <w:rFonts w:ascii="Times New Roman" w:hAnsi="Times New Roman" w:cs="Times New Roman"/>
          <w:i/>
          <w:iCs/>
          <w:color w:val="000000" w:themeColor="text1"/>
          <w:sz w:val="24"/>
          <w:szCs w:val="24"/>
        </w:rPr>
        <w:t xml:space="preserve">Указывается в машинописном виде. При отсутствии номера указывается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б/н</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w:t>
      </w:r>
    </w:p>
    <w:p w14:paraId="59C0A865"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&lt;4&gt; Указывается вид транспорта.</w:t>
      </w:r>
    </w:p>
    <w:p w14:paraId="4F09024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FEA53AF" w14:textId="34CC750B" w:rsidR="00F81CE2" w:rsidRPr="00CD69AE" w:rsidRDefault="00E63BDE" w:rsidP="00F81CE2">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Санкт-Петербург</w:t>
      </w:r>
      <w:r w:rsidR="00F81CE2" w:rsidRPr="00CD69AE">
        <w:rPr>
          <w:rFonts w:ascii="Times New Roman" w:hAnsi="Times New Roman" w:cs="Times New Roman"/>
          <w:color w:val="000000" w:themeColor="text1"/>
          <w:sz w:val="24"/>
          <w:szCs w:val="24"/>
        </w:rPr>
        <w:tab/>
      </w:r>
      <w:r w:rsidR="00F81CE2" w:rsidRPr="00CD69AE">
        <w:rPr>
          <w:rFonts w:ascii="Times New Roman" w:hAnsi="Times New Roman" w:cs="Times New Roman"/>
          <w:color w:val="000000" w:themeColor="text1"/>
          <w:sz w:val="24"/>
          <w:szCs w:val="24"/>
        </w:rPr>
        <w:tab/>
      </w:r>
      <w:r w:rsidR="00F81CE2" w:rsidRPr="00CD69AE">
        <w:rPr>
          <w:rFonts w:ascii="Times New Roman" w:hAnsi="Times New Roman" w:cs="Times New Roman"/>
          <w:color w:val="000000" w:themeColor="text1"/>
          <w:sz w:val="24"/>
          <w:szCs w:val="24"/>
        </w:rPr>
        <w:tab/>
      </w:r>
      <w:r w:rsidR="00F81CE2" w:rsidRPr="00CD69AE">
        <w:rPr>
          <w:rFonts w:ascii="Times New Roman" w:hAnsi="Times New Roman" w:cs="Times New Roman"/>
          <w:color w:val="000000" w:themeColor="text1"/>
          <w:sz w:val="24"/>
          <w:szCs w:val="24"/>
        </w:rPr>
        <w:tab/>
      </w:r>
      <w:r w:rsidR="00F81CE2" w:rsidRPr="00CD69AE">
        <w:rPr>
          <w:rFonts w:ascii="Times New Roman" w:hAnsi="Times New Roman" w:cs="Times New Roman"/>
          <w:color w:val="000000" w:themeColor="text1"/>
          <w:sz w:val="24"/>
          <w:szCs w:val="24"/>
        </w:rPr>
        <w:tab/>
      </w:r>
      <w:r w:rsidR="00F81CE2" w:rsidRPr="00CD69AE">
        <w:rPr>
          <w:rFonts w:ascii="Times New Roman" w:hAnsi="Times New Roman" w:cs="Times New Roman"/>
          <w:color w:val="000000" w:themeColor="text1"/>
          <w:sz w:val="24"/>
          <w:szCs w:val="24"/>
        </w:rPr>
        <w:tab/>
      </w:r>
      <w:r w:rsidR="00F81CE2" w:rsidRPr="00CD69AE">
        <w:rPr>
          <w:rFonts w:ascii="Times New Roman" w:hAnsi="Times New Roman" w:cs="Times New Roman"/>
          <w:color w:val="000000" w:themeColor="text1"/>
          <w:sz w:val="24"/>
          <w:szCs w:val="24"/>
        </w:rPr>
        <w:tab/>
        <w:t>«___» _______ 20___ &lt;5&gt;</w:t>
      </w:r>
    </w:p>
    <w:p w14:paraId="27A96AF6" w14:textId="5F775CB6" w:rsidR="00E63BDE" w:rsidRPr="00CD69AE" w:rsidRDefault="00E63BDE" w:rsidP="00F81CE2">
      <w:pPr>
        <w:autoSpaceDE w:val="0"/>
        <w:autoSpaceDN w:val="0"/>
        <w:adjustRightInd w:val="0"/>
        <w:spacing w:after="0" w:line="240" w:lineRule="auto"/>
        <w:rPr>
          <w:rFonts w:ascii="Times New Roman" w:hAnsi="Times New Roman" w:cs="Times New Roman"/>
          <w:color w:val="000000" w:themeColor="text1"/>
          <w:sz w:val="24"/>
          <w:szCs w:val="24"/>
        </w:rPr>
      </w:pPr>
    </w:p>
    <w:p w14:paraId="260B2C2D"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5AA7CA9" w14:textId="1BBC6F2F"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&lt;5&gt; Указывается дата заключения государственного контракта/контракта. </w:t>
      </w:r>
      <w:r w:rsidRPr="00CD69AE">
        <w:rPr>
          <w:rFonts w:ascii="Times New Roman" w:hAnsi="Times New Roman" w:cs="Times New Roman"/>
          <w:i/>
          <w:iCs/>
          <w:color w:val="000000" w:themeColor="text1"/>
          <w:sz w:val="24"/>
          <w:szCs w:val="24"/>
        </w:rPr>
        <w:t xml:space="preserve">Указывается в машинописном виде в предлагаем формате или цифрами в формате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ДД.ММ.ГГГГ</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 xml:space="preserve">. Указание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 xml:space="preserve"> недопустимо.</w:t>
      </w:r>
    </w:p>
    <w:p w14:paraId="487D2FB8"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59C74E6" w14:textId="405E5755"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____________ &lt;6&gt;, именуем_ в дальнейшем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Заказчик</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в лице ________________ &lt;7&gt;, действующего на основании _________ &lt;8&gt;, с одной стороны и ______________ &lt;9&gt;, именуемое в дальнейшем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Подрядчик</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в лице __________ &lt;10&gt;, действующего на</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основании ______________ &lt;11&gt;, с другой стороны, здесь и далее именуемые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Стороны</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в соответствии с Федеральным законом от 05.04.2013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44-ФЗ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 контрактной системе в сфере закупок товаров, работ, услуг для обеспечения государственных 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муниципальных нужд</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Закон) и Федеральным законом от 13.07.2015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220-ФЗ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876E98" w:rsidRPr="00CD69AE">
        <w:rPr>
          <w:rFonts w:ascii="Times New Roman" w:hAnsi="Times New Roman" w:cs="Times New Roman"/>
          <w:color w:val="000000" w:themeColor="text1"/>
          <w:sz w:val="24"/>
          <w:szCs w:val="24"/>
        </w:rPr>
        <w:t>»</w:t>
      </w:r>
      <w:r w:rsidR="009138CA" w:rsidRPr="00CD69AE">
        <w:rPr>
          <w:rFonts w:ascii="Times New Roman" w:hAnsi="Times New Roman" w:cs="Times New Roman"/>
          <w:color w:val="000000" w:themeColor="text1"/>
          <w:sz w:val="24"/>
          <w:szCs w:val="24"/>
        </w:rPr>
        <w:br/>
      </w:r>
      <w:r w:rsidRPr="00CD69AE">
        <w:rPr>
          <w:rFonts w:ascii="Times New Roman" w:hAnsi="Times New Roman" w:cs="Times New Roman"/>
          <w:color w:val="000000" w:themeColor="text1"/>
          <w:sz w:val="24"/>
          <w:szCs w:val="24"/>
        </w:rPr>
        <w:t xml:space="preserve">(далее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Федеральный закон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220-ФЗ) по результатам ___________ &lt;12&gt;, объявленного Извещением от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__________ ____ г.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&lt;13&gt;, на основании _______________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__________ ____ г.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&lt;14&gt; заключили настоящий государственный контракт</w:t>
      </w:r>
      <w:r w:rsidR="009138CA" w:rsidRPr="00CD69AE">
        <w:rPr>
          <w:rFonts w:ascii="Times New Roman" w:hAnsi="Times New Roman" w:cs="Times New Roman"/>
          <w:color w:val="000000" w:themeColor="text1"/>
          <w:sz w:val="24"/>
          <w:szCs w:val="24"/>
        </w:rPr>
        <w:br/>
      </w:r>
      <w:r w:rsidRPr="00CD69AE">
        <w:rPr>
          <w:rFonts w:ascii="Times New Roman" w:hAnsi="Times New Roman" w:cs="Times New Roman"/>
          <w:color w:val="000000" w:themeColor="text1"/>
          <w:sz w:val="24"/>
          <w:szCs w:val="24"/>
        </w:rPr>
        <w:t xml:space="preserve">(далее </w:t>
      </w:r>
      <w:r w:rsidR="009138CA"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Контракт) о нижеследующем:</w:t>
      </w:r>
    </w:p>
    <w:p w14:paraId="5E3D40DE" w14:textId="275FB506"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w:t>
      </w:r>
    </w:p>
    <w:p w14:paraId="1DB06AB1" w14:textId="77777777" w:rsidR="00C56ED3" w:rsidRPr="00CD69AE" w:rsidRDefault="00C56ED3"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EEE7005"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&lt;6&gt; Указывается полное наименование заказчика, осуществляющего закупку.</w:t>
      </w:r>
    </w:p>
    <w:p w14:paraId="4C4C54D2"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&lt;7&gt; Указываются должность, фамилия, имя, отчество (при наличии) лица, подписывающего Контракт со стороны Заказчика.</w:t>
      </w:r>
    </w:p>
    <w:p w14:paraId="275ED06F" w14:textId="25454CB9"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&lt;8&gt; Указываются реквизиты документа, удостоверяющие полномочия лица на</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подписание Контракта со стороны Заказчика.</w:t>
      </w:r>
    </w:p>
    <w:p w14:paraId="7B6F0B7C"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&lt;9&gt; Указывается полное наименование Подрядчика (для юридического лица)/фамилия, имя, отчество (при наличии) (для индивидуального предпринимателя).</w:t>
      </w:r>
    </w:p>
    <w:p w14:paraId="6E189A17"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&lt;10&gt; Указываются должность, фамилия, имя, отчество (при наличии) лица, подписывающего Контракт со стороны Подрядчика (для юридического лица).</w:t>
      </w:r>
    </w:p>
    <w:p w14:paraId="40DC62E9" w14:textId="7CE6C772"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&lt;11&gt; Указываются реквизиты документа, удостоверяющие полномочия лица на</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подписание Контракта со стороны Подрядчика.</w:t>
      </w:r>
    </w:p>
    <w:p w14:paraId="61CB568A"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&lt;12&gt; Указывается способ закупки.</w:t>
      </w:r>
    </w:p>
    <w:p w14:paraId="50C3DA6D"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&lt;13&gt; Указываются реквизиты (дата, номер) извещения, которым была объявлена процедура определения Подрядчика.</w:t>
      </w:r>
    </w:p>
    <w:p w14:paraId="049F6FD4"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&lt;14&gt; Указываются название и реквизиты (дата, номер) протокола, решения и(или) иного документа, в соответствии с которым принято решение о заключении государственного контракта.</w:t>
      </w:r>
    </w:p>
    <w:p w14:paraId="7391BE8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94728D2"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 Предмет контракта</w:t>
      </w:r>
    </w:p>
    <w:p w14:paraId="79F5C9C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54B51DA" w14:textId="733D0CCD"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1.1. Выполнение работ, связанных с осуществлением регулярных перевозок пассажиров и багажа _______________ &lt;15&gt; по регулируемым тарифам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работы) по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маршрутам, параметры которых установлены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Контракту.</w:t>
      </w:r>
    </w:p>
    <w:p w14:paraId="1590019F"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09AFA0A"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&lt;15&gt; Указывается вид транспорта.</w:t>
      </w:r>
    </w:p>
    <w:p w14:paraId="4E8027F3" w14:textId="7B4BD95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 Для выполнения работ используются транспортные средства, характеристики 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оборудование которых соответствуют требованиям, установленным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 к</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Контракту.</w:t>
      </w:r>
    </w:p>
    <w:p w14:paraId="258983CC" w14:textId="076A9B25"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w:t>
      </w:r>
      <w:r w:rsidR="00E41B61" w:rsidRPr="00CD69AE">
        <w:rPr>
          <w:rFonts w:ascii="Times New Roman" w:hAnsi="Times New Roman" w:cs="Times New Roman"/>
          <w:color w:val="000000" w:themeColor="text1"/>
          <w:sz w:val="24"/>
          <w:szCs w:val="24"/>
        </w:rPr>
        <w:t>&lt;</w:t>
      </w:r>
      <w:r w:rsidR="005116B0" w:rsidRPr="00CD69AE">
        <w:rPr>
          <w:rFonts w:ascii="Times New Roman" w:hAnsi="Times New Roman" w:cs="Times New Roman"/>
          <w:color w:val="000000" w:themeColor="text1"/>
          <w:sz w:val="24"/>
          <w:szCs w:val="24"/>
        </w:rPr>
        <w:t>16</w:t>
      </w:r>
      <w:r w:rsidR="00E41B61" w:rsidRPr="00CD69AE">
        <w:rPr>
          <w:rFonts w:ascii="Times New Roman" w:hAnsi="Times New Roman" w:cs="Times New Roman"/>
          <w:color w:val="000000" w:themeColor="text1"/>
          <w:sz w:val="24"/>
          <w:szCs w:val="24"/>
        </w:rPr>
        <w:t>&gt;</w:t>
      </w:r>
      <w:r w:rsidRPr="00CD69AE">
        <w:rPr>
          <w:rFonts w:ascii="Times New Roman" w:hAnsi="Times New Roman" w:cs="Times New Roman"/>
          <w:color w:val="000000" w:themeColor="text1"/>
          <w:sz w:val="24"/>
          <w:szCs w:val="24"/>
        </w:rPr>
        <w:t xml:space="preserve">. Объемы работ установлены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3 к Контракту.</w:t>
      </w:r>
    </w:p>
    <w:p w14:paraId="14535BD0" w14:textId="45C929D2" w:rsidR="00E41B61" w:rsidRPr="00CD69AE" w:rsidRDefault="00E41B61"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5116B0" w:rsidRPr="00CD69AE">
        <w:rPr>
          <w:rFonts w:ascii="Times New Roman" w:hAnsi="Times New Roman" w:cs="Times New Roman"/>
          <w:color w:val="000000" w:themeColor="text1"/>
          <w:sz w:val="24"/>
          <w:szCs w:val="24"/>
        </w:rPr>
        <w:t>16</w:t>
      </w:r>
      <w:r w:rsidRPr="00CD69AE">
        <w:rPr>
          <w:rFonts w:ascii="Times New Roman" w:hAnsi="Times New Roman" w:cs="Times New Roman"/>
          <w:color w:val="000000" w:themeColor="text1"/>
          <w:sz w:val="24"/>
          <w:szCs w:val="24"/>
        </w:rPr>
        <w:t xml:space="preserve">&gt; Пункт не включается в контракт в случае, предусмотренном частью 24 статьи 22 </w:t>
      </w:r>
      <w:r w:rsidR="00F60E33" w:rsidRPr="00CD69AE">
        <w:rPr>
          <w:rFonts w:ascii="Times New Roman" w:hAnsi="Times New Roman" w:cs="Times New Roman"/>
          <w:color w:val="000000" w:themeColor="text1"/>
          <w:sz w:val="24"/>
          <w:szCs w:val="24"/>
        </w:rPr>
        <w:t>Закона</w:t>
      </w:r>
      <w:r w:rsidRPr="00CD69AE">
        <w:rPr>
          <w:rFonts w:ascii="Times New Roman" w:hAnsi="Times New Roman" w:cs="Times New Roman"/>
          <w:color w:val="000000" w:themeColor="text1"/>
          <w:sz w:val="24"/>
          <w:szCs w:val="24"/>
        </w:rPr>
        <w:t xml:space="preserve"> (в случае выбора варианта 2 пункта 2.2 раздела 2 контракта).</w:t>
      </w:r>
    </w:p>
    <w:p w14:paraId="31C826A1" w14:textId="5CF5FC46" w:rsidR="00E41B61" w:rsidRPr="00CD69AE" w:rsidRDefault="00E41B61"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Здесь и далее по тексту нумерация и обозначение подпунктов, пунктов, разделов Контракта указывается Заказчиком с учетом включения в текст Контракта соответствующих положений Контракта.</w:t>
      </w:r>
    </w:p>
    <w:p w14:paraId="2791FFE1" w14:textId="5EF7C82C"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 Денежные средства, полученные Подрядчиком от реализации билетов, в том числе предоставленных Заказчиком, перечисляются Заказчику в соответствии с разделом 4 Контракта.</w:t>
      </w:r>
    </w:p>
    <w:p w14:paraId="27121B41"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 Отношения, связанные с предоставлением и реализацией билетов, предоставленных Заказчиком, регулируются отдельным соглашением к Контракту.</w:t>
      </w:r>
    </w:p>
    <w:p w14:paraId="7CAC4F25" w14:textId="10805C6B"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 Права и обязанности Заказчика, предусмотренные пунктами __________ Контракта, возлагаются на _________________________ &lt;1</w:t>
      </w:r>
      <w:r w:rsidR="005116B0"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 &lt;1</w:t>
      </w:r>
      <w:r w:rsidR="005116B0"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w:t>
      </w:r>
    </w:p>
    <w:p w14:paraId="79654A08"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DD5FE08" w14:textId="5371A0E8"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5116B0"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 Указывается наименование государственного учреждения и адрес его места нахождения.</w:t>
      </w:r>
    </w:p>
    <w:p w14:paraId="557F4CC0" w14:textId="1D2DF92E"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5116B0"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 Пункт 1.6 включается в Контракт, если отдельные права и обязанности Заказчика возлагаются на подведомственное Заказчику государственное учреждение.</w:t>
      </w:r>
    </w:p>
    <w:p w14:paraId="0FB04568"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8637095" w14:textId="49E6EB48"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1.7. Идентификационный</w:t>
      </w:r>
      <w:r w:rsidR="005116B0" w:rsidRPr="00CD69AE">
        <w:rPr>
          <w:rFonts w:ascii="Times New Roman" w:hAnsi="Times New Roman" w:cs="Times New Roman"/>
          <w:color w:val="000000" w:themeColor="text1"/>
          <w:sz w:val="24"/>
          <w:szCs w:val="24"/>
        </w:rPr>
        <w:t xml:space="preserve"> код закупки: _______________ &lt;19&gt; &lt;20</w:t>
      </w:r>
      <w:r w:rsidRPr="00CD69AE">
        <w:rPr>
          <w:rFonts w:ascii="Times New Roman" w:hAnsi="Times New Roman" w:cs="Times New Roman"/>
          <w:color w:val="000000" w:themeColor="text1"/>
          <w:sz w:val="24"/>
          <w:szCs w:val="24"/>
        </w:rPr>
        <w:t>&gt;.</w:t>
      </w:r>
    </w:p>
    <w:p w14:paraId="19E3011D"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4AE681D" w14:textId="4EFB5063"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&lt;1</w:t>
      </w:r>
      <w:r w:rsidR="005116B0"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 xml:space="preserve">&gt; Указывается 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55н.</w:t>
      </w:r>
    </w:p>
    <w:p w14:paraId="21DCEB51" w14:textId="5E5191E5" w:rsidR="00E63BDE" w:rsidRPr="00CD69AE" w:rsidRDefault="005116B0"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&lt;20</w:t>
      </w:r>
      <w:r w:rsidR="00E63BDE" w:rsidRPr="00CD69AE">
        <w:rPr>
          <w:rFonts w:ascii="Times New Roman" w:hAnsi="Times New Roman" w:cs="Times New Roman"/>
          <w:color w:val="000000" w:themeColor="text1"/>
          <w:sz w:val="24"/>
          <w:szCs w:val="24"/>
        </w:rPr>
        <w:t xml:space="preserve">&gt; </w:t>
      </w:r>
      <w:r w:rsidR="00E63BDE" w:rsidRPr="00CD69AE">
        <w:rPr>
          <w:rFonts w:ascii="Times New Roman" w:hAnsi="Times New Roman" w:cs="Times New Roman"/>
          <w:i/>
          <w:iCs/>
          <w:color w:val="000000" w:themeColor="text1"/>
          <w:sz w:val="24"/>
          <w:szCs w:val="24"/>
        </w:rPr>
        <w:t xml:space="preserve">Указывается в машинописном виде без деления на разряды. Указание </w:t>
      </w:r>
      <w:r w:rsidR="00876E98" w:rsidRPr="00CD69AE">
        <w:rPr>
          <w:rFonts w:ascii="Times New Roman" w:hAnsi="Times New Roman" w:cs="Times New Roman"/>
          <w:i/>
          <w:iCs/>
          <w:color w:val="000000" w:themeColor="text1"/>
          <w:sz w:val="24"/>
          <w:szCs w:val="24"/>
        </w:rPr>
        <w:t>«</w:t>
      </w:r>
      <w:r w:rsidR="00E63BDE"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00E63BDE" w:rsidRPr="00CD69AE">
        <w:rPr>
          <w:rFonts w:ascii="Times New Roman" w:hAnsi="Times New Roman" w:cs="Times New Roman"/>
          <w:i/>
          <w:iCs/>
          <w:color w:val="000000" w:themeColor="text1"/>
          <w:sz w:val="24"/>
          <w:szCs w:val="24"/>
        </w:rPr>
        <w:t>, с делением на разряды недопустимо.</w:t>
      </w:r>
    </w:p>
    <w:p w14:paraId="333C408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984DE3A"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2. Цена Контракта и порядок оплаты</w:t>
      </w:r>
    </w:p>
    <w:p w14:paraId="694E26B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6303DE7" w14:textId="0979CADA"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 Цена Контракта и валюта платежа устанавливаются в российских рублях.</w:t>
      </w:r>
    </w:p>
    <w:p w14:paraId="2067C8EA" w14:textId="489389EE" w:rsidR="009247F3" w:rsidRPr="00CD69AE" w:rsidRDefault="009247F3"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4A9AECD" w14:textId="77777777" w:rsidR="00626B36" w:rsidRPr="00CD69AE" w:rsidRDefault="00E63BDE" w:rsidP="00F81CE2">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color w:val="000000" w:themeColor="text1"/>
          <w:sz w:val="24"/>
          <w:szCs w:val="24"/>
        </w:rPr>
        <w:t xml:space="preserve">2.2. </w:t>
      </w:r>
      <w:r w:rsidR="00626B36" w:rsidRPr="00CD69AE">
        <w:rPr>
          <w:rFonts w:ascii="Times New Roman" w:hAnsi="Times New Roman" w:cs="Times New Roman"/>
          <w:i/>
          <w:color w:val="000000" w:themeColor="text1"/>
          <w:sz w:val="24"/>
          <w:szCs w:val="24"/>
        </w:rPr>
        <w:t>(Следует выбрать один из вариантов)</w:t>
      </w:r>
    </w:p>
    <w:p w14:paraId="5CA3D6B2" w14:textId="77777777" w:rsidR="00626B36" w:rsidRPr="00CD69AE" w:rsidRDefault="00626B36"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4705DE8" w14:textId="77777777" w:rsidR="00626B36" w:rsidRPr="00CD69AE" w:rsidRDefault="00626B36" w:rsidP="00F81CE2">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i/>
          <w:color w:val="000000" w:themeColor="text1"/>
          <w:sz w:val="24"/>
          <w:szCs w:val="24"/>
        </w:rPr>
        <w:t>Вариант 1</w:t>
      </w:r>
    </w:p>
    <w:p w14:paraId="33C3B7B0" w14:textId="114E7883"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Цена Контракта &lt;2</w:t>
      </w:r>
      <w:r w:rsidR="009B4F06" w:rsidRPr="00CD69AE">
        <w:rPr>
          <w:rFonts w:ascii="Times New Roman" w:hAnsi="Times New Roman" w:cs="Times New Roman"/>
          <w:color w:val="000000" w:themeColor="text1"/>
          <w:sz w:val="24"/>
          <w:szCs w:val="24"/>
        </w:rPr>
        <w:t>1</w:t>
      </w:r>
      <w:r w:rsidRPr="00CD69AE">
        <w:rPr>
          <w:rFonts w:ascii="Times New Roman" w:hAnsi="Times New Roman" w:cs="Times New Roman"/>
          <w:color w:val="000000" w:themeColor="text1"/>
          <w:sz w:val="24"/>
          <w:szCs w:val="24"/>
        </w:rPr>
        <w:t>&gt; &lt;2</w:t>
      </w:r>
      <w:r w:rsidR="009B4F06" w:rsidRPr="00CD69AE">
        <w:rPr>
          <w:rFonts w:ascii="Times New Roman" w:hAnsi="Times New Roman" w:cs="Times New Roman"/>
          <w:color w:val="000000" w:themeColor="text1"/>
          <w:sz w:val="24"/>
          <w:szCs w:val="24"/>
        </w:rPr>
        <w:t>2</w:t>
      </w:r>
      <w:r w:rsidRPr="00CD69AE">
        <w:rPr>
          <w:rFonts w:ascii="Times New Roman" w:hAnsi="Times New Roman" w:cs="Times New Roman"/>
          <w:color w:val="000000" w:themeColor="text1"/>
          <w:sz w:val="24"/>
          <w:szCs w:val="24"/>
        </w:rPr>
        <w:t>&gt; составляет __________ рублей ______ копеек (_______) &lt;2</w:t>
      </w:r>
      <w:r w:rsidR="009B4F06" w:rsidRPr="00CD69AE">
        <w:rPr>
          <w:rFonts w:ascii="Times New Roman" w:hAnsi="Times New Roman" w:cs="Times New Roman"/>
          <w:color w:val="000000" w:themeColor="text1"/>
          <w:sz w:val="24"/>
          <w:szCs w:val="24"/>
        </w:rPr>
        <w:t>3</w:t>
      </w:r>
      <w:r w:rsidRPr="00CD69AE">
        <w:rPr>
          <w:rFonts w:ascii="Times New Roman" w:hAnsi="Times New Roman" w:cs="Times New Roman"/>
          <w:color w:val="000000" w:themeColor="text1"/>
          <w:sz w:val="24"/>
          <w:szCs w:val="24"/>
        </w:rPr>
        <w:t>&gt;, в том числе НДС - (__ процентов) _______ рублей ______ копеек (______) &lt;2</w:t>
      </w:r>
      <w:r w:rsidR="009B4F06"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&gt; /НДС не облагается в соответствии с налоговым законодательством Российской Федерации.</w:t>
      </w:r>
    </w:p>
    <w:p w14:paraId="766A9CA6"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308719B" w14:textId="1F1905FB"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w:t>
      </w:r>
      <w:r w:rsidR="009B4F06" w:rsidRPr="00CD69AE">
        <w:rPr>
          <w:rFonts w:ascii="Times New Roman" w:hAnsi="Times New Roman" w:cs="Times New Roman"/>
          <w:color w:val="000000" w:themeColor="text1"/>
          <w:sz w:val="24"/>
          <w:szCs w:val="24"/>
        </w:rPr>
        <w:t>1</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 xml:space="preserve">Числовые значения цены Контракта указываются в машинописном виде цифрами. Указание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 xml:space="preserve"> недопустимо. Цена контракта указывается в том числе при указании цен отдельных этапов исполнения Контракта.</w:t>
      </w:r>
    </w:p>
    <w:p w14:paraId="25FB3754" w14:textId="4618E718"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 xml:space="preserve">Цена Контракта указывается также в машинописном виде прописью (после числового значения цены Контракта, включая копейки). Указание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 xml:space="preserve"> недопустимо.</w:t>
      </w:r>
    </w:p>
    <w:p w14:paraId="31865A46"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Инструкция распространяется на цену каждого отдельного этапа исполнения Контракта, размер аванса, а также размер НДС.</w:t>
      </w:r>
    </w:p>
    <w:p w14:paraId="0A41F138" w14:textId="22B4397F"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w:t>
      </w:r>
      <w:r w:rsidR="009B4F06" w:rsidRPr="00CD69AE">
        <w:rPr>
          <w:rFonts w:ascii="Times New Roman" w:hAnsi="Times New Roman" w:cs="Times New Roman"/>
          <w:color w:val="000000" w:themeColor="text1"/>
          <w:sz w:val="24"/>
          <w:szCs w:val="24"/>
        </w:rPr>
        <w:t>2</w:t>
      </w:r>
      <w:r w:rsidRPr="00CD69AE">
        <w:rPr>
          <w:rFonts w:ascii="Times New Roman" w:hAnsi="Times New Roman" w:cs="Times New Roman"/>
          <w:color w:val="000000" w:themeColor="text1"/>
          <w:sz w:val="24"/>
          <w:szCs w:val="24"/>
        </w:rPr>
        <w:t>&gt; В случае если Контракт заключается на срок более одного года, финансирование указывается по каждому году.</w:t>
      </w:r>
    </w:p>
    <w:p w14:paraId="1ECFB741" w14:textId="25461971"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w:t>
      </w:r>
      <w:r w:rsidR="009B4F06" w:rsidRPr="00CD69AE">
        <w:rPr>
          <w:rFonts w:ascii="Times New Roman" w:hAnsi="Times New Roman" w:cs="Times New Roman"/>
          <w:color w:val="000000" w:themeColor="text1"/>
          <w:sz w:val="24"/>
          <w:szCs w:val="24"/>
        </w:rPr>
        <w:t>3</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21B5FE26" w14:textId="5BA6186A"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w:t>
      </w:r>
      <w:r w:rsidR="009B4F06"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5DE3C0DC"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56A9596" w14:textId="1D076005"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Цена каждого этапа исполнения Контракта составляет &lt;2</w:t>
      </w:r>
      <w:r w:rsidR="009B4F06"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 &lt;2</w:t>
      </w:r>
      <w:r w:rsidR="009B4F06"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&gt; &lt;2</w:t>
      </w:r>
      <w:r w:rsidR="009B4F06"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w:t>
      </w:r>
    </w:p>
    <w:p w14:paraId="64F950EA"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BA20E67" w14:textId="42A2091B"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w:t>
      </w:r>
      <w:r w:rsidR="009B4F06"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 Данный абзац включается в проект Контракта в случае установления отдельных этапов исполнения контракта (год, квартал, месяц).</w:t>
      </w:r>
    </w:p>
    <w:p w14:paraId="230F66C0" w14:textId="52A2631C"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w:t>
      </w:r>
      <w:r w:rsidR="009B4F06"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&gt; Цена каждого отдельного этапа исполнения Контракта устанавливается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размере, сниженном пропорционально снижению начальной (максимальной) цены контракта Подрядчиком.</w:t>
      </w:r>
    </w:p>
    <w:p w14:paraId="20E5ABB8" w14:textId="6B984812"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w:t>
      </w:r>
      <w:r w:rsidR="009B4F06"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 В случае если Контракт заключается на срок более 3 лет и цена Контракта составляет более чем 100 млн рублей, этапы исполнения Контракта указываются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обязательном порядке.</w:t>
      </w:r>
    </w:p>
    <w:p w14:paraId="25F96EC3"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D1AFC2A" w14:textId="031647DE"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по этапу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 рублей ______ копеек (_______) &lt;2</w:t>
      </w:r>
      <w:r w:rsidR="00CB3E7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 xml:space="preserve">&gt;, в том числе НДС </w:t>
      </w:r>
      <w:r w:rsidR="00135244" w:rsidRPr="00CD69AE">
        <w:rPr>
          <w:rFonts w:ascii="Times New Roman" w:hAnsi="Times New Roman" w:cs="Times New Roman"/>
          <w:color w:val="000000" w:themeColor="text1"/>
          <w:sz w:val="24"/>
          <w:szCs w:val="24"/>
        </w:rPr>
        <w:t>–</w:t>
      </w:r>
      <w:r w:rsidR="009138CA" w:rsidRPr="00CD69AE">
        <w:rPr>
          <w:rFonts w:ascii="Times New Roman" w:hAnsi="Times New Roman" w:cs="Times New Roman"/>
          <w:color w:val="000000" w:themeColor="text1"/>
          <w:sz w:val="24"/>
          <w:szCs w:val="24"/>
        </w:rPr>
        <w:t> (__ </w:t>
      </w:r>
      <w:r w:rsidRPr="00CD69AE">
        <w:rPr>
          <w:rFonts w:ascii="Times New Roman" w:hAnsi="Times New Roman" w:cs="Times New Roman"/>
          <w:color w:val="000000" w:themeColor="text1"/>
          <w:sz w:val="24"/>
          <w:szCs w:val="24"/>
        </w:rPr>
        <w:t>процентов) __________ рублей ______ копеек (_____) &lt;2</w:t>
      </w:r>
      <w:r w:rsidR="00CB3E7F"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/НДС не облагается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налоговым законодательством Российской Федерации;</w:t>
      </w:r>
    </w:p>
    <w:p w14:paraId="3F48C27B"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559BFD3" w14:textId="3773824A"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w:t>
      </w:r>
      <w:r w:rsidR="00CB3E7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3F20E502" w14:textId="41AF81EC"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w:t>
      </w:r>
      <w:r w:rsidR="00CB3E7F"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6BFE5205"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69D70EC" w14:textId="28AFD7A1"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по этапу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 рублей ______ копеек (_______) &lt;</w:t>
      </w:r>
      <w:r w:rsidR="00CB3E7F" w:rsidRPr="00CD69AE">
        <w:rPr>
          <w:rFonts w:ascii="Times New Roman" w:hAnsi="Times New Roman" w:cs="Times New Roman"/>
          <w:color w:val="000000" w:themeColor="text1"/>
          <w:sz w:val="24"/>
          <w:szCs w:val="24"/>
        </w:rPr>
        <w:t>30</w:t>
      </w:r>
      <w:r w:rsidRPr="00CD69AE">
        <w:rPr>
          <w:rFonts w:ascii="Times New Roman" w:hAnsi="Times New Roman" w:cs="Times New Roman"/>
          <w:color w:val="000000" w:themeColor="text1"/>
          <w:sz w:val="24"/>
          <w:szCs w:val="24"/>
        </w:rPr>
        <w:t xml:space="preserve">&gt;, в том числе НДС </w:t>
      </w:r>
      <w:r w:rsidR="00135244" w:rsidRPr="00CD69AE">
        <w:rPr>
          <w:rFonts w:ascii="Times New Roman" w:hAnsi="Times New Roman" w:cs="Times New Roman"/>
          <w:color w:val="000000" w:themeColor="text1"/>
          <w:sz w:val="24"/>
          <w:szCs w:val="24"/>
        </w:rPr>
        <w:t>–</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(__</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процентов) __________ рублей ______ копеек (_____) &lt;3</w:t>
      </w:r>
      <w:r w:rsidR="00CB3E7F" w:rsidRPr="00CD69AE">
        <w:rPr>
          <w:rFonts w:ascii="Times New Roman" w:hAnsi="Times New Roman" w:cs="Times New Roman"/>
          <w:color w:val="000000" w:themeColor="text1"/>
          <w:sz w:val="24"/>
          <w:szCs w:val="24"/>
        </w:rPr>
        <w:t>1</w:t>
      </w:r>
      <w:r w:rsidRPr="00CD69AE">
        <w:rPr>
          <w:rFonts w:ascii="Times New Roman" w:hAnsi="Times New Roman" w:cs="Times New Roman"/>
          <w:color w:val="000000" w:themeColor="text1"/>
          <w:sz w:val="24"/>
          <w:szCs w:val="24"/>
        </w:rPr>
        <w:t>&gt; /НДС не облагается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налоговым законодательством Российской Федерации;</w:t>
      </w:r>
    </w:p>
    <w:p w14:paraId="3101BED0"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B020A6E" w14:textId="67D72A0D" w:rsidR="00E63BDE" w:rsidRPr="00CD69AE" w:rsidRDefault="00CB3E7F"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&lt;30</w:t>
      </w:r>
      <w:r w:rsidR="00E63BDE" w:rsidRPr="00CD69AE">
        <w:rPr>
          <w:rFonts w:ascii="Times New Roman" w:hAnsi="Times New Roman" w:cs="Times New Roman"/>
          <w:color w:val="000000" w:themeColor="text1"/>
          <w:sz w:val="24"/>
          <w:szCs w:val="24"/>
        </w:rPr>
        <w:t xml:space="preserve">&gt; </w:t>
      </w:r>
      <w:r w:rsidR="00E63BDE" w:rsidRPr="00CD69AE">
        <w:rPr>
          <w:rFonts w:ascii="Times New Roman" w:hAnsi="Times New Roman" w:cs="Times New Roman"/>
          <w:i/>
          <w:iCs/>
          <w:color w:val="000000" w:themeColor="text1"/>
          <w:sz w:val="24"/>
          <w:szCs w:val="24"/>
        </w:rPr>
        <w:t>Указать сумму прописью.</w:t>
      </w:r>
    </w:p>
    <w:p w14:paraId="0856E1C6" w14:textId="7AEFAA26"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&lt;3</w:t>
      </w:r>
      <w:r w:rsidR="00CB3E7F" w:rsidRPr="00CD69AE">
        <w:rPr>
          <w:rFonts w:ascii="Times New Roman" w:hAnsi="Times New Roman" w:cs="Times New Roman"/>
          <w:color w:val="000000" w:themeColor="text1"/>
          <w:sz w:val="24"/>
          <w:szCs w:val="24"/>
        </w:rPr>
        <w:t>1</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08202B2C"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524D9FA" w14:textId="5A24EDA4"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по этапу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w:t>
      </w:r>
      <w:r w:rsidR="00C073BD" w:rsidRPr="00CD69AE">
        <w:rPr>
          <w:rFonts w:ascii="Times New Roman" w:hAnsi="Times New Roman" w:cs="Times New Roman"/>
          <w:color w:val="000000" w:themeColor="text1"/>
          <w:sz w:val="24"/>
          <w:szCs w:val="24"/>
          <w:lang w:val="en-US"/>
        </w:rPr>
        <w:t>n</w:t>
      </w:r>
      <w:r w:rsidRPr="00CD69AE">
        <w:rPr>
          <w:rFonts w:ascii="Times New Roman" w:hAnsi="Times New Roman" w:cs="Times New Roman"/>
          <w:color w:val="000000" w:themeColor="text1"/>
          <w:sz w:val="24"/>
          <w:szCs w:val="24"/>
        </w:rPr>
        <w:t xml:space="preserve">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 рублей ______ копеек (_______) &lt;3</w:t>
      </w:r>
      <w:r w:rsidR="00CB3E7F" w:rsidRPr="00CD69AE">
        <w:rPr>
          <w:rFonts w:ascii="Times New Roman" w:hAnsi="Times New Roman" w:cs="Times New Roman"/>
          <w:color w:val="000000" w:themeColor="text1"/>
          <w:sz w:val="24"/>
          <w:szCs w:val="24"/>
        </w:rPr>
        <w:t>2</w:t>
      </w:r>
      <w:r w:rsidRPr="00CD69AE">
        <w:rPr>
          <w:rFonts w:ascii="Times New Roman" w:hAnsi="Times New Roman" w:cs="Times New Roman"/>
          <w:color w:val="000000" w:themeColor="text1"/>
          <w:sz w:val="24"/>
          <w:szCs w:val="24"/>
        </w:rPr>
        <w:t xml:space="preserve">&gt;, в том числе НДС </w:t>
      </w:r>
      <w:r w:rsidR="00135244" w:rsidRPr="00CD69AE">
        <w:rPr>
          <w:rFonts w:ascii="Times New Roman" w:hAnsi="Times New Roman" w:cs="Times New Roman"/>
          <w:color w:val="000000" w:themeColor="text1"/>
          <w:sz w:val="24"/>
          <w:szCs w:val="24"/>
        </w:rPr>
        <w:t>–</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(__</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процентов) __________ рублей ______ копеек (_____) &lt;3</w:t>
      </w:r>
      <w:r w:rsidR="00CB3E7F" w:rsidRPr="00CD69AE">
        <w:rPr>
          <w:rFonts w:ascii="Times New Roman" w:hAnsi="Times New Roman" w:cs="Times New Roman"/>
          <w:color w:val="000000" w:themeColor="text1"/>
          <w:sz w:val="24"/>
          <w:szCs w:val="24"/>
        </w:rPr>
        <w:t>3</w:t>
      </w:r>
      <w:r w:rsidRPr="00CD69AE">
        <w:rPr>
          <w:rFonts w:ascii="Times New Roman" w:hAnsi="Times New Roman" w:cs="Times New Roman"/>
          <w:color w:val="000000" w:themeColor="text1"/>
          <w:sz w:val="24"/>
          <w:szCs w:val="24"/>
        </w:rPr>
        <w:t>&gt; /НДС не облагается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налоговым законодательством Российской Федерации.</w:t>
      </w:r>
    </w:p>
    <w:p w14:paraId="01CB1EFF"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870C193" w14:textId="2EF82116"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&lt;3</w:t>
      </w:r>
      <w:r w:rsidR="00CB3E7F" w:rsidRPr="00CD69AE">
        <w:rPr>
          <w:rFonts w:ascii="Times New Roman" w:hAnsi="Times New Roman" w:cs="Times New Roman"/>
          <w:color w:val="000000" w:themeColor="text1"/>
          <w:sz w:val="24"/>
          <w:szCs w:val="24"/>
        </w:rPr>
        <w:t>2</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r w:rsidRPr="00CD69AE">
        <w:rPr>
          <w:rFonts w:ascii="Times New Roman" w:hAnsi="Times New Roman" w:cs="Times New Roman"/>
          <w:color w:val="000000" w:themeColor="text1"/>
          <w:sz w:val="24"/>
          <w:szCs w:val="24"/>
        </w:rPr>
        <w:t>.</w:t>
      </w:r>
    </w:p>
    <w:p w14:paraId="48BF134C" w14:textId="66085E0C"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&lt;3</w:t>
      </w:r>
      <w:r w:rsidR="00CB3E7F" w:rsidRPr="00CD69AE">
        <w:rPr>
          <w:rFonts w:ascii="Times New Roman" w:hAnsi="Times New Roman" w:cs="Times New Roman"/>
          <w:color w:val="000000" w:themeColor="text1"/>
          <w:sz w:val="24"/>
          <w:szCs w:val="24"/>
        </w:rPr>
        <w:t>3</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655434DB" w14:textId="06A58CB9"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8145846" w14:textId="553351C6" w:rsidR="009247F3" w:rsidRPr="00CD69AE" w:rsidRDefault="009247F3" w:rsidP="00F81CE2">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i/>
          <w:color w:val="000000" w:themeColor="text1"/>
          <w:sz w:val="24"/>
          <w:szCs w:val="24"/>
        </w:rPr>
        <w:t>Вариант 2</w:t>
      </w:r>
    </w:p>
    <w:p w14:paraId="77EAE8B1" w14:textId="1720C67B" w:rsidR="009247F3" w:rsidRPr="00CD69AE" w:rsidRDefault="009247F3"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9CBE036" w14:textId="59CFCFAA" w:rsidR="009247F3" w:rsidRPr="00CD69AE" w:rsidRDefault="009247F3"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 xml:space="preserve">(выбирается в случае, если объем подлежащих выполнению работ невозможно определить и заказчик в соответствии с частью 24 статьи 22 </w:t>
      </w:r>
      <w:r w:rsidR="0006032E" w:rsidRPr="00CD69AE">
        <w:rPr>
          <w:rFonts w:ascii="Times New Roman" w:hAnsi="Times New Roman" w:cs="Times New Roman"/>
          <w:i/>
          <w:iCs/>
          <w:color w:val="000000" w:themeColor="text1"/>
          <w:sz w:val="24"/>
          <w:szCs w:val="24"/>
        </w:rPr>
        <w:t>Закона</w:t>
      </w:r>
      <w:r w:rsidRPr="00CD69AE">
        <w:rPr>
          <w:rFonts w:ascii="Times New Roman" w:hAnsi="Times New Roman" w:cs="Times New Roman"/>
          <w:i/>
          <w:iCs/>
          <w:color w:val="000000" w:themeColor="text1"/>
          <w:sz w:val="24"/>
          <w:szCs w:val="24"/>
        </w:rPr>
        <w:t xml:space="preserve"> определяет начальную цену единицы работы, начальную сумму цен указанных единиц, максимальное значение цены контракта)</w:t>
      </w:r>
    </w:p>
    <w:p w14:paraId="62A3C50F" w14:textId="2123D436" w:rsidR="00A309DE" w:rsidRPr="00CD69AE" w:rsidRDefault="00A309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008CBDD" w14:textId="2E7BAAF4" w:rsidR="009247F3" w:rsidRPr="00CD69AE" w:rsidRDefault="009247F3"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Цена единицы Работы составляет __________ рублей ______ копеек (_______), в том числе НДС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 процентов) _______ рублей ______ копеек (______)/НДС не облагается на</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основании ___________ Налогового кодекса Российской Федерации.</w:t>
      </w:r>
    </w:p>
    <w:p w14:paraId="5F6B2331" w14:textId="4C81CEF3" w:rsidR="009247F3" w:rsidRPr="00CD69AE" w:rsidRDefault="009247F3"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A70711C" w14:textId="65B650C3" w:rsidR="009247F3" w:rsidRPr="00CD69AE" w:rsidRDefault="009247F3"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Максимальное значение цены Контракта составляет ________ рублей _____ копеек (_____), в том числе НДС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 процентов) ________ рублей _______ копеек (___________)/НДС не облагается на основании ___________ Налогового кодекса Российской Федерации.</w:t>
      </w:r>
    </w:p>
    <w:p w14:paraId="33F26FB5" w14:textId="77777777" w:rsidR="009247F3" w:rsidRPr="00CD69AE" w:rsidRDefault="009247F3"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A7CA520" w14:textId="65ED4389"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2.2.1.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AD7A839"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2.3. Цена Контракта формируется с учетом расходов Подрядчика,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14:paraId="4E5D6640" w14:textId="537932E3"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2.4</w:t>
      </w:r>
      <w:r w:rsidR="00CB2B18" w:rsidRPr="00CD69AE">
        <w:rPr>
          <w:rFonts w:ascii="Times New Roman" w:hAnsi="Times New Roman" w:cs="Times New Roman"/>
          <w:color w:val="000000" w:themeColor="text1"/>
          <w:sz w:val="24"/>
          <w:szCs w:val="24"/>
        </w:rPr>
        <w:t>&lt;</w:t>
      </w:r>
      <w:r w:rsidR="00CB3E7F" w:rsidRPr="00CD69AE">
        <w:rPr>
          <w:rFonts w:ascii="Times New Roman" w:hAnsi="Times New Roman" w:cs="Times New Roman"/>
          <w:color w:val="000000" w:themeColor="text1"/>
          <w:sz w:val="24"/>
          <w:szCs w:val="24"/>
        </w:rPr>
        <w:t>34</w:t>
      </w:r>
      <w:r w:rsidR="00CB2B18" w:rsidRPr="00CD69AE">
        <w:rPr>
          <w:rFonts w:ascii="Times New Roman" w:hAnsi="Times New Roman" w:cs="Times New Roman"/>
          <w:color w:val="000000" w:themeColor="text1"/>
          <w:sz w:val="24"/>
          <w:szCs w:val="24"/>
        </w:rPr>
        <w:t>&gt;</w:t>
      </w:r>
      <w:r w:rsidRPr="00CD69AE">
        <w:rPr>
          <w:rFonts w:ascii="Times New Roman" w:hAnsi="Times New Roman" w:cs="Times New Roman"/>
          <w:color w:val="000000" w:themeColor="text1"/>
          <w:sz w:val="24"/>
          <w:szCs w:val="24"/>
        </w:rPr>
        <w:t>.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w:t>
      </w:r>
    </w:p>
    <w:p w14:paraId="1C9BCC72" w14:textId="66A784E5" w:rsidR="00CB2B18" w:rsidRPr="00CD69AE" w:rsidRDefault="00CB2B18"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B3E7F" w:rsidRPr="00CD69AE">
        <w:rPr>
          <w:rFonts w:ascii="Times New Roman" w:hAnsi="Times New Roman" w:cs="Times New Roman"/>
          <w:color w:val="000000" w:themeColor="text1"/>
          <w:sz w:val="24"/>
          <w:szCs w:val="24"/>
        </w:rPr>
        <w:t>34</w:t>
      </w:r>
      <w:r w:rsidRPr="00CD69AE">
        <w:rPr>
          <w:rFonts w:ascii="Times New Roman" w:hAnsi="Times New Roman" w:cs="Times New Roman"/>
          <w:color w:val="000000" w:themeColor="text1"/>
          <w:sz w:val="24"/>
          <w:szCs w:val="24"/>
        </w:rPr>
        <w:t xml:space="preserve">&gt; Не включается в контракт в случае, предусмотренном частью 24 статьи 22 </w:t>
      </w:r>
      <w:r w:rsidR="0006032E" w:rsidRPr="00CD69AE">
        <w:rPr>
          <w:rFonts w:ascii="Times New Roman" w:hAnsi="Times New Roman" w:cs="Times New Roman"/>
          <w:color w:val="000000" w:themeColor="text1"/>
          <w:sz w:val="24"/>
          <w:szCs w:val="24"/>
        </w:rPr>
        <w:t>Закона</w:t>
      </w:r>
      <w:r w:rsidRPr="00CD69AE">
        <w:rPr>
          <w:rFonts w:ascii="Times New Roman" w:hAnsi="Times New Roman" w:cs="Times New Roman"/>
          <w:color w:val="000000" w:themeColor="text1"/>
          <w:sz w:val="24"/>
          <w:szCs w:val="24"/>
        </w:rPr>
        <w:t xml:space="preserve"> (в случае выбора варианта 2 пункта 2.2 раздела 2 контракта).</w:t>
      </w:r>
    </w:p>
    <w:p w14:paraId="10AEE792" w14:textId="565E3386" w:rsidR="00F64BAC" w:rsidRPr="00CD69AE" w:rsidRDefault="00E63BDE" w:rsidP="00F81CE2">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color w:val="000000" w:themeColor="text1"/>
          <w:sz w:val="24"/>
          <w:szCs w:val="24"/>
        </w:rPr>
        <w:t xml:space="preserve">2.5. </w:t>
      </w:r>
      <w:r w:rsidR="00F64BAC" w:rsidRPr="00CD69AE">
        <w:rPr>
          <w:rFonts w:ascii="Times New Roman" w:hAnsi="Times New Roman" w:cs="Times New Roman"/>
          <w:i/>
          <w:color w:val="000000" w:themeColor="text1"/>
          <w:sz w:val="24"/>
          <w:szCs w:val="24"/>
        </w:rPr>
        <w:t>(Следует выбрать один из вариантов)</w:t>
      </w:r>
    </w:p>
    <w:p w14:paraId="76EB89E5" w14:textId="7B6B1EF1" w:rsidR="00F64BAC" w:rsidRPr="00CD69AE" w:rsidRDefault="00F64BAC" w:rsidP="00F81CE2">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i/>
          <w:color w:val="000000" w:themeColor="text1"/>
          <w:sz w:val="24"/>
          <w:szCs w:val="24"/>
        </w:rPr>
        <w:t>Вариант 1 (выбирается во всех случаях, за исключением случая, для которого предусмотрен вариант 2 пункта 2.</w:t>
      </w:r>
      <w:r w:rsidR="00503EF9" w:rsidRPr="00CD69AE">
        <w:rPr>
          <w:rFonts w:ascii="Times New Roman" w:hAnsi="Times New Roman" w:cs="Times New Roman"/>
          <w:i/>
          <w:color w:val="000000" w:themeColor="text1"/>
          <w:sz w:val="24"/>
          <w:szCs w:val="24"/>
        </w:rPr>
        <w:t>2</w:t>
      </w:r>
      <w:r w:rsidRPr="00CD69AE">
        <w:rPr>
          <w:rFonts w:ascii="Times New Roman" w:hAnsi="Times New Roman" w:cs="Times New Roman"/>
          <w:i/>
          <w:color w:val="000000" w:themeColor="text1"/>
          <w:sz w:val="24"/>
          <w:szCs w:val="24"/>
        </w:rPr>
        <w:t xml:space="preserve"> Контракта)</w:t>
      </w:r>
    </w:p>
    <w:p w14:paraId="2CF0F648" w14:textId="6173B011" w:rsidR="00503EF9" w:rsidRPr="00CD69AE" w:rsidRDefault="00503EF9"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 оплачивает подрядчику фактически выполненные работы в объеме, не превышающем объема работ, подлежащих выполнению в соответствии с контрактом (отдельным этапом исполнения контракта).</w:t>
      </w:r>
    </w:p>
    <w:p w14:paraId="618A42DB" w14:textId="6D7497D0" w:rsidR="00F64BAC" w:rsidRPr="00CD69AE" w:rsidRDefault="00F64BAC" w:rsidP="00F81CE2">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i/>
          <w:color w:val="000000" w:themeColor="text1"/>
          <w:sz w:val="24"/>
          <w:szCs w:val="24"/>
        </w:rPr>
        <w:t xml:space="preserve">Вариант 2 </w:t>
      </w:r>
    </w:p>
    <w:p w14:paraId="2ED0F6BC" w14:textId="0D3812FD" w:rsidR="00F64BAC" w:rsidRPr="00CD69AE" w:rsidRDefault="00F64BAC" w:rsidP="00F81CE2">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i/>
          <w:iCs/>
          <w:color w:val="000000" w:themeColor="text1"/>
          <w:sz w:val="24"/>
          <w:szCs w:val="24"/>
        </w:rPr>
        <w:t xml:space="preserve">(выбирается в случае, если объем подлежащих выполнению работ невозможно определить и заказчик в соответствии с частью 24 статьи 22 </w:t>
      </w:r>
      <w:r w:rsidR="0006032E" w:rsidRPr="00CD69AE">
        <w:rPr>
          <w:rFonts w:ascii="Times New Roman" w:hAnsi="Times New Roman" w:cs="Times New Roman"/>
          <w:i/>
          <w:iCs/>
          <w:color w:val="000000" w:themeColor="text1"/>
          <w:sz w:val="24"/>
          <w:szCs w:val="24"/>
        </w:rPr>
        <w:t>Закона</w:t>
      </w:r>
      <w:r w:rsidRPr="00CD69AE">
        <w:rPr>
          <w:rFonts w:ascii="Times New Roman" w:hAnsi="Times New Roman" w:cs="Times New Roman"/>
          <w:i/>
          <w:iCs/>
          <w:color w:val="000000" w:themeColor="text1"/>
          <w:sz w:val="24"/>
          <w:szCs w:val="24"/>
        </w:rPr>
        <w:t xml:space="preserve"> определяет начальную цену единицы работы, начальную сумму цен указанных единиц, максимальное значение цены контракта)</w:t>
      </w:r>
    </w:p>
    <w:p w14:paraId="286D41A0" w14:textId="7EF0CE75" w:rsidR="00F64BAC" w:rsidRPr="00CD69AE" w:rsidRDefault="00F64BAC"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Оплата выполненных Работ осуществляется по цене единицы Работы исходя из</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объема выполненных Работ, но в размере, не превышающем максимального значения цены Контракта.</w:t>
      </w:r>
    </w:p>
    <w:p w14:paraId="5FAB63FA" w14:textId="7575556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2.6. Подлежащий оплате Заказчиком объем фактически выполненных работ определяется Заказчиком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6 к Контракту.</w:t>
      </w:r>
    </w:p>
    <w:p w14:paraId="4D276960" w14:textId="1DA8F0F6"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2.7. Оплата Заказчиком фактически выполненных работ осуществляется ______________________ &lt;3</w:t>
      </w:r>
      <w:r w:rsidR="00CB3E7F"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 xml:space="preserve"> на основании счета, выставленного Подрядчиком, прилагаемого в соответствии с пунктом 5.2 Контракта к документу о приемке &lt;3</w:t>
      </w:r>
      <w:r w:rsidR="00CB3E7F"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&gt;, формируемому Подрядчиком в единой информационной системе в сфере закупок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электронной форме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документ о приемке).</w:t>
      </w:r>
    </w:p>
    <w:p w14:paraId="7C0275DE"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570B85E" w14:textId="55C985BA"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&lt;3</w:t>
      </w:r>
      <w:r w:rsidR="00CB3E7F"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 Устанавливается периодичность оплаты выполненных работ.</w:t>
      </w:r>
    </w:p>
    <w:p w14:paraId="505DA538" w14:textId="38C153FD"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&lt;3</w:t>
      </w:r>
      <w:r w:rsidR="00CB3E7F"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 xml:space="preserve">&gt; В случае если Подрядчик является плательщиком налога на добавленную стоимость, им формируется документ с функциями счета-фактуры, используемого при расчетах по налогу на добавленную стоимость, и документа о приемке (устанавливается чекбокс в поле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Включить формирование счета-фактуры в документ о приемке</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(вид документа в терминологии функционала единой информационной системы в сфере закупок: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Счет-фактура и документ о приемке</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33984297"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то же время Подрядчик вправе сформировать и направить Заказчику счет-фактуру в виде отдельного документа.</w:t>
      </w:r>
    </w:p>
    <w:p w14:paraId="733F6E3F"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3756D75" w14:textId="343F32F0"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2.8. Срок оплаты фактически выполненных работ составляет _________ дней &lt;3</w:t>
      </w:r>
      <w:r w:rsidR="00CB3E7F"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даты подписания Заказчиком документа о приемке &lt;3</w:t>
      </w:r>
      <w:r w:rsidR="00CB3E7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 к которому в качестве дополнительных документов Подрядчиком приложены документы, указанные в пункте 5.2 Контракта, являющиеся его неотъемлемой частью.</w:t>
      </w:r>
    </w:p>
    <w:p w14:paraId="2AF50409"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4A8A1A4" w14:textId="0D3BBC6B"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&lt;3</w:t>
      </w:r>
      <w:r w:rsidR="00CB3E7F"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 Устанавливается в соответствии с частью 13.1 статьи 34 Закона.</w:t>
      </w:r>
    </w:p>
    <w:p w14:paraId="244DD849" w14:textId="058CF892"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&lt;3</w:t>
      </w:r>
      <w:r w:rsidR="00CB3E7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 В случае если Подрядчик является плательщиком налога на добавленную стоимость, им формируется документ с функциями счета-фактуры, используемого при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расчетах по налогу на добавленную стоимость, и документа о приемке (устанавливается чекбокс в поле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Включить формирование счета-фактуры в документ 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приемке</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(вид документа в терминологии функционала единой информационной системы в сфере закупок: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Счет-фактура и документ о приемке</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596F3BD7"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то же время Подрядчик вправе сформировать и направить Заказчику счет-фактуру в виде отдельного документа.</w:t>
      </w:r>
    </w:p>
    <w:p w14:paraId="1B578059"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6E396A0" w14:textId="624AD8E0"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Сумма, подлежащая выплате Подрядчику за выполненные работы, определяется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7 к Контракту.</w:t>
      </w:r>
    </w:p>
    <w:p w14:paraId="641625C1" w14:textId="400412F2"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2.9.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 &lt;3</w:t>
      </w:r>
      <w:r w:rsidR="00CB3E7F"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w:t>
      </w:r>
    </w:p>
    <w:p w14:paraId="40B34EB4"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9DF3751" w14:textId="2C5E7D3D"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&lt;3</w:t>
      </w:r>
      <w:r w:rsidR="00CB3E7F"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В случае если целевые средства в валюте Российской Федерации, предоставляемые на основании Контракта, подлежат казначейскому сопровождению,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p w14:paraId="4359F5CB"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D373EA4" w14:textId="49692495"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2.9.1. Источник финансирования Контракта </w:t>
      </w:r>
      <w:r w:rsidR="00135244" w:rsidRPr="00CD69AE">
        <w:rPr>
          <w:rFonts w:ascii="Times New Roman" w:hAnsi="Times New Roman" w:cs="Times New Roman"/>
          <w:color w:val="000000" w:themeColor="text1"/>
          <w:sz w:val="24"/>
          <w:szCs w:val="24"/>
        </w:rPr>
        <w:t>–</w:t>
      </w:r>
      <w:r w:rsidR="00CB3E7F" w:rsidRPr="00CD69AE">
        <w:rPr>
          <w:rFonts w:ascii="Times New Roman" w:hAnsi="Times New Roman" w:cs="Times New Roman"/>
          <w:color w:val="000000" w:themeColor="text1"/>
          <w:sz w:val="24"/>
          <w:szCs w:val="24"/>
        </w:rPr>
        <w:t xml:space="preserve"> _______ &lt;40</w:t>
      </w:r>
      <w:r w:rsidRPr="00CD69AE">
        <w:rPr>
          <w:rFonts w:ascii="Times New Roman" w:hAnsi="Times New Roman" w:cs="Times New Roman"/>
          <w:color w:val="000000" w:themeColor="text1"/>
          <w:sz w:val="24"/>
          <w:szCs w:val="24"/>
        </w:rPr>
        <w:t>&gt;.</w:t>
      </w:r>
    </w:p>
    <w:p w14:paraId="7B6B07DF"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419DE3C" w14:textId="46794B88" w:rsidR="00E63BDE" w:rsidRPr="00CD69AE" w:rsidRDefault="00CB3E7F"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&lt;40</w:t>
      </w:r>
      <w:r w:rsidR="00E63BDE" w:rsidRPr="00CD69AE">
        <w:rPr>
          <w:rFonts w:ascii="Times New Roman" w:hAnsi="Times New Roman" w:cs="Times New Roman"/>
          <w:color w:val="000000" w:themeColor="text1"/>
          <w:sz w:val="24"/>
          <w:szCs w:val="24"/>
        </w:rPr>
        <w:t>&gt; Указывается источник финансирования.</w:t>
      </w:r>
    </w:p>
    <w:p w14:paraId="7F6F971C"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Выбирается Заказчиком.</w:t>
      </w:r>
    </w:p>
    <w:p w14:paraId="7704FBEA"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Бюджет Санкт-Петербурга.</w:t>
      </w:r>
    </w:p>
    <w:p w14:paraId="15412BD5" w14:textId="6CCEE0B4"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Бюджет Санкт-Петербурга в соответствии с Законом Санкт-Петербурга от ________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 бюджете Санкт-Петербурга на 20____ год и на плановый период 20____ 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20___ годов</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код раздела/подраздела ______, код целевой статьи ___________, код вида расходов ___________________.</w:t>
      </w:r>
    </w:p>
    <w:p w14:paraId="003B4C8B"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Для исполнительных органов государственной власти Санкт-Петербурга, государственных казенных учреждений Санкт-Петербурга.</w:t>
      </w:r>
    </w:p>
    <w:p w14:paraId="7DF432E1"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Либо</w:t>
      </w:r>
    </w:p>
    <w:p w14:paraId="1C50DF66"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Внебюджетные средства.</w:t>
      </w:r>
    </w:p>
    <w:p w14:paraId="6596FF14"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Средства бюджетных учреждений.</w:t>
      </w:r>
    </w:p>
    <w:p w14:paraId="6CC496DA" w14:textId="2394390A"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Код целевой статьи __________, код вида расходов ________________ (Субсидии на</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иные цели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 руб.);</w:t>
      </w:r>
    </w:p>
    <w:p w14:paraId="4CDC1B50"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Код целевой статьи __________, код вида расходов ___ (Субсидии на финансовое обеспечение выполнения государственного задания - ______ руб.);</w:t>
      </w:r>
    </w:p>
    <w:p w14:paraId="3310981E"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Код вида расходов _____ (Доходы от иной, приносящей доход деятельности ____ руб.).</w:t>
      </w:r>
    </w:p>
    <w:p w14:paraId="1EA87863"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Для государственных бюджетных учреждений Санкт-Петербурга.</w:t>
      </w:r>
    </w:p>
    <w:p w14:paraId="401F3E5D"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9A84BCE" w14:textId="53B24521"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2.10. В течение 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8 к Контракту. Оплата или возврат денежных средств осуществляется Стороной-должником в течение ____ рабочих дней со дня получения счета или письменного уведомления.</w:t>
      </w:r>
    </w:p>
    <w:p w14:paraId="1870E565"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2.11.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14:paraId="3E1D1913"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2.12. Излишне оплаченные Заказчиком суммы подлежат возврату Подрядчиком в срок не позднее ____ рабочих дней со дня получения требования о таком возврате.</w:t>
      </w:r>
    </w:p>
    <w:p w14:paraId="7D57CF61" w14:textId="60801CE1"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2.13.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 уменьшенной на сумму неустойки (п</w:t>
      </w:r>
      <w:r w:rsidR="00CB3E7F" w:rsidRPr="00CD69AE">
        <w:rPr>
          <w:rFonts w:ascii="Times New Roman" w:hAnsi="Times New Roman" w:cs="Times New Roman"/>
          <w:color w:val="000000" w:themeColor="text1"/>
          <w:sz w:val="24"/>
          <w:szCs w:val="24"/>
        </w:rPr>
        <w:t>еней, штрафов) и(или) убытков &lt;41</w:t>
      </w:r>
      <w:r w:rsidRPr="00CD69AE">
        <w:rPr>
          <w:rFonts w:ascii="Times New Roman" w:hAnsi="Times New Roman" w:cs="Times New Roman"/>
          <w:color w:val="000000" w:themeColor="text1"/>
          <w:sz w:val="24"/>
          <w:szCs w:val="24"/>
        </w:rPr>
        <w:t>&gt;.</w:t>
      </w:r>
    </w:p>
    <w:p w14:paraId="2CBBC881"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B07D7E7" w14:textId="092FDC23" w:rsidR="00E63BDE" w:rsidRPr="00CD69AE" w:rsidRDefault="00CB3E7F"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&lt;41</w:t>
      </w:r>
      <w:r w:rsidR="00E63BDE" w:rsidRPr="00CD69AE">
        <w:rPr>
          <w:rFonts w:ascii="Times New Roman" w:hAnsi="Times New Roman" w:cs="Times New Roman"/>
          <w:color w:val="000000" w:themeColor="text1"/>
          <w:sz w:val="24"/>
          <w:szCs w:val="24"/>
        </w:rPr>
        <w:t>&gt; В соответствии с пунктом 2 части 14 статьи 34 Закона суммы не исполненных Подрядчиком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Подрядчику.</w:t>
      </w:r>
    </w:p>
    <w:p w14:paraId="36F286FE"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131A275" w14:textId="38183ECA"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2.14. Оплата по Контракту производится с авансовым платежом в размере ____ процентов цены Контракта (этапа исполнения Контракта) в пределах доведенных Заказчику лимитов бюджетных обязательств (размер аванса устанавливается в соответствии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бюджетным законодательством Российской Федерации) &lt;4</w:t>
      </w:r>
      <w:r w:rsidR="00CB3E7F" w:rsidRPr="00CD69AE">
        <w:rPr>
          <w:rFonts w:ascii="Times New Roman" w:hAnsi="Times New Roman" w:cs="Times New Roman"/>
          <w:color w:val="000000" w:themeColor="text1"/>
          <w:sz w:val="24"/>
          <w:szCs w:val="24"/>
        </w:rPr>
        <w:t>2</w:t>
      </w:r>
      <w:r w:rsidRPr="00CD69AE">
        <w:rPr>
          <w:rFonts w:ascii="Times New Roman" w:hAnsi="Times New Roman" w:cs="Times New Roman"/>
          <w:color w:val="000000" w:themeColor="text1"/>
          <w:sz w:val="24"/>
          <w:szCs w:val="24"/>
        </w:rPr>
        <w:t>&gt;.</w:t>
      </w:r>
    </w:p>
    <w:p w14:paraId="3832105C"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3AA798D" w14:textId="1B8A5FE8"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w:t>
      </w:r>
      <w:r w:rsidR="00CB3E7F" w:rsidRPr="00CD69AE">
        <w:rPr>
          <w:rFonts w:ascii="Times New Roman" w:hAnsi="Times New Roman" w:cs="Times New Roman"/>
          <w:color w:val="000000" w:themeColor="text1"/>
          <w:sz w:val="24"/>
          <w:szCs w:val="24"/>
        </w:rPr>
        <w:t>2</w:t>
      </w:r>
      <w:r w:rsidRPr="00CD69AE">
        <w:rPr>
          <w:rFonts w:ascii="Times New Roman" w:hAnsi="Times New Roman" w:cs="Times New Roman"/>
          <w:color w:val="000000" w:themeColor="text1"/>
          <w:sz w:val="24"/>
          <w:szCs w:val="24"/>
        </w:rPr>
        <w:t xml:space="preserve">&gt; При установлении авансовых платежей необходимо руководствоваться постановлением Правительства Санкт-Петербурга от 10.02.2020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42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 мерах по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обеспечению исполнения бюджета Санкт-Петербурга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и установить порядок авансирования.</w:t>
      </w:r>
    </w:p>
    <w:p w14:paraId="6E061825"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AD94271" w14:textId="56FDF71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Авансовый платеж по Контракту (этапу исполнения Контракта) выплачивается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течение ____ рабочих дней со дня заключения Контракта (со дня начала этапа исполнения Контракта).</w:t>
      </w:r>
    </w:p>
    <w:p w14:paraId="7BD6E4C1" w14:textId="3FE3A26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Авансовый платеж засчитывается при оплате принятых Заказчиком работ по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Контракту (этапу исполнения Контракта) &lt;4</w:t>
      </w:r>
      <w:r w:rsidR="00CB3E7F" w:rsidRPr="00CD69AE">
        <w:rPr>
          <w:rFonts w:ascii="Times New Roman" w:hAnsi="Times New Roman" w:cs="Times New Roman"/>
          <w:color w:val="000000" w:themeColor="text1"/>
          <w:sz w:val="24"/>
          <w:szCs w:val="24"/>
        </w:rPr>
        <w:t>3</w:t>
      </w:r>
      <w:r w:rsidRPr="00CD69AE">
        <w:rPr>
          <w:rFonts w:ascii="Times New Roman" w:hAnsi="Times New Roman" w:cs="Times New Roman"/>
          <w:color w:val="000000" w:themeColor="text1"/>
          <w:sz w:val="24"/>
          <w:szCs w:val="24"/>
        </w:rPr>
        <w:t>&gt;.</w:t>
      </w:r>
    </w:p>
    <w:p w14:paraId="7E12BC1E"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FC7BC6B" w14:textId="536D6F0E"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&lt;4</w:t>
      </w:r>
      <w:r w:rsidR="00CB3E7F" w:rsidRPr="00CD69AE">
        <w:rPr>
          <w:rFonts w:ascii="Times New Roman" w:hAnsi="Times New Roman" w:cs="Times New Roman"/>
          <w:color w:val="000000" w:themeColor="text1"/>
          <w:sz w:val="24"/>
          <w:szCs w:val="24"/>
        </w:rPr>
        <w:t>3</w:t>
      </w:r>
      <w:r w:rsidRPr="00CD69AE">
        <w:rPr>
          <w:rFonts w:ascii="Times New Roman" w:hAnsi="Times New Roman" w:cs="Times New Roman"/>
          <w:color w:val="000000" w:themeColor="text1"/>
          <w:sz w:val="24"/>
          <w:szCs w:val="24"/>
        </w:rPr>
        <w:t>&gt; Пункт 2.14 включается в Контракт в случае, если Контрактом предусматривается выплата Подрядчику аванса.</w:t>
      </w:r>
    </w:p>
    <w:p w14:paraId="1C940F8B"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7250396" w14:textId="1C1E5B1B"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2.14.1. Выплата аванса при исполнении Контракта, заключенного с участником закупки, указанным в части 1 или 2 статьи 37 Закона, не допускается &lt;4</w:t>
      </w:r>
      <w:r w:rsidR="00CB3E7F"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&gt;.</w:t>
      </w:r>
    </w:p>
    <w:p w14:paraId="62078541" w14:textId="77777777"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59000E1" w14:textId="4A3B4718" w:rsidR="00E63BDE" w:rsidRPr="00CD69AE" w:rsidRDefault="00E63BDE" w:rsidP="00F81CE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w:t>
      </w:r>
      <w:r w:rsidR="00CB3E7F"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&gt; Пункт 2.14.1 включается в Контракт в случае, если Контрактом предусматривается выплата Подрядчику аванса.</w:t>
      </w:r>
    </w:p>
    <w:p w14:paraId="107E91A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2A68C4E"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3. Контроль за наличием у Подрядчика транспортных средств,</w:t>
      </w:r>
    </w:p>
    <w:p w14:paraId="2A6187F8"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предусмотренных Контрактом</w:t>
      </w:r>
    </w:p>
    <w:p w14:paraId="7AAA03B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75C8BE5" w14:textId="1E68C64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3.1. Не позднее чем за ____ рабочих дней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транспортных средств согласно приложению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 к Контракту в двух экземплярах. К</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указанному Акту прилагаются документы, подтверждающие наличие у Подрядчика на</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праве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14:paraId="646FADED" w14:textId="36DFA8C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3.2. В течение ____ рабочих дней со дня получения Акта о наличии транспортных средств Заказчик проводит документарную проверку сведений, содержащихся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достоверности указанных сведений, Заказчик проводит выездную проверку Подрядчика &lt;4</w:t>
      </w:r>
      <w:r w:rsidR="00CB3E7F"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w:t>
      </w:r>
    </w:p>
    <w:p w14:paraId="2B703FDB"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C4E7779" w14:textId="50427FBF"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w:t>
      </w:r>
      <w:r w:rsidR="00CB3E7F"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 Если по решению Заказчика проверка сведений, указанных в Акте наличия транспортных средств и прилагаемых к нему документах, осуществляется только в форме выездных проверок, пункт 3.2 Контракта излагается в следующей редакции:</w:t>
      </w:r>
    </w:p>
    <w:p w14:paraId="394A184D" w14:textId="39A72269" w:rsidR="00E63BDE" w:rsidRPr="00CD69AE" w:rsidRDefault="00876E98"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3.2. В течение ____ рабочих дней со дня получения Акта о наличии транспортных средств Заказчик проводит выездную проверку сведений, содержащихся в представленном Акте и прилагаемых к нему документах.</w:t>
      </w: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w:t>
      </w:r>
    </w:p>
    <w:p w14:paraId="6A93166A"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7CFD58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14:paraId="6B402B0E" w14:textId="4BCC5F28"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10 Контракта.</w:t>
      </w:r>
    </w:p>
    <w:p w14:paraId="17C0B81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76220F1"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bookmarkStart w:id="0" w:name="Par163"/>
      <w:bookmarkEnd w:id="0"/>
      <w:r w:rsidRPr="00CD69AE">
        <w:rPr>
          <w:rFonts w:ascii="Times New Roman" w:hAnsi="Times New Roman" w:cs="Times New Roman"/>
          <w:b/>
          <w:bCs/>
          <w:color w:val="000000" w:themeColor="text1"/>
          <w:sz w:val="24"/>
          <w:szCs w:val="24"/>
        </w:rPr>
        <w:t>4. Перечисление Заказчику денежных средств,</w:t>
      </w:r>
    </w:p>
    <w:p w14:paraId="6A96A34D"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полученных Подрядчиком от реализации билетов</w:t>
      </w:r>
    </w:p>
    <w:p w14:paraId="3003B470"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92E030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4.1. Подрядчик перечисляет Заказчику денежные средства, полученные Подрядчиком от реализации пассажирам билетов, не позднее ____ рабочих дней со дня их реализации.</w:t>
      </w:r>
    </w:p>
    <w:p w14:paraId="153620CC" w14:textId="599B5E1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4.2. Подрядчик ежемесячно предоставляет Заказчику отчет о реализации билетов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Отчет) согласно приложению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4 к Контракту.</w:t>
      </w:r>
    </w:p>
    <w:p w14:paraId="5894E70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4.3. Отчет предоставляется в течение ____ рабочих дней календарного месяца, следующего за отчетным, в письменной и электронной формах.</w:t>
      </w:r>
    </w:p>
    <w:p w14:paraId="636F1AB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4.4. Заказчик в течение ____ рабочих дней со дня получения Отчета обязан подписать Отчет и возвратить его Подрядчику или, при наличии возражений по Отчету, письменно сообщить о них Подрядчику в письменной форме в течение ____ рабочих дней со дня получения Отчета.</w:t>
      </w:r>
    </w:p>
    <w:p w14:paraId="38606992" w14:textId="74770679"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4.5. Подрядчик в течение ____ рабочих дней со дня получения возражений по Отчету обязан доработать Отчет в соответствии с указанными возражениями или представить Заказчику мотивированный отказ в доработке Отчета. Разногласия между Заказчиком 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Подрядчиком решаются путем переговоров.</w:t>
      </w:r>
    </w:p>
    <w:p w14:paraId="65BEDB61" w14:textId="33594E4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4.6. Выявленные по результатам разрешения разногласий обязательства по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дополнительному перечислению денежных средств или по возврату излишне перечисленных денежных средств погашаются в течение ____ рабочих дней со дня утверждения Заказчиком доработанного Отчета.</w:t>
      </w:r>
    </w:p>
    <w:p w14:paraId="65F3142B"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4.7. Ежеквартально в течение ____ рабочих дней со дня окончания соответствующего квартала Заказчик и Подрядчик проводят сверку взаимных расчетов.</w:t>
      </w:r>
    </w:p>
    <w:p w14:paraId="3959A018"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4.8. Выявленные по результатам сверки обязательства по дополнительному перечислению денежных средств или возврату излишне перечисленных денежных средств, погашаются в течение ____ рабочих дней со дня проведения сверки взаимных расчетов.</w:t>
      </w:r>
    </w:p>
    <w:p w14:paraId="3E5F96D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42A223F" w14:textId="1F818B1F"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b/>
          <w:bCs/>
          <w:color w:val="000000" w:themeColor="text1"/>
          <w:sz w:val="24"/>
          <w:szCs w:val="24"/>
        </w:rPr>
      </w:pPr>
      <w:r w:rsidRPr="00CD69AE">
        <w:rPr>
          <w:rFonts w:ascii="Times New Roman" w:hAnsi="Times New Roman" w:cs="Times New Roman"/>
          <w:b/>
          <w:bCs/>
          <w:color w:val="000000" w:themeColor="text1"/>
          <w:sz w:val="24"/>
          <w:szCs w:val="24"/>
        </w:rPr>
        <w:t>5. Порядок приемки работ</w:t>
      </w:r>
      <w:r w:rsidR="00555778" w:rsidRPr="00CD69AE">
        <w:rPr>
          <w:rFonts w:ascii="Times New Roman" w:hAnsi="Times New Roman" w:cs="Times New Roman"/>
          <w:b/>
          <w:bCs/>
          <w:color w:val="000000" w:themeColor="text1"/>
          <w:sz w:val="24"/>
          <w:szCs w:val="24"/>
        </w:rPr>
        <w:t xml:space="preserve"> </w:t>
      </w:r>
      <w:r w:rsidR="00CB3E7F" w:rsidRPr="00CD69AE">
        <w:rPr>
          <w:rFonts w:ascii="Times New Roman" w:hAnsi="Times New Roman" w:cs="Times New Roman"/>
          <w:b/>
          <w:bCs/>
          <w:color w:val="000000" w:themeColor="text1"/>
          <w:sz w:val="24"/>
          <w:szCs w:val="24"/>
        </w:rPr>
        <w:t>&lt;</w:t>
      </w:r>
      <w:r w:rsidR="00CB3E7F" w:rsidRPr="00CD69AE">
        <w:rPr>
          <w:rFonts w:ascii="Times New Roman" w:hAnsi="Times New Roman" w:cs="Times New Roman"/>
          <w:bCs/>
          <w:color w:val="000000" w:themeColor="text1"/>
          <w:sz w:val="24"/>
          <w:szCs w:val="24"/>
        </w:rPr>
        <w:t>46</w:t>
      </w:r>
      <w:r w:rsidR="00555778" w:rsidRPr="00CD69AE">
        <w:rPr>
          <w:rFonts w:ascii="Times New Roman" w:hAnsi="Times New Roman" w:cs="Times New Roman"/>
          <w:b/>
          <w:bCs/>
          <w:color w:val="000000" w:themeColor="text1"/>
          <w:sz w:val="24"/>
          <w:szCs w:val="24"/>
        </w:rPr>
        <w:t>&gt;</w:t>
      </w:r>
    </w:p>
    <w:p w14:paraId="76E4A351" w14:textId="77777777" w:rsidR="00345426" w:rsidRPr="00CD69AE" w:rsidRDefault="00345426" w:rsidP="00E63BDE">
      <w:pPr>
        <w:autoSpaceDE w:val="0"/>
        <w:autoSpaceDN w:val="0"/>
        <w:adjustRightInd w:val="0"/>
        <w:spacing w:after="0" w:line="240" w:lineRule="auto"/>
        <w:jc w:val="center"/>
        <w:outlineLvl w:val="1"/>
        <w:rPr>
          <w:rFonts w:ascii="Times New Roman" w:hAnsi="Times New Roman" w:cs="Times New Roman"/>
          <w:b/>
          <w:bCs/>
          <w:color w:val="000000" w:themeColor="text1"/>
          <w:sz w:val="24"/>
          <w:szCs w:val="24"/>
        </w:rPr>
      </w:pPr>
    </w:p>
    <w:p w14:paraId="00CA8840" w14:textId="081EA827" w:rsidR="00555778" w:rsidRPr="00CD69AE" w:rsidRDefault="00CB3E7F" w:rsidP="00C56ED3">
      <w:pPr>
        <w:autoSpaceDE w:val="0"/>
        <w:autoSpaceDN w:val="0"/>
        <w:adjustRightInd w:val="0"/>
        <w:spacing w:after="0" w:line="240" w:lineRule="auto"/>
        <w:ind w:firstLine="567"/>
        <w:jc w:val="both"/>
        <w:outlineLvl w:val="1"/>
        <w:rPr>
          <w:rFonts w:ascii="Times New Roman" w:hAnsi="Times New Roman" w:cs="Times New Roman"/>
          <w:color w:val="000000" w:themeColor="text1"/>
          <w:sz w:val="24"/>
          <w:szCs w:val="24"/>
        </w:rPr>
      </w:pPr>
      <w:r w:rsidRPr="00CD69AE">
        <w:rPr>
          <w:rFonts w:ascii="Times New Roman" w:hAnsi="Times New Roman" w:cs="Times New Roman"/>
          <w:bCs/>
          <w:color w:val="000000" w:themeColor="text1"/>
          <w:sz w:val="24"/>
          <w:szCs w:val="24"/>
        </w:rPr>
        <w:t>&lt;46</w:t>
      </w:r>
      <w:r w:rsidR="00555778" w:rsidRPr="00CD69AE">
        <w:rPr>
          <w:rFonts w:ascii="Times New Roman" w:hAnsi="Times New Roman" w:cs="Times New Roman"/>
          <w:bCs/>
          <w:color w:val="000000" w:themeColor="text1"/>
          <w:sz w:val="24"/>
          <w:szCs w:val="24"/>
        </w:rPr>
        <w:t>&gt; В соответствии со статьей 34 Закона в случае, предусмотренном частью 24 статьи 22 Закона, контракт должен содержать порядок определения объема выполняемой работы, оказываемой услуги на основании заявок заказчика.</w:t>
      </w:r>
    </w:p>
    <w:p w14:paraId="0F70C5E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465AC19" w14:textId="6BCA38B3"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 w:name="Par177"/>
      <w:bookmarkEnd w:id="1"/>
      <w:r w:rsidRPr="00CD69AE">
        <w:rPr>
          <w:rFonts w:ascii="Times New Roman" w:hAnsi="Times New Roman" w:cs="Times New Roman"/>
          <w:color w:val="000000" w:themeColor="text1"/>
          <w:sz w:val="24"/>
          <w:szCs w:val="24"/>
        </w:rPr>
        <w:t>5.1. Приемка фактически выполненных работ (отдельного этапа исполнения Контракта) осуществляется в установленный Контрактом срок на основании документа 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приемке, предусмотренного Законом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документ о приемке).</w:t>
      </w:r>
    </w:p>
    <w:p w14:paraId="7B883237" w14:textId="56B7CC13"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Подрядчик в срок не более _____ рабочих/календарных &lt;4</w:t>
      </w:r>
      <w:r w:rsidR="00CB3E7F"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 дней с даты окончания срока исполнения отдельного этапа исполнения Контракта &lt;4</w:t>
      </w:r>
      <w:r w:rsidR="00CB3E7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 /выполнения работ по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настоящему Контракту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 &lt;4</w:t>
      </w:r>
      <w:r w:rsidR="00CB3E7F"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который должен содержать информацию, указанную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подпунктах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б</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д</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ж</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пункта 1 части 13 статьи 94 Закона.</w:t>
      </w:r>
    </w:p>
    <w:p w14:paraId="32FB60FE"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0C4B13C" w14:textId="1386DCE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w:t>
      </w:r>
      <w:r w:rsidR="00CB3E7F"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 Указывается заказчиком.</w:t>
      </w:r>
    </w:p>
    <w:p w14:paraId="44D03725" w14:textId="595E243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w:t>
      </w:r>
      <w:r w:rsidR="00CB3E7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 Выбирается в случае, если Заказчиком установлены отдельные этапы исполнения Контракта.</w:t>
      </w:r>
    </w:p>
    <w:p w14:paraId="02E05319" w14:textId="3E51C53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w:t>
      </w:r>
      <w:r w:rsidR="00CB3E7F"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В случае если Подрядчик является плательщиком налога на добавленную стоимость, им формируется документ с функциями счета-фактуры, используемого при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расчетах по налогу на добавленную стоимость, и документа о приемке (устанавливается чекбокс в поле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Включить формирование счета-фактуры в документ 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приемке</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(вид документа в терминологии функционала единой информационной системы в сфере закупок: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Счет-фактура и документ о приемке</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72E09296"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то же время Подрядчик вправе сформировать и направить Заказчику счет-фактуру в виде отдельного документа.</w:t>
      </w:r>
    </w:p>
    <w:p w14:paraId="2C6480A7"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6A85053" w14:textId="42EC08E6"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Документ о приемке формируется Подрядчиком с учетом сведений, представленных оператором инф</w:t>
      </w:r>
      <w:r w:rsidR="00CB3E7F" w:rsidRPr="00CD69AE">
        <w:rPr>
          <w:rFonts w:ascii="Times New Roman" w:hAnsi="Times New Roman" w:cs="Times New Roman"/>
          <w:color w:val="000000" w:themeColor="text1"/>
          <w:sz w:val="24"/>
          <w:szCs w:val="24"/>
        </w:rPr>
        <w:t>ормационной системы навигации &lt;50</w:t>
      </w:r>
      <w:r w:rsidRPr="00CD69AE">
        <w:rPr>
          <w:rFonts w:ascii="Times New Roman" w:hAnsi="Times New Roman" w:cs="Times New Roman"/>
          <w:color w:val="000000" w:themeColor="text1"/>
          <w:sz w:val="24"/>
          <w:szCs w:val="24"/>
        </w:rPr>
        <w:t>&gt;.</w:t>
      </w:r>
    </w:p>
    <w:p w14:paraId="221E48D6"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EDCF48F" w14:textId="7E644D54" w:rsidR="00E63BDE" w:rsidRPr="00CD69AE" w:rsidRDefault="00CB3E7F"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&lt;50</w:t>
      </w:r>
      <w:r w:rsidR="00E63BDE" w:rsidRPr="00CD69AE">
        <w:rPr>
          <w:rFonts w:ascii="Times New Roman" w:hAnsi="Times New Roman" w:cs="Times New Roman"/>
          <w:color w:val="000000" w:themeColor="text1"/>
          <w:sz w:val="24"/>
          <w:szCs w:val="24"/>
        </w:rPr>
        <w:t>&gt; Абзац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p w14:paraId="7D9F0257"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829AF20" w14:textId="4B33C241" w:rsidR="00E63BDE" w:rsidRPr="00CD69AE" w:rsidRDefault="00CB3E7F"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 w:name="Par189"/>
      <w:bookmarkEnd w:id="2"/>
      <w:r w:rsidRPr="00CD69AE">
        <w:rPr>
          <w:rFonts w:ascii="Times New Roman" w:hAnsi="Times New Roman" w:cs="Times New Roman"/>
          <w:color w:val="000000" w:themeColor="text1"/>
          <w:sz w:val="24"/>
          <w:szCs w:val="24"/>
        </w:rPr>
        <w:t>5.2. К документу о приемке &lt;51</w:t>
      </w:r>
      <w:r w:rsidR="00E63BDE" w:rsidRPr="00CD69AE">
        <w:rPr>
          <w:rFonts w:ascii="Times New Roman" w:hAnsi="Times New Roman" w:cs="Times New Roman"/>
          <w:color w:val="000000" w:themeColor="text1"/>
          <w:sz w:val="24"/>
          <w:szCs w:val="24"/>
        </w:rPr>
        <w:t>&gt;, предусмотренному пунктом 5.1 Контракта, должны быть приложены следующие документы, являющ</w:t>
      </w:r>
      <w:r w:rsidRPr="00CD69AE">
        <w:rPr>
          <w:rFonts w:ascii="Times New Roman" w:hAnsi="Times New Roman" w:cs="Times New Roman"/>
          <w:color w:val="000000" w:themeColor="text1"/>
          <w:sz w:val="24"/>
          <w:szCs w:val="24"/>
        </w:rPr>
        <w:t>иеся его неотъемлемой частью &lt;52</w:t>
      </w:r>
      <w:r w:rsidR="00E63BDE" w:rsidRPr="00CD69AE">
        <w:rPr>
          <w:rFonts w:ascii="Times New Roman" w:hAnsi="Times New Roman" w:cs="Times New Roman"/>
          <w:color w:val="000000" w:themeColor="text1"/>
          <w:sz w:val="24"/>
          <w:szCs w:val="24"/>
        </w:rPr>
        <w:t>&gt;:</w:t>
      </w:r>
    </w:p>
    <w:p w14:paraId="523051A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w:t>
      </w:r>
    </w:p>
    <w:p w14:paraId="22B8D373" w14:textId="50E24520" w:rsidR="00E63BDE" w:rsidRPr="00CD69AE" w:rsidRDefault="00CB3E7F"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&lt;51</w:t>
      </w:r>
      <w:r w:rsidR="00E63BDE" w:rsidRPr="00CD69AE">
        <w:rPr>
          <w:rFonts w:ascii="Times New Roman" w:hAnsi="Times New Roman" w:cs="Times New Roman"/>
          <w:color w:val="000000" w:themeColor="text1"/>
          <w:sz w:val="24"/>
          <w:szCs w:val="24"/>
        </w:rPr>
        <w:t>&gt; В случае если Подрядчик является плательщиком налога на добавленную стоимость, им формируется документ с функциями счета-фактуры, используемого при</w:t>
      </w:r>
      <w:r w:rsidR="009138CA"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 xml:space="preserve">расчетах по налогу на добавленную стоимость, и документа о приемке (устанавливается чекбокс в поле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Включить формирование счета-фактуры в документ о</w:t>
      </w:r>
      <w:r w:rsidR="009138CA"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приемке</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(вид документа в терминологии функционала единой информационной системы в сфере закупок: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Счет-фактура и документ о приемке</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w:t>
      </w:r>
    </w:p>
    <w:p w14:paraId="2794B89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то же время Подрядчик вправе сформировать и направить Заказчику счет-фактуру в виде отдельного документа.</w:t>
      </w:r>
    </w:p>
    <w:p w14:paraId="0F79920F" w14:textId="2C547AF6" w:rsidR="00E63BDE" w:rsidRPr="00CD69AE" w:rsidRDefault="00CB3E7F"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&lt;52</w:t>
      </w:r>
      <w:r w:rsidR="00E63BDE" w:rsidRPr="00CD69AE">
        <w:rPr>
          <w:rFonts w:ascii="Times New Roman" w:hAnsi="Times New Roman" w:cs="Times New Roman"/>
          <w:color w:val="000000" w:themeColor="text1"/>
          <w:sz w:val="24"/>
          <w:szCs w:val="24"/>
        </w:rPr>
        <w:t>&gt; Перечень прилагаемых документов может быть конкретизирован и дополнен Заказчиком.</w:t>
      </w:r>
    </w:p>
    <w:p w14:paraId="45E4F4D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B916FB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счет на оплату;</w:t>
      </w:r>
    </w:p>
    <w:p w14:paraId="15786FC4" w14:textId="0FD7217E"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документ, содержащий сведения о фактически выполненном объеме работ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следующем формате</w:t>
      </w:r>
      <w:r w:rsidR="008E7EBC" w:rsidRPr="00CD69AE">
        <w:rPr>
          <w:rFonts w:ascii="Times New Roman" w:hAnsi="Times New Roman" w:cs="Times New Roman"/>
          <w:color w:val="000000" w:themeColor="text1"/>
          <w:sz w:val="24"/>
          <w:szCs w:val="24"/>
        </w:rPr>
        <w:t>&lt;</w:t>
      </w:r>
      <w:r w:rsidR="00CB3E7F" w:rsidRPr="00CD69AE">
        <w:rPr>
          <w:rFonts w:ascii="Times New Roman" w:hAnsi="Times New Roman" w:cs="Times New Roman"/>
          <w:color w:val="000000" w:themeColor="text1"/>
          <w:sz w:val="24"/>
          <w:szCs w:val="24"/>
        </w:rPr>
        <w:t>53</w:t>
      </w:r>
      <w:r w:rsidR="008E7EBC" w:rsidRPr="00CD69AE">
        <w:rPr>
          <w:rFonts w:ascii="Times New Roman" w:hAnsi="Times New Roman" w:cs="Times New Roman"/>
          <w:color w:val="000000" w:themeColor="text1"/>
          <w:sz w:val="24"/>
          <w:szCs w:val="24"/>
        </w:rPr>
        <w:t>&gt;</w:t>
      </w:r>
      <w:r w:rsidRPr="00CD69AE">
        <w:rPr>
          <w:rFonts w:ascii="Times New Roman" w:hAnsi="Times New Roman" w:cs="Times New Roman"/>
          <w:color w:val="000000" w:themeColor="text1"/>
          <w:sz w:val="24"/>
          <w:szCs w:val="24"/>
        </w:rPr>
        <w:t>:</w:t>
      </w:r>
    </w:p>
    <w:p w14:paraId="48647E68" w14:textId="4AF5E43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640F735" w14:textId="204A95A8" w:rsidR="008E7EBC" w:rsidRPr="00CD69AE" w:rsidRDefault="008E7EBC"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B3E7F" w:rsidRPr="00CD69AE">
        <w:rPr>
          <w:rFonts w:ascii="Times New Roman" w:hAnsi="Times New Roman" w:cs="Times New Roman"/>
          <w:color w:val="000000" w:themeColor="text1"/>
          <w:sz w:val="24"/>
          <w:szCs w:val="24"/>
        </w:rPr>
        <w:t>53</w:t>
      </w:r>
      <w:r w:rsidRPr="00CD69AE">
        <w:rPr>
          <w:rFonts w:ascii="Times New Roman" w:hAnsi="Times New Roman" w:cs="Times New Roman"/>
          <w:color w:val="000000" w:themeColor="text1"/>
          <w:sz w:val="24"/>
          <w:szCs w:val="24"/>
        </w:rPr>
        <w:t>&gt; Пример формата документа, содержащего сведения о фактически выполненном объеме работ, не применяется при осуществлении закупки в соответствии с частью 24 статьи 22 Закона).</w:t>
      </w:r>
    </w:p>
    <w:p w14:paraId="02649E24" w14:textId="77777777" w:rsidR="008E7EBC" w:rsidRPr="00CD69AE" w:rsidRDefault="008E7EBC"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4025"/>
        <w:gridCol w:w="1588"/>
        <w:gridCol w:w="1531"/>
        <w:gridCol w:w="1417"/>
      </w:tblGrid>
      <w:tr w:rsidR="00876E98" w:rsidRPr="00CD69AE" w14:paraId="3B101E37" w14:textId="77777777">
        <w:tc>
          <w:tcPr>
            <w:tcW w:w="510" w:type="dxa"/>
            <w:vMerge w:val="restart"/>
            <w:tcBorders>
              <w:top w:val="single" w:sz="4" w:space="0" w:color="auto"/>
              <w:left w:val="single" w:sz="4" w:space="0" w:color="auto"/>
              <w:bottom w:val="single" w:sz="4" w:space="0" w:color="auto"/>
              <w:right w:val="single" w:sz="4" w:space="0" w:color="auto"/>
            </w:tcBorders>
          </w:tcPr>
          <w:p w14:paraId="52522B34" w14:textId="64ED2B60" w:rsidR="00E63BDE" w:rsidRPr="00CD69AE" w:rsidRDefault="00C073B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п/п</w:t>
            </w:r>
          </w:p>
        </w:tc>
        <w:tc>
          <w:tcPr>
            <w:tcW w:w="4025" w:type="dxa"/>
            <w:vMerge w:val="restart"/>
            <w:tcBorders>
              <w:top w:val="single" w:sz="4" w:space="0" w:color="auto"/>
              <w:left w:val="single" w:sz="4" w:space="0" w:color="auto"/>
              <w:bottom w:val="single" w:sz="4" w:space="0" w:color="auto"/>
              <w:right w:val="single" w:sz="4" w:space="0" w:color="auto"/>
            </w:tcBorders>
          </w:tcPr>
          <w:p w14:paraId="3550586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Вид работ</w:t>
            </w:r>
          </w:p>
        </w:tc>
        <w:tc>
          <w:tcPr>
            <w:tcW w:w="1588" w:type="dxa"/>
            <w:vMerge w:val="restart"/>
            <w:tcBorders>
              <w:top w:val="single" w:sz="4" w:space="0" w:color="auto"/>
              <w:left w:val="single" w:sz="4" w:space="0" w:color="auto"/>
              <w:bottom w:val="single" w:sz="4" w:space="0" w:color="auto"/>
              <w:right w:val="single" w:sz="4" w:space="0" w:color="auto"/>
            </w:tcBorders>
          </w:tcPr>
          <w:p w14:paraId="665C8AE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Единицы измерения</w:t>
            </w:r>
          </w:p>
        </w:tc>
        <w:tc>
          <w:tcPr>
            <w:tcW w:w="2948" w:type="dxa"/>
            <w:gridSpan w:val="2"/>
            <w:tcBorders>
              <w:top w:val="single" w:sz="4" w:space="0" w:color="auto"/>
              <w:left w:val="single" w:sz="4" w:space="0" w:color="auto"/>
              <w:bottom w:val="single" w:sz="4" w:space="0" w:color="auto"/>
              <w:right w:val="single" w:sz="4" w:space="0" w:color="auto"/>
            </w:tcBorders>
          </w:tcPr>
          <w:p w14:paraId="0749F38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Объем работ</w:t>
            </w:r>
          </w:p>
        </w:tc>
      </w:tr>
      <w:tr w:rsidR="00876E98" w:rsidRPr="00CD69AE" w14:paraId="66664258" w14:textId="77777777">
        <w:tc>
          <w:tcPr>
            <w:tcW w:w="510" w:type="dxa"/>
            <w:vMerge/>
            <w:tcBorders>
              <w:top w:val="single" w:sz="4" w:space="0" w:color="auto"/>
              <w:left w:val="single" w:sz="4" w:space="0" w:color="auto"/>
              <w:bottom w:val="single" w:sz="4" w:space="0" w:color="auto"/>
              <w:right w:val="single" w:sz="4" w:space="0" w:color="auto"/>
            </w:tcBorders>
          </w:tcPr>
          <w:p w14:paraId="7464093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4025" w:type="dxa"/>
            <w:vMerge/>
            <w:tcBorders>
              <w:top w:val="single" w:sz="4" w:space="0" w:color="auto"/>
              <w:left w:val="single" w:sz="4" w:space="0" w:color="auto"/>
              <w:bottom w:val="single" w:sz="4" w:space="0" w:color="auto"/>
              <w:right w:val="single" w:sz="4" w:space="0" w:color="auto"/>
            </w:tcBorders>
          </w:tcPr>
          <w:p w14:paraId="3CC21F4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588" w:type="dxa"/>
            <w:vMerge/>
            <w:tcBorders>
              <w:top w:val="single" w:sz="4" w:space="0" w:color="auto"/>
              <w:left w:val="single" w:sz="4" w:space="0" w:color="auto"/>
              <w:bottom w:val="single" w:sz="4" w:space="0" w:color="auto"/>
              <w:right w:val="single" w:sz="4" w:space="0" w:color="auto"/>
            </w:tcBorders>
          </w:tcPr>
          <w:p w14:paraId="7E37C04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BD89F4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Контракту</w:t>
            </w:r>
          </w:p>
        </w:tc>
        <w:tc>
          <w:tcPr>
            <w:tcW w:w="1417" w:type="dxa"/>
            <w:tcBorders>
              <w:top w:val="single" w:sz="4" w:space="0" w:color="auto"/>
              <w:left w:val="single" w:sz="4" w:space="0" w:color="auto"/>
              <w:bottom w:val="single" w:sz="4" w:space="0" w:color="auto"/>
              <w:right w:val="single" w:sz="4" w:space="0" w:color="auto"/>
            </w:tcBorders>
          </w:tcPr>
          <w:p w14:paraId="0062B92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Фактически</w:t>
            </w:r>
          </w:p>
        </w:tc>
      </w:tr>
      <w:tr w:rsidR="00876E98" w:rsidRPr="00CD69AE" w14:paraId="0E392477" w14:textId="77777777">
        <w:tc>
          <w:tcPr>
            <w:tcW w:w="510" w:type="dxa"/>
            <w:tcBorders>
              <w:top w:val="single" w:sz="4" w:space="0" w:color="auto"/>
              <w:left w:val="single" w:sz="4" w:space="0" w:color="auto"/>
              <w:bottom w:val="single" w:sz="4" w:space="0" w:color="auto"/>
              <w:right w:val="single" w:sz="4" w:space="0" w:color="auto"/>
            </w:tcBorders>
          </w:tcPr>
          <w:p w14:paraId="7C0C0BC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w:t>
            </w:r>
          </w:p>
        </w:tc>
        <w:tc>
          <w:tcPr>
            <w:tcW w:w="4025" w:type="dxa"/>
            <w:tcBorders>
              <w:top w:val="single" w:sz="4" w:space="0" w:color="auto"/>
              <w:left w:val="single" w:sz="4" w:space="0" w:color="auto"/>
              <w:bottom w:val="single" w:sz="4" w:space="0" w:color="auto"/>
              <w:right w:val="single" w:sz="4" w:space="0" w:color="auto"/>
            </w:tcBorders>
          </w:tcPr>
          <w:p w14:paraId="752BAE8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Километры пробега транспортных средств</w:t>
            </w:r>
          </w:p>
        </w:tc>
        <w:tc>
          <w:tcPr>
            <w:tcW w:w="1588" w:type="dxa"/>
            <w:tcBorders>
              <w:top w:val="single" w:sz="4" w:space="0" w:color="auto"/>
              <w:left w:val="single" w:sz="4" w:space="0" w:color="auto"/>
              <w:bottom w:val="single" w:sz="4" w:space="0" w:color="auto"/>
              <w:right w:val="single" w:sz="4" w:space="0" w:color="auto"/>
            </w:tcBorders>
          </w:tcPr>
          <w:p w14:paraId="27D41CF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км</w:t>
            </w:r>
          </w:p>
        </w:tc>
        <w:tc>
          <w:tcPr>
            <w:tcW w:w="1531" w:type="dxa"/>
            <w:tcBorders>
              <w:top w:val="single" w:sz="4" w:space="0" w:color="auto"/>
              <w:left w:val="single" w:sz="4" w:space="0" w:color="auto"/>
              <w:bottom w:val="single" w:sz="4" w:space="0" w:color="auto"/>
              <w:right w:val="single" w:sz="4" w:space="0" w:color="auto"/>
            </w:tcBorders>
          </w:tcPr>
          <w:p w14:paraId="0F68A73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CE3E79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23CE9FE1" w14:textId="77777777">
        <w:tc>
          <w:tcPr>
            <w:tcW w:w="510" w:type="dxa"/>
            <w:tcBorders>
              <w:top w:val="single" w:sz="4" w:space="0" w:color="auto"/>
              <w:left w:val="single" w:sz="4" w:space="0" w:color="auto"/>
              <w:bottom w:val="single" w:sz="4" w:space="0" w:color="auto"/>
              <w:right w:val="single" w:sz="4" w:space="0" w:color="auto"/>
            </w:tcBorders>
          </w:tcPr>
          <w:p w14:paraId="4138A613"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w:t>
            </w:r>
          </w:p>
        </w:tc>
        <w:tc>
          <w:tcPr>
            <w:tcW w:w="4025" w:type="dxa"/>
            <w:tcBorders>
              <w:top w:val="single" w:sz="4" w:space="0" w:color="auto"/>
              <w:left w:val="single" w:sz="4" w:space="0" w:color="auto"/>
              <w:bottom w:val="single" w:sz="4" w:space="0" w:color="auto"/>
              <w:right w:val="single" w:sz="4" w:space="0" w:color="auto"/>
            </w:tcBorders>
          </w:tcPr>
          <w:p w14:paraId="3547ED4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Часы работы транспортных средств</w:t>
            </w:r>
          </w:p>
        </w:tc>
        <w:tc>
          <w:tcPr>
            <w:tcW w:w="1588" w:type="dxa"/>
            <w:tcBorders>
              <w:top w:val="single" w:sz="4" w:space="0" w:color="auto"/>
              <w:left w:val="single" w:sz="4" w:space="0" w:color="auto"/>
              <w:bottom w:val="single" w:sz="4" w:space="0" w:color="auto"/>
              <w:right w:val="single" w:sz="4" w:space="0" w:color="auto"/>
            </w:tcBorders>
          </w:tcPr>
          <w:p w14:paraId="2365EC5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час</w:t>
            </w:r>
          </w:p>
        </w:tc>
        <w:tc>
          <w:tcPr>
            <w:tcW w:w="1531" w:type="dxa"/>
            <w:tcBorders>
              <w:top w:val="single" w:sz="4" w:space="0" w:color="auto"/>
              <w:left w:val="single" w:sz="4" w:space="0" w:color="auto"/>
              <w:bottom w:val="single" w:sz="4" w:space="0" w:color="auto"/>
              <w:right w:val="single" w:sz="4" w:space="0" w:color="auto"/>
            </w:tcBorders>
          </w:tcPr>
          <w:p w14:paraId="1827DC7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C423A9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48D8393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A1852A5" w14:textId="6853D32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При этом в случае, если информация, содержащаяся в прилагаемых документах, не</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соответствует информации, содержащейся в документе о приемке, приоритет имеет предусмотренная пунктом 5.1 Контракта информация, содержащаяся в документе 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приемке.</w:t>
      </w:r>
    </w:p>
    <w:p w14:paraId="02273EFD" w14:textId="39038E82"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 w:name="Par216"/>
      <w:bookmarkEnd w:id="3"/>
      <w:r w:rsidRPr="00CD69AE">
        <w:rPr>
          <w:rFonts w:ascii="Times New Roman" w:hAnsi="Times New Roman" w:cs="Times New Roman"/>
          <w:color w:val="000000" w:themeColor="text1"/>
          <w:sz w:val="24"/>
          <w:szCs w:val="24"/>
        </w:rPr>
        <w:t>5.3. Датой поступления Заказчику документа о приемке, подписанного Подрядчиком, считается дата размещения в соответствии с пунктом 3 части 13 статьи 94 Закона такого документа в единой информационной системе в сфере закупок в соответствии с часовой зоной, в которой расположен Заказчик.</w:t>
      </w:r>
    </w:p>
    <w:p w14:paraId="36A8287B"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 w:name="Par217"/>
      <w:bookmarkEnd w:id="4"/>
      <w:r w:rsidRPr="00CD69AE">
        <w:rPr>
          <w:rFonts w:ascii="Times New Roman" w:hAnsi="Times New Roman" w:cs="Times New Roman"/>
          <w:color w:val="000000" w:themeColor="text1"/>
          <w:sz w:val="24"/>
          <w:szCs w:val="24"/>
        </w:rPr>
        <w:t>5.4. Для проверки результатов выполненных работ в части их соответствия условиям Контракта Заказчик проводит экспертизу. Экспертиза результатов выполненных работ,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14:paraId="6C25D5D8" w14:textId="40663DCC"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результатам проведения экспертизы оформляется заключение по результатам экспертизы &lt;5</w:t>
      </w:r>
      <w:r w:rsidR="00CB3E7F"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&gt;.</w:t>
      </w:r>
    </w:p>
    <w:p w14:paraId="0289A42D"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56C0A9E" w14:textId="414461E3"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&lt;5</w:t>
      </w:r>
      <w:r w:rsidR="00CB3E7F"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&gt; Функционал единой информационной системы в сфере закупок предусматривает возможность включения экспертов в перечень подписантов документа о приемке.</w:t>
      </w:r>
    </w:p>
    <w:p w14:paraId="4CE0390D" w14:textId="58883C4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случае выбора Заказчиком такой схемы оформления документов о приемке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настоящем разделе Контракта необходимо предусмотреть, что документ о приемке 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прилагаемые к нему документы подписываются экспертом, экспертной организацией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единой информационной системе в сфере закупок как иным уполномоченным лицом. </w:t>
      </w:r>
      <w:r w:rsidRPr="00CD69AE">
        <w:rPr>
          <w:rFonts w:ascii="Times New Roman" w:hAnsi="Times New Roman" w:cs="Times New Roman"/>
          <w:color w:val="000000" w:themeColor="text1"/>
          <w:sz w:val="24"/>
          <w:szCs w:val="24"/>
        </w:rPr>
        <w:lastRenderedPageBreak/>
        <w:t>Наличие подписи на документе о приемке подтверждает наличие положительного экспертного заключения, заключение по результатам экспертизы в форме отдельного документа не оформляется.</w:t>
      </w:r>
    </w:p>
    <w:p w14:paraId="50F9769F"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D4895DF"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5.4.1. Для проведения экспертизы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и отдельным этапам исполнения Контракта.</w:t>
      </w:r>
    </w:p>
    <w:p w14:paraId="34AA32E7" w14:textId="1DADE502"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5.4.2.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указанием срока их устранения.</w:t>
      </w:r>
    </w:p>
    <w:p w14:paraId="006F85D0" w14:textId="14F92EA6"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5.4.3. В случае привлечения Заказчиком для проведения указанной экспертизы экспертов, экспертных организаций при принятии решения о приемке или об отказе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приемке результатов отдельного этапа исполнения контракта либо выполненных работ Заказчик, приемочная комиссия должны учитывать отраженные в заключении по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результатам указанной экспертизы предложения экспертов, экспертных организаций, привлеченных для ее проведения.</w:t>
      </w:r>
    </w:p>
    <w:p w14:paraId="516D3163" w14:textId="7527AA7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5.5. В течение ______ &lt;5</w:t>
      </w:r>
      <w:r w:rsidR="00CB3E7F"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 дней со дня поступления документа о приемке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пунктом 5.3 Контракта Заказчик (за исключением случая создания приемочной комиссии в соответствии с частью 6 статьи 94 Закона) на основании изучения документов, предусмотренных пунктом 5.2 Контракта, и результатов экспертизы, проведенной в соответствии с пунктом 5.4 Контракта, осуществляет одно из следующих действий:</w:t>
      </w:r>
    </w:p>
    <w:p w14:paraId="650C7EFA"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B702439" w14:textId="7459ECBD"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&lt;5</w:t>
      </w:r>
      <w:r w:rsidR="00CB3E7F"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 Срок приемки устанавливается Заказчиком. В соответствии с пунктом 4 части 13 статьи 94 Закона приемка осуществляется в срок не позднее 20 (двадцати) рабочих дней, следующих за днем поступления документа о приемке.</w:t>
      </w:r>
    </w:p>
    <w:p w14:paraId="082A6BAA"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E70FAC6"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14:paraId="2F51699A" w14:textId="359615B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 замечаний с приложением доказательств наличия в документе о приемке ошибочных сведений (записи камер фото- или видеофиксации, навигационные треки, параметры движения, зафиксированные информационной системой навигации, и иные доказательства).</w:t>
      </w:r>
    </w:p>
    <w:p w14:paraId="614D1375" w14:textId="0C3D88D2"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5.5.1. Заказчик имеет право частично принять выполненные работы с отражением информации о расхождениях в приемке в соответствии с условиями Контракта 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фактически выполненных работах в документе о приемке.</w:t>
      </w:r>
    </w:p>
    <w:p w14:paraId="64F05987" w14:textId="57BC87B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5.6. В случае создания приемочной комиссии в течение _______ &lt;5</w:t>
      </w:r>
      <w:r w:rsidR="00CB3E7F"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&gt; дней со дня поступления документа о приемке в соответствии с пунктом 5.3 Контракта на основании изучения документов, предусмотренных пунктом 5.2 Контракта, и результатов экспертизы, проведенной в соответствии с пунктом 5.4 Контракта:</w:t>
      </w:r>
    </w:p>
    <w:p w14:paraId="73A76AB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8B57359" w14:textId="73A02476"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&lt;5</w:t>
      </w:r>
      <w:r w:rsidR="00CB3E7F"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&gt; Срок приемки устанавливается Заказчиком. В соответствии с пунктом 5 части 13 статьи 94 Закона приемка осуществляется в срок не позднее 20 (двадцати) рабочих дней, следующих за днем поступления документа о приемке.</w:t>
      </w:r>
    </w:p>
    <w:p w14:paraId="6417163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4BB2F30"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5" w:name="Par237"/>
      <w:bookmarkEnd w:id="5"/>
      <w:r w:rsidRPr="00CD69AE">
        <w:rPr>
          <w:rFonts w:ascii="Times New Roman" w:hAnsi="Times New Roman" w:cs="Times New Roman"/>
          <w:color w:val="000000" w:themeColor="text1"/>
          <w:sz w:val="24"/>
          <w:szCs w:val="24"/>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замечаний с приложением доказательств наличия в документе о приемке ошибочных сведений (записи камер фото- или видеофиксации, навигационные треки, параметры движения, зафиксированные информационной системой навигации, и иные доказательства).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14:paraId="7C0E3906" w14:textId="0D20CD8F"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б) после подписания членами приемочной комиссии в соответствии с подпунктом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соответствии с подпунктом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14:paraId="48AE8D4C" w14:textId="4CD1B26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5.6.1. Приемочная комиссия имеет право частично принять выполненные работы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отражением информации о расхождениях в приемке в соответствии с условиями Контракта и информации о фактически принятых работах в документе о приемке.</w:t>
      </w:r>
    </w:p>
    <w:p w14:paraId="6B6F68A9" w14:textId="498431C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6" w:name="Par240"/>
      <w:bookmarkEnd w:id="6"/>
      <w:r w:rsidRPr="00CD69AE">
        <w:rPr>
          <w:rFonts w:ascii="Times New Roman" w:hAnsi="Times New Roman" w:cs="Times New Roman"/>
          <w:color w:val="000000" w:themeColor="text1"/>
          <w:sz w:val="24"/>
          <w:szCs w:val="24"/>
        </w:rPr>
        <w:t>5.7. Датой поступления Подрядчику документа о приемке, мотивированного отказа от</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подписания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Подрядчик.</w:t>
      </w:r>
    </w:p>
    <w:p w14:paraId="2C0F033F" w14:textId="3151FEF2"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5.8. В случае получения в соответствии с пунктом 5.7 Контракта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порядке, предусмотренном настоящим разделом Контракта.</w:t>
      </w:r>
    </w:p>
    <w:p w14:paraId="56FC586F"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5.9. Датой приемки выполненных работ считается дата размещения в единой информационной системе документа о приемке, подписанного Заказчиком.</w:t>
      </w:r>
    </w:p>
    <w:p w14:paraId="29D97E48"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Обязательства Подрядчика по настоящему Контракту (этапу) считаются исполненными после подписания Сторонами документа о приемке.</w:t>
      </w:r>
    </w:p>
    <w:p w14:paraId="17CE4F79" w14:textId="6454377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5.10. Внесение исправлений в документ о приемке, оформленный в соответствии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исправленного документа о приемке.</w:t>
      </w:r>
    </w:p>
    <w:p w14:paraId="60CB9B17"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После устранения недостатков, послуживших основанием для неподписания документа о приемке, Подрядчик и Заказчик подписывают документ о приемке в порядке и сроки, предусмотренные настоящим разделом Контракта.</w:t>
      </w:r>
    </w:p>
    <w:p w14:paraId="7E099BCA" w14:textId="7A9EC54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Срок исправления Подрядчиком документа о приемке при поступлении от Заказчика уведомления об уточнении составл</w:t>
      </w:r>
      <w:r w:rsidR="00CB3E7F" w:rsidRPr="00CD69AE">
        <w:rPr>
          <w:rFonts w:ascii="Times New Roman" w:hAnsi="Times New Roman" w:cs="Times New Roman"/>
          <w:color w:val="000000" w:themeColor="text1"/>
          <w:sz w:val="24"/>
          <w:szCs w:val="24"/>
        </w:rPr>
        <w:t>яет __________ &lt;57</w:t>
      </w:r>
      <w:r w:rsidRPr="00CD69AE">
        <w:rPr>
          <w:rFonts w:ascii="Times New Roman" w:hAnsi="Times New Roman" w:cs="Times New Roman"/>
          <w:color w:val="000000" w:themeColor="text1"/>
          <w:sz w:val="24"/>
          <w:szCs w:val="24"/>
        </w:rPr>
        <w:t>&gt;.</w:t>
      </w:r>
    </w:p>
    <w:p w14:paraId="51AA9DCD"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974A069" w14:textId="64BEE642"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&lt;5</w:t>
      </w:r>
      <w:r w:rsidR="00CB3E7F"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 Устанавливается Заказчиком.</w:t>
      </w:r>
    </w:p>
    <w:p w14:paraId="2A3A94F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470AF41" w14:textId="6FE4B7E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5.11. 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w:t>
      </w:r>
      <w:r w:rsidRPr="00CD69AE">
        <w:rPr>
          <w:rFonts w:ascii="Times New Roman" w:hAnsi="Times New Roman" w:cs="Times New Roman"/>
          <w:color w:val="000000" w:themeColor="text1"/>
          <w:sz w:val="24"/>
          <w:szCs w:val="24"/>
        </w:rPr>
        <w:lastRenderedPageBreak/>
        <w:t>результатов либо этих работ условиям Контракта, если выявленное несоответствие не</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препятствует приемке этих результатов либо этих работ и устранено Подрядчиком.</w:t>
      </w:r>
    </w:p>
    <w:p w14:paraId="120011F4" w14:textId="60EC58B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5.12. В случае несогласия Подрядчика с мотивированным отказом от подписания документа о приемке, Стороны урегулируют разногласия в соответствии с разделом 10 Контракта.</w:t>
      </w:r>
    </w:p>
    <w:p w14:paraId="27BD801B"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BE843B5"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6. Взаимодействие Сторон</w:t>
      </w:r>
    </w:p>
    <w:p w14:paraId="087A3D9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49889BD"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6.1. Заказчик вправе:</w:t>
      </w:r>
    </w:p>
    <w:p w14:paraId="7AE8FBFC" w14:textId="69BC4DCD"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осуществлять контроль за соблюдением Подрядчиком условий Контракта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 к Контракту;</w:t>
      </w:r>
    </w:p>
    <w:p w14:paraId="5717FB11" w14:textId="34A876C8"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требовать от Подрядчика надлежащего выполнения обязательств в соответствии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условиями Контракта;</w:t>
      </w:r>
    </w:p>
    <w:p w14:paraId="4E079337"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координировать действия Подрядчика в рамках выполнения работ по Контракту;</w:t>
      </w:r>
    </w:p>
    <w:p w14:paraId="13A78F3B" w14:textId="6E5A147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4) изменять параметры маршрутов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11 к Контракту;</w:t>
      </w:r>
    </w:p>
    <w:p w14:paraId="1E2E93A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осуществлять иные права, предусмотренные Контрактом и законодательством Российской Федерации.</w:t>
      </w:r>
    </w:p>
    <w:p w14:paraId="7BE2BFCF"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6.2. Заказчик обязан:</w:t>
      </w:r>
    </w:p>
    <w:p w14:paraId="44E5621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в течение _____ рабочих дней со дня подписания Сторонами Акта наличия транспортных средств выдать Подрядчику карты маршрутов в отношении транспортных средств, указанных в данном Акте;</w:t>
      </w:r>
    </w:p>
    <w:p w14:paraId="2EF19408" w14:textId="3726D14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своевременно принять и оплатить выполненные работы в соответствии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Контрактом;</w:t>
      </w:r>
    </w:p>
    <w:p w14:paraId="04C8B1CE"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уведомить Подрядчика в письменной форме не позднее чем за ____ рабочих дней до дня начала выполнения работ, предусмотренных Контрактом, о способах (каналах) связи с диспетчерской службой Заказчика;</w:t>
      </w:r>
    </w:p>
    <w:p w14:paraId="2259D679"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 рабочих дней до наступления указанных обстоятельств;</w:t>
      </w:r>
    </w:p>
    <w:p w14:paraId="6B85A0FE" w14:textId="734D9D9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уведомлять Подрядчика в письменной форме о вносимых изменениях во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взаимодействие Подрядчика с оператором информационной системы навигации не</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позднее чем за ____ рабочих дней до вступления в силу указанных изменений &lt;5</w:t>
      </w:r>
      <w:r w:rsidR="00CB3E7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w:t>
      </w:r>
    </w:p>
    <w:p w14:paraId="007E2398"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2282051" w14:textId="5609FD1B"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&lt;5</w:t>
      </w:r>
      <w:r w:rsidR="00CB3E7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 Подпункт 5 пункта 6.2 включается в Контракт в случае, если контроль за</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выполнением предусмотренных Контрактом работ осуществляется с использованием информационной системы навигации.</w:t>
      </w:r>
    </w:p>
    <w:p w14:paraId="586C6957"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212107F" w14:textId="0A0B1BE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 уведомлять Подрядчика в письменной форме о вносимых изменениях во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взаимодействие Подрядчика с оператором автоматизированной системы контроля за</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оплатой проезда не позднее чем за ____ рабочих дней до вступления в силу указанных изменений &lt;5</w:t>
      </w:r>
      <w:r w:rsidR="00CB3E7F"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w:t>
      </w:r>
    </w:p>
    <w:p w14:paraId="1A0FBA38"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867C744" w14:textId="4D11748E"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&lt;5</w:t>
      </w:r>
      <w:r w:rsidR="00CB3E7F"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Подпункт 6 пункта 6.2 включается в Контракт в случае, если Контрактом предусматривается использование автоматизированной системы контроля за оплатой проезда.</w:t>
      </w:r>
    </w:p>
    <w:p w14:paraId="70545C2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F5F7BC9"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 выполнять иные обязанности, предусмотренные Контрактом и законодательством Российской Федерации.</w:t>
      </w:r>
    </w:p>
    <w:p w14:paraId="3D1CBC8A"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6.3. Подрядчик вправе:</w:t>
      </w:r>
    </w:p>
    <w:p w14:paraId="1279D0FA"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запрашивать и получать от Заказчика всю информацию, необходимую для полного, своевременного и качественного выполнения работ;</w:t>
      </w:r>
    </w:p>
    <w:p w14:paraId="6652CE4D"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2) требовать своевременного подписания Заказчиком документа о приемке;</w:t>
      </w:r>
    </w:p>
    <w:p w14:paraId="11C144C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требовать своевременной оплаты Заказчиком выполненных работ;</w:t>
      </w:r>
    </w:p>
    <w:p w14:paraId="3E775F5A"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 осуществлять иные права, предусмотренные Контрактом и законодательством Российской Федерации.</w:t>
      </w:r>
    </w:p>
    <w:p w14:paraId="0491E53A" w14:textId="0557B091" w:rsidR="00E63BDE" w:rsidRPr="00CD69AE" w:rsidRDefault="00CB3E7F"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6.4. Подрядчик обязан &lt;</w:t>
      </w:r>
      <w:r w:rsidR="00E63BDE"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0</w:t>
      </w:r>
      <w:r w:rsidR="00E63BDE" w:rsidRPr="00CD69AE">
        <w:rPr>
          <w:rFonts w:ascii="Times New Roman" w:hAnsi="Times New Roman" w:cs="Times New Roman"/>
          <w:color w:val="000000" w:themeColor="text1"/>
          <w:sz w:val="24"/>
          <w:szCs w:val="24"/>
        </w:rPr>
        <w:t>&gt;:</w:t>
      </w:r>
    </w:p>
    <w:p w14:paraId="6C139A4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7120562" w14:textId="0A921BC9" w:rsidR="00E63BDE" w:rsidRPr="00CD69AE" w:rsidRDefault="00CB3E7F"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&lt;60</w:t>
      </w:r>
      <w:r w:rsidR="00E63BDE" w:rsidRPr="00CD69AE">
        <w:rPr>
          <w:rFonts w:ascii="Times New Roman" w:hAnsi="Times New Roman" w:cs="Times New Roman"/>
          <w:color w:val="000000" w:themeColor="text1"/>
          <w:sz w:val="24"/>
          <w:szCs w:val="24"/>
        </w:rPr>
        <w:t>&gt; В случае если целевые средства в валюте Российской Федерации, предоставляемые на основании Контракта, подлежат казначейскому сопровождению, в</w:t>
      </w:r>
      <w:r w:rsidR="009138CA"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пункт включаются условия, подлежащие включению в Контракты в соответствии с</w:t>
      </w:r>
      <w:r w:rsidR="009138CA"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нормативным правовым актом, регулирующим вопросы казначейского сопровождения целевых средств.</w:t>
      </w:r>
    </w:p>
    <w:p w14:paraId="196562F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19323FA" w14:textId="0773660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реализовывать пассажирам билеты, предоставленные Заказчиком в соответствии с</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заключенным Сторонами соглашением;</w:t>
      </w:r>
    </w:p>
    <w:p w14:paraId="64D82421" w14:textId="2AD42C0D"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 ежемесячно предоставлять Заказчику отчет о реализации билетов согласно приложению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4 к Контракту;</w:t>
      </w:r>
    </w:p>
    <w:p w14:paraId="52EEFEE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подтвердить наличие транспортных средств, необходимых для выполнения предусмотренных Контрактом работ, не позднее чем за ____ рабочих дней до дня начала их выполнения;</w:t>
      </w:r>
    </w:p>
    <w:p w14:paraId="35B6840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 приступить к выполнению предусмотренных Контрактом работ в течение ____ календарных дней со дня заключения Контракта;</w:t>
      </w:r>
    </w:p>
    <w:p w14:paraId="35F376F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выполнять предусмотренные Контрактом работы самостоятельно;</w:t>
      </w:r>
    </w:p>
    <w:p w14:paraId="58273EE3" w14:textId="6E41EA7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 соблюдать сводное расписание отправления транспортных средств из</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остановочных пунктов, установленное приложением </w:t>
      </w:r>
      <w:r w:rsidR="00C073BD" w:rsidRPr="00CD69AE">
        <w:rPr>
          <w:rFonts w:ascii="Times New Roman" w:hAnsi="Times New Roman" w:cs="Times New Roman"/>
          <w:color w:val="000000" w:themeColor="text1"/>
          <w:sz w:val="24"/>
          <w:szCs w:val="24"/>
        </w:rPr>
        <w:t>№</w:t>
      </w:r>
      <w:r w:rsidR="00CB3E7F" w:rsidRPr="00CD69AE">
        <w:rPr>
          <w:rFonts w:ascii="Times New Roman" w:hAnsi="Times New Roman" w:cs="Times New Roman"/>
          <w:color w:val="000000" w:themeColor="text1"/>
          <w:sz w:val="24"/>
          <w:szCs w:val="24"/>
        </w:rPr>
        <w:t xml:space="preserve"> 1 к Контракту &lt;61</w:t>
      </w:r>
      <w:r w:rsidRPr="00CD69AE">
        <w:rPr>
          <w:rFonts w:ascii="Times New Roman" w:hAnsi="Times New Roman" w:cs="Times New Roman"/>
          <w:color w:val="000000" w:themeColor="text1"/>
          <w:sz w:val="24"/>
          <w:szCs w:val="24"/>
        </w:rPr>
        <w:t>&gt;;</w:t>
      </w:r>
    </w:p>
    <w:p w14:paraId="74A478E8"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4BF5271" w14:textId="477AE12B" w:rsidR="00E63BDE" w:rsidRPr="00CD69AE" w:rsidRDefault="00CB3E7F"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&lt;61</w:t>
      </w:r>
      <w:r w:rsidR="00E63BDE" w:rsidRPr="00CD69AE">
        <w:rPr>
          <w:rFonts w:ascii="Times New Roman" w:hAnsi="Times New Roman" w:cs="Times New Roman"/>
          <w:color w:val="000000" w:themeColor="text1"/>
          <w:sz w:val="24"/>
          <w:szCs w:val="24"/>
        </w:rPr>
        <w:t>&gt; Подпункт 6 пункта 6.4 включается в Контракт при условии установления дополнительным приложением к Контракту перечня случаев, при которых сводное расписание отправления транспортных средств из остановочных пунктов признается несоблюденным.</w:t>
      </w:r>
    </w:p>
    <w:p w14:paraId="1ACAA420"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B0728C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 использовать для осуществления перевозок транспортные средства, количество, характеристики и оборудование которых соответствуют условиям Контракта;</w:t>
      </w:r>
    </w:p>
    <w:p w14:paraId="0CB358BF" w14:textId="524FC60E"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 выполнять требования к размещению информации, в том числе рекламы,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транспортных средствах, установленные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12 к К</w:t>
      </w:r>
      <w:r w:rsidR="00CB3E7F" w:rsidRPr="00CD69AE">
        <w:rPr>
          <w:rFonts w:ascii="Times New Roman" w:hAnsi="Times New Roman" w:cs="Times New Roman"/>
          <w:color w:val="000000" w:themeColor="text1"/>
          <w:sz w:val="24"/>
          <w:szCs w:val="24"/>
        </w:rPr>
        <w:t>онтракту &lt;62</w:t>
      </w:r>
      <w:r w:rsidRPr="00CD69AE">
        <w:rPr>
          <w:rFonts w:ascii="Times New Roman" w:hAnsi="Times New Roman" w:cs="Times New Roman"/>
          <w:color w:val="000000" w:themeColor="text1"/>
          <w:sz w:val="24"/>
          <w:szCs w:val="24"/>
        </w:rPr>
        <w:t>&gt;;</w:t>
      </w:r>
    </w:p>
    <w:p w14:paraId="576048C3"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3D45595" w14:textId="07E7A0D2" w:rsidR="00E63BDE" w:rsidRPr="00CD69AE" w:rsidRDefault="00CB3E7F"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&lt;62</w:t>
      </w:r>
      <w:r w:rsidR="00E63BDE" w:rsidRPr="00CD69AE">
        <w:rPr>
          <w:rFonts w:ascii="Times New Roman" w:hAnsi="Times New Roman" w:cs="Times New Roman"/>
          <w:color w:val="000000" w:themeColor="text1"/>
          <w:sz w:val="24"/>
          <w:szCs w:val="24"/>
        </w:rPr>
        <w:t xml:space="preserve">&gt; Если по условиям Контракта размещение рекламы в (на) транспортных средствах не допускается, подпункт 8 пункта 6.4 излагается в следующей редакции: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8) не</w:t>
      </w:r>
      <w:r w:rsidR="009138CA"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допускать размещение рекламы в (на) транспортных средствах.</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w:t>
      </w:r>
    </w:p>
    <w:p w14:paraId="23E3E87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959943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 выполнять указания диспетчерской службы Заказчика;</w:t>
      </w:r>
    </w:p>
    <w:p w14:paraId="7C98C9CA" w14:textId="0A84210B"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 по запросу Заказчика направлять ему в течение ____ рабочих дней мотивированные ответы на жалобы, поступившие от пассажиров в адрес Заказчика, на</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качество транспортного обслуживания на маршрутах, предусмотренных Контрактом;</w:t>
      </w:r>
    </w:p>
    <w:p w14:paraId="0C823E4D"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 еженедельно (ежемесячно, ежеквартально) уведомлять Заказчика в письменной форме о количестве и содержании жалоб на качество транспортного обслуживания, поступивших непосредственно Подрядчику, а также о принятых мерах по результатам рассмотрения данных жалоб;</w:t>
      </w:r>
    </w:p>
    <w:p w14:paraId="7B9CC372" w14:textId="006BA824"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 при поступлении по электронной почте, посредством факсимильной связи от</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Заказчика письма (запроса) подготовить ответ в течение ____ рабочих дней;</w:t>
      </w:r>
    </w:p>
    <w:p w14:paraId="4802E473" w14:textId="0C497339"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 уведомить Заказчика в письменной форме о невозможности приступить к</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выполнению работ, предусмотренных Контрактом, не позднее чем за ____ рабочих дней </w:t>
      </w:r>
      <w:r w:rsidRPr="00CD69AE">
        <w:rPr>
          <w:rFonts w:ascii="Times New Roman" w:hAnsi="Times New Roman" w:cs="Times New Roman"/>
          <w:color w:val="000000" w:themeColor="text1"/>
          <w:sz w:val="24"/>
          <w:szCs w:val="24"/>
        </w:rPr>
        <w:lastRenderedPageBreak/>
        <w:t>до дня начала выполнения данных работ с указанием причин просрочки и предполагаемой даты начала выполнения этих работ;</w:t>
      </w:r>
    </w:p>
    <w:p w14:paraId="3202E95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14:paraId="34BDA497" w14:textId="73A4E52F"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 приостановлении или прекращении действия лицензии Подрядчика на</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осуществление деятельности по перевозкам пассажиров и иных лиц автобусами;</w:t>
      </w:r>
    </w:p>
    <w:p w14:paraId="6A5FF85D"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 открытии в отношении Подрядчика процедуры банкротства;</w:t>
      </w:r>
    </w:p>
    <w:p w14:paraId="7EC7FADF"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 принятии Подрядчиком решений о начале процедур ликвидации или реорганизации.</w:t>
      </w:r>
    </w:p>
    <w:p w14:paraId="58F03D36" w14:textId="560A7384"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Указанные уведомления должны быть направлены Заказчику в письменной форме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течение ____ рабочих дней со дня наступления соответствующих обстоятельств;</w:t>
      </w:r>
    </w:p>
    <w:p w14:paraId="136938BB"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14:paraId="46B217EE" w14:textId="128113A4"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16) обеспечить работоспособность установленного на транспортных средствах оборудования и программного обеспечения, предусмотренных приложением </w:t>
      </w:r>
      <w:r w:rsidR="00C073BD" w:rsidRPr="00CD69AE">
        <w:rPr>
          <w:rFonts w:ascii="Times New Roman" w:hAnsi="Times New Roman" w:cs="Times New Roman"/>
          <w:color w:val="000000" w:themeColor="text1"/>
          <w:sz w:val="24"/>
          <w:szCs w:val="24"/>
        </w:rPr>
        <w:t>№</w:t>
      </w:r>
      <w:r w:rsidR="009138CA" w:rsidRPr="00CD69AE">
        <w:rPr>
          <w:rFonts w:ascii="Times New Roman" w:hAnsi="Times New Roman" w:cs="Times New Roman"/>
          <w:color w:val="000000" w:themeColor="text1"/>
          <w:sz w:val="24"/>
          <w:szCs w:val="24"/>
        </w:rPr>
        <w:t xml:space="preserve"> ____ к </w:t>
      </w:r>
      <w:r w:rsidR="00CB3E7F" w:rsidRPr="00CD69AE">
        <w:rPr>
          <w:rFonts w:ascii="Times New Roman" w:hAnsi="Times New Roman" w:cs="Times New Roman"/>
          <w:color w:val="000000" w:themeColor="text1"/>
          <w:sz w:val="24"/>
          <w:szCs w:val="24"/>
        </w:rPr>
        <w:t>Контракту &lt;63</w:t>
      </w:r>
      <w:r w:rsidRPr="00CD69AE">
        <w:rPr>
          <w:rFonts w:ascii="Times New Roman" w:hAnsi="Times New Roman" w:cs="Times New Roman"/>
          <w:color w:val="000000" w:themeColor="text1"/>
          <w:sz w:val="24"/>
          <w:szCs w:val="24"/>
        </w:rPr>
        <w:t>&gt;;</w:t>
      </w:r>
    </w:p>
    <w:p w14:paraId="394CCF9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2C3B9CD" w14:textId="0EBE9103" w:rsidR="00E63BDE" w:rsidRPr="00CD69AE" w:rsidRDefault="00CB3E7F"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&lt;63</w:t>
      </w:r>
      <w:r w:rsidR="00E63BDE" w:rsidRPr="00CD69AE">
        <w:rPr>
          <w:rFonts w:ascii="Times New Roman" w:hAnsi="Times New Roman" w:cs="Times New Roman"/>
          <w:color w:val="000000" w:themeColor="text1"/>
          <w:sz w:val="24"/>
          <w:szCs w:val="24"/>
        </w:rPr>
        <w:t>&gt; Подпункт 16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определяется перечень установленного на транспортных средствах оборудования и программного обеспечения.</w:t>
      </w:r>
    </w:p>
    <w:p w14:paraId="39BBDC4B"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6FEF585" w14:textId="17EF790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17) обеспечить взаимодействие с оператором инф</w:t>
      </w:r>
      <w:r w:rsidR="009138CA" w:rsidRPr="00CD69AE">
        <w:rPr>
          <w:rFonts w:ascii="Times New Roman" w:hAnsi="Times New Roman" w:cs="Times New Roman"/>
          <w:color w:val="000000" w:themeColor="text1"/>
          <w:sz w:val="24"/>
          <w:szCs w:val="24"/>
        </w:rPr>
        <w:t>ормационной системы навигации в </w:t>
      </w:r>
      <w:r w:rsidRPr="00CD69AE">
        <w:rPr>
          <w:rFonts w:ascii="Times New Roman" w:hAnsi="Times New Roman" w:cs="Times New Roman"/>
          <w:color w:val="000000" w:themeColor="text1"/>
          <w:sz w:val="24"/>
          <w:szCs w:val="24"/>
        </w:rPr>
        <w:t xml:space="preserve">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&lt;6</w:t>
      </w:r>
      <w:r w:rsidR="00CB3E7F"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&gt;;</w:t>
      </w:r>
    </w:p>
    <w:p w14:paraId="2E1DEC13"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CF65903" w14:textId="1521173B"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w:t>
      </w:r>
      <w:r w:rsidR="00CB3E7F"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&gt; Подпункт 17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осуществляется взаимодействие Подрядчика с оператором информационной системы навигации.</w:t>
      </w:r>
    </w:p>
    <w:p w14:paraId="21C1A63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D11D1C3" w14:textId="401E902E"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18) обеспечить взаимодействие с оператором автоматизированной системы контроля за оплатой проезда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&lt;6</w:t>
      </w:r>
      <w:r w:rsidR="00CB3E7F"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w:t>
      </w:r>
    </w:p>
    <w:p w14:paraId="4FA8FA8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09F30CF" w14:textId="0FA2E4D9"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w:t>
      </w:r>
      <w:r w:rsidR="00CB3E7F"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 Подпункт 18 включается в Контракт в случае, если Контрактом предусматривается использование автоматизированной системы контроля за оплатой проезда. К Контракту прилагается дополнительное приложение, в соответствии с которым осуществляется взаимодействие Подрядчика с оператором автоматизированной системы контроля за оплатой проезда.</w:t>
      </w:r>
    </w:p>
    <w:p w14:paraId="1620380A"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D128C01" w14:textId="44141C4E"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19) обеспечить водителей, осуществляющих перевозку пассажиров, форменной одеждой, соответствующей требованиям, предусмотренным приложением </w:t>
      </w:r>
      <w:r w:rsidR="00C073BD" w:rsidRPr="00CD69AE">
        <w:rPr>
          <w:rFonts w:ascii="Times New Roman" w:hAnsi="Times New Roman" w:cs="Times New Roman"/>
          <w:color w:val="000000" w:themeColor="text1"/>
          <w:sz w:val="24"/>
          <w:szCs w:val="24"/>
        </w:rPr>
        <w:t>№</w:t>
      </w:r>
      <w:r w:rsidR="009138CA" w:rsidRPr="00CD69AE">
        <w:rPr>
          <w:rFonts w:ascii="Times New Roman" w:hAnsi="Times New Roman" w:cs="Times New Roman"/>
          <w:color w:val="000000" w:themeColor="text1"/>
          <w:sz w:val="24"/>
          <w:szCs w:val="24"/>
        </w:rPr>
        <w:t xml:space="preserve"> ____ к </w:t>
      </w:r>
      <w:r w:rsidRPr="00CD69AE">
        <w:rPr>
          <w:rFonts w:ascii="Times New Roman" w:hAnsi="Times New Roman" w:cs="Times New Roman"/>
          <w:color w:val="000000" w:themeColor="text1"/>
          <w:sz w:val="24"/>
          <w:szCs w:val="24"/>
        </w:rPr>
        <w:t>Контракту &lt;6</w:t>
      </w:r>
      <w:r w:rsidR="00CB3E7F"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&gt;;</w:t>
      </w:r>
    </w:p>
    <w:p w14:paraId="7B92014A"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B4868B3" w14:textId="386056FB"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w:t>
      </w:r>
      <w:r w:rsidR="00CB3E7F"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&gt; Подпункт 19 включается в Контракт в случае, если Контрактом устанавливаются требования к внешнему виду водителей. К Контракту прилагается дополнительное приложение, в соответствии с которым устанавливаются требования к форменной одежде водителей.</w:t>
      </w:r>
    </w:p>
    <w:p w14:paraId="13E55566"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009F0A3" w14:textId="03F72D29"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20) хранить видеозаписи, полученные с помощью видеорегистраторов, не менее ____ рабочих дней со дня их записи и предоставлять Заказчику по его запросу такие видеозаписи не позднее ____ рабочих дней со дня получения запроса &lt;6</w:t>
      </w:r>
      <w:r w:rsidR="00CB3E7F"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w:t>
      </w:r>
    </w:p>
    <w:p w14:paraId="78617B19"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EBC5EC6" w14:textId="3A7879B3"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w:t>
      </w:r>
      <w:r w:rsidR="00CB3E7F"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 Подпункт 20 включается в Контракт в случае</w:t>
      </w:r>
      <w:r w:rsidR="009138CA" w:rsidRPr="00CD69AE">
        <w:rPr>
          <w:rFonts w:ascii="Times New Roman" w:hAnsi="Times New Roman" w:cs="Times New Roman"/>
          <w:color w:val="000000" w:themeColor="text1"/>
          <w:sz w:val="24"/>
          <w:szCs w:val="24"/>
        </w:rPr>
        <w:t>, если в соответствии с </w:t>
      </w:r>
      <w:r w:rsidRPr="00CD69AE">
        <w:rPr>
          <w:rFonts w:ascii="Times New Roman" w:hAnsi="Times New Roman" w:cs="Times New Roman"/>
          <w:color w:val="000000" w:themeColor="text1"/>
          <w:sz w:val="24"/>
          <w:szCs w:val="24"/>
        </w:rPr>
        <w:t xml:space="preserve">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 к Контракту транспортные средства Подрядчика должны быть оборудованы видеорегистраторами.</w:t>
      </w:r>
    </w:p>
    <w:p w14:paraId="2B8CB2F7"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FBA69D3" w14:textId="0A87B1CF"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21) обеспечивать информирование пассажиров об условиях перевозок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&lt;6</w:t>
      </w:r>
      <w:r w:rsidR="00CB3E7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w:t>
      </w:r>
    </w:p>
    <w:p w14:paraId="3D7A910E"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21B91EA" w14:textId="7C059FA4"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w:t>
      </w:r>
      <w:r w:rsidR="00CB3E7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 Подпункт 21 включается в Контракт в случае, если Контрактом предусматривается информирование пассажиров об условиях перевозок. К Контракту прилагается дополнительное приложение, в соответствии с которым осуществляется информирование пассажиров об условиях перевозок.</w:t>
      </w:r>
    </w:p>
    <w:p w14:paraId="16B990F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7FABD66" w14:textId="660D6F3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22) обеспечить размещение на остановочных</w:t>
      </w:r>
      <w:r w:rsidR="009138CA" w:rsidRPr="00CD69AE">
        <w:rPr>
          <w:rFonts w:ascii="Times New Roman" w:hAnsi="Times New Roman" w:cs="Times New Roman"/>
          <w:color w:val="000000" w:themeColor="text1"/>
          <w:sz w:val="24"/>
          <w:szCs w:val="24"/>
        </w:rPr>
        <w:t xml:space="preserve"> пунктах маршрутов, указанных в </w:t>
      </w:r>
      <w:r w:rsidRPr="00CD69AE">
        <w:rPr>
          <w:rFonts w:ascii="Times New Roman" w:hAnsi="Times New Roman" w:cs="Times New Roman"/>
          <w:color w:val="000000" w:themeColor="text1"/>
          <w:sz w:val="24"/>
          <w:szCs w:val="24"/>
        </w:rPr>
        <w:t xml:space="preserve">приложении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Контракту, расписания регулярных перевозок по данным маршрутам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&lt;6</w:t>
      </w:r>
      <w:r w:rsidR="002B2D04"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w:t>
      </w:r>
    </w:p>
    <w:p w14:paraId="1940ED50"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ADCE82E" w14:textId="4C82D50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w:t>
      </w:r>
      <w:r w:rsidR="002B2D04"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Подпункт 22 включается в Контракт в случае, если Контрактом на Подрядчика возлагается обязанность размещения на остановочных пунктах расписания регулярных перевозок. К Контракту прилагается дополнительное приложение, в соот</w:t>
      </w:r>
      <w:r w:rsidR="009138CA" w:rsidRPr="00CD69AE">
        <w:rPr>
          <w:rFonts w:ascii="Times New Roman" w:hAnsi="Times New Roman" w:cs="Times New Roman"/>
          <w:color w:val="000000" w:themeColor="text1"/>
          <w:sz w:val="24"/>
          <w:szCs w:val="24"/>
        </w:rPr>
        <w:t>ветствии с </w:t>
      </w:r>
      <w:r w:rsidRPr="00CD69AE">
        <w:rPr>
          <w:rFonts w:ascii="Times New Roman" w:hAnsi="Times New Roman" w:cs="Times New Roman"/>
          <w:color w:val="000000" w:themeColor="text1"/>
          <w:sz w:val="24"/>
          <w:szCs w:val="24"/>
        </w:rPr>
        <w:t>которым осуществляется размещение в остановочных пунктах расписания регулярных перевозок.</w:t>
      </w:r>
    </w:p>
    <w:p w14:paraId="37C42FE9"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C6ED994" w14:textId="181C0E84"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23) обеспечить чистоту салонов транспортных средств в соответствии с приложением </w:t>
      </w:r>
      <w:r w:rsidR="00C073BD" w:rsidRPr="00CD69AE">
        <w:rPr>
          <w:rFonts w:ascii="Times New Roman" w:hAnsi="Times New Roman" w:cs="Times New Roman"/>
          <w:color w:val="000000" w:themeColor="text1"/>
          <w:sz w:val="24"/>
          <w:szCs w:val="24"/>
        </w:rPr>
        <w:t>№</w:t>
      </w:r>
      <w:r w:rsidR="002B2D04" w:rsidRPr="00CD69AE">
        <w:rPr>
          <w:rFonts w:ascii="Times New Roman" w:hAnsi="Times New Roman" w:cs="Times New Roman"/>
          <w:color w:val="000000" w:themeColor="text1"/>
          <w:sz w:val="24"/>
          <w:szCs w:val="24"/>
        </w:rPr>
        <w:t xml:space="preserve"> ____ к Контракту &lt;70</w:t>
      </w:r>
      <w:r w:rsidRPr="00CD69AE">
        <w:rPr>
          <w:rFonts w:ascii="Times New Roman" w:hAnsi="Times New Roman" w:cs="Times New Roman"/>
          <w:color w:val="000000" w:themeColor="text1"/>
          <w:sz w:val="24"/>
          <w:szCs w:val="24"/>
        </w:rPr>
        <w:t>&gt;;</w:t>
      </w:r>
    </w:p>
    <w:p w14:paraId="439DFE19"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F29DE53" w14:textId="5FBA9E84" w:rsidR="00E63BDE" w:rsidRPr="00CD69AE" w:rsidRDefault="002B2D04"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&lt;70</w:t>
      </w:r>
      <w:r w:rsidR="00E63BDE" w:rsidRPr="00CD69AE">
        <w:rPr>
          <w:rFonts w:ascii="Times New Roman" w:hAnsi="Times New Roman" w:cs="Times New Roman"/>
          <w:color w:val="000000" w:themeColor="text1"/>
          <w:sz w:val="24"/>
          <w:szCs w:val="24"/>
        </w:rPr>
        <w:t>&gt; Подпункт 23 включается в Контракт при условии установления дополнительным приложением к Контракту перечня случаев, при которых салон транспортного средства признается неубранным, а также порядка осуществления контроля за уборкой салонов транспортных средств.</w:t>
      </w:r>
    </w:p>
    <w:p w14:paraId="2442D67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3329810C" w14:textId="520412B4"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24) обеспечить внешнее и внутреннее оф</w:t>
      </w:r>
      <w:r w:rsidR="009138CA" w:rsidRPr="00CD69AE">
        <w:rPr>
          <w:rFonts w:ascii="Times New Roman" w:hAnsi="Times New Roman" w:cs="Times New Roman"/>
          <w:color w:val="000000" w:themeColor="text1"/>
          <w:sz w:val="24"/>
          <w:szCs w:val="24"/>
        </w:rPr>
        <w:t>ормление транспортных средств в </w:t>
      </w:r>
      <w:r w:rsidRPr="00CD69AE">
        <w:rPr>
          <w:rFonts w:ascii="Times New Roman" w:hAnsi="Times New Roman" w:cs="Times New Roman"/>
          <w:color w:val="000000" w:themeColor="text1"/>
          <w:sz w:val="24"/>
          <w:szCs w:val="24"/>
        </w:rPr>
        <w:t xml:space="preserve">соответствии с приложением </w:t>
      </w:r>
      <w:r w:rsidR="00C073BD" w:rsidRPr="00CD69AE">
        <w:rPr>
          <w:rFonts w:ascii="Times New Roman" w:hAnsi="Times New Roman" w:cs="Times New Roman"/>
          <w:color w:val="000000" w:themeColor="text1"/>
          <w:sz w:val="24"/>
          <w:szCs w:val="24"/>
        </w:rPr>
        <w:t>№</w:t>
      </w:r>
      <w:r w:rsidR="002B2D04" w:rsidRPr="00CD69AE">
        <w:rPr>
          <w:rFonts w:ascii="Times New Roman" w:hAnsi="Times New Roman" w:cs="Times New Roman"/>
          <w:color w:val="000000" w:themeColor="text1"/>
          <w:sz w:val="24"/>
          <w:szCs w:val="24"/>
        </w:rPr>
        <w:t xml:space="preserve"> ____ к Контракту &lt;71</w:t>
      </w:r>
      <w:r w:rsidRPr="00CD69AE">
        <w:rPr>
          <w:rFonts w:ascii="Times New Roman" w:hAnsi="Times New Roman" w:cs="Times New Roman"/>
          <w:color w:val="000000" w:themeColor="text1"/>
          <w:sz w:val="24"/>
          <w:szCs w:val="24"/>
        </w:rPr>
        <w:t>&gt;;</w:t>
      </w:r>
    </w:p>
    <w:p w14:paraId="5A487496"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8AD866B" w14:textId="0B1806A5" w:rsidR="00E63BDE" w:rsidRPr="00CD69AE" w:rsidRDefault="002B2D04"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&lt;71</w:t>
      </w:r>
      <w:r w:rsidR="00E63BDE" w:rsidRPr="00CD69AE">
        <w:rPr>
          <w:rFonts w:ascii="Times New Roman" w:hAnsi="Times New Roman" w:cs="Times New Roman"/>
          <w:color w:val="000000" w:themeColor="text1"/>
          <w:sz w:val="24"/>
          <w:szCs w:val="24"/>
        </w:rPr>
        <w:t>&gt; Подпункт 24 включается в Контракт при условии установления дополнительным приложением к Контракту требований к внешнему и внутреннему оформлению транспортных средств.</w:t>
      </w:r>
    </w:p>
    <w:p w14:paraId="240A8E3D"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3FF8C0F"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25) </w:t>
      </w:r>
      <w:r w:rsidRPr="00CD69AE">
        <w:rPr>
          <w:rFonts w:ascii="Times New Roman" w:hAnsi="Times New Roman" w:cs="Times New Roman"/>
          <w:i/>
          <w:iCs/>
          <w:color w:val="000000" w:themeColor="text1"/>
          <w:sz w:val="24"/>
          <w:szCs w:val="24"/>
        </w:rPr>
        <w:t>(Следует выбрать один из вариантов)</w:t>
      </w:r>
    </w:p>
    <w:p w14:paraId="3DACE36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Вариант 1</w:t>
      </w:r>
    </w:p>
    <w:p w14:paraId="2C9BE877"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обеспечить сбор платы за проезд пассажиров и провоз багажа при осуществлении регулярных перевозок пассажиров и багажа автомобильным транспортом и городским наземным электрическим транспортом по регулируемым тарифам в отношении каждого маршрута таких перевозок раздельно кондукторами Подрядчика;</w:t>
      </w:r>
    </w:p>
    <w:p w14:paraId="7431EA1B"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Вариант 2</w:t>
      </w:r>
    </w:p>
    <w:p w14:paraId="39EEF596"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обеспечить сбор платы за проезд пассажиров и провоз багажа при осуществлении регулярных перевозок пассажиров и багажа автомобильным транспортом и городским наземным электрическим транспортом по регулируемым тарифам в отношении каждого маршрута таких перевозок раздельно водителями Подрядчика;</w:t>
      </w:r>
    </w:p>
    <w:p w14:paraId="1F504500"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lastRenderedPageBreak/>
        <w:t>Вариант 3</w:t>
      </w:r>
    </w:p>
    <w:p w14:paraId="6573CBBE"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обеспечить сбор платы за проезд пассажиров и провоз багажа при осуществлении регулярных перевозок пассажиров и багажа автомобильным транспортом и городским наземным электрическим транспортом по регулируемым тарифам в отношении каждого маршрута таких перевозок раздельно кондукторами Подрядчика в период времени суток, установленный Контрактом, и водителями Подрядчика в период времени суток, установленный Контрактом;</w:t>
      </w:r>
    </w:p>
    <w:p w14:paraId="265C2173"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Вариант 4</w:t>
      </w:r>
    </w:p>
    <w:p w14:paraId="377C020F"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обеспечить сбор платы за проезд пассажиров и провоз багажа при осуществлении регулярных перевозок пассажиров и багажа автомобильным транспортом и городским наземным электрическим транспортом по регулируемым тарифам в отношении каждого маршрута таких перевозок раздельно без участия работников Подрядчика с применением установленного в транспортных средствах оборудования для оплаты проезда пассажиров и провоза багажа;</w:t>
      </w:r>
    </w:p>
    <w:p w14:paraId="2B67C5A7" w14:textId="4241E66F"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26) направлять Заказчику отчеты о собранной плате за проезд пассажиров и провоз багажа по форме и в порядке, к</w:t>
      </w:r>
      <w:r w:rsidR="002B2D04" w:rsidRPr="00CD69AE">
        <w:rPr>
          <w:rFonts w:ascii="Times New Roman" w:hAnsi="Times New Roman" w:cs="Times New Roman"/>
          <w:color w:val="000000" w:themeColor="text1"/>
          <w:sz w:val="24"/>
          <w:szCs w:val="24"/>
        </w:rPr>
        <w:t>оторые установлены Заказчиком &lt;72</w:t>
      </w:r>
      <w:r w:rsidRPr="00CD69AE">
        <w:rPr>
          <w:rFonts w:ascii="Times New Roman" w:hAnsi="Times New Roman" w:cs="Times New Roman"/>
          <w:color w:val="000000" w:themeColor="text1"/>
          <w:sz w:val="24"/>
          <w:szCs w:val="24"/>
        </w:rPr>
        <w:t>&gt;;</w:t>
      </w:r>
    </w:p>
    <w:p w14:paraId="47166718"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17DCBE0" w14:textId="13DD9B54" w:rsidR="00E63BDE" w:rsidRPr="00CD69AE" w:rsidRDefault="002B2D04"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&lt;72</w:t>
      </w:r>
      <w:r w:rsidR="00E63BDE" w:rsidRPr="00CD69AE">
        <w:rPr>
          <w:rFonts w:ascii="Times New Roman" w:hAnsi="Times New Roman" w:cs="Times New Roman"/>
          <w:color w:val="000000" w:themeColor="text1"/>
          <w:sz w:val="24"/>
          <w:szCs w:val="24"/>
        </w:rPr>
        <w:t>&gt; В случае если контрактом предусматривается сбор платы за проезд пассажиров и провоз багажа кондукторами и(или) водителями подрядчика.</w:t>
      </w:r>
    </w:p>
    <w:p w14:paraId="1203272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E0176F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27) выполнять иные обязанности, предусмотренные Контрактом с учетом особенностей организации регулярных перевозок и законодательством Российской Федерации.</w:t>
      </w:r>
    </w:p>
    <w:p w14:paraId="393D578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1542E5D"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7. Обстоятельства непреодолимой силы</w:t>
      </w:r>
    </w:p>
    <w:p w14:paraId="15836879"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D4BB6C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0CAF1CCA" w14:textId="1F4EF309"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____ календарных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14:paraId="34F0274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C1ED974" w14:textId="1755A2A6"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w:t>
      </w:r>
      <w:r w:rsidR="009138CA" w:rsidRPr="00CD69AE">
        <w:rPr>
          <w:rFonts w:ascii="Times New Roman" w:hAnsi="Times New Roman" w:cs="Times New Roman"/>
          <w:color w:val="000000" w:themeColor="text1"/>
          <w:sz w:val="24"/>
          <w:szCs w:val="24"/>
        </w:rPr>
        <w:t>ьств по </w:t>
      </w:r>
      <w:r w:rsidRPr="00CD69AE">
        <w:rPr>
          <w:rFonts w:ascii="Times New Roman" w:hAnsi="Times New Roman" w:cs="Times New Roman"/>
          <w:color w:val="000000" w:themeColor="text1"/>
          <w:sz w:val="24"/>
          <w:szCs w:val="24"/>
        </w:rPr>
        <w:t>Контракту, прерванных или приостановленных ввиду наступления обстоятельств непреодолимой силы.</w:t>
      </w:r>
    </w:p>
    <w:p w14:paraId="4689261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7.5. Если обстоятельства непреодолимой силы и их последствия будут длиться более ____ месяцев, каждая из Сторон вправе потребовать расторжения Контракта.</w:t>
      </w:r>
    </w:p>
    <w:p w14:paraId="1687DA7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4D4B5FC" w14:textId="558EFEBF"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8. Обе</w:t>
      </w:r>
      <w:r w:rsidR="002B2D04" w:rsidRPr="00CD69AE">
        <w:rPr>
          <w:rFonts w:ascii="Times New Roman" w:hAnsi="Times New Roman" w:cs="Times New Roman"/>
          <w:b/>
          <w:bCs/>
          <w:color w:val="000000" w:themeColor="text1"/>
          <w:sz w:val="24"/>
          <w:szCs w:val="24"/>
        </w:rPr>
        <w:t>спечение исполнения Контракта &lt;73</w:t>
      </w:r>
      <w:r w:rsidRPr="00CD69AE">
        <w:rPr>
          <w:rFonts w:ascii="Times New Roman" w:hAnsi="Times New Roman" w:cs="Times New Roman"/>
          <w:b/>
          <w:bCs/>
          <w:color w:val="000000" w:themeColor="text1"/>
          <w:sz w:val="24"/>
          <w:szCs w:val="24"/>
        </w:rPr>
        <w:t>&gt;</w:t>
      </w:r>
    </w:p>
    <w:p w14:paraId="1F566B93"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169B6F3"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F9C6C3B" w14:textId="62E3F690" w:rsidR="00E63BDE" w:rsidRPr="00CD69AE" w:rsidRDefault="002B2D04"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&lt;73</w:t>
      </w:r>
      <w:r w:rsidR="00E63BDE" w:rsidRPr="00CD69AE">
        <w:rPr>
          <w:rFonts w:ascii="Times New Roman" w:hAnsi="Times New Roman" w:cs="Times New Roman"/>
          <w:color w:val="000000" w:themeColor="text1"/>
          <w:sz w:val="24"/>
          <w:szCs w:val="24"/>
        </w:rPr>
        <w:t>&gt; Положения об обеспечении исполнения Контракта не применяются в случаях, предусмотренных частью 8 статьи 96 Закона. В соответствии с частью 64.1 статьи 112 Закона до 31.12.2024 Заказчик вправе не устанавливать требование обеспечения исполнения Контракта, обеспечения гарантийных обязательств в проекте Контракта. Положения части 64.1 статьи 112 Закона не применяются, если Контрактом предусмотрена выплата аванса и при этом расчеты в части аванса не подлежат казначейскому сопровождению.</w:t>
      </w:r>
    </w:p>
    <w:p w14:paraId="0EF0F91D"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D9193AB" w14:textId="7E56514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8.1. Размер обеспечения исполнения Контракт</w:t>
      </w:r>
      <w:r w:rsidR="009138CA" w:rsidRPr="00CD69AE">
        <w:rPr>
          <w:rFonts w:ascii="Times New Roman" w:hAnsi="Times New Roman" w:cs="Times New Roman"/>
          <w:color w:val="000000" w:themeColor="text1"/>
          <w:sz w:val="24"/>
          <w:szCs w:val="24"/>
        </w:rPr>
        <w:t>а определяется в соответствии с </w:t>
      </w:r>
      <w:r w:rsidRPr="00CD69AE">
        <w:rPr>
          <w:rFonts w:ascii="Times New Roman" w:hAnsi="Times New Roman" w:cs="Times New Roman"/>
          <w:color w:val="000000" w:themeColor="text1"/>
          <w:sz w:val="24"/>
          <w:szCs w:val="24"/>
        </w:rPr>
        <w:t>порядком, установленным частью 6 статьи 96 Закона с учетом положений статьи 37 Закона, и составляет __________ руб.</w:t>
      </w:r>
    </w:p>
    <w:p w14:paraId="64DAE18F" w14:textId="1DE07BC8"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8.2. Исполнение контракта может обеспечиваться предоставлением независимой гарантии, соответствующей требованиям статьи 45 Закона,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w:t>
      </w:r>
      <w:r w:rsidR="009138CA" w:rsidRPr="00CD69AE">
        <w:rPr>
          <w:rFonts w:ascii="Times New Roman" w:hAnsi="Times New Roman" w:cs="Times New Roman"/>
          <w:color w:val="000000" w:themeColor="text1"/>
          <w:sz w:val="24"/>
          <w:szCs w:val="24"/>
        </w:rPr>
        <w:t>висимой гарантии определяются в </w:t>
      </w:r>
      <w:r w:rsidRPr="00CD69AE">
        <w:rPr>
          <w:rFonts w:ascii="Times New Roman" w:hAnsi="Times New Roman" w:cs="Times New Roman"/>
          <w:color w:val="000000" w:themeColor="text1"/>
          <w:sz w:val="24"/>
          <w:szCs w:val="24"/>
        </w:rPr>
        <w:t>соответствии с требованиями Закона Подрядчиком самостоятельно.</w:t>
      </w:r>
    </w:p>
    <w:p w14:paraId="3C0C0E01" w14:textId="663E0CA4"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8.2.1. Независимая гарантия должна быть безотзывной и должна содержать условия, предусмотренные пунктами 1 - 7 части 2 и частью 3 статьи 45 Закона, и соответствовать дополнительным требованиям, установленным Правите</w:t>
      </w:r>
      <w:r w:rsidR="009138CA" w:rsidRPr="00CD69AE">
        <w:rPr>
          <w:rFonts w:ascii="Times New Roman" w:hAnsi="Times New Roman" w:cs="Times New Roman"/>
          <w:color w:val="000000" w:themeColor="text1"/>
          <w:sz w:val="24"/>
          <w:szCs w:val="24"/>
        </w:rPr>
        <w:t>льством Российской Федерации во </w:t>
      </w:r>
      <w:r w:rsidRPr="00CD69AE">
        <w:rPr>
          <w:rFonts w:ascii="Times New Roman" w:hAnsi="Times New Roman" w:cs="Times New Roman"/>
          <w:color w:val="000000" w:themeColor="text1"/>
          <w:sz w:val="24"/>
          <w:szCs w:val="24"/>
        </w:rPr>
        <w:t>исполнение части 8.2 статьи 45 Закона.</w:t>
      </w:r>
    </w:p>
    <w:p w14:paraId="35821B26" w14:textId="017BE5D9"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8.3.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со статьей 95 Закона.</w:t>
      </w:r>
    </w:p>
    <w:p w14:paraId="5B585207" w14:textId="00D15496"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7" w:name="Par377"/>
      <w:bookmarkEnd w:id="7"/>
      <w:r w:rsidRPr="00CD69AE">
        <w:rPr>
          <w:rFonts w:ascii="Times New Roman" w:hAnsi="Times New Roman" w:cs="Times New Roman"/>
          <w:color w:val="000000" w:themeColor="text1"/>
          <w:sz w:val="24"/>
          <w:szCs w:val="24"/>
        </w:rPr>
        <w:t>8.4. 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8.6 и 8.7 Контракта.</w:t>
      </w:r>
    </w:p>
    <w:p w14:paraId="664FAC7C" w14:textId="5B9750C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8" w:name="Par378"/>
      <w:bookmarkEnd w:id="8"/>
      <w:r w:rsidRPr="00CD69AE">
        <w:rPr>
          <w:rFonts w:ascii="Times New Roman" w:hAnsi="Times New Roman" w:cs="Times New Roman"/>
          <w:color w:val="000000" w:themeColor="text1"/>
          <w:sz w:val="24"/>
          <w:szCs w:val="24"/>
        </w:rPr>
        <w:t>8.5. В случае если Контрактом предусмотрены отдельные этапы его исполнения 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8.6 и 8.7 Контракта.</w:t>
      </w:r>
    </w:p>
    <w:p w14:paraId="1998F800" w14:textId="0C2B262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9" w:name="Par379"/>
      <w:bookmarkEnd w:id="9"/>
      <w:r w:rsidRPr="00CD69AE">
        <w:rPr>
          <w:rFonts w:ascii="Times New Roman" w:hAnsi="Times New Roman" w:cs="Times New Roman"/>
          <w:color w:val="000000" w:themeColor="text1"/>
          <w:sz w:val="24"/>
          <w:szCs w:val="24"/>
        </w:rPr>
        <w:t>8.6. Размер обеспечения исполнения Контракта уменьшается посредством направления Заказчиком информации об исполнении Подрядчиком обязательств по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выполнению работ или об исполнении им отдельного этапа исполнения Контракта 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стоимости исполненных обязательств для включения в соответствующий реестр контрактов, предусмотренный статьей 103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14:paraId="1C6EE182" w14:textId="3C1875D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этой гарантии может быть предъявлено в размере не более размера обеспечения исполнения Контракта, рассчитанного Заказчиком на основании информации об</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исполнении Контракта, размещенной в соответствующем реестре контрактов.</w:t>
      </w:r>
    </w:p>
    <w:p w14:paraId="64CDF2F8" w14:textId="533CFA5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частью 27 статьи 34 Закона срок денежные средства в сумме, на которую уменьшен размер обеспечения исполнения </w:t>
      </w:r>
      <w:r w:rsidRPr="00CD69AE">
        <w:rPr>
          <w:rFonts w:ascii="Times New Roman" w:hAnsi="Times New Roman" w:cs="Times New Roman"/>
          <w:color w:val="000000" w:themeColor="text1"/>
          <w:sz w:val="24"/>
          <w:szCs w:val="24"/>
        </w:rPr>
        <w:lastRenderedPageBreak/>
        <w:t>Контракта, рассчитанный Заказчиком на основании информации об исполнении Контракта, размещенной в соответствующем реестре контрактов.</w:t>
      </w:r>
    </w:p>
    <w:p w14:paraId="4BEEFD84" w14:textId="741CF603"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0" w:name="Par382"/>
      <w:bookmarkEnd w:id="10"/>
      <w:r w:rsidRPr="00CD69AE">
        <w:rPr>
          <w:rFonts w:ascii="Times New Roman" w:hAnsi="Times New Roman" w:cs="Times New Roman"/>
          <w:color w:val="000000" w:themeColor="text1"/>
          <w:sz w:val="24"/>
          <w:szCs w:val="24"/>
        </w:rPr>
        <w:t>8.7. Предусмотренное пунктами 8.4 и 8.5 Контракта уменьшение размера обеспечения исполнения Контракта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законодательством Российской Федерации расчеты по Контракту в части выплаты аванса подлежат казначейскому сопровождению). Уменьшение размера обеспечения исполнения Контракта не допускается в случаях, определенных Правительством Российской Федерации в целях обеспечения обороноспособности и</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безопасности государства, защиты здоровья, прав и законных интересов граждан Российской Федерации.</w:t>
      </w:r>
    </w:p>
    <w:p w14:paraId="2A80A099" w14:textId="04F38DD2"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8.8. Внесенные Подрядчиком в обеспечение исполнения обязательств по Контракту денежные средства либо предоставленная независимая гарантия обеспечивают исполнение Подрядчиком всех обязательств по Контракту, в том числе обязательства по уплате в пользу Заказчика всех предусмотренных Контрактом неустоек (штрафов, пеней), начисленных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исполнением обязательств Подрядчика по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Контракту, и иные обязательства Подрядчика.</w:t>
      </w:r>
    </w:p>
    <w:p w14:paraId="239DD9C9" w14:textId="02151572"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8.9. В случае отзыва в соответствии с законодательством Российской Федерации у</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8.4 - 8.7 Контракта.</w:t>
      </w:r>
    </w:p>
    <w:p w14:paraId="79B8C371" w14:textId="5EDEFA9D"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8.10.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в течение ____ рабочих дней со дня, когда соответствующее обеспечение исполнения обязательств по</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Контракту перестало действовать, предоставить Заказчику новое надлежащее обеспечение Контракта на тех же условиях и в том же размере, которые указаны в</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Контракте.</w:t>
      </w:r>
    </w:p>
    <w:p w14:paraId="402EB492" w14:textId="147CCA03"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8.11. Исключение банка из перечня, предусмотренного частью 1.2 статьи 45 Закона, региональной гарантийной организации из перечня, предусмотренного частью 1.7 статьи 45 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14:paraId="5AD21BE1" w14:textId="42AFFC3B"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8.12. Уменьшение в соответствии с пунктами 8.4, 8.5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w:t>
      </w:r>
      <w:r w:rsidR="009138CA" w:rsidRPr="00CD69AE">
        <w:rPr>
          <w:rFonts w:ascii="Times New Roman" w:hAnsi="Times New Roman" w:cs="Times New Roman"/>
          <w:color w:val="000000" w:themeColor="text1"/>
          <w:sz w:val="24"/>
          <w:szCs w:val="24"/>
        </w:rPr>
        <w:t>ктом 8.6 Контракта информации в </w:t>
      </w:r>
      <w:r w:rsidRPr="00CD69AE">
        <w:rPr>
          <w:rFonts w:ascii="Times New Roman" w:hAnsi="Times New Roman" w:cs="Times New Roman"/>
          <w:color w:val="000000" w:themeColor="text1"/>
          <w:sz w:val="24"/>
          <w:szCs w:val="24"/>
        </w:rPr>
        <w:t>соответствующий реестр контрактов, предусмотренный статьей 103 Закона.</w:t>
      </w:r>
    </w:p>
    <w:p w14:paraId="49847495" w14:textId="7064F61E"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8.13. В случае предоставления нового обеспечения исполнения Контракт</w:t>
      </w:r>
      <w:r w:rsidR="009138CA" w:rsidRPr="00CD69AE">
        <w:rPr>
          <w:rFonts w:ascii="Times New Roman" w:hAnsi="Times New Roman" w:cs="Times New Roman"/>
          <w:color w:val="000000" w:themeColor="text1"/>
          <w:sz w:val="24"/>
          <w:szCs w:val="24"/>
        </w:rPr>
        <w:t>а в </w:t>
      </w:r>
      <w:r w:rsidRPr="00CD69AE">
        <w:rPr>
          <w:rFonts w:ascii="Times New Roman" w:hAnsi="Times New Roman" w:cs="Times New Roman"/>
          <w:color w:val="000000" w:themeColor="text1"/>
          <w:sz w:val="24"/>
          <w:szCs w:val="24"/>
        </w:rPr>
        <w:t xml:space="preserve">соответствии с частью 30 статьи 34, частью 7 статьи 96 Закона возврат независимой </w:t>
      </w:r>
      <w:r w:rsidRPr="00CD69AE">
        <w:rPr>
          <w:rFonts w:ascii="Times New Roman" w:hAnsi="Times New Roman" w:cs="Times New Roman"/>
          <w:color w:val="000000" w:themeColor="text1"/>
          <w:sz w:val="24"/>
          <w:szCs w:val="24"/>
        </w:rPr>
        <w:lastRenderedPageBreak/>
        <w:t>гарантии Заказчиком гаранту, предоставившему указанную независимую гарантию, не</w:t>
      </w:r>
      <w:r w:rsidR="009138CA"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осуществляется, взыскание по ней не производится.</w:t>
      </w:r>
    </w:p>
    <w:p w14:paraId="79795CE7" w14:textId="1657B4DD"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8.14. Срок возврата Заказчиком Подрядчику денежных средств, внесенных в качестве обеспечения исполнения Контракта (если такая форма обеспечения исполнения контракта применяется Подрядчиком), в том числе в части этих денежных средств в случае уменьшения размера обеспечения исполнения Контракта в соответствии с пунктами</w:t>
      </w:r>
      <w:r w:rsidR="00A63152" w:rsidRPr="00CD69AE">
        <w:rPr>
          <w:rFonts w:ascii="Times New Roman" w:hAnsi="Times New Roman" w:cs="Times New Roman"/>
          <w:color w:val="000000" w:themeColor="text1"/>
          <w:sz w:val="24"/>
          <w:szCs w:val="24"/>
        </w:rPr>
        <w:br/>
      </w:r>
      <w:r w:rsidRPr="00CD69AE">
        <w:rPr>
          <w:rFonts w:ascii="Times New Roman" w:hAnsi="Times New Roman" w:cs="Times New Roman"/>
          <w:color w:val="000000" w:themeColor="text1"/>
          <w:sz w:val="24"/>
          <w:szCs w:val="24"/>
        </w:rPr>
        <w:t>8.4 - 8.6 Контракта, составляет не более 30 (тридцати) дней/15 (пятнадцати) дней &lt;7</w:t>
      </w:r>
      <w:r w:rsidR="002B2D04"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&gt;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даты исполнения Подрядчиком обязательств, предусмотренных Контрактом.</w:t>
      </w:r>
    </w:p>
    <w:p w14:paraId="3FEE15E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BCA64A2" w14:textId="6A2DE6D3"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w:t>
      </w:r>
      <w:r w:rsidR="002B2D04"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&gt; Применяется в случае, если в извещении об осуществлении закупки установлено преимущество в соответствии с частью 3 статьи 30 Закона и Контракт заключается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субъектом малого предпринимательства или социально ориентированной некоммерческой организацией.</w:t>
      </w:r>
    </w:p>
    <w:p w14:paraId="0E83530D"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F15D60A" w14:textId="078AC576"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8.15. В случае заключения Контракта с Подрядчиком, являющимся субъектом малого предпринимательства или социально ориентированной некоммерческой организацией, по</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результатам определения Подрядчика в соответствии с пунктом 1 части 1 статьи 30 Закона Подрядчик освобождается от предоставления обеспечения исполнения Контракта,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том числе с учетом положений статьи 37 Закона, в случае предоставления Подрядчиком информации в соответствии с частью 8.1 статьи 96 Закона &lt;7</w:t>
      </w:r>
      <w:r w:rsidR="002B2D04"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w:t>
      </w:r>
    </w:p>
    <w:p w14:paraId="63C11FF0"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2F32005" w14:textId="451DDB0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w:t>
      </w:r>
      <w:r w:rsidR="002B2D04"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 Данный пункт включается в Контракт в случае заключения Контракта по</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результатам определения Подрядчика в соответствии с пунктом 1 части 1 статьи 30 Закона.</w:t>
      </w:r>
    </w:p>
    <w:p w14:paraId="44200D8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CB39FE1" w14:textId="774F734E"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9. Банковское сопровождение Контракта &lt;7</w:t>
      </w:r>
      <w:r w:rsidR="002B2D04" w:rsidRPr="00CD69AE">
        <w:rPr>
          <w:rFonts w:ascii="Times New Roman" w:hAnsi="Times New Roman" w:cs="Times New Roman"/>
          <w:b/>
          <w:bCs/>
          <w:color w:val="000000" w:themeColor="text1"/>
          <w:sz w:val="24"/>
          <w:szCs w:val="24"/>
        </w:rPr>
        <w:t>6</w:t>
      </w:r>
      <w:r w:rsidRPr="00CD69AE">
        <w:rPr>
          <w:rFonts w:ascii="Times New Roman" w:hAnsi="Times New Roman" w:cs="Times New Roman"/>
          <w:b/>
          <w:bCs/>
          <w:color w:val="000000" w:themeColor="text1"/>
          <w:sz w:val="24"/>
          <w:szCs w:val="24"/>
        </w:rPr>
        <w:t>&gt; &lt;7</w:t>
      </w:r>
      <w:r w:rsidR="002B2D04" w:rsidRPr="00CD69AE">
        <w:rPr>
          <w:rFonts w:ascii="Times New Roman" w:hAnsi="Times New Roman" w:cs="Times New Roman"/>
          <w:b/>
          <w:bCs/>
          <w:color w:val="000000" w:themeColor="text1"/>
          <w:sz w:val="24"/>
          <w:szCs w:val="24"/>
        </w:rPr>
        <w:t>7</w:t>
      </w:r>
      <w:r w:rsidRPr="00CD69AE">
        <w:rPr>
          <w:rFonts w:ascii="Times New Roman" w:hAnsi="Times New Roman" w:cs="Times New Roman"/>
          <w:b/>
          <w:bCs/>
          <w:color w:val="000000" w:themeColor="text1"/>
          <w:sz w:val="24"/>
          <w:szCs w:val="24"/>
        </w:rPr>
        <w:t>&gt;</w:t>
      </w:r>
    </w:p>
    <w:p w14:paraId="32094F2F"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и(или) Казначейское сопровождение средств в валюте</w:t>
      </w:r>
    </w:p>
    <w:p w14:paraId="2A2F8CC0"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Российской Федерации, предоставление которых осуществляется</w:t>
      </w:r>
    </w:p>
    <w:p w14:paraId="7D3770F2"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с последующим подтверждением их использования в соответствии</w:t>
      </w:r>
    </w:p>
    <w:p w14:paraId="52F4F3E4"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с условиями и(или) целями предоставления указанных средств</w:t>
      </w:r>
    </w:p>
    <w:p w14:paraId="1A3D54F6" w14:textId="5F8FC6DC"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(казначейское сопровождение) &lt;7</w:t>
      </w:r>
      <w:r w:rsidR="002B2D04" w:rsidRPr="00CD69AE">
        <w:rPr>
          <w:rFonts w:ascii="Times New Roman" w:hAnsi="Times New Roman" w:cs="Times New Roman"/>
          <w:b/>
          <w:bCs/>
          <w:color w:val="000000" w:themeColor="text1"/>
          <w:sz w:val="24"/>
          <w:szCs w:val="24"/>
        </w:rPr>
        <w:t>8</w:t>
      </w:r>
      <w:r w:rsidRPr="00CD69AE">
        <w:rPr>
          <w:rFonts w:ascii="Times New Roman" w:hAnsi="Times New Roman" w:cs="Times New Roman"/>
          <w:b/>
          <w:bCs/>
          <w:color w:val="000000" w:themeColor="text1"/>
          <w:sz w:val="24"/>
          <w:szCs w:val="24"/>
        </w:rPr>
        <w:t>&gt; &lt;7</w:t>
      </w:r>
      <w:r w:rsidR="002B2D04" w:rsidRPr="00CD69AE">
        <w:rPr>
          <w:rFonts w:ascii="Times New Roman" w:hAnsi="Times New Roman" w:cs="Times New Roman"/>
          <w:b/>
          <w:bCs/>
          <w:color w:val="000000" w:themeColor="text1"/>
          <w:sz w:val="24"/>
          <w:szCs w:val="24"/>
        </w:rPr>
        <w:t>9</w:t>
      </w:r>
      <w:r w:rsidRPr="00CD69AE">
        <w:rPr>
          <w:rFonts w:ascii="Times New Roman" w:hAnsi="Times New Roman" w:cs="Times New Roman"/>
          <w:b/>
          <w:bCs/>
          <w:color w:val="000000" w:themeColor="text1"/>
          <w:sz w:val="24"/>
          <w:szCs w:val="24"/>
        </w:rPr>
        <w:t>&gt;</w:t>
      </w:r>
    </w:p>
    <w:p w14:paraId="3DF120C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6827F93"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7652715" w14:textId="6BD21B6F"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w:t>
      </w:r>
      <w:r w:rsidR="002B2D04"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3E99340F" w14:textId="5C76C263"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w:t>
      </w:r>
      <w:r w:rsidR="002B2D04"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 xml:space="preserve">&gt; Раздел включается в Контракт в соответствии со статьей 35 Закона. Содержание раздела определяется в зависимости от случаев, определенных постановлением Правительства Российской Федерации от 20.09.2014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963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Об осуществлении банковского сопровождения контрактов</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нормативными правовыми актами высшего исполнительного органа государственной власти субъекта Российской Федерации.</w:t>
      </w:r>
    </w:p>
    <w:p w14:paraId="166EFEB7" w14:textId="01F3BAC6"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w:t>
      </w:r>
      <w:r w:rsidR="002B2D04"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3B2E6F19" w14:textId="0477D25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w:t>
      </w:r>
      <w:r w:rsidR="002B2D04"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Указывается Заказчиком в зависимости от фактических обстоятельств, определяющих условия исполнения Контракта.</w:t>
      </w:r>
    </w:p>
    <w:p w14:paraId="7F68E9E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6E1F1E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9.1. Банковское и(или) казначейское сопровождение Контракта не предусмотрено.</w:t>
      </w:r>
    </w:p>
    <w:p w14:paraId="5509DA3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Или</w:t>
      </w:r>
    </w:p>
    <w:p w14:paraId="7604A1AD" w14:textId="5FE857F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9.1.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w:t>
      </w:r>
      <w:r w:rsidRPr="00CD69AE">
        <w:rPr>
          <w:rFonts w:ascii="Times New Roman" w:hAnsi="Times New Roman" w:cs="Times New Roman"/>
          <w:color w:val="000000" w:themeColor="text1"/>
          <w:sz w:val="24"/>
          <w:szCs w:val="24"/>
        </w:rPr>
        <w:lastRenderedPageBreak/>
        <w:t>от</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20.09.2014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963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Об осуществлении банковского сопровождения контрактов</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Постановлением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1095.</w:t>
      </w:r>
    </w:p>
    <w:p w14:paraId="2ABB712B"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9.2. Подрядчик обязан:</w:t>
      </w:r>
    </w:p>
    <w:p w14:paraId="73F15A41" w14:textId="79E8CCD4"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9.2.1. Осуществлять расчеты, связанные с исполнением обязательств по Контракту, на</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отдельном счете, открытом в банке, осуществляющем банковское сопровождение Контракта.</w:t>
      </w:r>
    </w:p>
    <w:p w14:paraId="0D207570"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9.2.2. В течение 15 рабочих дней с даты заключения Контракта заключить с банком договор о банковском сопровождении Контракта и предоставить Заказчику надлежащим образом заверенную копию такого договора.</w:t>
      </w:r>
    </w:p>
    <w:p w14:paraId="31460D0D" w14:textId="40B1AD1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9.2.3. Определять в договорах, заключаемых с соисполнителями (субподрядчиками), условия осуществления расчетов в рамках исполнения обязательств по таким договорам на</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отдельном счете для проведения операций, включая операции в рамках исполнения Контракта, открытом в банке, осуществляющем банковское сопровождение Контракта.</w:t>
      </w:r>
    </w:p>
    <w:p w14:paraId="676F6A83"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9.2.4. В течение 5 (пяти) рабочих дней с даты заключения договора с соисполнителем (субподрядчиком) предоставлять Заказчику и банку сведения о привлекаемых им в рамках исполнения обязательств по Контракту соисполнителях (субподрядчиках) (полное наименование соисполнителя (субподрядчика), местонахождение соисполнителя (субподрядчика) (почтовый адрес), телефоны руководителя и главного бухгалтера, идентификационный номер налогоплательщика и код причины постановки на учет).</w:t>
      </w:r>
    </w:p>
    <w:p w14:paraId="385605AC" w14:textId="5433DEAB"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9.3. Договор о банковском сопровождении должен содержать условия, установленные пунктом 13 Правил осуществления банковского сопровождения контрактов, утвержденных постановлением Правительства Российской Федерации от 20.09.2014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963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Об</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осуществлении банковского сопровождения контрактов</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57246868"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Или</w:t>
      </w:r>
    </w:p>
    <w:p w14:paraId="2AC63E37" w14:textId="307EB03E"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9.1. Казначейское сопровождение осуществляется в случаях и порядке, установленных законодательством Российской Федерации и правовыми актами</w:t>
      </w:r>
      <w:r w:rsidR="00A63152" w:rsidRPr="00CD69AE">
        <w:rPr>
          <w:rFonts w:ascii="Times New Roman" w:hAnsi="Times New Roman" w:cs="Times New Roman"/>
          <w:color w:val="000000" w:themeColor="text1"/>
          <w:sz w:val="24"/>
          <w:szCs w:val="24"/>
        </w:rPr>
        <w:br/>
      </w:r>
      <w:r w:rsidR="002B2D04" w:rsidRPr="00CD69AE">
        <w:rPr>
          <w:rFonts w:ascii="Times New Roman" w:hAnsi="Times New Roman" w:cs="Times New Roman"/>
          <w:color w:val="000000" w:themeColor="text1"/>
          <w:sz w:val="24"/>
          <w:szCs w:val="24"/>
        </w:rPr>
        <w:t>Санкт-Петербурга &lt;80</w:t>
      </w:r>
      <w:r w:rsidRPr="00CD69AE">
        <w:rPr>
          <w:rFonts w:ascii="Times New Roman" w:hAnsi="Times New Roman" w:cs="Times New Roman"/>
          <w:color w:val="000000" w:themeColor="text1"/>
          <w:sz w:val="24"/>
          <w:szCs w:val="24"/>
        </w:rPr>
        <w:t>&gt;.</w:t>
      </w:r>
    </w:p>
    <w:p w14:paraId="124D950E"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55C0218" w14:textId="57993985" w:rsidR="00E63BDE" w:rsidRPr="00CD69AE" w:rsidRDefault="002B2D04"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&lt;80</w:t>
      </w:r>
      <w:r w:rsidR="00E63BDE" w:rsidRPr="00CD69AE">
        <w:rPr>
          <w:rFonts w:ascii="Times New Roman" w:hAnsi="Times New Roman" w:cs="Times New Roman"/>
          <w:color w:val="000000" w:themeColor="text1"/>
          <w:sz w:val="24"/>
          <w:szCs w:val="24"/>
        </w:rPr>
        <w:t>&gt; В раздел включаются обязательные условия, предусмотренные нормативными правовыми актами Российской Федерации, субъекта Российской Федерации.</w:t>
      </w:r>
    </w:p>
    <w:p w14:paraId="75C91B8C"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F32B8FA"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bookmarkStart w:id="11" w:name="Par424"/>
      <w:bookmarkEnd w:id="11"/>
      <w:r w:rsidRPr="00CD69AE">
        <w:rPr>
          <w:rFonts w:ascii="Times New Roman" w:hAnsi="Times New Roman" w:cs="Times New Roman"/>
          <w:b/>
          <w:bCs/>
          <w:color w:val="000000" w:themeColor="text1"/>
          <w:sz w:val="24"/>
          <w:szCs w:val="24"/>
        </w:rPr>
        <w:t>10. Порядок урегулирования споров</w:t>
      </w:r>
    </w:p>
    <w:p w14:paraId="17EF370C"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F1F943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86A994" w14:textId="22078C2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2" w:name="Par427"/>
      <w:bookmarkEnd w:id="12"/>
      <w:r w:rsidRPr="00CD69AE">
        <w:rPr>
          <w:rFonts w:ascii="Times New Roman" w:hAnsi="Times New Roman" w:cs="Times New Roman"/>
          <w:color w:val="000000" w:themeColor="text1"/>
          <w:sz w:val="24"/>
          <w:szCs w:val="24"/>
        </w:rPr>
        <w:t>10.2. В случае обмена документами при применении мер ответственности и</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официальном сайте.</w:t>
      </w:r>
    </w:p>
    <w:p w14:paraId="0E2435D6" w14:textId="170A1148"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10.3. Срок рассмотрения претензии</w:t>
      </w:r>
      <w:r w:rsidR="002B2D04" w:rsidRPr="00CD69AE">
        <w:rPr>
          <w:rFonts w:ascii="Times New Roman" w:hAnsi="Times New Roman" w:cs="Times New Roman"/>
          <w:color w:val="000000" w:themeColor="text1"/>
          <w:sz w:val="24"/>
          <w:szCs w:val="24"/>
        </w:rPr>
        <w:t xml:space="preserve"> не может превышать ____ дней &lt;81</w:t>
      </w:r>
      <w:r w:rsidRPr="00CD69AE">
        <w:rPr>
          <w:rFonts w:ascii="Times New Roman" w:hAnsi="Times New Roman" w:cs="Times New Roman"/>
          <w:color w:val="000000" w:themeColor="text1"/>
          <w:sz w:val="24"/>
          <w:szCs w:val="24"/>
        </w:rPr>
        <w:t>&gt;.</w:t>
      </w:r>
    </w:p>
    <w:p w14:paraId="1E32068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030E381" w14:textId="138CB9B6" w:rsidR="00E63BDE" w:rsidRPr="00CD69AE" w:rsidRDefault="002B2D04"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&lt;81</w:t>
      </w:r>
      <w:r w:rsidR="00E63BDE" w:rsidRPr="00CD69AE">
        <w:rPr>
          <w:rFonts w:ascii="Times New Roman" w:hAnsi="Times New Roman" w:cs="Times New Roman"/>
          <w:color w:val="000000" w:themeColor="text1"/>
          <w:sz w:val="24"/>
          <w:szCs w:val="24"/>
        </w:rPr>
        <w:t>&gt; Срок устанавливается Заказчиком самостоятельно.</w:t>
      </w:r>
    </w:p>
    <w:p w14:paraId="6E946E67"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F5C5B81" w14:textId="14010FDB"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10.4. При неурегулировании Сторонами спора в досудебном порядке спор р</w:t>
      </w:r>
      <w:r w:rsidR="002B2D04" w:rsidRPr="00CD69AE">
        <w:rPr>
          <w:rFonts w:ascii="Times New Roman" w:hAnsi="Times New Roman" w:cs="Times New Roman"/>
          <w:color w:val="000000" w:themeColor="text1"/>
          <w:sz w:val="24"/>
          <w:szCs w:val="24"/>
        </w:rPr>
        <w:t>азрешается в судебном порядке &lt;82</w:t>
      </w:r>
      <w:r w:rsidRPr="00CD69AE">
        <w:rPr>
          <w:rFonts w:ascii="Times New Roman" w:hAnsi="Times New Roman" w:cs="Times New Roman"/>
          <w:color w:val="000000" w:themeColor="text1"/>
          <w:sz w:val="24"/>
          <w:szCs w:val="24"/>
        </w:rPr>
        <w:t>&gt;.</w:t>
      </w:r>
    </w:p>
    <w:p w14:paraId="252F5648"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40DC9A5" w14:textId="4AC76D9E" w:rsidR="00E63BDE" w:rsidRPr="00CD69AE" w:rsidRDefault="002B2D04"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63BDE"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2</w:t>
      </w:r>
      <w:r w:rsidR="00E63BDE" w:rsidRPr="00CD69AE">
        <w:rPr>
          <w:rFonts w:ascii="Times New Roman" w:hAnsi="Times New Roman" w:cs="Times New Roman"/>
          <w:color w:val="000000" w:themeColor="text1"/>
          <w:sz w:val="24"/>
          <w:szCs w:val="24"/>
        </w:rPr>
        <w:t>&gt; Заказчиком может быть указано наименование суда.</w:t>
      </w:r>
    </w:p>
    <w:p w14:paraId="3FFD8F5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D70D29F"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lastRenderedPageBreak/>
        <w:t>11. Ответственность Сторон</w:t>
      </w:r>
    </w:p>
    <w:p w14:paraId="6C4D0BA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2C5FE08" w14:textId="7EB4F34E"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11.1. За неисполнение или ненадлежащее исполнение своих обязательств, предусмотренных Контрактом, Стороны несут о</w:t>
      </w:r>
      <w:r w:rsidR="00A63152" w:rsidRPr="00CD69AE">
        <w:rPr>
          <w:rFonts w:ascii="Times New Roman" w:hAnsi="Times New Roman" w:cs="Times New Roman"/>
          <w:color w:val="000000" w:themeColor="text1"/>
          <w:sz w:val="24"/>
          <w:szCs w:val="24"/>
        </w:rPr>
        <w:t>тветственность в соответствии с </w:t>
      </w:r>
      <w:r w:rsidRPr="00CD69AE">
        <w:rPr>
          <w:rFonts w:ascii="Times New Roman" w:hAnsi="Times New Roman" w:cs="Times New Roman"/>
          <w:color w:val="000000" w:themeColor="text1"/>
          <w:sz w:val="24"/>
          <w:szCs w:val="24"/>
        </w:rPr>
        <w:t>законодательством Российской Федерации и условиями Контракта.</w:t>
      </w:r>
    </w:p>
    <w:p w14:paraId="60AF616E"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11.2. В случае просрочки исполнения заказчиком обязательств по оплате Контракта (отдельного этапа исполнения контракта) Подрядчик вправе потребовать уплаты неустойки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пеней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339A1B6" w14:textId="5D91BD23"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11.3.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Подрядчику штраф, размер которого определен в соответствии с пунктом 9 Правил определения размера штрафа, начисляемого в случае ненадлежащего исполнен</w:t>
      </w:r>
      <w:r w:rsidR="00A63152" w:rsidRPr="00CD69AE">
        <w:rPr>
          <w:rFonts w:ascii="Times New Roman" w:hAnsi="Times New Roman" w:cs="Times New Roman"/>
          <w:color w:val="000000" w:themeColor="text1"/>
          <w:sz w:val="24"/>
          <w:szCs w:val="24"/>
        </w:rPr>
        <w:t>ия заказчиком, неисполнения или </w:t>
      </w:r>
      <w:r w:rsidRPr="00CD69AE">
        <w:rPr>
          <w:rFonts w:ascii="Times New Roman" w:hAnsi="Times New Roman" w:cs="Times New Roman"/>
          <w:color w:val="000000" w:themeColor="text1"/>
          <w:sz w:val="24"/>
          <w:szCs w:val="24"/>
        </w:rPr>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w:t>
      </w:r>
      <w:r w:rsidR="00A63152" w:rsidRPr="00CD69AE">
        <w:rPr>
          <w:rFonts w:ascii="Times New Roman" w:hAnsi="Times New Roman" w:cs="Times New Roman"/>
          <w:color w:val="000000" w:themeColor="text1"/>
          <w:sz w:val="24"/>
          <w:szCs w:val="24"/>
        </w:rPr>
        <w:t>азмера пеней, начисляемых за </w:t>
      </w:r>
      <w:r w:rsidRPr="00CD69AE">
        <w:rPr>
          <w:rFonts w:ascii="Times New Roman" w:hAnsi="Times New Roman" w:cs="Times New Roman"/>
          <w:color w:val="000000" w:themeColor="text1"/>
          <w:sz w:val="24"/>
          <w:szCs w:val="24"/>
        </w:rPr>
        <w:t xml:space="preserve">каждый день просрочки исполнения поставщиком (подрядчиком, исполнителем) обязательства, предусмотренного контрактом, утвержденных постановлением Правительства Российской Федерации от 30.08.2017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1042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Правила определения размера штрафа), и составляет:</w:t>
      </w:r>
    </w:p>
    <w:p w14:paraId="14FD9A69"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 1000 рублей, если цена Контракта не превышает 3 млн рублей (включительно);</w:t>
      </w:r>
    </w:p>
    <w:p w14:paraId="6019791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б) 5000 рублей, если цена Контракта составляет от 3 млн рублей до 50 млн рублей (включительно);</w:t>
      </w:r>
    </w:p>
    <w:p w14:paraId="4C4699F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10000 рублей, если цена Контракта составляет от 50 млн рублей до 100 млн рублей (включительно);</w:t>
      </w:r>
    </w:p>
    <w:p w14:paraId="4B8D0D7E"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г) 100000 рублей, если цена Контракта превышает 100 млн рублей.</w:t>
      </w:r>
    </w:p>
    <w:p w14:paraId="7D4B6B2B" w14:textId="227BB54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11.4. Общая сумма начисленной неустойки (штр</w:t>
      </w:r>
      <w:r w:rsidR="00A63152" w:rsidRPr="00CD69AE">
        <w:rPr>
          <w:rFonts w:ascii="Times New Roman" w:hAnsi="Times New Roman" w:cs="Times New Roman"/>
          <w:color w:val="000000" w:themeColor="text1"/>
          <w:sz w:val="24"/>
          <w:szCs w:val="24"/>
        </w:rPr>
        <w:t>афа, пеней) за неисполнение или </w:t>
      </w:r>
      <w:r w:rsidRPr="00CD69AE">
        <w:rPr>
          <w:rFonts w:ascii="Times New Roman" w:hAnsi="Times New Roman" w:cs="Times New Roman"/>
          <w:color w:val="000000" w:themeColor="text1"/>
          <w:sz w:val="24"/>
          <w:szCs w:val="24"/>
        </w:rPr>
        <w:t xml:space="preserve">ненадлежащее исполнение Заказчиком обязательств, предусмотренных </w:t>
      </w:r>
      <w:r w:rsidR="00A63152" w:rsidRPr="00CD69AE">
        <w:rPr>
          <w:rFonts w:ascii="Times New Roman" w:hAnsi="Times New Roman" w:cs="Times New Roman"/>
          <w:color w:val="000000" w:themeColor="text1"/>
          <w:sz w:val="24"/>
          <w:szCs w:val="24"/>
        </w:rPr>
        <w:t>Контрактом, не </w:t>
      </w:r>
      <w:r w:rsidRPr="00CD69AE">
        <w:rPr>
          <w:rFonts w:ascii="Times New Roman" w:hAnsi="Times New Roman" w:cs="Times New Roman"/>
          <w:color w:val="000000" w:themeColor="text1"/>
          <w:sz w:val="24"/>
          <w:szCs w:val="24"/>
        </w:rPr>
        <w:t>может превышать цену Контракта.</w:t>
      </w:r>
    </w:p>
    <w:p w14:paraId="515B4D00" w14:textId="656912AD"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3" w:name="Par446"/>
      <w:bookmarkEnd w:id="13"/>
      <w:r w:rsidRPr="00CD69AE">
        <w:rPr>
          <w:rFonts w:ascii="Times New Roman" w:hAnsi="Times New Roman" w:cs="Times New Roman"/>
          <w:color w:val="000000" w:themeColor="text1"/>
          <w:sz w:val="24"/>
          <w:szCs w:val="24"/>
        </w:rPr>
        <w:t>11.5. За невыполнение Подрядчиком объема работ, предусмотренных Контрактом (отдельным этапом исполнения Контракта), Подрядчик уплачивает штраф в размере, определяемом в соответствии с постановлением Правительс</w:t>
      </w:r>
      <w:r w:rsidR="00A63152" w:rsidRPr="00CD69AE">
        <w:rPr>
          <w:rFonts w:ascii="Times New Roman" w:hAnsi="Times New Roman" w:cs="Times New Roman"/>
          <w:color w:val="000000" w:themeColor="text1"/>
          <w:sz w:val="24"/>
          <w:szCs w:val="24"/>
        </w:rPr>
        <w:t>тва Российской Федерации от </w:t>
      </w:r>
      <w:r w:rsidRPr="00CD69AE">
        <w:rPr>
          <w:rFonts w:ascii="Times New Roman" w:hAnsi="Times New Roman" w:cs="Times New Roman"/>
          <w:color w:val="000000" w:themeColor="text1"/>
          <w:sz w:val="24"/>
          <w:szCs w:val="24"/>
        </w:rPr>
        <w:t xml:space="preserve">30.04.2022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794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Об особенностях определения объема работ, предусмотренных государственным или муниципальным контрактом (э</w:t>
      </w:r>
      <w:r w:rsidR="00A63152" w:rsidRPr="00CD69AE">
        <w:rPr>
          <w:rFonts w:ascii="Times New Roman" w:hAnsi="Times New Roman" w:cs="Times New Roman"/>
          <w:color w:val="000000" w:themeColor="text1"/>
          <w:sz w:val="24"/>
          <w:szCs w:val="24"/>
        </w:rPr>
        <w:t>тапом исполнения контракта), за </w:t>
      </w:r>
      <w:r w:rsidRPr="00CD69AE">
        <w:rPr>
          <w:rFonts w:ascii="Times New Roman" w:hAnsi="Times New Roman" w:cs="Times New Roman"/>
          <w:color w:val="000000" w:themeColor="text1"/>
          <w:sz w:val="24"/>
          <w:szCs w:val="24"/>
        </w:rPr>
        <w:t>невыполнение которого подрядчик выплачивает заказчику штраф, и определения размера такого штрафа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r w:rsidR="00147EF9" w:rsidRPr="00CD69AE">
        <w:rPr>
          <w:rFonts w:ascii="Times New Roman" w:hAnsi="Times New Roman" w:cs="Times New Roman"/>
          <w:color w:val="000000" w:themeColor="text1"/>
          <w:sz w:val="24"/>
          <w:szCs w:val="24"/>
        </w:rPr>
        <w:t>&lt;</w:t>
      </w:r>
      <w:r w:rsidR="002B2D04" w:rsidRPr="00CD69AE">
        <w:rPr>
          <w:rFonts w:ascii="Times New Roman" w:hAnsi="Times New Roman" w:cs="Times New Roman"/>
          <w:color w:val="000000" w:themeColor="text1"/>
          <w:sz w:val="24"/>
          <w:szCs w:val="24"/>
        </w:rPr>
        <w:t>83</w:t>
      </w:r>
      <w:r w:rsidR="00147EF9" w:rsidRPr="00CD69AE">
        <w:rPr>
          <w:rFonts w:ascii="Times New Roman" w:hAnsi="Times New Roman" w:cs="Times New Roman"/>
          <w:color w:val="000000" w:themeColor="text1"/>
          <w:sz w:val="24"/>
          <w:szCs w:val="24"/>
        </w:rPr>
        <w:t>&gt;</w:t>
      </w:r>
    </w:p>
    <w:p w14:paraId="726AD4CB" w14:textId="70D4E3FC" w:rsidR="00147EF9" w:rsidRPr="00CD69AE" w:rsidRDefault="00147EF9"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2B2D04" w:rsidRPr="00CD69AE">
        <w:rPr>
          <w:rFonts w:ascii="Times New Roman" w:hAnsi="Times New Roman" w:cs="Times New Roman"/>
          <w:color w:val="000000" w:themeColor="text1"/>
          <w:sz w:val="24"/>
          <w:szCs w:val="24"/>
        </w:rPr>
        <w:t>83</w:t>
      </w:r>
      <w:r w:rsidRPr="00CD69AE">
        <w:rPr>
          <w:rFonts w:ascii="Times New Roman" w:hAnsi="Times New Roman" w:cs="Times New Roman"/>
          <w:color w:val="000000" w:themeColor="text1"/>
          <w:sz w:val="24"/>
          <w:szCs w:val="24"/>
        </w:rPr>
        <w:t>&gt; Пункт не включается при осуществлении закупки в соответствии с частью 24 статьи 22 Закона.</w:t>
      </w:r>
    </w:p>
    <w:p w14:paraId="36A5E6E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11.6. За каждый факт неисполнения или ненадлежащего исполнения Подрядчиком обязательств, предусмотренных Контрактом, за исключением невыполнения Подрядчиком объема работ, предусмотренных Контрактом (отдельным этапом исполнения Контракта), Подрядчик уплачивает штраф в размере 1000 рублей.</w:t>
      </w:r>
    </w:p>
    <w:p w14:paraId="1598B11F"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11.7. В случае просрочки Подрядчиком исполнения обязательства по перечислению Заказчику собранной платы за проезд пассажиров и провоз багажа Заказчик вправе потребовать уплаты неустойки (пеней). Пени начисляются за каждый день просрочки исполнения указанного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пеней устанавливается в размере одной трехсотой </w:t>
      </w:r>
      <w:r w:rsidRPr="00CD69AE">
        <w:rPr>
          <w:rFonts w:ascii="Times New Roman" w:hAnsi="Times New Roman" w:cs="Times New Roman"/>
          <w:color w:val="000000" w:themeColor="text1"/>
          <w:sz w:val="24"/>
          <w:szCs w:val="24"/>
        </w:rPr>
        <w:lastRenderedPageBreak/>
        <w:t>действующей на дату уплаты пеней ключевой ставки Центрального банка Российской Федерации от не уплаченной в срок суммы.</w:t>
      </w:r>
    </w:p>
    <w:p w14:paraId="1DCFAD62" w14:textId="59583856"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11.8. Общая сумма начисленной неустойки (штра</w:t>
      </w:r>
      <w:r w:rsidR="00A63152" w:rsidRPr="00CD69AE">
        <w:rPr>
          <w:rFonts w:ascii="Times New Roman" w:hAnsi="Times New Roman" w:cs="Times New Roman"/>
          <w:color w:val="000000" w:themeColor="text1"/>
          <w:sz w:val="24"/>
          <w:szCs w:val="24"/>
        </w:rPr>
        <w:t>фов, пеней) за неисполнение или </w:t>
      </w:r>
      <w:r w:rsidRPr="00CD69AE">
        <w:rPr>
          <w:rFonts w:ascii="Times New Roman" w:hAnsi="Times New Roman" w:cs="Times New Roman"/>
          <w:color w:val="000000" w:themeColor="text1"/>
          <w:sz w:val="24"/>
          <w:szCs w:val="24"/>
        </w:rPr>
        <w:t>ненадлежащее исполнение Подрядчиком обязательств, предусмотренных Контрактом, не может превышать цену Контракта.</w:t>
      </w:r>
    </w:p>
    <w:p w14:paraId="433B4824" w14:textId="250B9A8D"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11.9. Уплата неустойки (пеней, штрафа) не освобождает Стороны от исполнения принятых обязательств, если не принимается реш</w:t>
      </w:r>
      <w:r w:rsidR="00A63152" w:rsidRPr="00CD69AE">
        <w:rPr>
          <w:rFonts w:ascii="Times New Roman" w:hAnsi="Times New Roman" w:cs="Times New Roman"/>
          <w:color w:val="000000" w:themeColor="text1"/>
          <w:sz w:val="24"/>
          <w:szCs w:val="24"/>
        </w:rPr>
        <w:t>ение об одностороннем отказе от </w:t>
      </w:r>
      <w:r w:rsidRPr="00CD69AE">
        <w:rPr>
          <w:rFonts w:ascii="Times New Roman" w:hAnsi="Times New Roman" w:cs="Times New Roman"/>
          <w:color w:val="000000" w:themeColor="text1"/>
          <w:sz w:val="24"/>
          <w:szCs w:val="24"/>
        </w:rPr>
        <w:t>исполнения Контракта.</w:t>
      </w:r>
    </w:p>
    <w:p w14:paraId="544B681D"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11.10.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BE614F9"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4BF78A2"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12. Срок действия Контракта, срок исполнения Контракта</w:t>
      </w:r>
    </w:p>
    <w:p w14:paraId="7083D98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D3C3768" w14:textId="0E67A73C"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12.1. Настоящий Контракт считается заключенным в день размещения Контракта, подписанного усиленной электронной подписью лица, и</w:t>
      </w:r>
      <w:r w:rsidR="00A63152" w:rsidRPr="00CD69AE">
        <w:rPr>
          <w:rFonts w:ascii="Times New Roman" w:hAnsi="Times New Roman" w:cs="Times New Roman"/>
          <w:color w:val="000000" w:themeColor="text1"/>
          <w:sz w:val="24"/>
          <w:szCs w:val="24"/>
        </w:rPr>
        <w:t>меющего право действовать от </w:t>
      </w:r>
      <w:r w:rsidRPr="00CD69AE">
        <w:rPr>
          <w:rFonts w:ascii="Times New Roman" w:hAnsi="Times New Roman" w:cs="Times New Roman"/>
          <w:color w:val="000000" w:themeColor="text1"/>
          <w:sz w:val="24"/>
          <w:szCs w:val="24"/>
        </w:rPr>
        <w:t>имени Заказчика, в единой информационной системе в</w:t>
      </w:r>
      <w:r w:rsidR="00A63152" w:rsidRPr="00CD69AE">
        <w:rPr>
          <w:rFonts w:ascii="Times New Roman" w:hAnsi="Times New Roman" w:cs="Times New Roman"/>
          <w:color w:val="000000" w:themeColor="text1"/>
          <w:sz w:val="24"/>
          <w:szCs w:val="24"/>
        </w:rPr>
        <w:t xml:space="preserve"> сфере закупок в соответствии с </w:t>
      </w:r>
      <w:r w:rsidRPr="00CD69AE">
        <w:rPr>
          <w:rFonts w:ascii="Times New Roman" w:hAnsi="Times New Roman" w:cs="Times New Roman"/>
          <w:color w:val="000000" w:themeColor="text1"/>
          <w:sz w:val="24"/>
          <w:szCs w:val="24"/>
        </w:rPr>
        <w:t xml:space="preserve">частью 5 статьи 51 Закона и действует до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 20__ г.</w:t>
      </w:r>
    </w:p>
    <w:p w14:paraId="5A2648E7"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Окончание срока действия Контракта не влечет прекращение взаимных обязательств Сторон по Контракту.</w:t>
      </w:r>
    </w:p>
    <w:p w14:paraId="09C7A1A2" w14:textId="553E97E4"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12.2. Срок и</w:t>
      </w:r>
      <w:r w:rsidR="002B2D04" w:rsidRPr="00CD69AE">
        <w:rPr>
          <w:rFonts w:ascii="Times New Roman" w:hAnsi="Times New Roman" w:cs="Times New Roman"/>
          <w:color w:val="000000" w:themeColor="text1"/>
          <w:sz w:val="24"/>
          <w:szCs w:val="24"/>
        </w:rPr>
        <w:t>сполнения Контракта: ________ &lt;84</w:t>
      </w:r>
      <w:r w:rsidRPr="00CD69AE">
        <w:rPr>
          <w:rFonts w:ascii="Times New Roman" w:hAnsi="Times New Roman" w:cs="Times New Roman"/>
          <w:color w:val="000000" w:themeColor="text1"/>
          <w:sz w:val="24"/>
          <w:szCs w:val="24"/>
        </w:rPr>
        <w:t>&gt;.</w:t>
      </w:r>
    </w:p>
    <w:p w14:paraId="4A9083EA"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5218D76" w14:textId="7A3E74B7" w:rsidR="00E63BDE" w:rsidRPr="00CD69AE" w:rsidRDefault="002B2D04"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&lt;84</w:t>
      </w:r>
      <w:r w:rsidR="00E63BDE" w:rsidRPr="00CD69AE">
        <w:rPr>
          <w:rFonts w:ascii="Times New Roman" w:hAnsi="Times New Roman" w:cs="Times New Roman"/>
          <w:color w:val="000000" w:themeColor="text1"/>
          <w:sz w:val="24"/>
          <w:szCs w:val="24"/>
        </w:rPr>
        <w:t>&gt; Указывается Заказчиком с учетом предусмотренных настоящим Контрактом предельных сроков реализации комплекса мер, перечисленных в части 1 статьи 94 Закона. В случае установления отдельных этапов исполнения контракта Заказчиком дополнительно включаются в Контракт сроки исполнения отдельных этапов исполнения Контракта.</w:t>
      </w:r>
    </w:p>
    <w:p w14:paraId="133CBF7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C89D24F"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13. Изменение Контракта</w:t>
      </w:r>
    </w:p>
    <w:p w14:paraId="6E55DC4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EF0060D" w14:textId="56EFDA24"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4" w:name="Par463"/>
      <w:bookmarkEnd w:id="14"/>
      <w:r w:rsidRPr="00CD69AE">
        <w:rPr>
          <w:rFonts w:ascii="Times New Roman" w:hAnsi="Times New Roman" w:cs="Times New Roman"/>
          <w:color w:val="000000" w:themeColor="text1"/>
          <w:sz w:val="24"/>
          <w:szCs w:val="24"/>
        </w:rPr>
        <w:t>13.1. Изменение существенных условий Контракта при его исполн</w:t>
      </w:r>
      <w:r w:rsidR="00A63152" w:rsidRPr="00CD69AE">
        <w:rPr>
          <w:rFonts w:ascii="Times New Roman" w:hAnsi="Times New Roman" w:cs="Times New Roman"/>
          <w:color w:val="000000" w:themeColor="text1"/>
          <w:sz w:val="24"/>
          <w:szCs w:val="24"/>
        </w:rPr>
        <w:t>ении не </w:t>
      </w:r>
      <w:r w:rsidRPr="00CD69AE">
        <w:rPr>
          <w:rFonts w:ascii="Times New Roman" w:hAnsi="Times New Roman" w:cs="Times New Roman"/>
          <w:color w:val="000000" w:themeColor="text1"/>
          <w:sz w:val="24"/>
          <w:szCs w:val="24"/>
        </w:rPr>
        <w:t>допускается, за исключением их изменения по соглашению Сторон в случаях, предусмотренных Законом, в том числе:</w:t>
      </w:r>
    </w:p>
    <w:p w14:paraId="0925098D" w14:textId="070196A6"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при снижении цены Контракта без изменения предусмотренных Контрактом объемов работ, качества выполняемых работ и иных условий Контракта</w:t>
      </w:r>
      <w:r w:rsidR="003E08A7" w:rsidRPr="00CD69AE">
        <w:rPr>
          <w:rFonts w:ascii="Times New Roman" w:hAnsi="Times New Roman" w:cs="Times New Roman"/>
          <w:color w:val="000000" w:themeColor="text1"/>
          <w:sz w:val="24"/>
          <w:szCs w:val="24"/>
        </w:rPr>
        <w:t xml:space="preserve"> &lt;</w:t>
      </w:r>
      <w:r w:rsidR="00280761" w:rsidRPr="00CD69AE">
        <w:rPr>
          <w:rFonts w:ascii="Times New Roman" w:hAnsi="Times New Roman" w:cs="Times New Roman"/>
          <w:color w:val="000000" w:themeColor="text1"/>
          <w:sz w:val="24"/>
          <w:szCs w:val="24"/>
        </w:rPr>
        <w:t>85</w:t>
      </w:r>
      <w:r w:rsidR="003E08A7" w:rsidRPr="00CD69AE">
        <w:rPr>
          <w:rFonts w:ascii="Times New Roman" w:hAnsi="Times New Roman" w:cs="Times New Roman"/>
          <w:color w:val="000000" w:themeColor="text1"/>
          <w:sz w:val="24"/>
          <w:szCs w:val="24"/>
        </w:rPr>
        <w:t>&gt;</w:t>
      </w:r>
      <w:r w:rsidRPr="00CD69AE">
        <w:rPr>
          <w:rFonts w:ascii="Times New Roman" w:hAnsi="Times New Roman" w:cs="Times New Roman"/>
          <w:color w:val="000000" w:themeColor="text1"/>
          <w:sz w:val="24"/>
          <w:szCs w:val="24"/>
        </w:rPr>
        <w:t>;</w:t>
      </w:r>
    </w:p>
    <w:p w14:paraId="2EA80097" w14:textId="591B62ED" w:rsidR="003E08A7" w:rsidRPr="00CD69AE" w:rsidRDefault="003E08A7"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280761" w:rsidRPr="00CD69AE">
        <w:rPr>
          <w:rFonts w:ascii="Times New Roman" w:hAnsi="Times New Roman" w:cs="Times New Roman"/>
          <w:color w:val="000000" w:themeColor="text1"/>
          <w:sz w:val="24"/>
          <w:szCs w:val="24"/>
        </w:rPr>
        <w:t>85</w:t>
      </w:r>
      <w:r w:rsidRPr="00CD69AE">
        <w:rPr>
          <w:rFonts w:ascii="Times New Roman" w:hAnsi="Times New Roman" w:cs="Times New Roman"/>
          <w:color w:val="000000" w:themeColor="text1"/>
          <w:sz w:val="24"/>
          <w:szCs w:val="24"/>
        </w:rPr>
        <w:t>&gt; Данный абзац не включается при осуществлении закупки в соответствии с частью 24 статьи 22 Закона.</w:t>
      </w:r>
    </w:p>
    <w:p w14:paraId="6CEC1E31" w14:textId="03AFEE6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если по предложению Заказчика предусмотренный Контрактом объем работ увеличивается не более чем на десять процентов или уменьшается не более чем на десять процентов, в том числе в связи с изменением па</w:t>
      </w:r>
      <w:r w:rsidR="00A63152" w:rsidRPr="00CD69AE">
        <w:rPr>
          <w:rFonts w:ascii="Times New Roman" w:hAnsi="Times New Roman" w:cs="Times New Roman"/>
          <w:color w:val="000000" w:themeColor="text1"/>
          <w:sz w:val="24"/>
          <w:szCs w:val="24"/>
        </w:rPr>
        <w:t>раметров маршрутов. При этом по </w:t>
      </w:r>
      <w:r w:rsidRPr="00CD69AE">
        <w:rPr>
          <w:rFonts w:ascii="Times New Roman" w:hAnsi="Times New Roman" w:cs="Times New Roman"/>
          <w:color w:val="000000" w:themeColor="text1"/>
          <w:sz w:val="24"/>
          <w:szCs w:val="24"/>
        </w:rPr>
        <w:t>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r w:rsidR="002A390F" w:rsidRPr="00CD69AE">
        <w:rPr>
          <w:rFonts w:ascii="Times New Roman" w:hAnsi="Times New Roman" w:cs="Times New Roman"/>
          <w:color w:val="000000" w:themeColor="text1"/>
          <w:sz w:val="24"/>
          <w:szCs w:val="24"/>
        </w:rPr>
        <w:t xml:space="preserve"> &lt;</w:t>
      </w:r>
      <w:r w:rsidR="00280761" w:rsidRPr="00CD69AE">
        <w:rPr>
          <w:rFonts w:ascii="Times New Roman" w:hAnsi="Times New Roman" w:cs="Times New Roman"/>
          <w:color w:val="000000" w:themeColor="text1"/>
          <w:sz w:val="24"/>
          <w:szCs w:val="24"/>
        </w:rPr>
        <w:t>86</w:t>
      </w:r>
      <w:r w:rsidR="002A390F" w:rsidRPr="00CD69AE">
        <w:rPr>
          <w:rFonts w:ascii="Times New Roman" w:hAnsi="Times New Roman" w:cs="Times New Roman"/>
          <w:color w:val="000000" w:themeColor="text1"/>
          <w:sz w:val="24"/>
          <w:szCs w:val="24"/>
        </w:rPr>
        <w:t>&gt;</w:t>
      </w:r>
      <w:r w:rsidRPr="00CD69AE">
        <w:rPr>
          <w:rFonts w:ascii="Times New Roman" w:hAnsi="Times New Roman" w:cs="Times New Roman"/>
          <w:color w:val="000000" w:themeColor="text1"/>
          <w:sz w:val="24"/>
          <w:szCs w:val="24"/>
        </w:rPr>
        <w:t>;</w:t>
      </w:r>
    </w:p>
    <w:p w14:paraId="4B3573D2" w14:textId="109B4510" w:rsidR="00441E17" w:rsidRPr="00CD69AE" w:rsidRDefault="002A390F" w:rsidP="00C56ED3">
      <w:pPr>
        <w:autoSpaceDE w:val="0"/>
        <w:autoSpaceDN w:val="0"/>
        <w:adjustRightInd w:val="0"/>
        <w:spacing w:after="0" w:line="240" w:lineRule="auto"/>
        <w:ind w:firstLine="567"/>
        <w:jc w:val="both"/>
        <w:rPr>
          <w:rFonts w:ascii="Times New Roman" w:hAnsi="Times New Roman" w:cs="Times New Roman"/>
          <w:b/>
          <w:bCs/>
          <w:color w:val="000000" w:themeColor="text1"/>
          <w:sz w:val="24"/>
          <w:szCs w:val="24"/>
        </w:rPr>
      </w:pPr>
      <w:r w:rsidRPr="00CD69AE">
        <w:rPr>
          <w:rFonts w:ascii="Times New Roman" w:hAnsi="Times New Roman" w:cs="Times New Roman"/>
          <w:color w:val="000000" w:themeColor="text1"/>
          <w:sz w:val="24"/>
          <w:szCs w:val="24"/>
        </w:rPr>
        <w:t>&lt;</w:t>
      </w:r>
      <w:r w:rsidR="00280761" w:rsidRPr="00CD69AE">
        <w:rPr>
          <w:rFonts w:ascii="Times New Roman" w:hAnsi="Times New Roman" w:cs="Times New Roman"/>
          <w:color w:val="000000" w:themeColor="text1"/>
          <w:sz w:val="24"/>
          <w:szCs w:val="24"/>
        </w:rPr>
        <w:t>86</w:t>
      </w:r>
      <w:r w:rsidRPr="00CD69AE">
        <w:rPr>
          <w:rFonts w:ascii="Times New Roman" w:hAnsi="Times New Roman" w:cs="Times New Roman"/>
          <w:color w:val="000000" w:themeColor="text1"/>
          <w:sz w:val="24"/>
          <w:szCs w:val="24"/>
        </w:rPr>
        <w:t>&gt; Данный абзац не включается при осуществлении закупки в соответствии с частью 24 статьи 22 Закона.</w:t>
      </w:r>
      <w:r w:rsidR="00441E17" w:rsidRPr="00CD69AE">
        <w:rPr>
          <w:rFonts w:ascii="Times New Roman" w:hAnsi="Times New Roman" w:cs="Times New Roman"/>
          <w:color w:val="000000" w:themeColor="text1"/>
          <w:sz w:val="24"/>
          <w:szCs w:val="24"/>
        </w:rPr>
        <w:t xml:space="preserve"> </w:t>
      </w:r>
      <w:r w:rsidR="00441E17" w:rsidRPr="00CD69AE">
        <w:rPr>
          <w:rFonts w:ascii="Times New Roman" w:hAnsi="Times New Roman" w:cs="Times New Roman"/>
          <w:bCs/>
          <w:color w:val="000000" w:themeColor="text1"/>
          <w:sz w:val="24"/>
          <w:szCs w:val="24"/>
        </w:rPr>
        <w:t xml:space="preserve">Письмо Минфина России от 19.11.2024 </w:t>
      </w:r>
      <w:r w:rsidR="00C073BD" w:rsidRPr="00CD69AE">
        <w:rPr>
          <w:rFonts w:ascii="Times New Roman" w:hAnsi="Times New Roman" w:cs="Times New Roman"/>
          <w:bCs/>
          <w:color w:val="000000" w:themeColor="text1"/>
          <w:sz w:val="24"/>
          <w:szCs w:val="24"/>
        </w:rPr>
        <w:t>№</w:t>
      </w:r>
      <w:r w:rsidR="00441E17" w:rsidRPr="00CD69AE">
        <w:rPr>
          <w:rFonts w:ascii="Times New Roman" w:hAnsi="Times New Roman" w:cs="Times New Roman"/>
          <w:bCs/>
          <w:color w:val="000000" w:themeColor="text1"/>
          <w:sz w:val="24"/>
          <w:szCs w:val="24"/>
        </w:rPr>
        <w:t xml:space="preserve"> 24-06-09/115056.</w:t>
      </w:r>
    </w:p>
    <w:p w14:paraId="394F31F1" w14:textId="68DC032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 основании решения высшего исполнительного органа государственной власти субъекта Российской Федерации &lt;8</w:t>
      </w:r>
      <w:r w:rsidR="00280761"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w:t>
      </w:r>
    </w:p>
    <w:p w14:paraId="2E3BB302"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34F2001" w14:textId="630889C2" w:rsidR="00E63BDE" w:rsidRPr="00CD69AE" w:rsidRDefault="00280761"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&lt;87</w:t>
      </w:r>
      <w:r w:rsidR="00E63BDE" w:rsidRPr="00CD69AE">
        <w:rPr>
          <w:rFonts w:ascii="Times New Roman" w:hAnsi="Times New Roman" w:cs="Times New Roman"/>
          <w:color w:val="000000" w:themeColor="text1"/>
          <w:sz w:val="24"/>
          <w:szCs w:val="24"/>
        </w:rPr>
        <w:t>&gt; Данный абзац включается в Контракт в случа</w:t>
      </w:r>
      <w:r w:rsidR="00A63152" w:rsidRPr="00CD69AE">
        <w:rPr>
          <w:rFonts w:ascii="Times New Roman" w:hAnsi="Times New Roman" w:cs="Times New Roman"/>
          <w:color w:val="000000" w:themeColor="text1"/>
          <w:sz w:val="24"/>
          <w:szCs w:val="24"/>
        </w:rPr>
        <w:t>е, если Контракт заключается на </w:t>
      </w:r>
      <w:r w:rsidR="00E63BDE" w:rsidRPr="00CD69AE">
        <w:rPr>
          <w:rFonts w:ascii="Times New Roman" w:hAnsi="Times New Roman" w:cs="Times New Roman"/>
          <w:color w:val="000000" w:themeColor="text1"/>
          <w:sz w:val="24"/>
          <w:szCs w:val="24"/>
        </w:rPr>
        <w:t>условиях, предусмотренных пунктом 3 части 1 статьи 95 Закона.</w:t>
      </w:r>
    </w:p>
    <w:p w14:paraId="4D8B9CC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0098284" w14:textId="1EB42A09"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работы, предусмотренных Контрактом &lt;8</w:t>
      </w:r>
      <w:r w:rsidR="00280761"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w:t>
      </w:r>
    </w:p>
    <w:p w14:paraId="07E0B2B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235934A" w14:textId="7084DBB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&lt;8</w:t>
      </w:r>
      <w:r w:rsidR="00280761"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 xml:space="preserve">&gt; Данный абзац включается в Контракт в случае, если Заказчик имеет статус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Государственный заказчик</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6C605FD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8494FDC" w14:textId="61944BC8"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&lt;8</w:t>
      </w:r>
      <w:r w:rsidR="00280761"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w:t>
      </w:r>
    </w:p>
    <w:p w14:paraId="3F8990E6"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B88A990" w14:textId="1DE544E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&lt;8</w:t>
      </w:r>
      <w:r w:rsidR="00280761"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Данный абзац включается в Контракт при установлении отдельных этапов исполнения Контракта.</w:t>
      </w:r>
    </w:p>
    <w:p w14:paraId="64DDC34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A98EC42" w14:textId="2622E008"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13.1.1. Предусмотренные пунктом 13.1 Контрак</w:t>
      </w:r>
      <w:r w:rsidR="00A63152" w:rsidRPr="00CD69AE">
        <w:rPr>
          <w:rFonts w:ascii="Times New Roman" w:hAnsi="Times New Roman" w:cs="Times New Roman"/>
          <w:color w:val="000000" w:themeColor="text1"/>
          <w:sz w:val="24"/>
          <w:szCs w:val="24"/>
        </w:rPr>
        <w:t>та изменения осуществляются при </w:t>
      </w:r>
      <w:r w:rsidRPr="00CD69AE">
        <w:rPr>
          <w:rFonts w:ascii="Times New Roman" w:hAnsi="Times New Roman" w:cs="Times New Roman"/>
          <w:color w:val="000000" w:themeColor="text1"/>
          <w:sz w:val="24"/>
          <w:szCs w:val="24"/>
        </w:rPr>
        <w:t>условии предоставления Подрядчиком в соответствии с Законом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статьей 96 Закона. При этом:</w:t>
      </w:r>
    </w:p>
    <w:p w14:paraId="47AC70AD" w14:textId="64D876F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размер обеспечения может быть уменьшен в порядке и случаях, предусмотренных частями 7 - 7.3 статьи 96 Закона;</w:t>
      </w:r>
    </w:p>
    <w:p w14:paraId="3D6B6860"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5C90084F" w14:textId="5268594F"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w:t>
      </w:r>
      <w:r w:rsidR="00A63152" w:rsidRPr="00CD69AE">
        <w:rPr>
          <w:rFonts w:ascii="Times New Roman" w:hAnsi="Times New Roman" w:cs="Times New Roman"/>
          <w:color w:val="000000" w:themeColor="text1"/>
          <w:sz w:val="24"/>
          <w:szCs w:val="24"/>
        </w:rPr>
        <w:t>ествляется, взыскание по ней не </w:t>
      </w:r>
      <w:r w:rsidRPr="00CD69AE">
        <w:rPr>
          <w:rFonts w:ascii="Times New Roman" w:hAnsi="Times New Roman" w:cs="Times New Roman"/>
          <w:color w:val="000000" w:themeColor="text1"/>
          <w:sz w:val="24"/>
          <w:szCs w:val="24"/>
        </w:rPr>
        <w:t>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1C9BABF2" w14:textId="43FC732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 если при увеличении в соответствии со статьей 95 Закона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14:paraId="1B203650" w14:textId="28CFEB19"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13.1.2. В случае уменьшения в соответствии со статьей 95 Закона цены Контракта Заказчик возвращает Подрядчику денежные средства в размере, пропорциональном размеру такого уменьшения цены Контракта.</w:t>
      </w:r>
    </w:p>
    <w:p w14:paraId="3DD054E8" w14:textId="7313BA1B"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13.1.3. В случае изменения срока исполнения Контракта в соответствии с частью 27 статьи 34 Закона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14:paraId="7C562ACF" w14:textId="3DD113C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13.1.4. Заказчиком как получателем бюджетных средств предусмотренные пунктом 13.1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w:t>
      </w:r>
      <w:r w:rsidR="00280761" w:rsidRPr="00CD69AE">
        <w:rPr>
          <w:rFonts w:ascii="Times New Roman" w:hAnsi="Times New Roman" w:cs="Times New Roman"/>
          <w:color w:val="000000" w:themeColor="text1"/>
          <w:sz w:val="24"/>
          <w:szCs w:val="24"/>
        </w:rPr>
        <w:t xml:space="preserve"> на срок исполнения Контракта &lt;90</w:t>
      </w:r>
      <w:r w:rsidRPr="00CD69AE">
        <w:rPr>
          <w:rFonts w:ascii="Times New Roman" w:hAnsi="Times New Roman" w:cs="Times New Roman"/>
          <w:color w:val="000000" w:themeColor="text1"/>
          <w:sz w:val="24"/>
          <w:szCs w:val="24"/>
        </w:rPr>
        <w:t>&gt;.</w:t>
      </w:r>
    </w:p>
    <w:p w14:paraId="10B541EF"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4AF35AF" w14:textId="36D8E687" w:rsidR="00E63BDE" w:rsidRPr="00CD69AE" w:rsidRDefault="00280761"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&lt;90</w:t>
      </w:r>
      <w:r w:rsidR="00E63BDE" w:rsidRPr="00CD69AE">
        <w:rPr>
          <w:rFonts w:ascii="Times New Roman" w:hAnsi="Times New Roman" w:cs="Times New Roman"/>
          <w:color w:val="000000" w:themeColor="text1"/>
          <w:sz w:val="24"/>
          <w:szCs w:val="24"/>
        </w:rPr>
        <w:t xml:space="preserve">&gt; Пункт включается в Контракт в случае, если Заказчик имеет статус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Государственный заказчик</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w:t>
      </w:r>
    </w:p>
    <w:p w14:paraId="20AB3578"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3BC66CE" w14:textId="504A7196"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13.1.5. При исполнении Контракта (</w:t>
      </w:r>
      <w:r w:rsidR="003E08A7" w:rsidRPr="00CD69AE">
        <w:rPr>
          <w:rFonts w:ascii="Times New Roman" w:hAnsi="Times New Roman" w:cs="Times New Roman"/>
          <w:color w:val="000000" w:themeColor="text1"/>
          <w:sz w:val="24"/>
          <w:szCs w:val="24"/>
        </w:rPr>
        <w:t xml:space="preserve">за исключением случаев, которые предусмотрены подпунктом </w:t>
      </w:r>
      <w:r w:rsidR="00876E98" w:rsidRPr="00CD69AE">
        <w:rPr>
          <w:rFonts w:ascii="Times New Roman" w:hAnsi="Times New Roman" w:cs="Times New Roman"/>
          <w:color w:val="000000" w:themeColor="text1"/>
          <w:sz w:val="24"/>
          <w:szCs w:val="24"/>
        </w:rPr>
        <w:t>«</w:t>
      </w:r>
      <w:r w:rsidR="003E08A7" w:rsidRPr="00CD69AE">
        <w:rPr>
          <w:rFonts w:ascii="Times New Roman" w:hAnsi="Times New Roman" w:cs="Times New Roman"/>
          <w:color w:val="000000" w:themeColor="text1"/>
          <w:sz w:val="24"/>
          <w:szCs w:val="24"/>
        </w:rPr>
        <w:t>в</w:t>
      </w:r>
      <w:r w:rsidR="00876E98" w:rsidRPr="00CD69AE">
        <w:rPr>
          <w:rFonts w:ascii="Times New Roman" w:hAnsi="Times New Roman" w:cs="Times New Roman"/>
          <w:color w:val="000000" w:themeColor="text1"/>
          <w:sz w:val="24"/>
          <w:szCs w:val="24"/>
        </w:rPr>
        <w:t>»</w:t>
      </w:r>
      <w:r w:rsidR="003E08A7" w:rsidRPr="00CD69AE">
        <w:rPr>
          <w:rFonts w:ascii="Times New Roman" w:hAnsi="Times New Roman" w:cs="Times New Roman"/>
          <w:color w:val="000000" w:themeColor="text1"/>
          <w:sz w:val="24"/>
          <w:szCs w:val="24"/>
        </w:rPr>
        <w:t xml:space="preserve"> пункта 1, подпунктом </w:t>
      </w:r>
      <w:r w:rsidR="00876E98" w:rsidRPr="00CD69AE">
        <w:rPr>
          <w:rFonts w:ascii="Times New Roman" w:hAnsi="Times New Roman" w:cs="Times New Roman"/>
          <w:color w:val="000000" w:themeColor="text1"/>
          <w:sz w:val="24"/>
          <w:szCs w:val="24"/>
        </w:rPr>
        <w:t>«</w:t>
      </w:r>
      <w:r w:rsidR="003E08A7" w:rsidRPr="00CD69AE">
        <w:rPr>
          <w:rFonts w:ascii="Times New Roman" w:hAnsi="Times New Roman" w:cs="Times New Roman"/>
          <w:color w:val="000000" w:themeColor="text1"/>
          <w:sz w:val="24"/>
          <w:szCs w:val="24"/>
        </w:rPr>
        <w:t>б</w:t>
      </w:r>
      <w:r w:rsidR="00876E98" w:rsidRPr="00CD69AE">
        <w:rPr>
          <w:rFonts w:ascii="Times New Roman" w:hAnsi="Times New Roman" w:cs="Times New Roman"/>
          <w:color w:val="000000" w:themeColor="text1"/>
          <w:sz w:val="24"/>
          <w:szCs w:val="24"/>
        </w:rPr>
        <w:t>»</w:t>
      </w:r>
      <w:r w:rsidR="003E08A7" w:rsidRPr="00CD69AE">
        <w:rPr>
          <w:rFonts w:ascii="Times New Roman" w:hAnsi="Times New Roman" w:cs="Times New Roman"/>
          <w:color w:val="000000" w:themeColor="text1"/>
          <w:sz w:val="24"/>
          <w:szCs w:val="24"/>
        </w:rPr>
        <w:t xml:space="preserve"> пункта 2, подпунктом </w:t>
      </w:r>
      <w:r w:rsidR="00876E98" w:rsidRPr="00CD69AE">
        <w:rPr>
          <w:rFonts w:ascii="Times New Roman" w:hAnsi="Times New Roman" w:cs="Times New Roman"/>
          <w:color w:val="000000" w:themeColor="text1"/>
          <w:sz w:val="24"/>
          <w:szCs w:val="24"/>
        </w:rPr>
        <w:t>«</w:t>
      </w:r>
      <w:r w:rsidR="003E08A7" w:rsidRPr="00CD69AE">
        <w:rPr>
          <w:rFonts w:ascii="Times New Roman" w:hAnsi="Times New Roman" w:cs="Times New Roman"/>
          <w:color w:val="000000" w:themeColor="text1"/>
          <w:sz w:val="24"/>
          <w:szCs w:val="24"/>
        </w:rPr>
        <w:t>в</w:t>
      </w:r>
      <w:r w:rsidR="00876E98" w:rsidRPr="00CD69AE">
        <w:rPr>
          <w:rFonts w:ascii="Times New Roman" w:hAnsi="Times New Roman" w:cs="Times New Roman"/>
          <w:color w:val="000000" w:themeColor="text1"/>
          <w:sz w:val="24"/>
          <w:szCs w:val="24"/>
        </w:rPr>
        <w:t>»</w:t>
      </w:r>
      <w:r w:rsidR="003E08A7" w:rsidRPr="00CD69AE">
        <w:rPr>
          <w:rFonts w:ascii="Times New Roman" w:hAnsi="Times New Roman" w:cs="Times New Roman"/>
          <w:color w:val="000000" w:themeColor="text1"/>
          <w:sz w:val="24"/>
          <w:szCs w:val="24"/>
        </w:rPr>
        <w:t xml:space="preserve"> пункта 3 части 4 статьи 14 Закона</w:t>
      </w:r>
      <w:r w:rsidRPr="00CD69AE">
        <w:rPr>
          <w:rFonts w:ascii="Times New Roman" w:hAnsi="Times New Roman" w:cs="Times New Roman"/>
          <w:color w:val="000000" w:themeColor="text1"/>
          <w:sz w:val="24"/>
          <w:szCs w:val="24"/>
        </w:rPr>
        <w:t>)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DC0D6DB" w14:textId="7E7C89E9"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13.2</w:t>
      </w:r>
      <w:r w:rsidR="00731EF0" w:rsidRPr="00CD69AE">
        <w:rPr>
          <w:rFonts w:ascii="Times New Roman" w:hAnsi="Times New Roman" w:cs="Times New Roman"/>
          <w:color w:val="000000" w:themeColor="text1"/>
          <w:sz w:val="24"/>
          <w:szCs w:val="24"/>
        </w:rPr>
        <w:t>&lt;</w:t>
      </w:r>
      <w:r w:rsidR="00280761" w:rsidRPr="00CD69AE">
        <w:rPr>
          <w:rFonts w:ascii="Times New Roman" w:hAnsi="Times New Roman" w:cs="Times New Roman"/>
          <w:color w:val="000000" w:themeColor="text1"/>
          <w:sz w:val="24"/>
          <w:szCs w:val="24"/>
        </w:rPr>
        <w:t>91</w:t>
      </w:r>
      <w:r w:rsidR="00731EF0" w:rsidRPr="00CD69AE">
        <w:rPr>
          <w:rFonts w:ascii="Times New Roman" w:hAnsi="Times New Roman" w:cs="Times New Roman"/>
          <w:color w:val="000000" w:themeColor="text1"/>
          <w:sz w:val="24"/>
          <w:szCs w:val="24"/>
        </w:rPr>
        <w:t>&gt;</w:t>
      </w:r>
      <w:r w:rsidRPr="00CD69AE">
        <w:rPr>
          <w:rFonts w:ascii="Times New Roman" w:hAnsi="Times New Roman" w:cs="Times New Roman"/>
          <w:color w:val="000000" w:themeColor="text1"/>
          <w:sz w:val="24"/>
          <w:szCs w:val="24"/>
        </w:rPr>
        <w:t xml:space="preserve">. В случае изменения объемов работ, предусмотренных приложением </w:t>
      </w:r>
      <w:r w:rsidR="00C073BD" w:rsidRPr="00CD69AE">
        <w:rPr>
          <w:rFonts w:ascii="Times New Roman" w:hAnsi="Times New Roman" w:cs="Times New Roman"/>
          <w:color w:val="000000" w:themeColor="text1"/>
          <w:sz w:val="24"/>
          <w:szCs w:val="24"/>
        </w:rPr>
        <w:t>№</w:t>
      </w:r>
      <w:r w:rsidR="00A63152" w:rsidRPr="00CD69AE">
        <w:rPr>
          <w:rFonts w:ascii="Times New Roman" w:hAnsi="Times New Roman" w:cs="Times New Roman"/>
          <w:color w:val="000000" w:themeColor="text1"/>
          <w:sz w:val="24"/>
          <w:szCs w:val="24"/>
        </w:rPr>
        <w:t xml:space="preserve"> 3 к </w:t>
      </w:r>
      <w:r w:rsidRPr="00CD69AE">
        <w:rPr>
          <w:rFonts w:ascii="Times New Roman" w:hAnsi="Times New Roman" w:cs="Times New Roman"/>
          <w:color w:val="000000" w:themeColor="text1"/>
          <w:sz w:val="24"/>
          <w:szCs w:val="24"/>
        </w:rPr>
        <w:t xml:space="preserve">Контракту, цена Контракта изменяется, но не более чем на десять процентов, пропорционально изменению объемов работ, исходя из установленной приложением </w:t>
      </w:r>
      <w:r w:rsidR="00C073BD" w:rsidRPr="00CD69AE">
        <w:rPr>
          <w:rFonts w:ascii="Times New Roman" w:hAnsi="Times New Roman" w:cs="Times New Roman"/>
          <w:color w:val="000000" w:themeColor="text1"/>
          <w:sz w:val="24"/>
          <w:szCs w:val="24"/>
        </w:rPr>
        <w:t>№</w:t>
      </w:r>
      <w:r w:rsidR="00A63152" w:rsidRPr="00CD69AE">
        <w:rPr>
          <w:rFonts w:ascii="Times New Roman" w:hAnsi="Times New Roman" w:cs="Times New Roman"/>
          <w:color w:val="000000" w:themeColor="text1"/>
          <w:sz w:val="24"/>
          <w:szCs w:val="24"/>
        </w:rPr>
        <w:t xml:space="preserve"> 5 к </w:t>
      </w:r>
      <w:r w:rsidRPr="00CD69AE">
        <w:rPr>
          <w:rFonts w:ascii="Times New Roman" w:hAnsi="Times New Roman" w:cs="Times New Roman"/>
          <w:color w:val="000000" w:themeColor="text1"/>
          <w:sz w:val="24"/>
          <w:szCs w:val="24"/>
        </w:rPr>
        <w:t>Контракту цены единицы работы.</w:t>
      </w:r>
      <w:r w:rsidR="00731EF0" w:rsidRPr="00CD69AE">
        <w:rPr>
          <w:rFonts w:ascii="Times New Roman" w:hAnsi="Times New Roman" w:cs="Times New Roman"/>
          <w:color w:val="000000" w:themeColor="text1"/>
          <w:sz w:val="24"/>
          <w:szCs w:val="24"/>
        </w:rPr>
        <w:t xml:space="preserve"> </w:t>
      </w:r>
    </w:p>
    <w:p w14:paraId="361334D4" w14:textId="5222EDFA" w:rsidR="00731EF0" w:rsidRPr="00CD69AE" w:rsidRDefault="00731EF0"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280761" w:rsidRPr="00CD69AE">
        <w:rPr>
          <w:rFonts w:ascii="Times New Roman" w:hAnsi="Times New Roman" w:cs="Times New Roman"/>
          <w:color w:val="000000" w:themeColor="text1"/>
          <w:sz w:val="24"/>
          <w:szCs w:val="24"/>
        </w:rPr>
        <w:t>91</w:t>
      </w:r>
      <w:r w:rsidRPr="00CD69AE">
        <w:rPr>
          <w:rFonts w:ascii="Times New Roman" w:hAnsi="Times New Roman" w:cs="Times New Roman"/>
          <w:color w:val="000000" w:themeColor="text1"/>
          <w:sz w:val="24"/>
          <w:szCs w:val="24"/>
        </w:rPr>
        <w:t>&gt; Пункт не включается при осуществлении закупки в соответствии с частью 24 статьи 22 Закона.</w:t>
      </w:r>
    </w:p>
    <w:p w14:paraId="69FF9095" w14:textId="734FB19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13.3. Изменение параметров маршрутов </w:t>
      </w:r>
      <w:r w:rsidR="00A63152" w:rsidRPr="00CD69AE">
        <w:rPr>
          <w:rFonts w:ascii="Times New Roman" w:hAnsi="Times New Roman" w:cs="Times New Roman"/>
          <w:color w:val="000000" w:themeColor="text1"/>
          <w:sz w:val="24"/>
          <w:szCs w:val="24"/>
        </w:rPr>
        <w:t>осуществляется в соответствии с </w:t>
      </w:r>
      <w:r w:rsidRPr="00CD69AE">
        <w:rPr>
          <w:rFonts w:ascii="Times New Roman" w:hAnsi="Times New Roman" w:cs="Times New Roman"/>
          <w:color w:val="000000" w:themeColor="text1"/>
          <w:sz w:val="24"/>
          <w:szCs w:val="24"/>
        </w:rPr>
        <w:t xml:space="preserve">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11 к Контракту.</w:t>
      </w:r>
    </w:p>
    <w:p w14:paraId="0C5A9C3E"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5" w:name="Par493"/>
      <w:bookmarkEnd w:id="15"/>
      <w:r w:rsidRPr="00CD69AE">
        <w:rPr>
          <w:rFonts w:ascii="Times New Roman" w:hAnsi="Times New Roman" w:cs="Times New Roman"/>
          <w:color w:val="000000" w:themeColor="text1"/>
          <w:sz w:val="24"/>
          <w:szCs w:val="24"/>
        </w:rPr>
        <w:t>13.4. В случае изменения у какой-либо из Сторон местонахождения, названия, банковских реквизитов, а также в случае реорганизации она обязана в течение ____ рабочих дней уведомить об этом другую Сторону в письменной форме.</w:t>
      </w:r>
    </w:p>
    <w:p w14:paraId="0B28B086" w14:textId="6661C63C"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13.5. При исполнении Контракта не допу</w:t>
      </w:r>
      <w:r w:rsidR="00A63152" w:rsidRPr="00CD69AE">
        <w:rPr>
          <w:rFonts w:ascii="Times New Roman" w:hAnsi="Times New Roman" w:cs="Times New Roman"/>
          <w:color w:val="000000" w:themeColor="text1"/>
          <w:sz w:val="24"/>
          <w:szCs w:val="24"/>
        </w:rPr>
        <w:t>скается перемена Подрядчика, за </w:t>
      </w:r>
      <w:r w:rsidRPr="00CD69AE">
        <w:rPr>
          <w:rFonts w:ascii="Times New Roman" w:hAnsi="Times New Roman" w:cs="Times New Roman"/>
          <w:color w:val="000000" w:themeColor="text1"/>
          <w:sz w:val="24"/>
          <w:szCs w:val="24"/>
        </w:rPr>
        <w:t>исключением случаев, если новый Подрядчик является правопреемником Подрядчика по</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Контракту вследствие реорганизации юридического лица в форме преобразования, слияния или присоединения.</w:t>
      </w:r>
    </w:p>
    <w:p w14:paraId="3308A86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13.6. В случае перемены Заказчика права и обязанности Заказчика, предусмотренные Контрактом, переходят к новому Заказчику.</w:t>
      </w:r>
    </w:p>
    <w:p w14:paraId="6E32035C" w14:textId="793BC8A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13.7. Все изменения оформляются в письменном виде путем подписания Сторонами дополнительных соглашений к Контракту, за исключением предусмотренных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11 к Контракту случаев, при которых заключение дополнительного соглашения не требуется, а также в случае изменения</w:t>
      </w:r>
      <w:r w:rsidR="00A63152" w:rsidRPr="00CD69AE">
        <w:rPr>
          <w:rFonts w:ascii="Times New Roman" w:hAnsi="Times New Roman" w:cs="Times New Roman"/>
          <w:color w:val="000000" w:themeColor="text1"/>
          <w:sz w:val="24"/>
          <w:szCs w:val="24"/>
        </w:rPr>
        <w:t xml:space="preserve"> реквизитов Сторон, указанных в </w:t>
      </w:r>
      <w:r w:rsidRPr="00CD69AE">
        <w:rPr>
          <w:rFonts w:ascii="Times New Roman" w:hAnsi="Times New Roman" w:cs="Times New Roman"/>
          <w:color w:val="000000" w:themeColor="text1"/>
          <w:sz w:val="24"/>
          <w:szCs w:val="24"/>
        </w:rPr>
        <w:t>пункте 13.4 Контракта.</w:t>
      </w:r>
    </w:p>
    <w:p w14:paraId="0FB7CF3E"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13.8. Все дополнительные соглашения являются неотъемлемой частью Контракта.</w:t>
      </w:r>
    </w:p>
    <w:p w14:paraId="199649E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59CF3BD"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14. Расторжение Контракта</w:t>
      </w:r>
    </w:p>
    <w:p w14:paraId="613F5993"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65C33EB"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14.1. Контракт может быть расторгнут по основаниям в соответствии с гражданским законодательством Российской Федерации.</w:t>
      </w:r>
    </w:p>
    <w:p w14:paraId="2A409E35" w14:textId="0CC2C2EB"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14.2. Сторона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и сроки, определенные статьей 95 Закона.</w:t>
      </w:r>
    </w:p>
    <w:p w14:paraId="0C0216F2" w14:textId="217428A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6" w:name="Par503"/>
      <w:bookmarkEnd w:id="16"/>
      <w:r w:rsidRPr="00CD69AE">
        <w:rPr>
          <w:rFonts w:ascii="Times New Roman" w:hAnsi="Times New Roman" w:cs="Times New Roman"/>
          <w:color w:val="000000" w:themeColor="text1"/>
          <w:sz w:val="24"/>
          <w:szCs w:val="24"/>
        </w:rPr>
        <w:t>14.3. Заказчик вправе провести экспертизу выполненных работ с привлечением экспертов, экспертных организаций до принятия реш</w:t>
      </w:r>
      <w:r w:rsidR="00A63152" w:rsidRPr="00CD69AE">
        <w:rPr>
          <w:rFonts w:ascii="Times New Roman" w:hAnsi="Times New Roman" w:cs="Times New Roman"/>
          <w:color w:val="000000" w:themeColor="text1"/>
          <w:sz w:val="24"/>
          <w:szCs w:val="24"/>
        </w:rPr>
        <w:t>ения об одностороннем отказе от </w:t>
      </w:r>
      <w:r w:rsidRPr="00CD69AE">
        <w:rPr>
          <w:rFonts w:ascii="Times New Roman" w:hAnsi="Times New Roman" w:cs="Times New Roman"/>
          <w:color w:val="000000" w:themeColor="text1"/>
          <w:sz w:val="24"/>
          <w:szCs w:val="24"/>
        </w:rPr>
        <w:t>исполнения Контракта в соответствии с пунктом 14.2 Контракта.</w:t>
      </w:r>
    </w:p>
    <w:p w14:paraId="47370486" w14:textId="2B72EBD8"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14.4. В случае если Заказчиком проведена экспертиза выполненных работ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привлечением экспертов, экспертных организаций, решение об одностороннем отказе от</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исполнения Контракта может быть принято Заказчиком только при условии, что по</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4B574E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14.5. Заказчик обязан принять решение об одностороннем отказе от исполнения Контракта в случае, если в ходе исполнения Контракта установлено, что:</w:t>
      </w:r>
    </w:p>
    <w:p w14:paraId="60519A4D" w14:textId="2B8F343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 Подрядчик перестал соответствовать установленным извещением об</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w:t>
      </w:r>
    </w:p>
    <w:p w14:paraId="35996F83" w14:textId="6C6CE77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б) при определении подрядчика Подрядчик представил недостоверную информацию о своем соответствии требованиям, указанным в подпункте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настоящего пункта, что позволило ему стать победителем определения подрядчика.</w:t>
      </w:r>
    </w:p>
    <w:p w14:paraId="5A57D1E0"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14.6. В случае принятия Заказчиком решения об одностороннем отказе от исполнения Контракта:</w:t>
      </w:r>
    </w:p>
    <w:p w14:paraId="761B5DAE" w14:textId="4801671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w:t>
      </w:r>
      <w:r w:rsidR="00A63152" w:rsidRPr="00CD69AE">
        <w:rPr>
          <w:rFonts w:ascii="Times New Roman" w:hAnsi="Times New Roman" w:cs="Times New Roman"/>
          <w:color w:val="000000" w:themeColor="text1"/>
          <w:sz w:val="24"/>
          <w:szCs w:val="24"/>
        </w:rPr>
        <w:t>йствовать от имени Заказчика, и </w:t>
      </w:r>
      <w:r w:rsidRPr="00CD69AE">
        <w:rPr>
          <w:rFonts w:ascii="Times New Roman" w:hAnsi="Times New Roman" w:cs="Times New Roman"/>
          <w:color w:val="000000" w:themeColor="text1"/>
          <w:sz w:val="24"/>
          <w:szCs w:val="24"/>
        </w:rPr>
        <w:t>размещает такое решение в единой информационной системе. В случаях, предусмотренных частью 5 статьи 103 Закона, такое решение не размещается на</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официальном сайте;</w:t>
      </w:r>
    </w:p>
    <w:p w14:paraId="12E5DE37" w14:textId="225FC25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части 12.1 статьи 95 Закона автоматически с использованием единой информационной системы направляется Подрядчику. Датой поступления Подрядчику решения об</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одностороннем отказе от исполнения Контракта считается дата размещения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настоящим пунктом такого решения в единой информационной системе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часовой зоной, в которой расположен Подрядчик;</w:t>
      </w:r>
    </w:p>
    <w:p w14:paraId="178A9D27" w14:textId="488E173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поступление решения об одностороннем отказе от исполнения Контракта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пунктом 2 части 12.1 статьи 95 Закона считается надлежащим уведомлением Подрядчика об одностороннем отказе от исполнения Контракта.</w:t>
      </w:r>
    </w:p>
    <w:p w14:paraId="3BBBAB59"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14.7. Решение Заказчика об одностороннем отказе от исполнения Контракта вступает в силу,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14:paraId="29A9486E" w14:textId="3D5FA38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принятия указанного решения, а также Заказчику компенсированы затраты на проведение экспертизы в соответствии с пунктом 14.3 Контракта.</w:t>
      </w:r>
    </w:p>
    <w:p w14:paraId="5E4C684B"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449F843" w14:textId="348551C2"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Закона, Заказчик не</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14:paraId="14C5F537" w14:textId="0420EB8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14.9. Заказчик не позднее двух рабочих дней, следующих за днем вступления в силу решения Заказчика об одностороннем отказе от исполнения Контракта в связи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w:t>
      </w:r>
      <w:r w:rsidRPr="00CD69AE">
        <w:rPr>
          <w:rFonts w:ascii="Times New Roman" w:hAnsi="Times New Roman" w:cs="Times New Roman"/>
          <w:color w:val="000000" w:themeColor="text1"/>
          <w:sz w:val="24"/>
          <w:szCs w:val="24"/>
        </w:rPr>
        <w:lastRenderedPageBreak/>
        <w:t>пунктом 1 части 10 статьи 104 Закона, обращение о включении информации о Подрядчике в реестр недобросовестных поставщиков (подрядчиков, исполнителей).</w:t>
      </w:r>
    </w:p>
    <w:p w14:paraId="095CEE6A" w14:textId="21A07931"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14.10.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D330B29" w14:textId="423E86E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14.11. Решение об одностороннем отказе от исполнения Контракта направляется Подрядчиком Заказчику в порядке, установленном частью 20.1 статьи 95 Закона.</w:t>
      </w:r>
    </w:p>
    <w:p w14:paraId="3A3FF5A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14.12.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14:paraId="42BF74F0" w14:textId="0BEA96AC"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14.13.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принятия указанного решения.</w:t>
      </w:r>
    </w:p>
    <w:p w14:paraId="45F5E54B" w14:textId="1D3EE368"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случае отмены Подрядчиком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Подрядчик не</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Подрядчика,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14:paraId="056A3A61" w14:textId="30D2B83D"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 не позднее двух рабочих дней, следующих за днем вступления в силу решения Подрядчика об одностороннем отказе от исполнения Контракта, направляет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порядком, предусмотренным пунктом 1 части 10 статьи 104 Закона, обращение о включении информации об Подрядчике в реестр недобросовестных поставщиков (подрядчиков, исполнителей).</w:t>
      </w:r>
    </w:p>
    <w:p w14:paraId="574E3D54"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93B227"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14.15.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14:paraId="10267EED" w14:textId="5B32D97F"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14.16. При прекращении Контракта между Сторонами в течение ____ рабочих дней составляется Акт сверки взаимных расчетов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8 к</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Контракту.</w:t>
      </w:r>
    </w:p>
    <w:p w14:paraId="2FE00E35"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18DE55D"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15. Антикоррупционная оговорка</w:t>
      </w:r>
    </w:p>
    <w:p w14:paraId="7BA5000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3FE947D" w14:textId="683E78D0"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15.1. При исполнении своих обязательств по Контракту Стороны обязуются не</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58933CC6" w14:textId="5E95728B"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238F6F1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50A4B1A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не совершать иных действий, нарушающих антикоррупционное законодательство Российской Федерации.</w:t>
      </w:r>
    </w:p>
    <w:p w14:paraId="5940ECCC"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AC93BBB"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16. Прочие положения</w:t>
      </w:r>
    </w:p>
    <w:p w14:paraId="050544D0"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62D84CE"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16.1. Контракт составлен в форме электронного документа, подписанного усиленными электронными подписями Сторон.</w:t>
      </w:r>
    </w:p>
    <w:p w14:paraId="0B4C90E1" w14:textId="1B912BA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16.2. Все сообщения, требования, замечания или уведомления Сторон по Контракту, за исключением случаев, предусмотренных пунктом 10.2 Контракта, направляются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использованием курьерской доставки одной из Сторон под расписку о вручении либо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использованием почтовой связи заказным письмом с уведомлением о вручении по</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адресам Сторон, указанным в разделе 17 Контракта, либо с использованием электронной почты на электронные адреса, указанные в разделе 17 Контракта, либо с использованием факсимильной связи.</w:t>
      </w:r>
    </w:p>
    <w:p w14:paraId="135ECA81" w14:textId="56145A5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Момент получения Стороной сообщения или уведомления, направленного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использованием курьерской доставки, почтовой или факсимильной связи, определяется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гражданским законодательством Российской Федерации. При этом направление уведомлений по адресам Сторон, указанным в разделе 17 Контракта, считается надлежащим уведомлением Сторон</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368B6445"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16.3. Недействительность какого-либо из условий Контракта не влечет за собой недействительность других его условий или всего Контракта в целом.</w:t>
      </w:r>
    </w:p>
    <w:p w14:paraId="1C9287C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16.4. Во всем, что не оговорено Контрактом, Стороны руководствуются действующим законодательством Российской Федерации.</w:t>
      </w:r>
    </w:p>
    <w:p w14:paraId="3C6EC50A" w14:textId="1E931FC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16.5. Должностное лицо Заказчика, ответственное за испо</w:t>
      </w:r>
      <w:r w:rsidR="00280761" w:rsidRPr="00CD69AE">
        <w:rPr>
          <w:rFonts w:ascii="Times New Roman" w:hAnsi="Times New Roman" w:cs="Times New Roman"/>
          <w:color w:val="000000" w:themeColor="text1"/>
          <w:sz w:val="24"/>
          <w:szCs w:val="24"/>
        </w:rPr>
        <w:t>лнение Контракта ____________ &lt;92</w:t>
      </w:r>
      <w:r w:rsidRPr="00CD69AE">
        <w:rPr>
          <w:rFonts w:ascii="Times New Roman" w:hAnsi="Times New Roman" w:cs="Times New Roman"/>
          <w:color w:val="000000" w:themeColor="text1"/>
          <w:sz w:val="24"/>
          <w:szCs w:val="24"/>
        </w:rPr>
        <w:t>&gt;.</w:t>
      </w:r>
    </w:p>
    <w:p w14:paraId="0089E6E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56AFBD6" w14:textId="7279685A"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280761" w:rsidRPr="00CD69AE">
        <w:rPr>
          <w:rFonts w:ascii="Times New Roman" w:hAnsi="Times New Roman" w:cs="Times New Roman"/>
          <w:color w:val="000000" w:themeColor="text1"/>
          <w:sz w:val="24"/>
          <w:szCs w:val="24"/>
        </w:rPr>
        <w:t>92</w:t>
      </w:r>
      <w:r w:rsidRPr="00CD69AE">
        <w:rPr>
          <w:rFonts w:ascii="Times New Roman" w:hAnsi="Times New Roman" w:cs="Times New Roman"/>
          <w:color w:val="000000" w:themeColor="text1"/>
          <w:sz w:val="24"/>
          <w:szCs w:val="24"/>
        </w:rPr>
        <w:t>&gt; Указываются должность, ФИО, номер контактного телефона, адрес электронной почты ответственного должностного лица заказчика.</w:t>
      </w:r>
    </w:p>
    <w:p w14:paraId="344C202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77959B1"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16.6. Неотъемлемой частью Контракта являются следующие приложения:</w:t>
      </w:r>
    </w:p>
    <w:p w14:paraId="3572D4FC" w14:textId="5F7ABDDD" w:rsidR="00E63BDE" w:rsidRPr="00CD69AE" w:rsidRDefault="00280761"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_______________ &lt;93</w:t>
      </w:r>
      <w:r w:rsidR="00E63BDE" w:rsidRPr="00CD69AE">
        <w:rPr>
          <w:rFonts w:ascii="Times New Roman" w:hAnsi="Times New Roman" w:cs="Times New Roman"/>
          <w:color w:val="000000" w:themeColor="text1"/>
          <w:sz w:val="24"/>
          <w:szCs w:val="24"/>
        </w:rPr>
        <w:t>&gt;.</w:t>
      </w:r>
    </w:p>
    <w:p w14:paraId="1161A0CA" w14:textId="77777777"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96225AB" w14:textId="66AD71F4" w:rsidR="00E63BDE" w:rsidRPr="00CD69AE" w:rsidRDefault="00280761"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&lt;93</w:t>
      </w:r>
      <w:r w:rsidR="00E63BDE" w:rsidRPr="00CD69AE">
        <w:rPr>
          <w:rFonts w:ascii="Times New Roman" w:hAnsi="Times New Roman" w:cs="Times New Roman"/>
          <w:color w:val="000000" w:themeColor="text1"/>
          <w:sz w:val="24"/>
          <w:szCs w:val="24"/>
        </w:rPr>
        <w:t>&gt; Указываются приложения к Контракту. В случае проведения конкурса и</w:t>
      </w:r>
      <w:r w:rsidR="00A63152"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при</w:t>
      </w:r>
      <w:r w:rsidR="00A63152"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 xml:space="preserve">установлении Заказчиком критерия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Качественные, функциональные и</w:t>
      </w:r>
      <w:r w:rsidR="00A63152"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экологические характеристики объекта закупки</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перечень приложений к Контракту в</w:t>
      </w:r>
      <w:r w:rsidR="00A63152"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 xml:space="preserve">обязательном порядке включается приложение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Предложение Подрядчика по критерию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Качественные, функциональные и экологические характеристики объекта закупки</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w:t>
      </w:r>
    </w:p>
    <w:p w14:paraId="754C0B7A" w14:textId="36F3BC65" w:rsidR="00E63BDE" w:rsidRPr="00CD69AE" w:rsidRDefault="00E63BDE"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Не включается в Контракт при отсутствии соответствующего предложения в составе заявки Подрядчика.</w:t>
      </w:r>
    </w:p>
    <w:p w14:paraId="3F8F4C0D" w14:textId="1EB63ECC" w:rsidR="0041056A" w:rsidRPr="00CD69AE" w:rsidRDefault="0041056A" w:rsidP="00C56ED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 самостоятельно устанавливает перечень приложени</w:t>
      </w:r>
      <w:r w:rsidR="00B71804" w:rsidRPr="00CD69AE">
        <w:rPr>
          <w:rFonts w:ascii="Times New Roman" w:hAnsi="Times New Roman" w:cs="Times New Roman"/>
          <w:color w:val="000000" w:themeColor="text1"/>
          <w:sz w:val="24"/>
          <w:szCs w:val="24"/>
        </w:rPr>
        <w:t>й</w:t>
      </w:r>
      <w:r w:rsidRPr="00CD69AE">
        <w:rPr>
          <w:rFonts w:ascii="Times New Roman" w:hAnsi="Times New Roman" w:cs="Times New Roman"/>
          <w:color w:val="000000" w:themeColor="text1"/>
          <w:sz w:val="24"/>
          <w:szCs w:val="24"/>
        </w:rPr>
        <w:t xml:space="preserve"> и их нумерацию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зависимости от объекта закупки.</w:t>
      </w:r>
    </w:p>
    <w:p w14:paraId="016138E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9D12A93"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bookmarkStart w:id="17" w:name="Par551"/>
      <w:bookmarkEnd w:id="17"/>
      <w:r w:rsidRPr="00CD69AE">
        <w:rPr>
          <w:rFonts w:ascii="Times New Roman" w:hAnsi="Times New Roman" w:cs="Times New Roman"/>
          <w:b/>
          <w:bCs/>
          <w:color w:val="000000" w:themeColor="text1"/>
          <w:sz w:val="24"/>
          <w:szCs w:val="24"/>
        </w:rPr>
        <w:t>17. Реквизиты и подписи Сторон</w:t>
      </w:r>
    </w:p>
    <w:p w14:paraId="385AFA6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340"/>
        <w:gridCol w:w="5556"/>
      </w:tblGrid>
      <w:tr w:rsidR="00876E98" w:rsidRPr="00CD69AE" w14:paraId="79A4D247" w14:textId="77777777">
        <w:tc>
          <w:tcPr>
            <w:tcW w:w="3175" w:type="dxa"/>
          </w:tcPr>
          <w:p w14:paraId="1545452F"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w:t>
            </w:r>
          </w:p>
        </w:tc>
        <w:tc>
          <w:tcPr>
            <w:tcW w:w="340" w:type="dxa"/>
          </w:tcPr>
          <w:p w14:paraId="1D7BCC5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556" w:type="dxa"/>
          </w:tcPr>
          <w:p w14:paraId="315A8B75"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Подрядчик:</w:t>
            </w:r>
          </w:p>
        </w:tc>
      </w:tr>
      <w:tr w:rsidR="00876E98" w:rsidRPr="00CD69AE" w14:paraId="0C08408F" w14:textId="77777777">
        <w:tc>
          <w:tcPr>
            <w:tcW w:w="3175" w:type="dxa"/>
          </w:tcPr>
          <w:p w14:paraId="4323F8A3" w14:textId="70F1DFEB"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Полное наименование &lt;</w:t>
            </w:r>
            <w:r w:rsidR="00280761" w:rsidRPr="00CD69AE">
              <w:rPr>
                <w:rFonts w:ascii="Times New Roman" w:hAnsi="Times New Roman" w:cs="Times New Roman"/>
                <w:color w:val="000000" w:themeColor="text1"/>
                <w:sz w:val="24"/>
                <w:szCs w:val="24"/>
              </w:rPr>
              <w:t>94</w:t>
            </w:r>
            <w:r w:rsidRPr="00CD69AE">
              <w:rPr>
                <w:rFonts w:ascii="Times New Roman" w:hAnsi="Times New Roman" w:cs="Times New Roman"/>
                <w:color w:val="000000" w:themeColor="text1"/>
                <w:sz w:val="24"/>
                <w:szCs w:val="24"/>
              </w:rPr>
              <w:t>&gt;;</w:t>
            </w:r>
          </w:p>
          <w:p w14:paraId="56064F05" w14:textId="32D92B43"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идентификаци</w:t>
            </w:r>
            <w:r w:rsidR="00280761" w:rsidRPr="00CD69AE">
              <w:rPr>
                <w:rFonts w:ascii="Times New Roman" w:hAnsi="Times New Roman" w:cs="Times New Roman"/>
                <w:color w:val="000000" w:themeColor="text1"/>
                <w:sz w:val="24"/>
                <w:szCs w:val="24"/>
              </w:rPr>
              <w:t>онный номер налогоплательщика &lt;95</w:t>
            </w:r>
            <w:r w:rsidRPr="00CD69AE">
              <w:rPr>
                <w:rFonts w:ascii="Times New Roman" w:hAnsi="Times New Roman" w:cs="Times New Roman"/>
                <w:color w:val="000000" w:themeColor="text1"/>
                <w:sz w:val="24"/>
                <w:szCs w:val="24"/>
              </w:rPr>
              <w:t>&gt;;</w:t>
            </w:r>
          </w:p>
          <w:p w14:paraId="4B12496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место нахождения;</w:t>
            </w:r>
          </w:p>
          <w:p w14:paraId="1798004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почтовый адрес;</w:t>
            </w:r>
          </w:p>
          <w:p w14:paraId="3D4EFB7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адрес электронной почты;</w:t>
            </w:r>
          </w:p>
          <w:p w14:paraId="1A12822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номер контактного телефона;</w:t>
            </w:r>
          </w:p>
          <w:p w14:paraId="53184EF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банковские реквизиты</w:t>
            </w:r>
          </w:p>
        </w:tc>
        <w:tc>
          <w:tcPr>
            <w:tcW w:w="340" w:type="dxa"/>
          </w:tcPr>
          <w:p w14:paraId="669B0F8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556" w:type="dxa"/>
          </w:tcPr>
          <w:p w14:paraId="65B0BE02"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14:paraId="4876437E" w14:textId="51AC0673"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фамилия, имя, отчество (при наличии), идентификационный номер налогоплательщика (при</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7C0820C5"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p w14:paraId="5EDE2A43"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адрес электронной почты;</w:t>
            </w:r>
          </w:p>
        </w:tc>
      </w:tr>
      <w:tr w:rsidR="00876E98" w:rsidRPr="00CD69AE" w14:paraId="04F1461E" w14:textId="77777777">
        <w:tc>
          <w:tcPr>
            <w:tcW w:w="3175" w:type="dxa"/>
          </w:tcPr>
          <w:p w14:paraId="33A156D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4F8E168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556" w:type="dxa"/>
          </w:tcPr>
          <w:p w14:paraId="190231E0"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номер контактного телефона;</w:t>
            </w:r>
          </w:p>
          <w:p w14:paraId="04401E25" w14:textId="685C1566"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идентификаци</w:t>
            </w:r>
            <w:r w:rsidR="00280761" w:rsidRPr="00CD69AE">
              <w:rPr>
                <w:rFonts w:ascii="Times New Roman" w:hAnsi="Times New Roman" w:cs="Times New Roman"/>
                <w:color w:val="000000" w:themeColor="text1"/>
                <w:sz w:val="24"/>
                <w:szCs w:val="24"/>
              </w:rPr>
              <w:t>онный номер налогоплательщика &lt;96</w:t>
            </w:r>
            <w:r w:rsidRPr="00CD69AE">
              <w:rPr>
                <w:rFonts w:ascii="Times New Roman" w:hAnsi="Times New Roman" w:cs="Times New Roman"/>
                <w:color w:val="000000" w:themeColor="text1"/>
                <w:sz w:val="24"/>
                <w:szCs w:val="24"/>
              </w:rPr>
              <w:t>&gt;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том числе зарегистрированного в качестве </w:t>
            </w:r>
            <w:r w:rsidRPr="00CD69AE">
              <w:rPr>
                <w:rFonts w:ascii="Times New Roman" w:hAnsi="Times New Roman" w:cs="Times New Roman"/>
                <w:color w:val="000000" w:themeColor="text1"/>
                <w:sz w:val="24"/>
                <w:szCs w:val="24"/>
              </w:rPr>
              <w:lastRenderedPageBreak/>
              <w:t>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законодательством соответствующего иностранного государства (если Подрядчиком является иностранное лицо);</w:t>
            </w:r>
          </w:p>
          <w:p w14:paraId="2AD114A9"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14:paraId="3212591C" w14:textId="71C0BE83" w:rsidR="00E63BDE" w:rsidRPr="00CD69AE" w:rsidRDefault="00E63BDE" w:rsidP="00A63152">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реквизиты счета Подрядчика, на который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законодательством Российской Федерации осуществляется перечисление денежных средств в качестве выполненной работы, а также отдельных этапов исполнения контракта, за</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исключением случаев, если в соответствии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законодательством Российской Федерации такой счет открывается после заключения контракта</w:t>
            </w:r>
          </w:p>
        </w:tc>
      </w:tr>
      <w:tr w:rsidR="00876E98" w:rsidRPr="00CD69AE" w14:paraId="65BEB1AD" w14:textId="77777777">
        <w:tc>
          <w:tcPr>
            <w:tcW w:w="3175" w:type="dxa"/>
          </w:tcPr>
          <w:p w14:paraId="371B903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От Заказчика</w:t>
            </w:r>
          </w:p>
        </w:tc>
        <w:tc>
          <w:tcPr>
            <w:tcW w:w="340" w:type="dxa"/>
          </w:tcPr>
          <w:p w14:paraId="3777707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556" w:type="dxa"/>
          </w:tcPr>
          <w:p w14:paraId="7C22FFDD"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 Подрядчика</w:t>
            </w:r>
          </w:p>
        </w:tc>
      </w:tr>
      <w:tr w:rsidR="00876E98" w:rsidRPr="00CD69AE" w14:paraId="20780DF8" w14:textId="77777777">
        <w:tc>
          <w:tcPr>
            <w:tcW w:w="3175" w:type="dxa"/>
            <w:tcBorders>
              <w:bottom w:val="single" w:sz="4" w:space="0" w:color="auto"/>
            </w:tcBorders>
          </w:tcPr>
          <w:p w14:paraId="5FB3255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76AD7A1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556" w:type="dxa"/>
            <w:tcBorders>
              <w:bottom w:val="single" w:sz="4" w:space="0" w:color="auto"/>
            </w:tcBorders>
          </w:tcPr>
          <w:p w14:paraId="7831904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B14AC45" w14:textId="77777777">
        <w:tc>
          <w:tcPr>
            <w:tcW w:w="3175" w:type="dxa"/>
            <w:tcBorders>
              <w:top w:val="single" w:sz="4" w:space="0" w:color="auto"/>
            </w:tcBorders>
          </w:tcPr>
          <w:p w14:paraId="38BC9C6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36C966A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556" w:type="dxa"/>
            <w:tcBorders>
              <w:top w:val="single" w:sz="4" w:space="0" w:color="auto"/>
            </w:tcBorders>
          </w:tcPr>
          <w:p w14:paraId="6772D2F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3DA64563" w14:textId="77777777">
        <w:tc>
          <w:tcPr>
            <w:tcW w:w="3175" w:type="dxa"/>
          </w:tcPr>
          <w:p w14:paraId="232198AD"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Контракт подписан усиленными электронными подписями лиц, имеющих право действовать от имени Заказчика и Подрядчика</w:t>
            </w:r>
          </w:p>
        </w:tc>
        <w:tc>
          <w:tcPr>
            <w:tcW w:w="340" w:type="dxa"/>
          </w:tcPr>
          <w:p w14:paraId="5AEAF4D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556" w:type="dxa"/>
          </w:tcPr>
          <w:p w14:paraId="02C0E88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2EC0AA7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058EE0D"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EB1397E" w14:textId="2BA9385A" w:rsidR="00E63BDE" w:rsidRPr="00CD69AE" w:rsidRDefault="00280761" w:rsidP="001C263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&lt;94</w:t>
      </w:r>
      <w:r w:rsidR="00E63BDE" w:rsidRPr="00CD69AE">
        <w:rPr>
          <w:rFonts w:ascii="Times New Roman" w:hAnsi="Times New Roman" w:cs="Times New Roman"/>
          <w:color w:val="000000" w:themeColor="text1"/>
          <w:sz w:val="24"/>
          <w:szCs w:val="24"/>
        </w:rPr>
        <w:t xml:space="preserve">&gt; </w:t>
      </w:r>
      <w:r w:rsidR="00E63BDE" w:rsidRPr="00CD69AE">
        <w:rPr>
          <w:rFonts w:ascii="Times New Roman" w:hAnsi="Times New Roman" w:cs="Times New Roman"/>
          <w:i/>
          <w:iCs/>
          <w:color w:val="000000" w:themeColor="text1"/>
          <w:sz w:val="24"/>
          <w:szCs w:val="24"/>
        </w:rPr>
        <w:t>Указание краткого наименования Заказчика допустимо в случае, если в</w:t>
      </w:r>
      <w:r w:rsidR="00A63152" w:rsidRPr="00CD69AE">
        <w:rPr>
          <w:rFonts w:ascii="Times New Roman" w:hAnsi="Times New Roman" w:cs="Times New Roman"/>
          <w:i/>
          <w:iCs/>
          <w:color w:val="000000" w:themeColor="text1"/>
          <w:sz w:val="24"/>
          <w:szCs w:val="24"/>
        </w:rPr>
        <w:t> </w:t>
      </w:r>
      <w:r w:rsidR="00E63BDE" w:rsidRPr="00CD69AE">
        <w:rPr>
          <w:rFonts w:ascii="Times New Roman" w:hAnsi="Times New Roman" w:cs="Times New Roman"/>
          <w:i/>
          <w:iCs/>
          <w:color w:val="000000" w:themeColor="text1"/>
          <w:sz w:val="24"/>
          <w:szCs w:val="24"/>
        </w:rPr>
        <w:t>информации о заключенном Контракте (карточке Контракта) содержится и полное, и</w:t>
      </w:r>
      <w:r w:rsidR="00A63152" w:rsidRPr="00CD69AE">
        <w:rPr>
          <w:rFonts w:ascii="Times New Roman" w:hAnsi="Times New Roman" w:cs="Times New Roman"/>
          <w:i/>
          <w:iCs/>
          <w:color w:val="000000" w:themeColor="text1"/>
          <w:sz w:val="24"/>
          <w:szCs w:val="24"/>
        </w:rPr>
        <w:t> </w:t>
      </w:r>
      <w:r w:rsidR="00E63BDE" w:rsidRPr="00CD69AE">
        <w:rPr>
          <w:rFonts w:ascii="Times New Roman" w:hAnsi="Times New Roman" w:cs="Times New Roman"/>
          <w:i/>
          <w:iCs/>
          <w:color w:val="000000" w:themeColor="text1"/>
          <w:sz w:val="24"/>
          <w:szCs w:val="24"/>
        </w:rPr>
        <w:t>краткое наименование Заказчика.</w:t>
      </w:r>
    </w:p>
    <w:p w14:paraId="4FF78FA2" w14:textId="10428D77" w:rsidR="00E63BDE" w:rsidRPr="00CD69AE" w:rsidRDefault="00280761" w:rsidP="001C263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&lt;95</w:t>
      </w:r>
      <w:r w:rsidR="00E63BDE" w:rsidRPr="00CD69AE">
        <w:rPr>
          <w:rFonts w:ascii="Times New Roman" w:hAnsi="Times New Roman" w:cs="Times New Roman"/>
          <w:color w:val="000000" w:themeColor="text1"/>
          <w:sz w:val="24"/>
          <w:szCs w:val="24"/>
        </w:rPr>
        <w:t xml:space="preserve">&gt; </w:t>
      </w:r>
      <w:r w:rsidR="00E63BDE" w:rsidRPr="00CD69AE">
        <w:rPr>
          <w:rFonts w:ascii="Times New Roman" w:hAnsi="Times New Roman" w:cs="Times New Roman"/>
          <w:i/>
          <w:iCs/>
          <w:color w:val="000000" w:themeColor="text1"/>
          <w:sz w:val="24"/>
          <w:szCs w:val="24"/>
        </w:rPr>
        <w:t xml:space="preserve">Указывается в машинописном виде без дополнительных знаков и пробелов. Указание </w:t>
      </w:r>
      <w:r w:rsidR="00876E98" w:rsidRPr="00CD69AE">
        <w:rPr>
          <w:rFonts w:ascii="Times New Roman" w:hAnsi="Times New Roman" w:cs="Times New Roman"/>
          <w:i/>
          <w:iCs/>
          <w:color w:val="000000" w:themeColor="text1"/>
          <w:sz w:val="24"/>
          <w:szCs w:val="24"/>
        </w:rPr>
        <w:t>«</w:t>
      </w:r>
      <w:r w:rsidR="00E63BDE"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00E63BDE" w:rsidRPr="00CD69AE">
        <w:rPr>
          <w:rFonts w:ascii="Times New Roman" w:hAnsi="Times New Roman" w:cs="Times New Roman"/>
          <w:i/>
          <w:iCs/>
          <w:color w:val="000000" w:themeColor="text1"/>
          <w:sz w:val="24"/>
          <w:szCs w:val="24"/>
        </w:rPr>
        <w:t xml:space="preserve"> недопустимо.</w:t>
      </w:r>
    </w:p>
    <w:p w14:paraId="674E132A" w14:textId="489FA790" w:rsidR="00E63BDE" w:rsidRPr="00CD69AE" w:rsidRDefault="00280761" w:rsidP="001C263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&lt;96</w:t>
      </w:r>
      <w:r w:rsidR="00E63BDE" w:rsidRPr="00CD69AE">
        <w:rPr>
          <w:rFonts w:ascii="Times New Roman" w:hAnsi="Times New Roman" w:cs="Times New Roman"/>
          <w:color w:val="000000" w:themeColor="text1"/>
          <w:sz w:val="24"/>
          <w:szCs w:val="24"/>
        </w:rPr>
        <w:t xml:space="preserve">&gt; </w:t>
      </w:r>
      <w:r w:rsidR="00E63BDE" w:rsidRPr="00CD69AE">
        <w:rPr>
          <w:rFonts w:ascii="Times New Roman" w:hAnsi="Times New Roman" w:cs="Times New Roman"/>
          <w:i/>
          <w:iCs/>
          <w:color w:val="000000" w:themeColor="text1"/>
          <w:sz w:val="24"/>
          <w:szCs w:val="24"/>
        </w:rPr>
        <w:t xml:space="preserve">Указывается в машинописном виде без дополнительных знаков и пробелов. Указание </w:t>
      </w:r>
      <w:r w:rsidR="00876E98" w:rsidRPr="00CD69AE">
        <w:rPr>
          <w:rFonts w:ascii="Times New Roman" w:hAnsi="Times New Roman" w:cs="Times New Roman"/>
          <w:i/>
          <w:iCs/>
          <w:color w:val="000000" w:themeColor="text1"/>
          <w:sz w:val="24"/>
          <w:szCs w:val="24"/>
        </w:rPr>
        <w:t>«</w:t>
      </w:r>
      <w:r w:rsidR="00E63BDE"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00E63BDE" w:rsidRPr="00CD69AE">
        <w:rPr>
          <w:rFonts w:ascii="Times New Roman" w:hAnsi="Times New Roman" w:cs="Times New Roman"/>
          <w:i/>
          <w:iCs/>
          <w:color w:val="000000" w:themeColor="text1"/>
          <w:sz w:val="24"/>
          <w:szCs w:val="24"/>
        </w:rPr>
        <w:t xml:space="preserve"> недопустимо.</w:t>
      </w:r>
    </w:p>
    <w:p w14:paraId="39421FE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721229F" w14:textId="77777777" w:rsidR="004E44A9" w:rsidRPr="00CD69AE" w:rsidRDefault="004E44A9"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4E44A9" w:rsidRPr="00CD69AE" w:rsidSect="000B0EC4">
          <w:pgSz w:w="11906" w:h="16838" w:code="9"/>
          <w:pgMar w:top="1134" w:right="851" w:bottom="1134" w:left="1701" w:header="680" w:footer="0" w:gutter="0"/>
          <w:pgNumType w:start="1"/>
          <w:cols w:space="720"/>
          <w:noEndnote/>
          <w:titlePg/>
        </w:sectPr>
      </w:pPr>
    </w:p>
    <w:p w14:paraId="1BD68374" w14:textId="0ACEF3CA"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w:t>
      </w:r>
    </w:p>
    <w:p w14:paraId="0F7DAF78"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63C1362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0"/>
        <w:gridCol w:w="1191"/>
        <w:gridCol w:w="566"/>
        <w:gridCol w:w="284"/>
        <w:gridCol w:w="454"/>
        <w:gridCol w:w="282"/>
        <w:gridCol w:w="1020"/>
        <w:gridCol w:w="199"/>
        <w:gridCol w:w="821"/>
        <w:gridCol w:w="1020"/>
        <w:gridCol w:w="1077"/>
        <w:gridCol w:w="1121"/>
        <w:gridCol w:w="16"/>
      </w:tblGrid>
      <w:tr w:rsidR="00876E98" w:rsidRPr="00CD69AE" w14:paraId="7E0AF263" w14:textId="77777777">
        <w:tc>
          <w:tcPr>
            <w:tcW w:w="9071" w:type="dxa"/>
            <w:gridSpan w:val="13"/>
          </w:tcPr>
          <w:p w14:paraId="064772C7" w14:textId="644FD580" w:rsidR="00E63BDE" w:rsidRPr="00CD69AE" w:rsidRDefault="00E63BDE" w:rsidP="00302044">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18" w:name="Par599"/>
            <w:bookmarkEnd w:id="18"/>
            <w:r w:rsidRPr="00CD69AE">
              <w:rPr>
                <w:rFonts w:ascii="Times New Roman" w:hAnsi="Times New Roman" w:cs="Times New Roman"/>
                <w:b/>
                <w:bCs/>
                <w:color w:val="000000" w:themeColor="text1"/>
                <w:sz w:val="24"/>
                <w:szCs w:val="24"/>
              </w:rPr>
              <w:t>Параметры маршрута</w:t>
            </w:r>
            <w:r w:rsidR="00302044" w:rsidRPr="00CD69AE">
              <w:rPr>
                <w:rFonts w:ascii="Times New Roman" w:hAnsi="Times New Roman" w:cs="Times New Roman"/>
                <w:color w:val="000000" w:themeColor="text1"/>
                <w:sz w:val="24"/>
                <w:szCs w:val="24"/>
              </w:rPr>
              <w:t xml:space="preserve"> &lt;97</w:t>
            </w:r>
            <w:r w:rsidRPr="00CD69AE">
              <w:rPr>
                <w:rFonts w:ascii="Times New Roman" w:hAnsi="Times New Roman" w:cs="Times New Roman"/>
                <w:color w:val="000000" w:themeColor="text1"/>
                <w:sz w:val="24"/>
                <w:szCs w:val="24"/>
              </w:rPr>
              <w:t>&gt;</w:t>
            </w:r>
          </w:p>
        </w:tc>
      </w:tr>
      <w:tr w:rsidR="00876E98" w:rsidRPr="00CD69AE" w14:paraId="300AB9CD" w14:textId="77777777">
        <w:tc>
          <w:tcPr>
            <w:tcW w:w="9071" w:type="dxa"/>
            <w:gridSpan w:val="13"/>
          </w:tcPr>
          <w:p w14:paraId="0501C5B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7BBE104F" w14:textId="77777777">
        <w:tc>
          <w:tcPr>
            <w:tcW w:w="2211" w:type="dxa"/>
            <w:gridSpan w:val="2"/>
          </w:tcPr>
          <w:p w14:paraId="2686A96B" w14:textId="6BCBA01F"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Маршрут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w:t>
            </w:r>
          </w:p>
        </w:tc>
        <w:tc>
          <w:tcPr>
            <w:tcW w:w="6860" w:type="dxa"/>
            <w:gridSpan w:val="11"/>
            <w:tcBorders>
              <w:bottom w:val="single" w:sz="4" w:space="0" w:color="auto"/>
            </w:tcBorders>
          </w:tcPr>
          <w:p w14:paraId="171E2D5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7381D244" w14:textId="77777777">
        <w:tc>
          <w:tcPr>
            <w:tcW w:w="2211" w:type="dxa"/>
            <w:gridSpan w:val="2"/>
          </w:tcPr>
          <w:p w14:paraId="45849F4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860" w:type="dxa"/>
            <w:gridSpan w:val="11"/>
            <w:tcBorders>
              <w:top w:val="single" w:sz="4" w:space="0" w:color="auto"/>
            </w:tcBorders>
          </w:tcPr>
          <w:p w14:paraId="0BDE8AD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w:t>
            </w:r>
          </w:p>
        </w:tc>
      </w:tr>
      <w:tr w:rsidR="00876E98" w:rsidRPr="00CD69AE" w14:paraId="69A32BA4" w14:textId="77777777">
        <w:tc>
          <w:tcPr>
            <w:tcW w:w="3515" w:type="dxa"/>
            <w:gridSpan w:val="5"/>
          </w:tcPr>
          <w:p w14:paraId="566C6B5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Вид транспортных средств</w:t>
            </w:r>
          </w:p>
        </w:tc>
        <w:tc>
          <w:tcPr>
            <w:tcW w:w="5556" w:type="dxa"/>
            <w:gridSpan w:val="8"/>
            <w:tcBorders>
              <w:bottom w:val="single" w:sz="4" w:space="0" w:color="auto"/>
            </w:tcBorders>
          </w:tcPr>
          <w:p w14:paraId="185E02E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2F46989E" w14:textId="77777777">
        <w:tc>
          <w:tcPr>
            <w:tcW w:w="3515" w:type="dxa"/>
            <w:gridSpan w:val="5"/>
          </w:tcPr>
          <w:p w14:paraId="33CE21D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556" w:type="dxa"/>
            <w:gridSpan w:val="8"/>
            <w:tcBorders>
              <w:top w:val="single" w:sz="4" w:space="0" w:color="auto"/>
            </w:tcBorders>
          </w:tcPr>
          <w:p w14:paraId="05F5518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(автобус, трамвай, троллейбус)</w:t>
            </w:r>
          </w:p>
        </w:tc>
      </w:tr>
      <w:tr w:rsidR="00876E98" w:rsidRPr="00CD69AE" w14:paraId="2234C74F" w14:textId="77777777">
        <w:tc>
          <w:tcPr>
            <w:tcW w:w="5016" w:type="dxa"/>
            <w:gridSpan w:val="8"/>
          </w:tcPr>
          <w:p w14:paraId="4259ABAE" w14:textId="12483F4B" w:rsidR="00E63BDE" w:rsidRPr="00CD69AE" w:rsidRDefault="00135244">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минимальное количество мест для сидения:</w:t>
            </w:r>
          </w:p>
        </w:tc>
        <w:tc>
          <w:tcPr>
            <w:tcW w:w="4055" w:type="dxa"/>
            <w:gridSpan w:val="5"/>
            <w:tcBorders>
              <w:bottom w:val="single" w:sz="4" w:space="0" w:color="auto"/>
            </w:tcBorders>
          </w:tcPr>
          <w:p w14:paraId="051C1A9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5B1695E5" w14:textId="77777777">
        <w:tc>
          <w:tcPr>
            <w:tcW w:w="5016" w:type="dxa"/>
            <w:gridSpan w:val="8"/>
          </w:tcPr>
          <w:p w14:paraId="5DCEDAD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55" w:type="dxa"/>
            <w:gridSpan w:val="5"/>
            <w:tcBorders>
              <w:top w:val="single" w:sz="4" w:space="0" w:color="auto"/>
            </w:tcBorders>
          </w:tcPr>
          <w:p w14:paraId="63AF673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мест)</w:t>
            </w:r>
          </w:p>
        </w:tc>
      </w:tr>
      <w:tr w:rsidR="00876E98" w:rsidRPr="00CD69AE" w14:paraId="59D5637B" w14:textId="77777777">
        <w:tc>
          <w:tcPr>
            <w:tcW w:w="9071" w:type="dxa"/>
            <w:gridSpan w:val="13"/>
          </w:tcPr>
          <w:p w14:paraId="0C815CE5" w14:textId="76145A17" w:rsidR="00E63BDE" w:rsidRPr="00CD69AE" w:rsidRDefault="00135244">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минимальное общее количество мест для пассажиров (пассажировместимость):</w:t>
            </w:r>
          </w:p>
        </w:tc>
      </w:tr>
      <w:tr w:rsidR="00876E98" w:rsidRPr="00CD69AE" w14:paraId="73D7E340" w14:textId="77777777">
        <w:tc>
          <w:tcPr>
            <w:tcW w:w="3061" w:type="dxa"/>
            <w:gridSpan w:val="4"/>
            <w:tcBorders>
              <w:bottom w:val="single" w:sz="4" w:space="0" w:color="auto"/>
            </w:tcBorders>
          </w:tcPr>
          <w:p w14:paraId="6A56388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010" w:type="dxa"/>
            <w:gridSpan w:val="9"/>
          </w:tcPr>
          <w:p w14:paraId="08C4756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BCBBDA2" w14:textId="77777777">
        <w:tc>
          <w:tcPr>
            <w:tcW w:w="3061" w:type="dxa"/>
            <w:gridSpan w:val="4"/>
            <w:tcBorders>
              <w:top w:val="single" w:sz="4" w:space="0" w:color="auto"/>
            </w:tcBorders>
          </w:tcPr>
          <w:p w14:paraId="3C36065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мест)</w:t>
            </w:r>
          </w:p>
        </w:tc>
        <w:tc>
          <w:tcPr>
            <w:tcW w:w="6010" w:type="dxa"/>
            <w:gridSpan w:val="9"/>
          </w:tcPr>
          <w:p w14:paraId="7F9ED7D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283DFB7F" w14:textId="77777777">
        <w:tc>
          <w:tcPr>
            <w:tcW w:w="9071" w:type="dxa"/>
            <w:gridSpan w:val="13"/>
          </w:tcPr>
          <w:p w14:paraId="2236B802" w14:textId="111349DA" w:rsidR="00E63BDE" w:rsidRPr="00CD69AE" w:rsidRDefault="00E63BDE" w:rsidP="00302044">
            <w:pPr>
              <w:autoSpaceDE w:val="0"/>
              <w:autoSpaceDN w:val="0"/>
              <w:adjustRightInd w:val="0"/>
              <w:spacing w:after="0" w:line="240" w:lineRule="auto"/>
              <w:rPr>
                <w:rFonts w:ascii="Times New Roman" w:hAnsi="Times New Roman" w:cs="Times New Roman"/>
                <w:color w:val="000000" w:themeColor="text1"/>
                <w:sz w:val="24"/>
                <w:szCs w:val="24"/>
              </w:rPr>
            </w:pPr>
            <w:bookmarkStart w:id="19" w:name="Par618"/>
            <w:bookmarkEnd w:id="19"/>
            <w:r w:rsidRPr="00CD69AE">
              <w:rPr>
                <w:rFonts w:ascii="Times New Roman" w:hAnsi="Times New Roman" w:cs="Times New Roman"/>
                <w:color w:val="000000" w:themeColor="text1"/>
                <w:sz w:val="24"/>
                <w:szCs w:val="24"/>
              </w:rPr>
              <w:t>2. Путь следования &lt;9</w:t>
            </w:r>
            <w:r w:rsidR="00302044"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w:t>
            </w:r>
          </w:p>
        </w:tc>
      </w:tr>
      <w:tr w:rsidR="00876E98" w:rsidRPr="00CD69AE" w14:paraId="248EA41F" w14:textId="77777777">
        <w:tc>
          <w:tcPr>
            <w:tcW w:w="3061" w:type="dxa"/>
            <w:gridSpan w:val="4"/>
          </w:tcPr>
          <w:p w14:paraId="6CE5F7A6" w14:textId="0F14BACC" w:rsidR="00E63BDE" w:rsidRPr="00CD69AE" w:rsidRDefault="00135244">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прямом направлении:</w:t>
            </w:r>
          </w:p>
        </w:tc>
        <w:tc>
          <w:tcPr>
            <w:tcW w:w="6010" w:type="dxa"/>
            <w:gridSpan w:val="9"/>
            <w:tcBorders>
              <w:bottom w:val="single" w:sz="4" w:space="0" w:color="auto"/>
            </w:tcBorders>
          </w:tcPr>
          <w:p w14:paraId="4D5A843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FB8EE14" w14:textId="77777777">
        <w:tc>
          <w:tcPr>
            <w:tcW w:w="3061" w:type="dxa"/>
            <w:gridSpan w:val="4"/>
          </w:tcPr>
          <w:p w14:paraId="0F3AFBF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010" w:type="dxa"/>
            <w:gridSpan w:val="9"/>
            <w:tcBorders>
              <w:top w:val="single" w:sz="4" w:space="0" w:color="auto"/>
            </w:tcBorders>
          </w:tcPr>
          <w:p w14:paraId="64E0661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(наименования улиц и дорог, по которым следует</w:t>
            </w:r>
          </w:p>
        </w:tc>
      </w:tr>
      <w:tr w:rsidR="00876E98" w:rsidRPr="00CD69AE" w14:paraId="345A67E8" w14:textId="77777777">
        <w:tc>
          <w:tcPr>
            <w:tcW w:w="9071" w:type="dxa"/>
            <w:gridSpan w:val="13"/>
            <w:tcBorders>
              <w:bottom w:val="single" w:sz="4" w:space="0" w:color="auto"/>
            </w:tcBorders>
          </w:tcPr>
          <w:p w14:paraId="44921C7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C93160F" w14:textId="77777777">
        <w:tc>
          <w:tcPr>
            <w:tcW w:w="9071" w:type="dxa"/>
            <w:gridSpan w:val="13"/>
            <w:tcBorders>
              <w:top w:val="single" w:sz="4" w:space="0" w:color="auto"/>
            </w:tcBorders>
          </w:tcPr>
          <w:p w14:paraId="0B50F9F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транспортное средство в прямом направлении)</w:t>
            </w:r>
          </w:p>
        </w:tc>
      </w:tr>
      <w:tr w:rsidR="00876E98" w:rsidRPr="00CD69AE" w14:paraId="589E499E" w14:textId="77777777">
        <w:tc>
          <w:tcPr>
            <w:tcW w:w="3061" w:type="dxa"/>
            <w:gridSpan w:val="4"/>
          </w:tcPr>
          <w:p w14:paraId="71C20B4C" w14:textId="7ABAC73A" w:rsidR="00E63BDE" w:rsidRPr="00CD69AE" w:rsidRDefault="00135244">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обратном направлении:</w:t>
            </w:r>
          </w:p>
        </w:tc>
        <w:tc>
          <w:tcPr>
            <w:tcW w:w="6010" w:type="dxa"/>
            <w:gridSpan w:val="9"/>
            <w:tcBorders>
              <w:bottom w:val="single" w:sz="4" w:space="0" w:color="auto"/>
            </w:tcBorders>
          </w:tcPr>
          <w:p w14:paraId="3C38583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C20ABE4" w14:textId="77777777">
        <w:tc>
          <w:tcPr>
            <w:tcW w:w="3061" w:type="dxa"/>
            <w:gridSpan w:val="4"/>
          </w:tcPr>
          <w:p w14:paraId="4B7B1F5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010" w:type="dxa"/>
            <w:gridSpan w:val="9"/>
            <w:tcBorders>
              <w:top w:val="single" w:sz="4" w:space="0" w:color="auto"/>
            </w:tcBorders>
          </w:tcPr>
          <w:p w14:paraId="4D6E50D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(наименования улиц и дорог, по которым следует</w:t>
            </w:r>
          </w:p>
        </w:tc>
      </w:tr>
      <w:tr w:rsidR="00876E98" w:rsidRPr="00CD69AE" w14:paraId="3A0C5E98" w14:textId="77777777">
        <w:tc>
          <w:tcPr>
            <w:tcW w:w="9071" w:type="dxa"/>
            <w:gridSpan w:val="13"/>
            <w:tcBorders>
              <w:bottom w:val="single" w:sz="4" w:space="0" w:color="auto"/>
            </w:tcBorders>
          </w:tcPr>
          <w:p w14:paraId="2C6F048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6253198" w14:textId="77777777">
        <w:tc>
          <w:tcPr>
            <w:tcW w:w="9071" w:type="dxa"/>
            <w:gridSpan w:val="13"/>
            <w:tcBorders>
              <w:top w:val="single" w:sz="4" w:space="0" w:color="auto"/>
            </w:tcBorders>
          </w:tcPr>
          <w:p w14:paraId="0795BAA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транспортное средство в обратном направлении)</w:t>
            </w:r>
          </w:p>
        </w:tc>
      </w:tr>
      <w:tr w:rsidR="00876E98" w:rsidRPr="00CD69AE" w14:paraId="217ED53C" w14:textId="77777777">
        <w:tc>
          <w:tcPr>
            <w:tcW w:w="9071" w:type="dxa"/>
            <w:gridSpan w:val="13"/>
          </w:tcPr>
          <w:p w14:paraId="2BEC40C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bookmarkStart w:id="20" w:name="Par631"/>
            <w:bookmarkEnd w:id="20"/>
            <w:r w:rsidRPr="00CD69AE">
              <w:rPr>
                <w:rFonts w:ascii="Times New Roman" w:hAnsi="Times New Roman" w:cs="Times New Roman"/>
                <w:color w:val="000000" w:themeColor="text1"/>
                <w:sz w:val="24"/>
                <w:szCs w:val="24"/>
              </w:rPr>
              <w:t>3. Остановочные пункты:</w:t>
            </w:r>
          </w:p>
        </w:tc>
      </w:tr>
      <w:tr w:rsidR="00876E98" w:rsidRPr="00CD69AE" w14:paraId="2A860F12" w14:textId="77777777">
        <w:tc>
          <w:tcPr>
            <w:tcW w:w="3061" w:type="dxa"/>
            <w:gridSpan w:val="4"/>
          </w:tcPr>
          <w:p w14:paraId="19C733B1" w14:textId="2F97E16F" w:rsidR="00E63BDE" w:rsidRPr="00CD69AE" w:rsidRDefault="00135244">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прямом направлении:</w:t>
            </w:r>
          </w:p>
        </w:tc>
        <w:tc>
          <w:tcPr>
            <w:tcW w:w="6010" w:type="dxa"/>
            <w:gridSpan w:val="9"/>
            <w:tcBorders>
              <w:bottom w:val="single" w:sz="4" w:space="0" w:color="auto"/>
            </w:tcBorders>
          </w:tcPr>
          <w:p w14:paraId="0A16DF6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FCFD828" w14:textId="77777777">
        <w:tc>
          <w:tcPr>
            <w:tcW w:w="3061" w:type="dxa"/>
            <w:gridSpan w:val="4"/>
          </w:tcPr>
          <w:p w14:paraId="73FD016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010" w:type="dxa"/>
            <w:gridSpan w:val="9"/>
            <w:tcBorders>
              <w:top w:val="single" w:sz="4" w:space="0" w:color="auto"/>
            </w:tcBorders>
          </w:tcPr>
          <w:p w14:paraId="4C2B9A6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(наименования остановочных пунктов по пути</w:t>
            </w:r>
          </w:p>
        </w:tc>
      </w:tr>
      <w:tr w:rsidR="00876E98" w:rsidRPr="00CD69AE" w14:paraId="727DF4BD" w14:textId="77777777">
        <w:tc>
          <w:tcPr>
            <w:tcW w:w="9071" w:type="dxa"/>
            <w:gridSpan w:val="13"/>
            <w:tcBorders>
              <w:bottom w:val="single" w:sz="4" w:space="0" w:color="auto"/>
            </w:tcBorders>
          </w:tcPr>
          <w:p w14:paraId="23A455D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A3CE469" w14:textId="77777777">
        <w:tc>
          <w:tcPr>
            <w:tcW w:w="9071" w:type="dxa"/>
            <w:gridSpan w:val="13"/>
            <w:tcBorders>
              <w:top w:val="single" w:sz="4" w:space="0" w:color="auto"/>
            </w:tcBorders>
          </w:tcPr>
          <w:p w14:paraId="6522FC7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следования транспортных средств в прямом направлении)</w:t>
            </w:r>
          </w:p>
        </w:tc>
      </w:tr>
      <w:tr w:rsidR="00876E98" w:rsidRPr="00CD69AE" w14:paraId="3D0A7D34" w14:textId="77777777">
        <w:tc>
          <w:tcPr>
            <w:tcW w:w="3061" w:type="dxa"/>
            <w:gridSpan w:val="4"/>
          </w:tcPr>
          <w:p w14:paraId="5D134EEF" w14:textId="25FD5FC0" w:rsidR="00E63BDE" w:rsidRPr="00CD69AE" w:rsidRDefault="00135244">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обратном направлении:</w:t>
            </w:r>
          </w:p>
        </w:tc>
        <w:tc>
          <w:tcPr>
            <w:tcW w:w="6010" w:type="dxa"/>
            <w:gridSpan w:val="9"/>
            <w:tcBorders>
              <w:bottom w:val="single" w:sz="4" w:space="0" w:color="auto"/>
            </w:tcBorders>
          </w:tcPr>
          <w:p w14:paraId="48C808E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73DCA14" w14:textId="77777777">
        <w:tc>
          <w:tcPr>
            <w:tcW w:w="3061" w:type="dxa"/>
            <w:gridSpan w:val="4"/>
          </w:tcPr>
          <w:p w14:paraId="5672145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010" w:type="dxa"/>
            <w:gridSpan w:val="9"/>
            <w:tcBorders>
              <w:top w:val="single" w:sz="4" w:space="0" w:color="auto"/>
            </w:tcBorders>
          </w:tcPr>
          <w:p w14:paraId="7182853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(наименования остановочных пунктов по пути</w:t>
            </w:r>
          </w:p>
        </w:tc>
      </w:tr>
      <w:tr w:rsidR="00876E98" w:rsidRPr="00CD69AE" w14:paraId="7B24A9B4" w14:textId="77777777">
        <w:tc>
          <w:tcPr>
            <w:tcW w:w="9071" w:type="dxa"/>
            <w:gridSpan w:val="13"/>
            <w:tcBorders>
              <w:bottom w:val="single" w:sz="4" w:space="0" w:color="auto"/>
            </w:tcBorders>
          </w:tcPr>
          <w:p w14:paraId="587E2A2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0B3AD61" w14:textId="77777777">
        <w:tc>
          <w:tcPr>
            <w:tcW w:w="9071" w:type="dxa"/>
            <w:gridSpan w:val="13"/>
            <w:tcBorders>
              <w:top w:val="single" w:sz="4" w:space="0" w:color="auto"/>
            </w:tcBorders>
          </w:tcPr>
          <w:p w14:paraId="488F68C8"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следования транспортных средств в обратном направлении)</w:t>
            </w:r>
          </w:p>
        </w:tc>
      </w:tr>
      <w:tr w:rsidR="00876E98" w:rsidRPr="00CD69AE" w14:paraId="3F3F9B8D" w14:textId="77777777">
        <w:tc>
          <w:tcPr>
            <w:tcW w:w="9071" w:type="dxa"/>
            <w:gridSpan w:val="13"/>
          </w:tcPr>
          <w:p w14:paraId="480F2B38"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21" w:name="Par644"/>
            <w:bookmarkEnd w:id="21"/>
            <w:r w:rsidRPr="00CD69AE">
              <w:rPr>
                <w:rFonts w:ascii="Times New Roman" w:hAnsi="Times New Roman" w:cs="Times New Roman"/>
                <w:color w:val="000000" w:themeColor="text1"/>
                <w:sz w:val="24"/>
                <w:szCs w:val="24"/>
              </w:rPr>
              <w:t>4. Протяженность, всего _______________ км</w:t>
            </w:r>
          </w:p>
          <w:p w14:paraId="08F9DA0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том числе:</w:t>
            </w:r>
          </w:p>
          <w:p w14:paraId="742E6B2D" w14:textId="2FD67427" w:rsidR="00E63BDE" w:rsidRPr="00CD69AE" w:rsidRDefault="00135244">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прямом направлении _______________ км</w:t>
            </w:r>
          </w:p>
          <w:p w14:paraId="33D28A5F" w14:textId="67ABFDE2" w:rsidR="00E63BDE" w:rsidRPr="00CD69AE" w:rsidRDefault="00135244">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обратном направлении _____________ км</w:t>
            </w:r>
          </w:p>
          <w:p w14:paraId="2F131D1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Схема маршрута</w:t>
            </w:r>
          </w:p>
          <w:p w14:paraId="0B4F557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Указывается графическая схема движения транспортных средств по маршруту.</w:t>
            </w:r>
          </w:p>
          <w:p w14:paraId="7D8DAD5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 Графики движения (выходы) транспортных средств:</w:t>
            </w:r>
          </w:p>
        </w:tc>
      </w:tr>
      <w:tr w:rsidR="00876E98" w:rsidRPr="00CD69AE" w14:paraId="78705303" w14:textId="77777777">
        <w:trPr>
          <w:gridAfter w:val="1"/>
          <w:wAfter w:w="11" w:type="dxa"/>
        </w:trPr>
        <w:tc>
          <w:tcPr>
            <w:tcW w:w="1020" w:type="dxa"/>
            <w:vMerge w:val="restart"/>
            <w:tcBorders>
              <w:top w:val="single" w:sz="4" w:space="0" w:color="auto"/>
              <w:left w:val="single" w:sz="4" w:space="0" w:color="auto"/>
              <w:bottom w:val="single" w:sz="4" w:space="0" w:color="auto"/>
              <w:right w:val="single" w:sz="4" w:space="0" w:color="auto"/>
            </w:tcBorders>
          </w:tcPr>
          <w:p w14:paraId="454E166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Номер графика</w:t>
            </w:r>
          </w:p>
        </w:tc>
        <w:tc>
          <w:tcPr>
            <w:tcW w:w="1757" w:type="dxa"/>
            <w:gridSpan w:val="2"/>
            <w:vMerge w:val="restart"/>
            <w:tcBorders>
              <w:top w:val="single" w:sz="4" w:space="0" w:color="auto"/>
              <w:left w:val="single" w:sz="4" w:space="0" w:color="auto"/>
              <w:bottom w:val="single" w:sz="4" w:space="0" w:color="auto"/>
              <w:right w:val="single" w:sz="4" w:space="0" w:color="auto"/>
            </w:tcBorders>
          </w:tcPr>
          <w:p w14:paraId="5FBD70D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Класс транспортного средства</w:t>
            </w:r>
          </w:p>
        </w:tc>
        <w:tc>
          <w:tcPr>
            <w:tcW w:w="2040" w:type="dxa"/>
            <w:gridSpan w:val="4"/>
            <w:tcBorders>
              <w:top w:val="single" w:sz="4" w:space="0" w:color="auto"/>
              <w:left w:val="single" w:sz="4" w:space="0" w:color="auto"/>
              <w:bottom w:val="single" w:sz="4" w:space="0" w:color="auto"/>
              <w:right w:val="single" w:sz="4" w:space="0" w:color="auto"/>
            </w:tcBorders>
          </w:tcPr>
          <w:p w14:paraId="019DB2C8"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Начало движения (часы и минуты)</w:t>
            </w:r>
          </w:p>
        </w:tc>
        <w:tc>
          <w:tcPr>
            <w:tcW w:w="2040" w:type="dxa"/>
            <w:gridSpan w:val="3"/>
            <w:tcBorders>
              <w:top w:val="single" w:sz="4" w:space="0" w:color="auto"/>
              <w:left w:val="single" w:sz="4" w:space="0" w:color="auto"/>
              <w:bottom w:val="single" w:sz="4" w:space="0" w:color="auto"/>
              <w:right w:val="single" w:sz="4" w:space="0" w:color="auto"/>
            </w:tcBorders>
          </w:tcPr>
          <w:p w14:paraId="19E0669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Окончание движения (часы и минуты)</w:t>
            </w:r>
          </w:p>
        </w:tc>
        <w:tc>
          <w:tcPr>
            <w:tcW w:w="2198" w:type="dxa"/>
            <w:gridSpan w:val="2"/>
            <w:tcBorders>
              <w:top w:val="single" w:sz="4" w:space="0" w:color="auto"/>
              <w:left w:val="single" w:sz="4" w:space="0" w:color="auto"/>
              <w:bottom w:val="single" w:sz="4" w:space="0" w:color="auto"/>
              <w:right w:val="single" w:sz="4" w:space="0" w:color="auto"/>
            </w:tcBorders>
          </w:tcPr>
          <w:p w14:paraId="50CD8B92" w14:textId="5907A022" w:rsidR="00E63BDE" w:rsidRPr="00CD69AE" w:rsidRDefault="00302044" w:rsidP="00302044">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Продолжительность работы, час &lt;99</w:t>
            </w:r>
            <w:r w:rsidR="00E63BDE" w:rsidRPr="00CD69AE">
              <w:rPr>
                <w:rFonts w:ascii="Times New Roman" w:hAnsi="Times New Roman" w:cs="Times New Roman"/>
                <w:color w:val="000000" w:themeColor="text1"/>
                <w:sz w:val="24"/>
                <w:szCs w:val="24"/>
              </w:rPr>
              <w:t>&gt;</w:t>
            </w:r>
          </w:p>
        </w:tc>
      </w:tr>
      <w:tr w:rsidR="00876E98" w:rsidRPr="00CD69AE" w14:paraId="6875DBAD" w14:textId="77777777">
        <w:trPr>
          <w:gridAfter w:val="1"/>
          <w:wAfter w:w="11" w:type="dxa"/>
        </w:trPr>
        <w:tc>
          <w:tcPr>
            <w:tcW w:w="1020" w:type="dxa"/>
            <w:vMerge/>
            <w:tcBorders>
              <w:top w:val="single" w:sz="4" w:space="0" w:color="auto"/>
              <w:left w:val="single" w:sz="4" w:space="0" w:color="auto"/>
              <w:bottom w:val="single" w:sz="4" w:space="0" w:color="auto"/>
              <w:right w:val="single" w:sz="4" w:space="0" w:color="auto"/>
            </w:tcBorders>
          </w:tcPr>
          <w:p w14:paraId="082DA31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757" w:type="dxa"/>
            <w:gridSpan w:val="2"/>
            <w:vMerge/>
            <w:tcBorders>
              <w:top w:val="single" w:sz="4" w:space="0" w:color="auto"/>
              <w:left w:val="single" w:sz="4" w:space="0" w:color="auto"/>
              <w:bottom w:val="single" w:sz="4" w:space="0" w:color="auto"/>
              <w:right w:val="single" w:sz="4" w:space="0" w:color="auto"/>
            </w:tcBorders>
          </w:tcPr>
          <w:p w14:paraId="59D551C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20" w:type="dxa"/>
            <w:gridSpan w:val="3"/>
            <w:tcBorders>
              <w:top w:val="single" w:sz="4" w:space="0" w:color="auto"/>
              <w:left w:val="single" w:sz="4" w:space="0" w:color="auto"/>
              <w:bottom w:val="single" w:sz="4" w:space="0" w:color="auto"/>
              <w:right w:val="single" w:sz="4" w:space="0" w:color="auto"/>
            </w:tcBorders>
          </w:tcPr>
          <w:p w14:paraId="67AF75F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1020" w:type="dxa"/>
            <w:tcBorders>
              <w:top w:val="single" w:sz="4" w:space="0" w:color="auto"/>
              <w:left w:val="single" w:sz="4" w:space="0" w:color="auto"/>
              <w:bottom w:val="single" w:sz="4" w:space="0" w:color="auto"/>
              <w:right w:val="single" w:sz="4" w:space="0" w:color="auto"/>
            </w:tcBorders>
          </w:tcPr>
          <w:p w14:paraId="514D7EC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 и празд. дни</w:t>
            </w:r>
          </w:p>
        </w:tc>
        <w:tc>
          <w:tcPr>
            <w:tcW w:w="1020" w:type="dxa"/>
            <w:gridSpan w:val="2"/>
            <w:tcBorders>
              <w:top w:val="single" w:sz="4" w:space="0" w:color="auto"/>
              <w:left w:val="single" w:sz="4" w:space="0" w:color="auto"/>
              <w:bottom w:val="single" w:sz="4" w:space="0" w:color="auto"/>
              <w:right w:val="single" w:sz="4" w:space="0" w:color="auto"/>
            </w:tcBorders>
          </w:tcPr>
          <w:p w14:paraId="2505E11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1020" w:type="dxa"/>
            <w:tcBorders>
              <w:top w:val="single" w:sz="4" w:space="0" w:color="auto"/>
              <w:left w:val="single" w:sz="4" w:space="0" w:color="auto"/>
              <w:bottom w:val="single" w:sz="4" w:space="0" w:color="auto"/>
              <w:right w:val="single" w:sz="4" w:space="0" w:color="auto"/>
            </w:tcBorders>
          </w:tcPr>
          <w:p w14:paraId="6D99747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 и празд. дни</w:t>
            </w:r>
          </w:p>
        </w:tc>
        <w:tc>
          <w:tcPr>
            <w:tcW w:w="1077" w:type="dxa"/>
            <w:tcBorders>
              <w:top w:val="single" w:sz="4" w:space="0" w:color="auto"/>
              <w:left w:val="single" w:sz="4" w:space="0" w:color="auto"/>
              <w:bottom w:val="single" w:sz="4" w:space="0" w:color="auto"/>
              <w:right w:val="single" w:sz="4" w:space="0" w:color="auto"/>
            </w:tcBorders>
          </w:tcPr>
          <w:p w14:paraId="3316DBA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1121" w:type="dxa"/>
            <w:tcBorders>
              <w:top w:val="single" w:sz="4" w:space="0" w:color="auto"/>
              <w:left w:val="single" w:sz="4" w:space="0" w:color="auto"/>
              <w:bottom w:val="single" w:sz="4" w:space="0" w:color="auto"/>
              <w:right w:val="single" w:sz="4" w:space="0" w:color="auto"/>
            </w:tcBorders>
          </w:tcPr>
          <w:p w14:paraId="0EF502B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 и празд. дни</w:t>
            </w:r>
          </w:p>
        </w:tc>
      </w:tr>
      <w:tr w:rsidR="00E63BDE" w:rsidRPr="00CD69AE" w14:paraId="4419983D" w14:textId="77777777">
        <w:trPr>
          <w:gridAfter w:val="1"/>
          <w:wAfter w:w="11" w:type="dxa"/>
        </w:trPr>
        <w:tc>
          <w:tcPr>
            <w:tcW w:w="1020" w:type="dxa"/>
            <w:tcBorders>
              <w:top w:val="single" w:sz="4" w:space="0" w:color="auto"/>
              <w:left w:val="single" w:sz="4" w:space="0" w:color="auto"/>
              <w:bottom w:val="single" w:sz="4" w:space="0" w:color="auto"/>
              <w:right w:val="single" w:sz="4" w:space="0" w:color="auto"/>
            </w:tcBorders>
          </w:tcPr>
          <w:p w14:paraId="0C797AB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757" w:type="dxa"/>
            <w:gridSpan w:val="2"/>
            <w:tcBorders>
              <w:top w:val="single" w:sz="4" w:space="0" w:color="auto"/>
              <w:left w:val="single" w:sz="4" w:space="0" w:color="auto"/>
              <w:bottom w:val="single" w:sz="4" w:space="0" w:color="auto"/>
              <w:right w:val="single" w:sz="4" w:space="0" w:color="auto"/>
            </w:tcBorders>
          </w:tcPr>
          <w:p w14:paraId="2B6512B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3"/>
            <w:tcBorders>
              <w:top w:val="single" w:sz="4" w:space="0" w:color="auto"/>
              <w:left w:val="single" w:sz="4" w:space="0" w:color="auto"/>
              <w:bottom w:val="single" w:sz="4" w:space="0" w:color="auto"/>
              <w:right w:val="single" w:sz="4" w:space="0" w:color="auto"/>
            </w:tcBorders>
          </w:tcPr>
          <w:p w14:paraId="5F8C1A0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1CD02C3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2"/>
            <w:tcBorders>
              <w:top w:val="single" w:sz="4" w:space="0" w:color="auto"/>
              <w:left w:val="single" w:sz="4" w:space="0" w:color="auto"/>
              <w:bottom w:val="single" w:sz="4" w:space="0" w:color="auto"/>
              <w:right w:val="single" w:sz="4" w:space="0" w:color="auto"/>
            </w:tcBorders>
          </w:tcPr>
          <w:p w14:paraId="793CABA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2792A4B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tcBorders>
              <w:top w:val="single" w:sz="4" w:space="0" w:color="auto"/>
              <w:left w:val="single" w:sz="4" w:space="0" w:color="auto"/>
              <w:bottom w:val="single" w:sz="4" w:space="0" w:color="auto"/>
              <w:right w:val="single" w:sz="4" w:space="0" w:color="auto"/>
            </w:tcBorders>
          </w:tcPr>
          <w:p w14:paraId="3FC632B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121" w:type="dxa"/>
            <w:tcBorders>
              <w:top w:val="single" w:sz="4" w:space="0" w:color="auto"/>
              <w:left w:val="single" w:sz="4" w:space="0" w:color="auto"/>
              <w:bottom w:val="single" w:sz="4" w:space="0" w:color="auto"/>
              <w:right w:val="single" w:sz="4" w:space="0" w:color="auto"/>
            </w:tcBorders>
          </w:tcPr>
          <w:p w14:paraId="319534D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24F23E78" w14:textId="2E8A356D"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EC7B3E7" w14:textId="035E17C5" w:rsidR="002F3BD1" w:rsidRPr="00CD69AE" w:rsidRDefault="002F3BD1" w:rsidP="002F3BD1">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 Сводное расписание отправления транспортных ср</w:t>
      </w:r>
      <w:r w:rsidR="00302044" w:rsidRPr="00CD69AE">
        <w:rPr>
          <w:rFonts w:ascii="Times New Roman" w:hAnsi="Times New Roman" w:cs="Times New Roman"/>
          <w:color w:val="000000" w:themeColor="text1"/>
          <w:sz w:val="24"/>
          <w:szCs w:val="24"/>
        </w:rPr>
        <w:t>едств из остановочных пунктов &lt;100&gt;</w:t>
      </w:r>
      <w:r w:rsidRPr="00CD69AE">
        <w:rPr>
          <w:rFonts w:ascii="Times New Roman" w:hAnsi="Times New Roman" w:cs="Times New Roman"/>
          <w:color w:val="000000" w:themeColor="text1"/>
          <w:sz w:val="24"/>
          <w:szCs w:val="24"/>
        </w:rPr>
        <w:t>:</w:t>
      </w:r>
    </w:p>
    <w:p w14:paraId="07305D7C" w14:textId="17E02674" w:rsidR="002F3BD1" w:rsidRPr="00CD69AE" w:rsidRDefault="002F3BD1"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FF3677E" w14:textId="77777777" w:rsidR="002F3BD1" w:rsidRPr="00CD69AE" w:rsidRDefault="002F3BD1" w:rsidP="002F3BD1">
      <w:pP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br w:type="page"/>
      </w:r>
    </w:p>
    <w:p w14:paraId="0CE16C0F" w14:textId="77777777" w:rsidR="00D61F7F" w:rsidRPr="00CD69AE" w:rsidRDefault="00D61F7F" w:rsidP="002F3BD1">
      <w:pPr>
        <w:rPr>
          <w:rFonts w:ascii="Times New Roman" w:hAnsi="Times New Roman" w:cs="Times New Roman"/>
          <w:color w:val="000000" w:themeColor="text1"/>
          <w:sz w:val="24"/>
          <w:szCs w:val="24"/>
        </w:rPr>
        <w:sectPr w:rsidR="00D61F7F" w:rsidRPr="00CD69AE" w:rsidSect="000B0EC4">
          <w:pgSz w:w="11906" w:h="16838" w:code="9"/>
          <w:pgMar w:top="1134" w:right="851" w:bottom="1134" w:left="1701" w:header="680" w:footer="0" w:gutter="0"/>
          <w:pgNumType w:start="1"/>
          <w:cols w:space="720"/>
          <w:noEndnote/>
          <w:titlePg/>
        </w:sectPr>
      </w:pPr>
    </w:p>
    <w:p w14:paraId="3653325D" w14:textId="33DA695C" w:rsidR="002F3BD1" w:rsidRPr="00CD69AE" w:rsidRDefault="00302044" w:rsidP="002F3BD1">
      <w:pP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Таблица 1 &lt;101</w:t>
      </w:r>
      <w:r w:rsidR="002F3BD1" w:rsidRPr="00CD69AE">
        <w:rPr>
          <w:rFonts w:ascii="Times New Roman" w:hAnsi="Times New Roman" w:cs="Times New Roman"/>
          <w:color w:val="000000" w:themeColor="text1"/>
          <w:sz w:val="24"/>
          <w:szCs w:val="24"/>
        </w:rPr>
        <w:t>&gt;</w:t>
      </w:r>
    </w:p>
    <w:p w14:paraId="2ADF0797" w14:textId="77777777" w:rsidR="002F3BD1" w:rsidRPr="00CD69AE" w:rsidRDefault="002F3BD1"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724"/>
        <w:gridCol w:w="1020"/>
        <w:gridCol w:w="724"/>
        <w:gridCol w:w="1020"/>
        <w:gridCol w:w="724"/>
        <w:gridCol w:w="1020"/>
        <w:gridCol w:w="724"/>
        <w:gridCol w:w="1020"/>
        <w:gridCol w:w="724"/>
        <w:gridCol w:w="1020"/>
        <w:gridCol w:w="724"/>
        <w:gridCol w:w="1020"/>
        <w:gridCol w:w="724"/>
        <w:gridCol w:w="1077"/>
        <w:gridCol w:w="724"/>
      </w:tblGrid>
      <w:tr w:rsidR="00D61F7F" w:rsidRPr="00CD69AE" w14:paraId="3BC92ACC" w14:textId="77777777" w:rsidTr="00A63152">
        <w:tc>
          <w:tcPr>
            <w:tcW w:w="7033" w:type="dxa"/>
            <w:gridSpan w:val="8"/>
            <w:tcBorders>
              <w:top w:val="single" w:sz="4" w:space="0" w:color="auto"/>
              <w:left w:val="single" w:sz="4" w:space="0" w:color="auto"/>
              <w:bottom w:val="single" w:sz="4" w:space="0" w:color="auto"/>
              <w:right w:val="single" w:sz="4" w:space="0" w:color="auto"/>
            </w:tcBorders>
          </w:tcPr>
          <w:p w14:paraId="3056CF3F"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Рабочие дни</w:t>
            </w:r>
          </w:p>
        </w:tc>
        <w:tc>
          <w:tcPr>
            <w:tcW w:w="7033" w:type="dxa"/>
            <w:gridSpan w:val="8"/>
            <w:tcBorders>
              <w:top w:val="single" w:sz="4" w:space="0" w:color="auto"/>
              <w:left w:val="single" w:sz="4" w:space="0" w:color="auto"/>
              <w:bottom w:val="single" w:sz="4" w:space="0" w:color="auto"/>
              <w:right w:val="single" w:sz="4" w:space="0" w:color="auto"/>
            </w:tcBorders>
          </w:tcPr>
          <w:p w14:paraId="0D597423"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Выходные и праздничные дни</w:t>
            </w:r>
          </w:p>
        </w:tc>
      </w:tr>
      <w:tr w:rsidR="00D61F7F" w:rsidRPr="00CD69AE" w14:paraId="4EBF398B" w14:textId="77777777" w:rsidTr="00A63152">
        <w:tc>
          <w:tcPr>
            <w:tcW w:w="1801" w:type="dxa"/>
            <w:gridSpan w:val="2"/>
            <w:tcBorders>
              <w:top w:val="single" w:sz="4" w:space="0" w:color="auto"/>
              <w:left w:val="single" w:sz="4" w:space="0" w:color="auto"/>
              <w:bottom w:val="single" w:sz="4" w:space="0" w:color="auto"/>
              <w:right w:val="single" w:sz="4" w:space="0" w:color="auto"/>
            </w:tcBorders>
          </w:tcPr>
          <w:p w14:paraId="2F7BA3E9" w14:textId="6FA8B9CD"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отправление из</w:t>
            </w:r>
            <w:r w:rsidR="00A63152" w:rsidRPr="00CD69AE">
              <w:rPr>
                <w:rFonts w:ascii="Times New Roman" w:hAnsi="Times New Roman" w:cs="Times New Roman"/>
                <w:sz w:val="24"/>
                <w:szCs w:val="24"/>
              </w:rPr>
              <w:t> </w:t>
            </w:r>
            <w:r w:rsidRPr="00CD69AE">
              <w:rPr>
                <w:rFonts w:ascii="Times New Roman" w:hAnsi="Times New Roman" w:cs="Times New Roman"/>
                <w:sz w:val="24"/>
                <w:szCs w:val="24"/>
              </w:rPr>
              <w:t>начального пункта</w:t>
            </w:r>
          </w:p>
        </w:tc>
        <w:tc>
          <w:tcPr>
            <w:tcW w:w="1744" w:type="dxa"/>
            <w:gridSpan w:val="2"/>
            <w:tcBorders>
              <w:top w:val="single" w:sz="4" w:space="0" w:color="auto"/>
              <w:left w:val="single" w:sz="4" w:space="0" w:color="auto"/>
              <w:bottom w:val="single" w:sz="4" w:space="0" w:color="auto"/>
              <w:right w:val="single" w:sz="4" w:space="0" w:color="auto"/>
            </w:tcBorders>
          </w:tcPr>
          <w:p w14:paraId="354BE648" w14:textId="4473E57F"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прибытие в</w:t>
            </w:r>
            <w:r w:rsidR="00A63152" w:rsidRPr="00CD69AE">
              <w:rPr>
                <w:rFonts w:ascii="Times New Roman" w:hAnsi="Times New Roman" w:cs="Times New Roman"/>
                <w:sz w:val="24"/>
                <w:szCs w:val="24"/>
              </w:rPr>
              <w:t> </w:t>
            </w:r>
            <w:r w:rsidRPr="00CD69AE">
              <w:rPr>
                <w:rFonts w:ascii="Times New Roman" w:hAnsi="Times New Roman" w:cs="Times New Roman"/>
                <w:sz w:val="24"/>
                <w:szCs w:val="24"/>
              </w:rPr>
              <w:t>конечный остановочный пункт</w:t>
            </w:r>
          </w:p>
        </w:tc>
        <w:tc>
          <w:tcPr>
            <w:tcW w:w="1744" w:type="dxa"/>
            <w:gridSpan w:val="2"/>
            <w:tcBorders>
              <w:top w:val="single" w:sz="4" w:space="0" w:color="auto"/>
              <w:left w:val="single" w:sz="4" w:space="0" w:color="auto"/>
              <w:bottom w:val="single" w:sz="4" w:space="0" w:color="auto"/>
              <w:right w:val="single" w:sz="4" w:space="0" w:color="auto"/>
            </w:tcBorders>
          </w:tcPr>
          <w:p w14:paraId="3BCE1A52" w14:textId="1C5FCEAC"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отправление из</w:t>
            </w:r>
            <w:r w:rsidR="00A63152" w:rsidRPr="00CD69AE">
              <w:rPr>
                <w:rFonts w:ascii="Times New Roman" w:hAnsi="Times New Roman" w:cs="Times New Roman"/>
                <w:sz w:val="24"/>
                <w:szCs w:val="24"/>
              </w:rPr>
              <w:t> </w:t>
            </w:r>
            <w:r w:rsidRPr="00CD69AE">
              <w:rPr>
                <w:rFonts w:ascii="Times New Roman" w:hAnsi="Times New Roman" w:cs="Times New Roman"/>
                <w:sz w:val="24"/>
                <w:szCs w:val="24"/>
              </w:rPr>
              <w:t>конечного пункта</w:t>
            </w:r>
          </w:p>
        </w:tc>
        <w:tc>
          <w:tcPr>
            <w:tcW w:w="1744" w:type="dxa"/>
            <w:gridSpan w:val="2"/>
            <w:tcBorders>
              <w:top w:val="single" w:sz="4" w:space="0" w:color="auto"/>
              <w:left w:val="single" w:sz="4" w:space="0" w:color="auto"/>
              <w:bottom w:val="single" w:sz="4" w:space="0" w:color="auto"/>
              <w:right w:val="single" w:sz="4" w:space="0" w:color="auto"/>
            </w:tcBorders>
          </w:tcPr>
          <w:p w14:paraId="6CD47E2C" w14:textId="73D5DB5D"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прибытие в</w:t>
            </w:r>
            <w:r w:rsidR="00A63152" w:rsidRPr="00CD69AE">
              <w:rPr>
                <w:rFonts w:ascii="Times New Roman" w:hAnsi="Times New Roman" w:cs="Times New Roman"/>
                <w:sz w:val="24"/>
                <w:szCs w:val="24"/>
              </w:rPr>
              <w:t> </w:t>
            </w:r>
            <w:r w:rsidRPr="00CD69AE">
              <w:rPr>
                <w:rFonts w:ascii="Times New Roman" w:hAnsi="Times New Roman" w:cs="Times New Roman"/>
                <w:sz w:val="24"/>
                <w:szCs w:val="24"/>
              </w:rPr>
              <w:t>начальный остановочный пункт</w:t>
            </w:r>
          </w:p>
        </w:tc>
        <w:tc>
          <w:tcPr>
            <w:tcW w:w="1744" w:type="dxa"/>
            <w:gridSpan w:val="2"/>
            <w:tcBorders>
              <w:top w:val="single" w:sz="4" w:space="0" w:color="auto"/>
              <w:left w:val="single" w:sz="4" w:space="0" w:color="auto"/>
              <w:bottom w:val="single" w:sz="4" w:space="0" w:color="auto"/>
              <w:right w:val="single" w:sz="4" w:space="0" w:color="auto"/>
            </w:tcBorders>
          </w:tcPr>
          <w:p w14:paraId="2EF95BA4" w14:textId="4DC44318"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отправление из</w:t>
            </w:r>
            <w:r w:rsidR="00A63152" w:rsidRPr="00CD69AE">
              <w:rPr>
                <w:rFonts w:ascii="Times New Roman" w:hAnsi="Times New Roman" w:cs="Times New Roman"/>
                <w:sz w:val="24"/>
                <w:szCs w:val="24"/>
              </w:rPr>
              <w:t> </w:t>
            </w:r>
            <w:r w:rsidRPr="00CD69AE">
              <w:rPr>
                <w:rFonts w:ascii="Times New Roman" w:hAnsi="Times New Roman" w:cs="Times New Roman"/>
                <w:sz w:val="24"/>
                <w:szCs w:val="24"/>
              </w:rPr>
              <w:t>начального пункта</w:t>
            </w:r>
          </w:p>
        </w:tc>
        <w:tc>
          <w:tcPr>
            <w:tcW w:w="1744" w:type="dxa"/>
            <w:gridSpan w:val="2"/>
            <w:tcBorders>
              <w:top w:val="single" w:sz="4" w:space="0" w:color="auto"/>
              <w:left w:val="single" w:sz="4" w:space="0" w:color="auto"/>
              <w:bottom w:val="single" w:sz="4" w:space="0" w:color="auto"/>
              <w:right w:val="single" w:sz="4" w:space="0" w:color="auto"/>
            </w:tcBorders>
          </w:tcPr>
          <w:p w14:paraId="2F3D6D95" w14:textId="1280B210"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прибытие в</w:t>
            </w:r>
            <w:r w:rsidR="00A63152" w:rsidRPr="00CD69AE">
              <w:rPr>
                <w:rFonts w:ascii="Times New Roman" w:hAnsi="Times New Roman" w:cs="Times New Roman"/>
                <w:sz w:val="24"/>
                <w:szCs w:val="24"/>
              </w:rPr>
              <w:t> </w:t>
            </w:r>
            <w:r w:rsidRPr="00CD69AE">
              <w:rPr>
                <w:rFonts w:ascii="Times New Roman" w:hAnsi="Times New Roman" w:cs="Times New Roman"/>
                <w:sz w:val="24"/>
                <w:szCs w:val="24"/>
              </w:rPr>
              <w:t>конечный остановочный пункт</w:t>
            </w:r>
          </w:p>
        </w:tc>
        <w:tc>
          <w:tcPr>
            <w:tcW w:w="1744" w:type="dxa"/>
            <w:gridSpan w:val="2"/>
            <w:tcBorders>
              <w:top w:val="single" w:sz="4" w:space="0" w:color="auto"/>
              <w:left w:val="single" w:sz="4" w:space="0" w:color="auto"/>
              <w:bottom w:val="single" w:sz="4" w:space="0" w:color="auto"/>
              <w:right w:val="single" w:sz="4" w:space="0" w:color="auto"/>
            </w:tcBorders>
          </w:tcPr>
          <w:p w14:paraId="62A1C026" w14:textId="07F93288"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отправление из</w:t>
            </w:r>
            <w:r w:rsidR="00A63152" w:rsidRPr="00CD69AE">
              <w:rPr>
                <w:rFonts w:ascii="Times New Roman" w:hAnsi="Times New Roman" w:cs="Times New Roman"/>
                <w:sz w:val="24"/>
                <w:szCs w:val="24"/>
              </w:rPr>
              <w:t> </w:t>
            </w:r>
            <w:r w:rsidRPr="00CD69AE">
              <w:rPr>
                <w:rFonts w:ascii="Times New Roman" w:hAnsi="Times New Roman" w:cs="Times New Roman"/>
                <w:sz w:val="24"/>
                <w:szCs w:val="24"/>
              </w:rPr>
              <w:t>конечного пункта</w:t>
            </w:r>
          </w:p>
        </w:tc>
        <w:tc>
          <w:tcPr>
            <w:tcW w:w="1801" w:type="dxa"/>
            <w:gridSpan w:val="2"/>
            <w:tcBorders>
              <w:top w:val="single" w:sz="4" w:space="0" w:color="auto"/>
              <w:left w:val="single" w:sz="4" w:space="0" w:color="auto"/>
              <w:bottom w:val="single" w:sz="4" w:space="0" w:color="auto"/>
              <w:right w:val="single" w:sz="4" w:space="0" w:color="auto"/>
            </w:tcBorders>
          </w:tcPr>
          <w:p w14:paraId="72555588" w14:textId="77AF275E"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прибытие в</w:t>
            </w:r>
            <w:r w:rsidR="00A63152" w:rsidRPr="00CD69AE">
              <w:rPr>
                <w:rFonts w:ascii="Times New Roman" w:hAnsi="Times New Roman" w:cs="Times New Roman"/>
                <w:sz w:val="24"/>
                <w:szCs w:val="24"/>
              </w:rPr>
              <w:t> </w:t>
            </w:r>
            <w:r w:rsidRPr="00CD69AE">
              <w:rPr>
                <w:rFonts w:ascii="Times New Roman" w:hAnsi="Times New Roman" w:cs="Times New Roman"/>
                <w:sz w:val="24"/>
                <w:szCs w:val="24"/>
              </w:rPr>
              <w:t>начальный остановочный пункт</w:t>
            </w:r>
          </w:p>
        </w:tc>
      </w:tr>
      <w:tr w:rsidR="00D61F7F" w:rsidRPr="00CD69AE" w14:paraId="0EAF14F7" w14:textId="77777777" w:rsidTr="00A63152">
        <w:tc>
          <w:tcPr>
            <w:tcW w:w="1077" w:type="dxa"/>
            <w:tcBorders>
              <w:top w:val="single" w:sz="4" w:space="0" w:color="auto"/>
              <w:left w:val="single" w:sz="4" w:space="0" w:color="auto"/>
              <w:bottom w:val="single" w:sz="4" w:space="0" w:color="auto"/>
              <w:right w:val="single" w:sz="4" w:space="0" w:color="auto"/>
            </w:tcBorders>
          </w:tcPr>
          <w:p w14:paraId="190F5C25" w14:textId="68086EF6"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7D4EB853"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время (час. и мин.)</w:t>
            </w:r>
          </w:p>
        </w:tc>
        <w:tc>
          <w:tcPr>
            <w:tcW w:w="1020" w:type="dxa"/>
            <w:tcBorders>
              <w:top w:val="single" w:sz="4" w:space="0" w:color="auto"/>
              <w:left w:val="single" w:sz="4" w:space="0" w:color="auto"/>
              <w:bottom w:val="single" w:sz="4" w:space="0" w:color="auto"/>
              <w:right w:val="single" w:sz="4" w:space="0" w:color="auto"/>
            </w:tcBorders>
          </w:tcPr>
          <w:p w14:paraId="500253E5" w14:textId="77F63508"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045948E5"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время (час. и мин.)</w:t>
            </w:r>
          </w:p>
        </w:tc>
        <w:tc>
          <w:tcPr>
            <w:tcW w:w="1020" w:type="dxa"/>
            <w:tcBorders>
              <w:top w:val="single" w:sz="4" w:space="0" w:color="auto"/>
              <w:left w:val="single" w:sz="4" w:space="0" w:color="auto"/>
              <w:bottom w:val="single" w:sz="4" w:space="0" w:color="auto"/>
              <w:right w:val="single" w:sz="4" w:space="0" w:color="auto"/>
            </w:tcBorders>
          </w:tcPr>
          <w:p w14:paraId="704E1E5A" w14:textId="098E68AF"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7FEF667E"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время (час. и мин.)</w:t>
            </w:r>
          </w:p>
        </w:tc>
        <w:tc>
          <w:tcPr>
            <w:tcW w:w="1020" w:type="dxa"/>
            <w:tcBorders>
              <w:top w:val="single" w:sz="4" w:space="0" w:color="auto"/>
              <w:left w:val="single" w:sz="4" w:space="0" w:color="auto"/>
              <w:bottom w:val="single" w:sz="4" w:space="0" w:color="auto"/>
              <w:right w:val="single" w:sz="4" w:space="0" w:color="auto"/>
            </w:tcBorders>
          </w:tcPr>
          <w:p w14:paraId="1E3BDD19" w14:textId="08B29AB5"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799DBC27"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время (час. и мин.)</w:t>
            </w:r>
          </w:p>
        </w:tc>
        <w:tc>
          <w:tcPr>
            <w:tcW w:w="1020" w:type="dxa"/>
            <w:tcBorders>
              <w:top w:val="single" w:sz="4" w:space="0" w:color="auto"/>
              <w:left w:val="single" w:sz="4" w:space="0" w:color="auto"/>
              <w:bottom w:val="single" w:sz="4" w:space="0" w:color="auto"/>
              <w:right w:val="single" w:sz="4" w:space="0" w:color="auto"/>
            </w:tcBorders>
          </w:tcPr>
          <w:p w14:paraId="2D92F8E4"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w:t>
            </w:r>
          </w:p>
          <w:p w14:paraId="33482D96" w14:textId="077BA5C4"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графика</w:t>
            </w:r>
          </w:p>
        </w:tc>
        <w:tc>
          <w:tcPr>
            <w:tcW w:w="724" w:type="dxa"/>
            <w:tcBorders>
              <w:top w:val="single" w:sz="4" w:space="0" w:color="auto"/>
              <w:left w:val="single" w:sz="4" w:space="0" w:color="auto"/>
              <w:bottom w:val="single" w:sz="4" w:space="0" w:color="auto"/>
              <w:right w:val="single" w:sz="4" w:space="0" w:color="auto"/>
            </w:tcBorders>
          </w:tcPr>
          <w:p w14:paraId="7309B26C"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время (час. и мин.)</w:t>
            </w:r>
          </w:p>
        </w:tc>
        <w:tc>
          <w:tcPr>
            <w:tcW w:w="1020" w:type="dxa"/>
            <w:tcBorders>
              <w:top w:val="single" w:sz="4" w:space="0" w:color="auto"/>
              <w:left w:val="single" w:sz="4" w:space="0" w:color="auto"/>
              <w:bottom w:val="single" w:sz="4" w:space="0" w:color="auto"/>
              <w:right w:val="single" w:sz="4" w:space="0" w:color="auto"/>
            </w:tcBorders>
          </w:tcPr>
          <w:p w14:paraId="560EDEC1" w14:textId="31DBB36E"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13848655"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время (час. и мин.)</w:t>
            </w:r>
          </w:p>
        </w:tc>
        <w:tc>
          <w:tcPr>
            <w:tcW w:w="1020" w:type="dxa"/>
            <w:tcBorders>
              <w:top w:val="single" w:sz="4" w:space="0" w:color="auto"/>
              <w:left w:val="single" w:sz="4" w:space="0" w:color="auto"/>
              <w:bottom w:val="single" w:sz="4" w:space="0" w:color="auto"/>
              <w:right w:val="single" w:sz="4" w:space="0" w:color="auto"/>
            </w:tcBorders>
          </w:tcPr>
          <w:p w14:paraId="1CB35432"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w:t>
            </w:r>
          </w:p>
          <w:p w14:paraId="5E2213CA" w14:textId="5CB812BA"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графика</w:t>
            </w:r>
          </w:p>
        </w:tc>
        <w:tc>
          <w:tcPr>
            <w:tcW w:w="724" w:type="dxa"/>
            <w:tcBorders>
              <w:top w:val="single" w:sz="4" w:space="0" w:color="auto"/>
              <w:left w:val="single" w:sz="4" w:space="0" w:color="auto"/>
              <w:bottom w:val="single" w:sz="4" w:space="0" w:color="auto"/>
              <w:right w:val="single" w:sz="4" w:space="0" w:color="auto"/>
            </w:tcBorders>
          </w:tcPr>
          <w:p w14:paraId="5C5E0CF7"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время (час. и мин.)</w:t>
            </w:r>
          </w:p>
        </w:tc>
        <w:tc>
          <w:tcPr>
            <w:tcW w:w="1077" w:type="dxa"/>
            <w:tcBorders>
              <w:top w:val="single" w:sz="4" w:space="0" w:color="auto"/>
              <w:left w:val="single" w:sz="4" w:space="0" w:color="auto"/>
              <w:bottom w:val="single" w:sz="4" w:space="0" w:color="auto"/>
              <w:right w:val="single" w:sz="4" w:space="0" w:color="auto"/>
            </w:tcBorders>
          </w:tcPr>
          <w:p w14:paraId="1F243EBE" w14:textId="3B733705"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4C87BEC9" w14:textId="77777777" w:rsidR="00D61F7F" w:rsidRPr="00CD69AE" w:rsidRDefault="00D61F7F" w:rsidP="00A63152">
            <w:pPr>
              <w:autoSpaceDE w:val="0"/>
              <w:autoSpaceDN w:val="0"/>
              <w:adjustRightInd w:val="0"/>
              <w:spacing w:after="0" w:line="240" w:lineRule="auto"/>
              <w:jc w:val="center"/>
              <w:rPr>
                <w:rFonts w:ascii="Times New Roman" w:hAnsi="Times New Roman" w:cs="Times New Roman"/>
                <w:sz w:val="24"/>
                <w:szCs w:val="24"/>
              </w:rPr>
            </w:pPr>
            <w:r w:rsidRPr="00CD69AE">
              <w:rPr>
                <w:rFonts w:ascii="Times New Roman" w:hAnsi="Times New Roman" w:cs="Times New Roman"/>
                <w:sz w:val="24"/>
                <w:szCs w:val="24"/>
              </w:rPr>
              <w:t>время (час. и мин.)</w:t>
            </w:r>
          </w:p>
        </w:tc>
      </w:tr>
      <w:tr w:rsidR="00D61F7F" w:rsidRPr="00CD69AE" w14:paraId="0145ECB9" w14:textId="77777777" w:rsidTr="00A63152">
        <w:tc>
          <w:tcPr>
            <w:tcW w:w="1077" w:type="dxa"/>
            <w:tcBorders>
              <w:top w:val="single" w:sz="4" w:space="0" w:color="auto"/>
              <w:left w:val="single" w:sz="4" w:space="0" w:color="auto"/>
              <w:bottom w:val="single" w:sz="4" w:space="0" w:color="auto"/>
              <w:right w:val="single" w:sz="4" w:space="0" w:color="auto"/>
            </w:tcBorders>
          </w:tcPr>
          <w:p w14:paraId="6DC40971"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14AB195B"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02F881B8"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1295122A"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7BE69013"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5732304C"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3B73B624"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611F5772"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0A6A9E7D"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374ECE5E"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654FC563"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40544D9E"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7D327A64"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148E3FEC"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3037024C"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495FF4FA" w14:textId="77777777" w:rsidR="00D61F7F" w:rsidRPr="00CD69AE" w:rsidRDefault="00D61F7F" w:rsidP="00A63152">
            <w:pPr>
              <w:autoSpaceDE w:val="0"/>
              <w:autoSpaceDN w:val="0"/>
              <w:adjustRightInd w:val="0"/>
              <w:spacing w:after="0" w:line="240" w:lineRule="auto"/>
              <w:rPr>
                <w:rFonts w:ascii="Times New Roman" w:hAnsi="Times New Roman" w:cs="Times New Roman"/>
                <w:sz w:val="24"/>
                <w:szCs w:val="24"/>
              </w:rPr>
            </w:pPr>
          </w:p>
        </w:tc>
      </w:tr>
    </w:tbl>
    <w:p w14:paraId="6E84B591" w14:textId="06E9EC84" w:rsidR="002F3BD1" w:rsidRPr="00CD69AE" w:rsidRDefault="002F3BD1"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7232CF0" w14:textId="6371A183" w:rsidR="002F3BD1" w:rsidRPr="00CD69AE" w:rsidRDefault="002F3BD1">
      <w:pPr>
        <w:rPr>
          <w:rFonts w:ascii="Times New Roman" w:hAnsi="Times New Roman" w:cs="Times New Roman"/>
          <w:color w:val="000000" w:themeColor="text1"/>
          <w:sz w:val="24"/>
          <w:szCs w:val="24"/>
        </w:rPr>
      </w:pPr>
    </w:p>
    <w:p w14:paraId="45CB25B1" w14:textId="77777777" w:rsidR="00D61F7F" w:rsidRPr="00CD69AE" w:rsidRDefault="00D61F7F">
      <w:pPr>
        <w:rPr>
          <w:rFonts w:ascii="Times New Roman" w:hAnsi="Times New Roman" w:cs="Times New Roman"/>
          <w:color w:val="000000" w:themeColor="text1"/>
          <w:sz w:val="24"/>
          <w:szCs w:val="24"/>
        </w:rPr>
        <w:sectPr w:rsidR="00D61F7F" w:rsidRPr="00CD69AE" w:rsidSect="00D61F7F">
          <w:pgSz w:w="16838" w:h="11906" w:orient="landscape"/>
          <w:pgMar w:top="567" w:right="1440" w:bottom="1134" w:left="1440" w:header="68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6E98" w:rsidRPr="00CD69AE" w14:paraId="535BF766" w14:textId="77777777">
        <w:tc>
          <w:tcPr>
            <w:tcW w:w="9071" w:type="dxa"/>
          </w:tcPr>
          <w:p w14:paraId="754AD861" w14:textId="701B8990" w:rsidR="00E63BDE" w:rsidRPr="00CD69AE" w:rsidRDefault="00302044" w:rsidP="00302044">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bookmarkStart w:id="22" w:name="Par672"/>
            <w:bookmarkEnd w:id="22"/>
            <w:r w:rsidRPr="00CD69AE">
              <w:rPr>
                <w:rFonts w:ascii="Times New Roman" w:hAnsi="Times New Roman" w:cs="Times New Roman"/>
                <w:color w:val="000000" w:themeColor="text1"/>
                <w:sz w:val="24"/>
                <w:szCs w:val="24"/>
              </w:rPr>
              <w:lastRenderedPageBreak/>
              <w:t>Таблица 2 &lt;102</w:t>
            </w:r>
            <w:r w:rsidR="00E63BDE" w:rsidRPr="00CD69AE">
              <w:rPr>
                <w:rFonts w:ascii="Times New Roman" w:hAnsi="Times New Roman" w:cs="Times New Roman"/>
                <w:color w:val="000000" w:themeColor="text1"/>
                <w:sz w:val="24"/>
                <w:szCs w:val="24"/>
              </w:rPr>
              <w:t>&gt;</w:t>
            </w:r>
          </w:p>
        </w:tc>
      </w:tr>
      <w:tr w:rsidR="00876E98" w:rsidRPr="00CD69AE" w14:paraId="45988E1E" w14:textId="77777777">
        <w:tc>
          <w:tcPr>
            <w:tcW w:w="9071" w:type="dxa"/>
          </w:tcPr>
          <w:p w14:paraId="0A2EEF2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3CC187B6" w14:textId="77777777">
        <w:tc>
          <w:tcPr>
            <w:tcW w:w="9071" w:type="dxa"/>
          </w:tcPr>
          <w:p w14:paraId="0890F988" w14:textId="4D6057A5"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График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w:t>
            </w:r>
          </w:p>
        </w:tc>
      </w:tr>
    </w:tbl>
    <w:p w14:paraId="6780188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1016"/>
        <w:gridCol w:w="1134"/>
        <w:gridCol w:w="2381"/>
        <w:gridCol w:w="1015"/>
        <w:gridCol w:w="1134"/>
      </w:tblGrid>
      <w:tr w:rsidR="00876E98" w:rsidRPr="00CD69AE" w14:paraId="35D76881" w14:textId="77777777">
        <w:tc>
          <w:tcPr>
            <w:tcW w:w="4531" w:type="dxa"/>
            <w:gridSpan w:val="3"/>
            <w:tcBorders>
              <w:top w:val="single" w:sz="4" w:space="0" w:color="auto"/>
              <w:left w:val="single" w:sz="4" w:space="0" w:color="auto"/>
              <w:bottom w:val="single" w:sz="4" w:space="0" w:color="auto"/>
              <w:right w:val="single" w:sz="4" w:space="0" w:color="auto"/>
            </w:tcBorders>
          </w:tcPr>
          <w:p w14:paraId="3839AA7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Прямое направление</w:t>
            </w:r>
          </w:p>
        </w:tc>
        <w:tc>
          <w:tcPr>
            <w:tcW w:w="4530" w:type="dxa"/>
            <w:gridSpan w:val="3"/>
            <w:tcBorders>
              <w:top w:val="single" w:sz="4" w:space="0" w:color="auto"/>
              <w:left w:val="single" w:sz="4" w:space="0" w:color="auto"/>
              <w:bottom w:val="single" w:sz="4" w:space="0" w:color="auto"/>
              <w:right w:val="single" w:sz="4" w:space="0" w:color="auto"/>
            </w:tcBorders>
          </w:tcPr>
          <w:p w14:paraId="174E6723"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Обратное направление</w:t>
            </w:r>
          </w:p>
        </w:tc>
      </w:tr>
      <w:tr w:rsidR="00876E98" w:rsidRPr="00CD69AE" w14:paraId="5ACCAE3D" w14:textId="77777777">
        <w:tc>
          <w:tcPr>
            <w:tcW w:w="2381" w:type="dxa"/>
            <w:vMerge w:val="restart"/>
            <w:tcBorders>
              <w:top w:val="single" w:sz="4" w:space="0" w:color="auto"/>
              <w:left w:val="single" w:sz="4" w:space="0" w:color="auto"/>
              <w:bottom w:val="single" w:sz="4" w:space="0" w:color="auto"/>
              <w:right w:val="single" w:sz="4" w:space="0" w:color="auto"/>
            </w:tcBorders>
          </w:tcPr>
          <w:p w14:paraId="23D0FEF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остановочного пункта</w:t>
            </w:r>
          </w:p>
        </w:tc>
        <w:tc>
          <w:tcPr>
            <w:tcW w:w="2150" w:type="dxa"/>
            <w:gridSpan w:val="2"/>
            <w:tcBorders>
              <w:top w:val="single" w:sz="4" w:space="0" w:color="auto"/>
              <w:left w:val="single" w:sz="4" w:space="0" w:color="auto"/>
              <w:bottom w:val="single" w:sz="4" w:space="0" w:color="auto"/>
              <w:right w:val="single" w:sz="4" w:space="0" w:color="auto"/>
            </w:tcBorders>
          </w:tcPr>
          <w:p w14:paraId="23D15AD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отправления</w:t>
            </w:r>
          </w:p>
        </w:tc>
        <w:tc>
          <w:tcPr>
            <w:tcW w:w="2381" w:type="dxa"/>
            <w:vMerge w:val="restart"/>
            <w:tcBorders>
              <w:top w:val="single" w:sz="4" w:space="0" w:color="auto"/>
              <w:left w:val="single" w:sz="4" w:space="0" w:color="auto"/>
              <w:bottom w:val="single" w:sz="4" w:space="0" w:color="auto"/>
              <w:right w:val="single" w:sz="4" w:space="0" w:color="auto"/>
            </w:tcBorders>
          </w:tcPr>
          <w:p w14:paraId="3196A42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остановочного пункта</w:t>
            </w:r>
          </w:p>
        </w:tc>
        <w:tc>
          <w:tcPr>
            <w:tcW w:w="2149" w:type="dxa"/>
            <w:gridSpan w:val="2"/>
            <w:tcBorders>
              <w:top w:val="single" w:sz="4" w:space="0" w:color="auto"/>
              <w:left w:val="single" w:sz="4" w:space="0" w:color="auto"/>
              <w:bottom w:val="single" w:sz="4" w:space="0" w:color="auto"/>
              <w:right w:val="single" w:sz="4" w:space="0" w:color="auto"/>
            </w:tcBorders>
          </w:tcPr>
          <w:p w14:paraId="7B25236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отправления</w:t>
            </w:r>
          </w:p>
        </w:tc>
      </w:tr>
      <w:tr w:rsidR="00876E98" w:rsidRPr="00CD69AE" w14:paraId="4650189F" w14:textId="77777777">
        <w:tc>
          <w:tcPr>
            <w:tcW w:w="2381" w:type="dxa"/>
            <w:vMerge/>
            <w:tcBorders>
              <w:top w:val="single" w:sz="4" w:space="0" w:color="auto"/>
              <w:left w:val="single" w:sz="4" w:space="0" w:color="auto"/>
              <w:bottom w:val="single" w:sz="4" w:space="0" w:color="auto"/>
              <w:right w:val="single" w:sz="4" w:space="0" w:color="auto"/>
            </w:tcBorders>
          </w:tcPr>
          <w:p w14:paraId="7945496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16" w:type="dxa"/>
            <w:tcBorders>
              <w:top w:val="single" w:sz="4" w:space="0" w:color="auto"/>
              <w:left w:val="single" w:sz="4" w:space="0" w:color="auto"/>
              <w:bottom w:val="single" w:sz="4" w:space="0" w:color="auto"/>
              <w:right w:val="single" w:sz="4" w:space="0" w:color="auto"/>
            </w:tcBorders>
          </w:tcPr>
          <w:p w14:paraId="721ED0A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1134" w:type="dxa"/>
            <w:tcBorders>
              <w:top w:val="single" w:sz="4" w:space="0" w:color="auto"/>
              <w:left w:val="single" w:sz="4" w:space="0" w:color="auto"/>
              <w:bottom w:val="single" w:sz="4" w:space="0" w:color="auto"/>
              <w:right w:val="single" w:sz="4" w:space="0" w:color="auto"/>
            </w:tcBorders>
          </w:tcPr>
          <w:p w14:paraId="2338AD9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 и празд. дни</w:t>
            </w:r>
          </w:p>
        </w:tc>
        <w:tc>
          <w:tcPr>
            <w:tcW w:w="2381" w:type="dxa"/>
            <w:vMerge/>
            <w:tcBorders>
              <w:top w:val="single" w:sz="4" w:space="0" w:color="auto"/>
              <w:left w:val="single" w:sz="4" w:space="0" w:color="auto"/>
              <w:bottom w:val="single" w:sz="4" w:space="0" w:color="auto"/>
              <w:right w:val="single" w:sz="4" w:space="0" w:color="auto"/>
            </w:tcBorders>
          </w:tcPr>
          <w:p w14:paraId="5068D9A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15" w:type="dxa"/>
            <w:tcBorders>
              <w:top w:val="single" w:sz="4" w:space="0" w:color="auto"/>
              <w:left w:val="single" w:sz="4" w:space="0" w:color="auto"/>
              <w:bottom w:val="single" w:sz="4" w:space="0" w:color="auto"/>
              <w:right w:val="single" w:sz="4" w:space="0" w:color="auto"/>
            </w:tcBorders>
          </w:tcPr>
          <w:p w14:paraId="61733E1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1134" w:type="dxa"/>
            <w:tcBorders>
              <w:top w:val="single" w:sz="4" w:space="0" w:color="auto"/>
              <w:left w:val="single" w:sz="4" w:space="0" w:color="auto"/>
              <w:bottom w:val="single" w:sz="4" w:space="0" w:color="auto"/>
              <w:right w:val="single" w:sz="4" w:space="0" w:color="auto"/>
            </w:tcBorders>
          </w:tcPr>
          <w:p w14:paraId="1D22422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 и празд. дни</w:t>
            </w:r>
          </w:p>
        </w:tc>
      </w:tr>
      <w:tr w:rsidR="00E63BDE" w:rsidRPr="00CD69AE" w14:paraId="19313BD4" w14:textId="77777777">
        <w:tc>
          <w:tcPr>
            <w:tcW w:w="2381" w:type="dxa"/>
            <w:tcBorders>
              <w:top w:val="single" w:sz="4" w:space="0" w:color="auto"/>
              <w:left w:val="single" w:sz="4" w:space="0" w:color="auto"/>
              <w:bottom w:val="single" w:sz="4" w:space="0" w:color="auto"/>
              <w:right w:val="single" w:sz="4" w:space="0" w:color="auto"/>
            </w:tcBorders>
          </w:tcPr>
          <w:p w14:paraId="09CD78C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16" w:type="dxa"/>
            <w:tcBorders>
              <w:top w:val="single" w:sz="4" w:space="0" w:color="auto"/>
              <w:left w:val="single" w:sz="4" w:space="0" w:color="auto"/>
              <w:bottom w:val="single" w:sz="4" w:space="0" w:color="auto"/>
              <w:right w:val="single" w:sz="4" w:space="0" w:color="auto"/>
            </w:tcBorders>
          </w:tcPr>
          <w:p w14:paraId="2A9F758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6BE8C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381" w:type="dxa"/>
            <w:tcBorders>
              <w:top w:val="single" w:sz="4" w:space="0" w:color="auto"/>
              <w:left w:val="single" w:sz="4" w:space="0" w:color="auto"/>
              <w:bottom w:val="single" w:sz="4" w:space="0" w:color="auto"/>
              <w:right w:val="single" w:sz="4" w:space="0" w:color="auto"/>
            </w:tcBorders>
          </w:tcPr>
          <w:p w14:paraId="40CEBB8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15" w:type="dxa"/>
            <w:tcBorders>
              <w:top w:val="single" w:sz="4" w:space="0" w:color="auto"/>
              <w:left w:val="single" w:sz="4" w:space="0" w:color="auto"/>
              <w:bottom w:val="single" w:sz="4" w:space="0" w:color="auto"/>
              <w:right w:val="single" w:sz="4" w:space="0" w:color="auto"/>
            </w:tcBorders>
          </w:tcPr>
          <w:p w14:paraId="55FC95E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60F049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10D0F55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22A6DA94" w14:textId="77777777">
        <w:tc>
          <w:tcPr>
            <w:tcW w:w="9071" w:type="dxa"/>
          </w:tcPr>
          <w:p w14:paraId="3B616685"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23" w:name="Par740"/>
            <w:bookmarkEnd w:id="23"/>
            <w:r w:rsidRPr="00CD69AE">
              <w:rPr>
                <w:rFonts w:ascii="Times New Roman" w:hAnsi="Times New Roman" w:cs="Times New Roman"/>
                <w:color w:val="000000" w:themeColor="text1"/>
                <w:sz w:val="24"/>
                <w:szCs w:val="24"/>
              </w:rPr>
              <w:t>8. Количество рейсов и пробег транспортных средств</w:t>
            </w:r>
          </w:p>
        </w:tc>
      </w:tr>
    </w:tbl>
    <w:p w14:paraId="761C269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2268"/>
        <w:gridCol w:w="1417"/>
        <w:gridCol w:w="2268"/>
        <w:gridCol w:w="1417"/>
      </w:tblGrid>
      <w:tr w:rsidR="00876E98" w:rsidRPr="00CD69AE" w14:paraId="5DD70384" w14:textId="77777777">
        <w:tc>
          <w:tcPr>
            <w:tcW w:w="1701" w:type="dxa"/>
            <w:vMerge w:val="restart"/>
            <w:tcBorders>
              <w:top w:val="single" w:sz="4" w:space="0" w:color="auto"/>
              <w:left w:val="single" w:sz="4" w:space="0" w:color="auto"/>
              <w:bottom w:val="single" w:sz="4" w:space="0" w:color="auto"/>
              <w:right w:val="single" w:sz="4" w:space="0" w:color="auto"/>
            </w:tcBorders>
          </w:tcPr>
          <w:p w14:paraId="3100A1D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Направление</w:t>
            </w:r>
          </w:p>
        </w:tc>
        <w:tc>
          <w:tcPr>
            <w:tcW w:w="3685" w:type="dxa"/>
            <w:gridSpan w:val="2"/>
            <w:tcBorders>
              <w:top w:val="single" w:sz="4" w:space="0" w:color="auto"/>
              <w:left w:val="single" w:sz="4" w:space="0" w:color="auto"/>
              <w:bottom w:val="single" w:sz="4" w:space="0" w:color="auto"/>
              <w:right w:val="single" w:sz="4" w:space="0" w:color="auto"/>
            </w:tcBorders>
          </w:tcPr>
          <w:p w14:paraId="004D265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3685" w:type="dxa"/>
            <w:gridSpan w:val="2"/>
            <w:tcBorders>
              <w:top w:val="single" w:sz="4" w:space="0" w:color="auto"/>
              <w:left w:val="single" w:sz="4" w:space="0" w:color="auto"/>
              <w:bottom w:val="single" w:sz="4" w:space="0" w:color="auto"/>
              <w:right w:val="single" w:sz="4" w:space="0" w:color="auto"/>
            </w:tcBorders>
          </w:tcPr>
          <w:p w14:paraId="2AC4E02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Выходные и праздничные дни</w:t>
            </w:r>
          </w:p>
        </w:tc>
      </w:tr>
      <w:tr w:rsidR="00876E98" w:rsidRPr="00CD69AE" w14:paraId="5E39BEAB" w14:textId="77777777">
        <w:tc>
          <w:tcPr>
            <w:tcW w:w="1701" w:type="dxa"/>
            <w:vMerge/>
            <w:tcBorders>
              <w:top w:val="single" w:sz="4" w:space="0" w:color="auto"/>
              <w:left w:val="single" w:sz="4" w:space="0" w:color="auto"/>
              <w:bottom w:val="single" w:sz="4" w:space="0" w:color="auto"/>
              <w:right w:val="single" w:sz="4" w:space="0" w:color="auto"/>
            </w:tcBorders>
          </w:tcPr>
          <w:p w14:paraId="1CAEC9A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87AD85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рейсов</w:t>
            </w:r>
          </w:p>
        </w:tc>
        <w:tc>
          <w:tcPr>
            <w:tcW w:w="1417" w:type="dxa"/>
            <w:tcBorders>
              <w:top w:val="single" w:sz="4" w:space="0" w:color="auto"/>
              <w:left w:val="single" w:sz="4" w:space="0" w:color="auto"/>
              <w:bottom w:val="single" w:sz="4" w:space="0" w:color="auto"/>
              <w:right w:val="single" w:sz="4" w:space="0" w:color="auto"/>
            </w:tcBorders>
          </w:tcPr>
          <w:p w14:paraId="1BC994A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пробег, км</w:t>
            </w:r>
          </w:p>
        </w:tc>
        <w:tc>
          <w:tcPr>
            <w:tcW w:w="2268" w:type="dxa"/>
            <w:tcBorders>
              <w:top w:val="single" w:sz="4" w:space="0" w:color="auto"/>
              <w:left w:val="single" w:sz="4" w:space="0" w:color="auto"/>
              <w:bottom w:val="single" w:sz="4" w:space="0" w:color="auto"/>
              <w:right w:val="single" w:sz="4" w:space="0" w:color="auto"/>
            </w:tcBorders>
          </w:tcPr>
          <w:p w14:paraId="1F58ED5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рейсов</w:t>
            </w:r>
          </w:p>
        </w:tc>
        <w:tc>
          <w:tcPr>
            <w:tcW w:w="1417" w:type="dxa"/>
            <w:tcBorders>
              <w:top w:val="single" w:sz="4" w:space="0" w:color="auto"/>
              <w:left w:val="single" w:sz="4" w:space="0" w:color="auto"/>
              <w:bottom w:val="single" w:sz="4" w:space="0" w:color="auto"/>
              <w:right w:val="single" w:sz="4" w:space="0" w:color="auto"/>
            </w:tcBorders>
          </w:tcPr>
          <w:p w14:paraId="3195E33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пробег, км</w:t>
            </w:r>
          </w:p>
        </w:tc>
      </w:tr>
      <w:tr w:rsidR="00876E98" w:rsidRPr="00CD69AE" w14:paraId="5F826DAC" w14:textId="77777777">
        <w:tc>
          <w:tcPr>
            <w:tcW w:w="1701" w:type="dxa"/>
            <w:tcBorders>
              <w:top w:val="single" w:sz="4" w:space="0" w:color="auto"/>
              <w:left w:val="single" w:sz="4" w:space="0" w:color="auto"/>
              <w:bottom w:val="single" w:sz="4" w:space="0" w:color="auto"/>
              <w:right w:val="single" w:sz="4" w:space="0" w:color="auto"/>
            </w:tcBorders>
          </w:tcPr>
          <w:p w14:paraId="6854873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Прямое</w:t>
            </w:r>
          </w:p>
        </w:tc>
        <w:tc>
          <w:tcPr>
            <w:tcW w:w="2268" w:type="dxa"/>
            <w:tcBorders>
              <w:top w:val="single" w:sz="4" w:space="0" w:color="auto"/>
              <w:left w:val="single" w:sz="4" w:space="0" w:color="auto"/>
              <w:bottom w:val="single" w:sz="4" w:space="0" w:color="auto"/>
              <w:right w:val="single" w:sz="4" w:space="0" w:color="auto"/>
            </w:tcBorders>
          </w:tcPr>
          <w:p w14:paraId="0DD4A57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1DDC26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3784F1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97E5B5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3E3143AE" w14:textId="77777777">
        <w:tc>
          <w:tcPr>
            <w:tcW w:w="1701" w:type="dxa"/>
            <w:tcBorders>
              <w:top w:val="single" w:sz="4" w:space="0" w:color="auto"/>
              <w:left w:val="single" w:sz="4" w:space="0" w:color="auto"/>
              <w:bottom w:val="single" w:sz="4" w:space="0" w:color="auto"/>
              <w:right w:val="single" w:sz="4" w:space="0" w:color="auto"/>
            </w:tcBorders>
          </w:tcPr>
          <w:p w14:paraId="29B6364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Обратное</w:t>
            </w:r>
          </w:p>
        </w:tc>
        <w:tc>
          <w:tcPr>
            <w:tcW w:w="2268" w:type="dxa"/>
            <w:tcBorders>
              <w:top w:val="single" w:sz="4" w:space="0" w:color="auto"/>
              <w:left w:val="single" w:sz="4" w:space="0" w:color="auto"/>
              <w:bottom w:val="single" w:sz="4" w:space="0" w:color="auto"/>
              <w:right w:val="single" w:sz="4" w:space="0" w:color="auto"/>
            </w:tcBorders>
          </w:tcPr>
          <w:p w14:paraId="4E4C1C2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8DFE08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FB559E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B47025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02FE4B0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0B4EADE0" w14:textId="77777777">
        <w:tc>
          <w:tcPr>
            <w:tcW w:w="9071" w:type="dxa"/>
          </w:tcPr>
          <w:p w14:paraId="7090CC5D" w14:textId="2AC58C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 Максимальное количество тра</w:t>
            </w:r>
            <w:r w:rsidR="00302044" w:rsidRPr="00CD69AE">
              <w:rPr>
                <w:rFonts w:ascii="Times New Roman" w:hAnsi="Times New Roman" w:cs="Times New Roman"/>
                <w:color w:val="000000" w:themeColor="text1"/>
                <w:sz w:val="24"/>
                <w:szCs w:val="24"/>
              </w:rPr>
              <w:t>нспортных средств ____ единиц &lt;103</w:t>
            </w:r>
            <w:r w:rsidRPr="00CD69AE">
              <w:rPr>
                <w:rFonts w:ascii="Times New Roman" w:hAnsi="Times New Roman" w:cs="Times New Roman"/>
                <w:color w:val="000000" w:themeColor="text1"/>
                <w:sz w:val="24"/>
                <w:szCs w:val="24"/>
              </w:rPr>
              <w:t>&gt;.</w:t>
            </w:r>
          </w:p>
          <w:p w14:paraId="7DFD0BE9"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14:paraId="6FBEF1C9" w14:textId="5134EB74" w:rsidR="00E63BDE" w:rsidRPr="00CD69AE" w:rsidRDefault="00E63BDE" w:rsidP="00302044">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 Резервное количество транспортных средств не менее ____ единиц &lt;</w:t>
            </w:r>
            <w:r w:rsidR="00302044" w:rsidRPr="00CD69AE">
              <w:rPr>
                <w:rFonts w:ascii="Times New Roman" w:hAnsi="Times New Roman" w:cs="Times New Roman"/>
                <w:color w:val="000000" w:themeColor="text1"/>
                <w:sz w:val="24"/>
                <w:szCs w:val="24"/>
              </w:rPr>
              <w:t>104</w:t>
            </w:r>
            <w:r w:rsidRPr="00CD69AE">
              <w:rPr>
                <w:rFonts w:ascii="Times New Roman" w:hAnsi="Times New Roman" w:cs="Times New Roman"/>
                <w:color w:val="000000" w:themeColor="text1"/>
                <w:sz w:val="24"/>
                <w:szCs w:val="24"/>
              </w:rPr>
              <w:t>&gt;.</w:t>
            </w:r>
          </w:p>
        </w:tc>
      </w:tr>
    </w:tbl>
    <w:p w14:paraId="6471159B"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156D417"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B136F10" w14:textId="5225EADD" w:rsidR="00E63BDE" w:rsidRPr="00CD69AE" w:rsidRDefault="00302044"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&lt;97</w:t>
      </w:r>
      <w:r w:rsidR="00E63BDE" w:rsidRPr="00CD69AE">
        <w:rPr>
          <w:rFonts w:ascii="Times New Roman" w:hAnsi="Times New Roman" w:cs="Times New Roman"/>
          <w:color w:val="000000" w:themeColor="text1"/>
          <w:sz w:val="24"/>
          <w:szCs w:val="24"/>
        </w:rPr>
        <w:t>&gt; Указываются раздельно для каждого маршрута, в отношении которого заключен Контракт.</w:t>
      </w:r>
    </w:p>
    <w:p w14:paraId="1398AA8F" w14:textId="7BFCFF54" w:rsidR="00E63BDE" w:rsidRPr="00CD69AE" w:rsidRDefault="00302044"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&lt;98</w:t>
      </w:r>
      <w:r w:rsidR="00E63BDE" w:rsidRPr="00CD69AE">
        <w:rPr>
          <w:rFonts w:ascii="Times New Roman" w:hAnsi="Times New Roman" w:cs="Times New Roman"/>
          <w:color w:val="000000" w:themeColor="text1"/>
          <w:sz w:val="24"/>
          <w:szCs w:val="24"/>
        </w:rPr>
        <w:t>&gt; Для кольцевых маршрутов параметры маршрута, предусмотренные пунктами 2, 3, 4, 7 и 8 настоящего приложения, указываются без разделения на прямое и обратное направления.</w:t>
      </w:r>
    </w:p>
    <w:p w14:paraId="62D3D915" w14:textId="7FAF4794"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&lt;9</w:t>
      </w:r>
      <w:r w:rsidR="00302044"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Рассчитывается с точностью до одной десятой часа.</w:t>
      </w:r>
    </w:p>
    <w:p w14:paraId="743BF01D" w14:textId="5DE847F5" w:rsidR="00E63BDE" w:rsidRPr="00CD69AE" w:rsidRDefault="00302044"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&lt;100</w:t>
      </w:r>
      <w:r w:rsidR="00E63BDE" w:rsidRPr="00CD69AE">
        <w:rPr>
          <w:rFonts w:ascii="Times New Roman" w:hAnsi="Times New Roman" w:cs="Times New Roman"/>
          <w:color w:val="000000" w:themeColor="text1"/>
          <w:sz w:val="24"/>
          <w:szCs w:val="24"/>
        </w:rPr>
        <w:t>&gt; В случае если расписания устанавливаются раздельно для летнего и зимнего периода, к Контракту прилагаются два расписания раздельно для каждого из этих периодов. Период действия расписания устанавливается в виде даты начала и окончания соответствующего периода. Если расписание остается неизменным в течение года, период действия расписания не указывается.</w:t>
      </w:r>
    </w:p>
    <w:p w14:paraId="3A77818C" w14:textId="01127E6E"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302044" w:rsidRPr="00CD69AE">
        <w:rPr>
          <w:rFonts w:ascii="Times New Roman" w:hAnsi="Times New Roman" w:cs="Times New Roman"/>
          <w:color w:val="000000" w:themeColor="text1"/>
          <w:sz w:val="24"/>
          <w:szCs w:val="24"/>
        </w:rPr>
        <w:t>101</w:t>
      </w:r>
      <w:r w:rsidRPr="00CD69AE">
        <w:rPr>
          <w:rFonts w:ascii="Times New Roman" w:hAnsi="Times New Roman" w:cs="Times New Roman"/>
          <w:color w:val="000000" w:themeColor="text1"/>
          <w:sz w:val="24"/>
          <w:szCs w:val="24"/>
        </w:rPr>
        <w:t>&gt; Используется для описания расписаний в случае, если расписание отправления транспортных средств из остановочных пунктов в течение суток устанавливается в виде интервалов отправления или в виде интервалов отправления и времени отправления.</w:t>
      </w:r>
    </w:p>
    <w:p w14:paraId="15B198D3" w14:textId="30D2D9C3" w:rsidR="00E63BDE" w:rsidRPr="00CD69AE" w:rsidRDefault="00302044"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&lt;102</w:t>
      </w:r>
      <w:r w:rsidR="00E63BDE" w:rsidRPr="00CD69AE">
        <w:rPr>
          <w:rFonts w:ascii="Times New Roman" w:hAnsi="Times New Roman" w:cs="Times New Roman"/>
          <w:color w:val="000000" w:themeColor="text1"/>
          <w:sz w:val="24"/>
          <w:szCs w:val="24"/>
        </w:rPr>
        <w:t>&gt; Используется для описания расписаний в случае, если расписание устанавливается в виде времени отправления транспортных средств от остановочных пунктов.</w:t>
      </w:r>
    </w:p>
    <w:p w14:paraId="59409CA2" w14:textId="3F9FCF5E" w:rsidR="00E63BDE" w:rsidRPr="00CD69AE" w:rsidRDefault="00302044"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&lt;103</w:t>
      </w:r>
      <w:r w:rsidR="00E63BDE" w:rsidRPr="00CD69AE">
        <w:rPr>
          <w:rFonts w:ascii="Times New Roman" w:hAnsi="Times New Roman" w:cs="Times New Roman"/>
          <w:color w:val="000000" w:themeColor="text1"/>
          <w:sz w:val="24"/>
          <w:szCs w:val="24"/>
        </w:rPr>
        <w:t>&gt; Максимальное количество транспортных средств может устанавливаться на весь срок действия Контракта или в отношении отдельных периодов срока действия Контракта.</w:t>
      </w:r>
    </w:p>
    <w:p w14:paraId="1EC5E5B8" w14:textId="344820A4" w:rsidR="00E63BDE" w:rsidRPr="00CD69AE" w:rsidRDefault="00302044"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&lt;104</w:t>
      </w:r>
      <w:r w:rsidR="00E63BDE" w:rsidRPr="00CD69AE">
        <w:rPr>
          <w:rFonts w:ascii="Times New Roman" w:hAnsi="Times New Roman" w:cs="Times New Roman"/>
          <w:color w:val="000000" w:themeColor="text1"/>
          <w:sz w:val="24"/>
          <w:szCs w:val="24"/>
        </w:rPr>
        <w:t xml:space="preserve">&gt; Определяется в отношении каждого класса транспортных средств в порядке, установленном частью 2 статьи 28.1 Федерального закона </w:t>
      </w:r>
      <w:r w:rsidR="00C073BD"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220-ФЗ.</w:t>
      </w:r>
    </w:p>
    <w:p w14:paraId="290A88C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14C19CD"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0B0EC4">
          <w:pgSz w:w="11906" w:h="16838"/>
          <w:pgMar w:top="1134" w:right="851" w:bottom="1134" w:left="1701" w:header="680" w:footer="0" w:gutter="0"/>
          <w:cols w:space="720"/>
          <w:noEndnote/>
        </w:sectPr>
      </w:pPr>
    </w:p>
    <w:p w14:paraId="5C7B891F" w14:textId="46CFF5C4"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w:t>
      </w:r>
    </w:p>
    <w:p w14:paraId="0A483EBF"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109BE45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793342C"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24" w:name="Par781"/>
      <w:bookmarkEnd w:id="24"/>
      <w:r w:rsidRPr="00CD69AE">
        <w:rPr>
          <w:rFonts w:ascii="Times New Roman" w:hAnsi="Times New Roman" w:cs="Times New Roman"/>
          <w:b/>
          <w:bCs/>
          <w:color w:val="000000" w:themeColor="text1"/>
          <w:sz w:val="24"/>
          <w:szCs w:val="24"/>
        </w:rPr>
        <w:t>ТРЕБОВАНИЯ</w:t>
      </w:r>
    </w:p>
    <w:p w14:paraId="754544A9" w14:textId="21CF5865"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К ХАРАКТЕРИСТИКАМ И ОБОРУДОВАНИЮ ТРАНСПОРТНЫХ СРЕДСТВ &lt;</w:t>
      </w:r>
      <w:r w:rsidR="00302044" w:rsidRPr="00CD69AE">
        <w:rPr>
          <w:rFonts w:ascii="Times New Roman" w:hAnsi="Times New Roman" w:cs="Times New Roman"/>
          <w:b/>
          <w:bCs/>
          <w:color w:val="000000" w:themeColor="text1"/>
          <w:sz w:val="24"/>
          <w:szCs w:val="24"/>
        </w:rPr>
        <w:t>105</w:t>
      </w:r>
      <w:r w:rsidRPr="00CD69AE">
        <w:rPr>
          <w:rFonts w:ascii="Times New Roman" w:hAnsi="Times New Roman" w:cs="Times New Roman"/>
          <w:b/>
          <w:bCs/>
          <w:color w:val="000000" w:themeColor="text1"/>
          <w:sz w:val="24"/>
          <w:szCs w:val="24"/>
        </w:rPr>
        <w:t>&gt;</w:t>
      </w:r>
    </w:p>
    <w:p w14:paraId="7D680EF0"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C11FDA8"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93CE23B" w14:textId="45F676A2"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302044" w:rsidRPr="00CD69AE">
        <w:rPr>
          <w:rFonts w:ascii="Times New Roman" w:hAnsi="Times New Roman" w:cs="Times New Roman"/>
          <w:color w:val="000000" w:themeColor="text1"/>
          <w:sz w:val="24"/>
          <w:szCs w:val="24"/>
        </w:rPr>
        <w:t>105</w:t>
      </w:r>
      <w:r w:rsidRPr="00CD69AE">
        <w:rPr>
          <w:rFonts w:ascii="Times New Roman" w:hAnsi="Times New Roman" w:cs="Times New Roman"/>
          <w:color w:val="000000" w:themeColor="text1"/>
          <w:sz w:val="24"/>
          <w:szCs w:val="24"/>
        </w:rPr>
        <w:t>&gt; Данные требования могут устанавливаться на весь срок действия Контракта или</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в отношении отдельных этапов исполнения Контракта.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p>
    <w:p w14:paraId="2FBFE739"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0163DDC"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Устанавливаются по усмотрению Заказчика, исходя из следующего перечня:</w:t>
      </w:r>
    </w:p>
    <w:p w14:paraId="20501E0E"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максимальный срок эксплуатации, лет;</w:t>
      </w:r>
    </w:p>
    <w:p w14:paraId="3C9DBFC0"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минимальное количество мест, всего, в том числе для сидения;</w:t>
      </w:r>
    </w:p>
    <w:p w14:paraId="0AD1F93A"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максимальные и минимальные габаритные размеры;</w:t>
      </w:r>
    </w:p>
    <w:p w14:paraId="3452DCB2"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 минимальный дорожный просвет;</w:t>
      </w:r>
    </w:p>
    <w:p w14:paraId="69E95C19"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максимальная высота пола над проезжей частью без применения системы книлинга (в отношении всех дверей или только одной из дверей);</w:t>
      </w:r>
    </w:p>
    <w:p w14:paraId="387F1734"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 разрешенная максимальная масса;</w:t>
      </w:r>
    </w:p>
    <w:p w14:paraId="7EAA03D9"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 минимальные углы свесов;</w:t>
      </w:r>
    </w:p>
    <w:p w14:paraId="5B62937E"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 требования к двигателю (минимальный экологический класс, вид используемого топлива, место расположения в транспортном средстве, требования к системе подачи топлива, требования к топливной экономичности);</w:t>
      </w:r>
    </w:p>
    <w:p w14:paraId="6FC125C2"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 требования к трансмиссии и рулевому управлению;</w:t>
      </w:r>
    </w:p>
    <w:p w14:paraId="5FD26D46"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 требования к подвеске;</w:t>
      </w:r>
    </w:p>
    <w:p w14:paraId="26B7028E"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 требования к тормозной системе;</w:t>
      </w:r>
    </w:p>
    <w:p w14:paraId="55E9B92F"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 требования к электрооборудованию;</w:t>
      </w:r>
    </w:p>
    <w:p w14:paraId="02721160"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 требования к системе пожаротушения;</w:t>
      </w:r>
    </w:p>
    <w:p w14:paraId="6D11466C"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 требования к кузову (капотный, вагонный или панельно-каркасный, стандартный, низкопольный или полунизкопольный, наличие багажного отделения, наличие флагштока, требования к окраске кузова, остеклению, оснащению салона и его элементам);</w:t>
      </w:r>
    </w:p>
    <w:p w14:paraId="4AC78011"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 доля транспортных средств, оборудованных для перевозок пассажиров из числа инвалидов, в том числе инвалидов-колясочников;</w:t>
      </w:r>
    </w:p>
    <w:p w14:paraId="6288ED0E"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 требования к системе отопления, вентиляции, кондиционирования;</w:t>
      </w:r>
    </w:p>
    <w:p w14:paraId="39FB2CF8"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17) требования к бортовому оборудованию и программному обеспечению, предназначенным для взаимодействия с оператором информационной системы навигации;</w:t>
      </w:r>
    </w:p>
    <w:p w14:paraId="73F8FBBC"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18) требование к бортовому оборудованию и программному обеспечению, предназначенным для взаимодействия с оператором автоматизированной системы контроля за оплатой проезда;</w:t>
      </w:r>
    </w:p>
    <w:p w14:paraId="31DE4CBD"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19) требования к оборудованию транспортных средств видеорегистраторами;</w:t>
      </w:r>
    </w:p>
    <w:p w14:paraId="3832C8CD"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20) требования к системе информирования пассажиров;</w:t>
      </w:r>
    </w:p>
    <w:p w14:paraId="0F4E27A8"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 требования к системе мониторинга и контроля транспортного обслуживания;</w:t>
      </w:r>
    </w:p>
    <w:p w14:paraId="445420F0"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22) требования к наличию дополнительных сервисов для пассажиров и их характеристикам (например, сеть Wi-Fi, USB-зарядки, кнопки открытия дверей пассажирами);</w:t>
      </w:r>
    </w:p>
    <w:p w14:paraId="6A8066E9"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23) требования к системам безопасности;</w:t>
      </w:r>
    </w:p>
    <w:p w14:paraId="5AF8DCAC"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24) требования к системам мониторинга пассажиропотоков;</w:t>
      </w:r>
    </w:p>
    <w:p w14:paraId="18369F22" w14:textId="571FE713"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25) требования к перечню оборудования, подлежащего размещению в транспортных средствах для использования автоматизированной информационной систем</w:t>
      </w:r>
      <w:r w:rsidR="00302044" w:rsidRPr="00CD69AE">
        <w:rPr>
          <w:rFonts w:ascii="Times New Roman" w:hAnsi="Times New Roman" w:cs="Times New Roman"/>
          <w:color w:val="000000" w:themeColor="text1"/>
          <w:sz w:val="24"/>
          <w:szCs w:val="24"/>
        </w:rPr>
        <w:t>ой и правила ее использования &lt;106</w:t>
      </w:r>
      <w:r w:rsidRPr="00CD69AE">
        <w:rPr>
          <w:rFonts w:ascii="Times New Roman" w:hAnsi="Times New Roman" w:cs="Times New Roman"/>
          <w:color w:val="000000" w:themeColor="text1"/>
          <w:sz w:val="24"/>
          <w:szCs w:val="24"/>
        </w:rPr>
        <w:t>&gt;.</w:t>
      </w:r>
    </w:p>
    <w:p w14:paraId="02839D5E" w14:textId="77777777"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w:t>
      </w:r>
    </w:p>
    <w:p w14:paraId="0E38D39A" w14:textId="090395E3"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302044" w:rsidRPr="00CD69AE">
        <w:rPr>
          <w:rFonts w:ascii="Times New Roman" w:hAnsi="Times New Roman" w:cs="Times New Roman"/>
          <w:color w:val="000000" w:themeColor="text1"/>
          <w:sz w:val="24"/>
          <w:szCs w:val="24"/>
        </w:rPr>
        <w:t>106</w:t>
      </w:r>
      <w:r w:rsidRPr="00CD69AE">
        <w:rPr>
          <w:rFonts w:ascii="Times New Roman" w:hAnsi="Times New Roman" w:cs="Times New Roman"/>
          <w:color w:val="000000" w:themeColor="text1"/>
          <w:sz w:val="24"/>
          <w:szCs w:val="24"/>
        </w:rPr>
        <w:t>&gt; В случае если контрактом предусматривается применение созданной заказчиком автоматизированной информационной системы.</w:t>
      </w:r>
    </w:p>
    <w:p w14:paraId="351A741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9E493D5"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0B0EC4">
          <w:pgSz w:w="11906" w:h="16838"/>
          <w:pgMar w:top="1134" w:right="851" w:bottom="1134" w:left="1701" w:header="680" w:footer="0" w:gutter="0"/>
          <w:pgNumType w:start="1"/>
          <w:cols w:space="720"/>
          <w:noEndnote/>
          <w:titlePg/>
        </w:sectPr>
      </w:pPr>
    </w:p>
    <w:p w14:paraId="5A91A229" w14:textId="28C757E5"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3</w:t>
      </w:r>
    </w:p>
    <w:p w14:paraId="2006D8D0" w14:textId="2418EAE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41B855D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45E2A77A" w14:textId="77777777">
        <w:tc>
          <w:tcPr>
            <w:tcW w:w="9071" w:type="dxa"/>
          </w:tcPr>
          <w:p w14:paraId="625503CC" w14:textId="116C2AAC"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25" w:name="Par823"/>
            <w:bookmarkEnd w:id="25"/>
            <w:r w:rsidRPr="00CD69AE">
              <w:rPr>
                <w:rFonts w:ascii="Times New Roman" w:hAnsi="Times New Roman" w:cs="Times New Roman"/>
                <w:b/>
                <w:bCs/>
                <w:color w:val="000000" w:themeColor="text1"/>
                <w:sz w:val="24"/>
                <w:szCs w:val="24"/>
              </w:rPr>
              <w:t>Объемы работ</w:t>
            </w:r>
            <w:r w:rsidRPr="00CD69AE">
              <w:rPr>
                <w:rFonts w:ascii="Times New Roman" w:hAnsi="Times New Roman" w:cs="Times New Roman"/>
                <w:color w:val="000000" w:themeColor="text1"/>
                <w:sz w:val="24"/>
                <w:szCs w:val="24"/>
              </w:rPr>
              <w:t xml:space="preserve"> &lt;</w:t>
            </w:r>
            <w:r w:rsidR="00302044" w:rsidRPr="00CD69AE">
              <w:rPr>
                <w:rFonts w:ascii="Times New Roman" w:hAnsi="Times New Roman" w:cs="Times New Roman"/>
                <w:color w:val="000000" w:themeColor="text1"/>
                <w:sz w:val="24"/>
                <w:szCs w:val="24"/>
              </w:rPr>
              <w:t>107</w:t>
            </w:r>
            <w:r w:rsidRPr="00CD69AE">
              <w:rPr>
                <w:rFonts w:ascii="Times New Roman" w:hAnsi="Times New Roman" w:cs="Times New Roman"/>
                <w:color w:val="000000" w:themeColor="text1"/>
                <w:sz w:val="24"/>
                <w:szCs w:val="24"/>
              </w:rPr>
              <w:t>&gt;</w:t>
            </w:r>
          </w:p>
          <w:p w14:paraId="23A9951A" w14:textId="77777777" w:rsidR="00444A98" w:rsidRPr="00CD69AE" w:rsidRDefault="00444A98">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7C1EE5F" w14:textId="717B19B8" w:rsidR="00444A98" w:rsidRPr="00CD69AE" w:rsidRDefault="00444A98" w:rsidP="00444A98">
            <w:pPr>
              <w:autoSpaceDE w:val="0"/>
              <w:autoSpaceDN w:val="0"/>
              <w:adjustRightInd w:val="0"/>
              <w:spacing w:after="0" w:line="240" w:lineRule="auto"/>
              <w:jc w:val="center"/>
              <w:rPr>
                <w:rFonts w:ascii="Times New Roman" w:hAnsi="Times New Roman" w:cs="Times New Roman"/>
                <w:i/>
                <w:color w:val="000000" w:themeColor="text1"/>
                <w:sz w:val="24"/>
                <w:szCs w:val="24"/>
              </w:rPr>
            </w:pPr>
            <w:r w:rsidRPr="00CD69AE">
              <w:rPr>
                <w:rFonts w:ascii="Times New Roman" w:hAnsi="Times New Roman" w:cs="Times New Roman"/>
                <w:i/>
                <w:color w:val="000000" w:themeColor="text1"/>
                <w:sz w:val="24"/>
                <w:szCs w:val="24"/>
              </w:rPr>
              <w:t>Приложение не включается при осуществлении закупки</w:t>
            </w:r>
            <w:r w:rsidRPr="00CD69AE">
              <w:rPr>
                <w:rFonts w:ascii="Times New Roman" w:hAnsi="Times New Roman" w:cs="Times New Roman"/>
                <w:i/>
                <w:color w:val="000000" w:themeColor="text1"/>
                <w:sz w:val="24"/>
                <w:szCs w:val="24"/>
              </w:rPr>
              <w:br/>
              <w:t>в соответствии с частью 24 статьи 22 Закона.</w:t>
            </w:r>
          </w:p>
        </w:tc>
      </w:tr>
    </w:tbl>
    <w:p w14:paraId="198D5F29"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10595854" w14:textId="77777777">
        <w:tc>
          <w:tcPr>
            <w:tcW w:w="9071" w:type="dxa"/>
          </w:tcPr>
          <w:p w14:paraId="5F8870B9"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Если Контрактом предусматриваются этапы его исполнения, то объемы работ устанавливаются в следующей форме:</w:t>
            </w:r>
          </w:p>
        </w:tc>
      </w:tr>
    </w:tbl>
    <w:p w14:paraId="4E9E504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Ind w:w="704" w:type="dxa"/>
        <w:tblLayout w:type="fixed"/>
        <w:tblCellMar>
          <w:top w:w="102" w:type="dxa"/>
          <w:left w:w="62" w:type="dxa"/>
          <w:bottom w:w="102" w:type="dxa"/>
          <w:right w:w="62" w:type="dxa"/>
        </w:tblCellMar>
        <w:tblLook w:val="0000" w:firstRow="0" w:lastRow="0" w:firstColumn="0" w:lastColumn="0" w:noHBand="0" w:noVBand="0"/>
      </w:tblPr>
      <w:tblGrid>
        <w:gridCol w:w="6095"/>
        <w:gridCol w:w="993"/>
        <w:gridCol w:w="708"/>
      </w:tblGrid>
      <w:tr w:rsidR="00876E98" w:rsidRPr="00CD69AE" w14:paraId="46CB5264" w14:textId="77777777" w:rsidTr="004E44A9">
        <w:tc>
          <w:tcPr>
            <w:tcW w:w="6095" w:type="dxa"/>
            <w:tcBorders>
              <w:top w:val="single" w:sz="4" w:space="0" w:color="auto"/>
              <w:left w:val="single" w:sz="4" w:space="0" w:color="auto"/>
              <w:bottom w:val="single" w:sz="4" w:space="0" w:color="auto"/>
              <w:right w:val="single" w:sz="4" w:space="0" w:color="auto"/>
            </w:tcBorders>
          </w:tcPr>
          <w:p w14:paraId="3474F5FE" w14:textId="52B119FB" w:rsidR="00231C59" w:rsidRPr="00CD69AE" w:rsidRDefault="00231C59">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14:paraId="5A9D9BC6" w14:textId="3F573770" w:rsidR="00231C59" w:rsidRPr="00CD69AE" w:rsidRDefault="00231C59">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Всего</w:t>
            </w:r>
          </w:p>
        </w:tc>
      </w:tr>
      <w:tr w:rsidR="00876E98" w:rsidRPr="00CD69AE" w14:paraId="1A6E1581" w14:textId="77777777" w:rsidTr="00181C75">
        <w:tc>
          <w:tcPr>
            <w:tcW w:w="6095" w:type="dxa"/>
            <w:tcBorders>
              <w:top w:val="single" w:sz="4" w:space="0" w:color="auto"/>
              <w:left w:val="single" w:sz="4" w:space="0" w:color="auto"/>
              <w:bottom w:val="single" w:sz="4" w:space="0" w:color="auto"/>
              <w:right w:val="single" w:sz="4" w:space="0" w:color="auto"/>
            </w:tcBorders>
          </w:tcPr>
          <w:p w14:paraId="5C215AE1" w14:textId="214301CC" w:rsidR="00231C59" w:rsidRPr="00CD69AE" w:rsidRDefault="00231C59" w:rsidP="00231C59">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Этап (год, квартал или месяц срока действия Контракта)</w:t>
            </w:r>
          </w:p>
        </w:tc>
        <w:tc>
          <w:tcPr>
            <w:tcW w:w="993" w:type="dxa"/>
            <w:tcBorders>
              <w:top w:val="single" w:sz="4" w:space="0" w:color="auto"/>
              <w:left w:val="single" w:sz="4" w:space="0" w:color="auto"/>
              <w:bottom w:val="single" w:sz="4" w:space="0" w:color="auto"/>
              <w:right w:val="single" w:sz="4" w:space="0" w:color="auto"/>
            </w:tcBorders>
          </w:tcPr>
          <w:p w14:paraId="06A86380" w14:textId="5F1C3BC5" w:rsidR="00231C59" w:rsidRPr="00CD69AE" w:rsidRDefault="00231C59" w:rsidP="00231C59">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км</w:t>
            </w:r>
          </w:p>
        </w:tc>
        <w:tc>
          <w:tcPr>
            <w:tcW w:w="708" w:type="dxa"/>
            <w:tcBorders>
              <w:top w:val="single" w:sz="4" w:space="0" w:color="auto"/>
              <w:left w:val="single" w:sz="4" w:space="0" w:color="auto"/>
              <w:bottom w:val="single" w:sz="4" w:space="0" w:color="auto"/>
              <w:right w:val="single" w:sz="4" w:space="0" w:color="auto"/>
            </w:tcBorders>
          </w:tcPr>
          <w:p w14:paraId="04FDDF59" w14:textId="592DE615" w:rsidR="00231C59" w:rsidRPr="00CD69AE" w:rsidRDefault="00231C59" w:rsidP="00231C59">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час</w:t>
            </w:r>
          </w:p>
        </w:tc>
      </w:tr>
      <w:tr w:rsidR="00876E98" w:rsidRPr="00CD69AE" w14:paraId="62DC9544" w14:textId="77777777" w:rsidTr="00181C75">
        <w:tc>
          <w:tcPr>
            <w:tcW w:w="6095" w:type="dxa"/>
            <w:tcBorders>
              <w:top w:val="single" w:sz="4" w:space="0" w:color="auto"/>
              <w:left w:val="single" w:sz="4" w:space="0" w:color="auto"/>
              <w:bottom w:val="single" w:sz="4" w:space="0" w:color="auto"/>
              <w:right w:val="single" w:sz="4" w:space="0" w:color="auto"/>
            </w:tcBorders>
          </w:tcPr>
          <w:p w14:paraId="13C6A599" w14:textId="77777777" w:rsidR="00231C59" w:rsidRPr="00CD69AE" w:rsidRDefault="00231C59" w:rsidP="00231C59">
            <w:pPr>
              <w:autoSpaceDE w:val="0"/>
              <w:autoSpaceDN w:val="0"/>
              <w:adjustRightInd w:val="0"/>
              <w:spacing w:after="0" w:line="240" w:lineRule="auto"/>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14:paraId="46CBAA09" w14:textId="77777777" w:rsidR="00231C59" w:rsidRPr="00CD69AE" w:rsidRDefault="00231C59" w:rsidP="00231C59">
            <w:pPr>
              <w:autoSpaceDE w:val="0"/>
              <w:autoSpaceDN w:val="0"/>
              <w:adjustRightInd w:val="0"/>
              <w:spacing w:after="0" w:line="240" w:lineRule="auto"/>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14:paraId="0E46F1BD" w14:textId="77777777" w:rsidR="00231C59" w:rsidRPr="00CD69AE" w:rsidRDefault="00231C59" w:rsidP="00231C59">
            <w:pPr>
              <w:autoSpaceDE w:val="0"/>
              <w:autoSpaceDN w:val="0"/>
              <w:adjustRightInd w:val="0"/>
              <w:spacing w:after="0" w:line="240" w:lineRule="auto"/>
              <w:rPr>
                <w:rFonts w:ascii="Times New Roman" w:hAnsi="Times New Roman" w:cs="Times New Roman"/>
                <w:color w:val="000000" w:themeColor="text1"/>
                <w:sz w:val="24"/>
                <w:szCs w:val="24"/>
              </w:rPr>
            </w:pPr>
          </w:p>
        </w:tc>
      </w:tr>
      <w:tr w:rsidR="00231C59" w:rsidRPr="00CD69AE" w14:paraId="3D1AC866" w14:textId="77777777" w:rsidTr="00181C75">
        <w:tc>
          <w:tcPr>
            <w:tcW w:w="6095" w:type="dxa"/>
            <w:tcBorders>
              <w:top w:val="single" w:sz="4" w:space="0" w:color="auto"/>
              <w:left w:val="single" w:sz="4" w:space="0" w:color="auto"/>
              <w:bottom w:val="single" w:sz="4" w:space="0" w:color="auto"/>
              <w:right w:val="single" w:sz="4" w:space="0" w:color="auto"/>
            </w:tcBorders>
          </w:tcPr>
          <w:p w14:paraId="7A3BCFC9" w14:textId="77777777" w:rsidR="00231C59" w:rsidRPr="00CD69AE" w:rsidRDefault="00231C59" w:rsidP="00231C59">
            <w:pPr>
              <w:autoSpaceDE w:val="0"/>
              <w:autoSpaceDN w:val="0"/>
              <w:adjustRightInd w:val="0"/>
              <w:spacing w:after="0" w:line="240" w:lineRule="auto"/>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14:paraId="639F4495" w14:textId="77777777" w:rsidR="00231C59" w:rsidRPr="00CD69AE" w:rsidRDefault="00231C59" w:rsidP="00231C59">
            <w:pPr>
              <w:autoSpaceDE w:val="0"/>
              <w:autoSpaceDN w:val="0"/>
              <w:adjustRightInd w:val="0"/>
              <w:spacing w:after="0" w:line="240" w:lineRule="auto"/>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14:paraId="7016FDFD" w14:textId="77777777" w:rsidR="00231C59" w:rsidRPr="00CD69AE" w:rsidRDefault="00231C59" w:rsidP="00231C59">
            <w:pPr>
              <w:autoSpaceDE w:val="0"/>
              <w:autoSpaceDN w:val="0"/>
              <w:adjustRightInd w:val="0"/>
              <w:spacing w:after="0" w:line="240" w:lineRule="auto"/>
              <w:rPr>
                <w:rFonts w:ascii="Times New Roman" w:hAnsi="Times New Roman" w:cs="Times New Roman"/>
                <w:color w:val="000000" w:themeColor="text1"/>
                <w:sz w:val="24"/>
                <w:szCs w:val="24"/>
              </w:rPr>
            </w:pPr>
          </w:p>
        </w:tc>
      </w:tr>
    </w:tbl>
    <w:p w14:paraId="01249F9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B432FCE"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B8DD69E" w14:textId="7E5592C2" w:rsidR="00E63BDE" w:rsidRPr="00CD69AE" w:rsidRDefault="00E63BDE" w:rsidP="00E63BDE">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302044" w:rsidRPr="00CD69AE">
        <w:rPr>
          <w:rFonts w:ascii="Times New Roman" w:hAnsi="Times New Roman" w:cs="Times New Roman"/>
          <w:color w:val="000000" w:themeColor="text1"/>
          <w:sz w:val="24"/>
          <w:szCs w:val="24"/>
        </w:rPr>
        <w:t>107</w:t>
      </w:r>
      <w:r w:rsidRPr="00CD69AE">
        <w:rPr>
          <w:rFonts w:ascii="Times New Roman" w:hAnsi="Times New Roman" w:cs="Times New Roman"/>
          <w:color w:val="000000" w:themeColor="text1"/>
          <w:sz w:val="24"/>
          <w:szCs w:val="24"/>
        </w:rPr>
        <w:t xml:space="preserve">&gt; По решению Заказчика объемы работ могут устанавливаться в километрах пробега транспортных средств и(или) в часах работы транспортных средств. В случае если Контрактом помимо платы за фактический пробег и(или) фактическое количество часов работы транспортных средств предусматривается также плата за фактическое количество перевезенных пассажиров,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3 к Контракту устанавливаются планируемые объемы перевозок пассажиров.</w:t>
      </w:r>
    </w:p>
    <w:p w14:paraId="62C394B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CE12D55"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0B0EC4">
          <w:pgSz w:w="11906" w:h="16838"/>
          <w:pgMar w:top="1134" w:right="851" w:bottom="1134" w:left="1701" w:header="680" w:footer="0" w:gutter="0"/>
          <w:pgNumType w:start="1"/>
          <w:cols w:space="720"/>
          <w:noEndnote/>
          <w:titlePg/>
        </w:sectPr>
      </w:pPr>
    </w:p>
    <w:p w14:paraId="70DF12B0" w14:textId="243F1C7C"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4</w:t>
      </w:r>
    </w:p>
    <w:p w14:paraId="38DCE45F"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0D31E2D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9"/>
      </w:tblGrid>
      <w:tr w:rsidR="00876E98" w:rsidRPr="00CD69AE" w14:paraId="2D9BCB15" w14:textId="77777777">
        <w:tc>
          <w:tcPr>
            <w:tcW w:w="9069" w:type="dxa"/>
          </w:tcPr>
          <w:p w14:paraId="4DD8DD4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26" w:name="Par900"/>
            <w:bookmarkEnd w:id="26"/>
            <w:r w:rsidRPr="00CD69AE">
              <w:rPr>
                <w:rFonts w:ascii="Times New Roman" w:hAnsi="Times New Roman" w:cs="Times New Roman"/>
                <w:b/>
                <w:bCs/>
                <w:color w:val="000000" w:themeColor="text1"/>
                <w:sz w:val="24"/>
                <w:szCs w:val="24"/>
              </w:rPr>
              <w:t>ОТЧЕТ</w:t>
            </w:r>
          </w:p>
          <w:p w14:paraId="13AEA27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о реализации билетов</w:t>
            </w:r>
          </w:p>
        </w:tc>
      </w:tr>
      <w:tr w:rsidR="00E63BDE" w:rsidRPr="00CD69AE" w14:paraId="17E5DFAF" w14:textId="77777777">
        <w:tc>
          <w:tcPr>
            <w:tcW w:w="9069" w:type="dxa"/>
          </w:tcPr>
          <w:p w14:paraId="4CCAB746" w14:textId="1B33E6CF"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за период с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 ____ г. по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 ____ г.</w:t>
            </w:r>
          </w:p>
        </w:tc>
      </w:tr>
    </w:tbl>
    <w:p w14:paraId="68C2FB9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53"/>
        <w:gridCol w:w="284"/>
        <w:gridCol w:w="2494"/>
        <w:gridCol w:w="1304"/>
        <w:gridCol w:w="170"/>
        <w:gridCol w:w="1303"/>
        <w:gridCol w:w="908"/>
        <w:gridCol w:w="2153"/>
        <w:gridCol w:w="6"/>
      </w:tblGrid>
      <w:tr w:rsidR="00876E98" w:rsidRPr="00CD69AE" w14:paraId="6723A14D" w14:textId="77777777" w:rsidTr="000B0EC4">
        <w:tc>
          <w:tcPr>
            <w:tcW w:w="737" w:type="dxa"/>
            <w:gridSpan w:val="2"/>
            <w:tcBorders>
              <w:top w:val="single" w:sz="4" w:space="0" w:color="auto"/>
              <w:left w:val="single" w:sz="4" w:space="0" w:color="auto"/>
              <w:bottom w:val="single" w:sz="4" w:space="0" w:color="auto"/>
              <w:right w:val="single" w:sz="4" w:space="0" w:color="auto"/>
            </w:tcBorders>
          </w:tcPr>
          <w:p w14:paraId="1B3AA07B" w14:textId="0EB9E413" w:rsidR="00E63BDE" w:rsidRPr="00CD69AE" w:rsidRDefault="00C073B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п/п</w:t>
            </w:r>
          </w:p>
        </w:tc>
        <w:tc>
          <w:tcPr>
            <w:tcW w:w="2494" w:type="dxa"/>
            <w:tcBorders>
              <w:top w:val="single" w:sz="4" w:space="0" w:color="auto"/>
              <w:left w:val="single" w:sz="4" w:space="0" w:color="auto"/>
              <w:bottom w:val="single" w:sz="4" w:space="0" w:color="auto"/>
              <w:right w:val="single" w:sz="4" w:space="0" w:color="auto"/>
            </w:tcBorders>
          </w:tcPr>
          <w:p w14:paraId="332B533E" w14:textId="07F229A7" w:rsidR="00E63BDE" w:rsidRPr="00CD69AE" w:rsidRDefault="00E63BDE" w:rsidP="00302044">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билета &lt;1</w:t>
            </w:r>
            <w:r w:rsidR="00302044" w:rsidRPr="00CD69AE">
              <w:rPr>
                <w:rFonts w:ascii="Times New Roman" w:hAnsi="Times New Roman" w:cs="Times New Roman"/>
                <w:color w:val="000000" w:themeColor="text1"/>
                <w:sz w:val="24"/>
                <w:szCs w:val="24"/>
              </w:rPr>
              <w:t>08</w:t>
            </w:r>
            <w:r w:rsidRPr="00CD69AE">
              <w:rPr>
                <w:rFonts w:ascii="Times New Roman" w:hAnsi="Times New Roman" w:cs="Times New Roman"/>
                <w:color w:val="000000" w:themeColor="text1"/>
                <w:sz w:val="24"/>
                <w:szCs w:val="24"/>
              </w:rPr>
              <w:t>&gt;</w:t>
            </w:r>
          </w:p>
        </w:tc>
        <w:tc>
          <w:tcPr>
            <w:tcW w:w="1474" w:type="dxa"/>
            <w:gridSpan w:val="2"/>
            <w:tcBorders>
              <w:top w:val="single" w:sz="4" w:space="0" w:color="auto"/>
              <w:left w:val="single" w:sz="4" w:space="0" w:color="auto"/>
              <w:bottom w:val="single" w:sz="4" w:space="0" w:color="auto"/>
              <w:right w:val="single" w:sz="4" w:space="0" w:color="auto"/>
            </w:tcBorders>
          </w:tcPr>
          <w:p w14:paraId="2025531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шт.</w:t>
            </w:r>
          </w:p>
        </w:tc>
        <w:tc>
          <w:tcPr>
            <w:tcW w:w="2211" w:type="dxa"/>
            <w:gridSpan w:val="2"/>
            <w:tcBorders>
              <w:top w:val="single" w:sz="4" w:space="0" w:color="auto"/>
              <w:left w:val="single" w:sz="4" w:space="0" w:color="auto"/>
              <w:bottom w:val="single" w:sz="4" w:space="0" w:color="auto"/>
              <w:right w:val="single" w:sz="4" w:space="0" w:color="auto"/>
            </w:tcBorders>
          </w:tcPr>
          <w:p w14:paraId="52F11323"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Стоимость одного билета, руб.</w:t>
            </w:r>
          </w:p>
        </w:tc>
        <w:tc>
          <w:tcPr>
            <w:tcW w:w="2154" w:type="dxa"/>
            <w:gridSpan w:val="2"/>
            <w:tcBorders>
              <w:top w:val="single" w:sz="4" w:space="0" w:color="auto"/>
              <w:left w:val="single" w:sz="4" w:space="0" w:color="auto"/>
              <w:bottom w:val="single" w:sz="4" w:space="0" w:color="auto"/>
              <w:right w:val="single" w:sz="4" w:space="0" w:color="auto"/>
            </w:tcBorders>
          </w:tcPr>
          <w:p w14:paraId="0577FCA3"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Сумма полученной платы, руб.</w:t>
            </w:r>
          </w:p>
        </w:tc>
      </w:tr>
      <w:tr w:rsidR="00E63BDE" w:rsidRPr="00CD69AE" w14:paraId="6A419E0D" w14:textId="77777777" w:rsidTr="000B0EC4">
        <w:tc>
          <w:tcPr>
            <w:tcW w:w="737" w:type="dxa"/>
            <w:gridSpan w:val="2"/>
            <w:tcBorders>
              <w:top w:val="single" w:sz="4" w:space="0" w:color="auto"/>
              <w:left w:val="single" w:sz="4" w:space="0" w:color="auto"/>
              <w:bottom w:val="single" w:sz="4" w:space="0" w:color="auto"/>
              <w:right w:val="single" w:sz="4" w:space="0" w:color="auto"/>
            </w:tcBorders>
          </w:tcPr>
          <w:p w14:paraId="5CEFE7A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494" w:type="dxa"/>
            <w:tcBorders>
              <w:top w:val="single" w:sz="4" w:space="0" w:color="auto"/>
              <w:left w:val="single" w:sz="4" w:space="0" w:color="auto"/>
              <w:bottom w:val="single" w:sz="4" w:space="0" w:color="auto"/>
              <w:right w:val="single" w:sz="4" w:space="0" w:color="auto"/>
            </w:tcBorders>
          </w:tcPr>
          <w:p w14:paraId="7A95F17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2"/>
            <w:tcBorders>
              <w:top w:val="single" w:sz="4" w:space="0" w:color="auto"/>
              <w:left w:val="single" w:sz="4" w:space="0" w:color="auto"/>
              <w:bottom w:val="single" w:sz="4" w:space="0" w:color="auto"/>
              <w:right w:val="single" w:sz="4" w:space="0" w:color="auto"/>
            </w:tcBorders>
          </w:tcPr>
          <w:p w14:paraId="655D443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11" w:type="dxa"/>
            <w:gridSpan w:val="2"/>
            <w:tcBorders>
              <w:top w:val="single" w:sz="4" w:space="0" w:color="auto"/>
              <w:left w:val="single" w:sz="4" w:space="0" w:color="auto"/>
              <w:bottom w:val="single" w:sz="4" w:space="0" w:color="auto"/>
              <w:right w:val="single" w:sz="4" w:space="0" w:color="auto"/>
            </w:tcBorders>
          </w:tcPr>
          <w:p w14:paraId="460FA21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154" w:type="dxa"/>
            <w:gridSpan w:val="2"/>
            <w:tcBorders>
              <w:top w:val="single" w:sz="4" w:space="0" w:color="auto"/>
              <w:left w:val="single" w:sz="4" w:space="0" w:color="auto"/>
              <w:bottom w:val="single" w:sz="4" w:space="0" w:color="auto"/>
              <w:right w:val="single" w:sz="4" w:space="0" w:color="auto"/>
            </w:tcBorders>
          </w:tcPr>
          <w:p w14:paraId="60CB171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50CF295F" w14:textId="77777777" w:rsidTr="000B0EC4">
        <w:trPr>
          <w:gridAfter w:val="1"/>
          <w:wAfter w:w="6" w:type="dxa"/>
        </w:trPr>
        <w:tc>
          <w:tcPr>
            <w:tcW w:w="9069" w:type="dxa"/>
            <w:gridSpan w:val="8"/>
          </w:tcPr>
          <w:p w14:paraId="66904678"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Общая стоимость реализованных в отчетном периоде билетов составляет</w:t>
            </w:r>
          </w:p>
          <w:p w14:paraId="47EC56EA"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_______________________________ (_____________) рублей.</w:t>
            </w:r>
          </w:p>
        </w:tc>
      </w:tr>
      <w:tr w:rsidR="00876E98" w:rsidRPr="00CD69AE" w14:paraId="00E9DA85" w14:textId="77777777" w:rsidTr="000B0EC4">
        <w:trPr>
          <w:gridAfter w:val="1"/>
          <w:wAfter w:w="6" w:type="dxa"/>
        </w:trPr>
        <w:tc>
          <w:tcPr>
            <w:tcW w:w="453" w:type="dxa"/>
          </w:tcPr>
          <w:p w14:paraId="3672FD9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82" w:type="dxa"/>
            <w:gridSpan w:val="3"/>
            <w:tcBorders>
              <w:bottom w:val="single" w:sz="4" w:space="0" w:color="auto"/>
            </w:tcBorders>
          </w:tcPr>
          <w:p w14:paraId="7477B97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34" w:type="dxa"/>
            <w:gridSpan w:val="4"/>
          </w:tcPr>
          <w:p w14:paraId="3013C142" w14:textId="493A9D5E"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в период с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___________ ____ г.</w:t>
            </w:r>
          </w:p>
        </w:tc>
      </w:tr>
      <w:tr w:rsidR="00876E98" w:rsidRPr="00CD69AE" w14:paraId="381FE8F6" w14:textId="77777777" w:rsidTr="000B0EC4">
        <w:trPr>
          <w:gridAfter w:val="1"/>
          <w:wAfter w:w="6" w:type="dxa"/>
        </w:trPr>
        <w:tc>
          <w:tcPr>
            <w:tcW w:w="453" w:type="dxa"/>
          </w:tcPr>
          <w:p w14:paraId="2670D61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82" w:type="dxa"/>
            <w:gridSpan w:val="3"/>
            <w:tcBorders>
              <w:top w:val="single" w:sz="4" w:space="0" w:color="auto"/>
            </w:tcBorders>
          </w:tcPr>
          <w:p w14:paraId="51D3006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Подрядчика)</w:t>
            </w:r>
          </w:p>
        </w:tc>
        <w:tc>
          <w:tcPr>
            <w:tcW w:w="4534" w:type="dxa"/>
            <w:gridSpan w:val="4"/>
          </w:tcPr>
          <w:p w14:paraId="26C3946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4B1E6E7" w14:textId="77777777" w:rsidTr="000B0EC4">
        <w:trPr>
          <w:gridAfter w:val="1"/>
          <w:wAfter w:w="6" w:type="dxa"/>
        </w:trPr>
        <w:tc>
          <w:tcPr>
            <w:tcW w:w="6008" w:type="dxa"/>
            <w:gridSpan w:val="6"/>
          </w:tcPr>
          <w:p w14:paraId="3B390726" w14:textId="26938226"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по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 ____ г. перечислил на лицевой счет</w:t>
            </w:r>
          </w:p>
        </w:tc>
        <w:tc>
          <w:tcPr>
            <w:tcW w:w="3061" w:type="dxa"/>
            <w:gridSpan w:val="2"/>
            <w:tcBorders>
              <w:bottom w:val="single" w:sz="4" w:space="0" w:color="auto"/>
            </w:tcBorders>
          </w:tcPr>
          <w:p w14:paraId="15D4183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71E8D927" w14:textId="77777777" w:rsidTr="000B0EC4">
        <w:trPr>
          <w:gridAfter w:val="1"/>
          <w:wAfter w:w="6" w:type="dxa"/>
        </w:trPr>
        <w:tc>
          <w:tcPr>
            <w:tcW w:w="6008" w:type="dxa"/>
            <w:gridSpan w:val="6"/>
          </w:tcPr>
          <w:p w14:paraId="37F3D52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061" w:type="dxa"/>
            <w:gridSpan w:val="2"/>
            <w:tcBorders>
              <w:top w:val="single" w:sz="4" w:space="0" w:color="auto"/>
            </w:tcBorders>
          </w:tcPr>
          <w:p w14:paraId="2044291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Заказчика)</w:t>
            </w:r>
          </w:p>
        </w:tc>
      </w:tr>
      <w:tr w:rsidR="00E63BDE" w:rsidRPr="00CD69AE" w14:paraId="785C11AD" w14:textId="77777777" w:rsidTr="000B0EC4">
        <w:trPr>
          <w:gridAfter w:val="1"/>
          <w:wAfter w:w="6" w:type="dxa"/>
        </w:trPr>
        <w:tc>
          <w:tcPr>
            <w:tcW w:w="9069" w:type="dxa"/>
            <w:gridSpan w:val="8"/>
          </w:tcPr>
          <w:p w14:paraId="0CDF94CC"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денежные средства в размере ___________ (____________) руб., в том числе:</w:t>
            </w:r>
          </w:p>
        </w:tc>
      </w:tr>
    </w:tbl>
    <w:p w14:paraId="7F1F033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567"/>
        <w:gridCol w:w="1814"/>
        <w:gridCol w:w="567"/>
        <w:gridCol w:w="340"/>
        <w:gridCol w:w="963"/>
        <w:gridCol w:w="284"/>
        <w:gridCol w:w="454"/>
        <w:gridCol w:w="1473"/>
        <w:gridCol w:w="1021"/>
        <w:gridCol w:w="340"/>
        <w:gridCol w:w="1248"/>
      </w:tblGrid>
      <w:tr w:rsidR="00876E98" w:rsidRPr="00CD69AE" w14:paraId="337C9197" w14:textId="77777777" w:rsidTr="000B0EC4">
        <w:tc>
          <w:tcPr>
            <w:tcW w:w="567" w:type="dxa"/>
            <w:tcBorders>
              <w:top w:val="single" w:sz="4" w:space="0" w:color="auto"/>
              <w:left w:val="single" w:sz="4" w:space="0" w:color="auto"/>
              <w:bottom w:val="single" w:sz="4" w:space="0" w:color="auto"/>
              <w:right w:val="single" w:sz="4" w:space="0" w:color="auto"/>
            </w:tcBorders>
          </w:tcPr>
          <w:p w14:paraId="63CA7DFD" w14:textId="28EAEE3D" w:rsidR="00E63BDE" w:rsidRPr="00CD69AE" w:rsidRDefault="00C073B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п/п</w:t>
            </w:r>
          </w:p>
        </w:tc>
        <w:tc>
          <w:tcPr>
            <w:tcW w:w="1814" w:type="dxa"/>
            <w:tcBorders>
              <w:top w:val="single" w:sz="4" w:space="0" w:color="auto"/>
              <w:left w:val="single" w:sz="4" w:space="0" w:color="auto"/>
              <w:bottom w:val="single" w:sz="4" w:space="0" w:color="auto"/>
              <w:right w:val="single" w:sz="4" w:space="0" w:color="auto"/>
            </w:tcBorders>
          </w:tcPr>
          <w:p w14:paraId="6A50313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Назначение платежа</w:t>
            </w:r>
          </w:p>
        </w:tc>
        <w:tc>
          <w:tcPr>
            <w:tcW w:w="1870" w:type="dxa"/>
            <w:gridSpan w:val="3"/>
            <w:tcBorders>
              <w:top w:val="single" w:sz="4" w:space="0" w:color="auto"/>
              <w:left w:val="single" w:sz="4" w:space="0" w:color="auto"/>
              <w:bottom w:val="single" w:sz="4" w:space="0" w:color="auto"/>
              <w:right w:val="single" w:sz="4" w:space="0" w:color="auto"/>
            </w:tcBorders>
          </w:tcPr>
          <w:p w14:paraId="217E0BA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Дата платежного поручения</w:t>
            </w:r>
          </w:p>
        </w:tc>
        <w:tc>
          <w:tcPr>
            <w:tcW w:w="2211" w:type="dxa"/>
            <w:gridSpan w:val="3"/>
            <w:tcBorders>
              <w:top w:val="single" w:sz="4" w:space="0" w:color="auto"/>
              <w:left w:val="single" w:sz="4" w:space="0" w:color="auto"/>
              <w:bottom w:val="single" w:sz="4" w:space="0" w:color="auto"/>
              <w:right w:val="single" w:sz="4" w:space="0" w:color="auto"/>
            </w:tcBorders>
          </w:tcPr>
          <w:p w14:paraId="7B92410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Номер платежного поручения</w:t>
            </w:r>
          </w:p>
        </w:tc>
        <w:tc>
          <w:tcPr>
            <w:tcW w:w="2608" w:type="dxa"/>
            <w:gridSpan w:val="3"/>
            <w:tcBorders>
              <w:top w:val="single" w:sz="4" w:space="0" w:color="auto"/>
              <w:left w:val="single" w:sz="4" w:space="0" w:color="auto"/>
              <w:bottom w:val="single" w:sz="4" w:space="0" w:color="auto"/>
              <w:right w:val="single" w:sz="4" w:space="0" w:color="auto"/>
            </w:tcBorders>
          </w:tcPr>
          <w:p w14:paraId="34D6E78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Сумма перечисленных денежных средств, руб.</w:t>
            </w:r>
          </w:p>
        </w:tc>
      </w:tr>
      <w:tr w:rsidR="00E63BDE" w:rsidRPr="00CD69AE" w14:paraId="1408C21C" w14:textId="77777777" w:rsidTr="000B0EC4">
        <w:tc>
          <w:tcPr>
            <w:tcW w:w="567" w:type="dxa"/>
            <w:tcBorders>
              <w:top w:val="single" w:sz="4" w:space="0" w:color="auto"/>
              <w:left w:val="single" w:sz="4" w:space="0" w:color="auto"/>
              <w:bottom w:val="single" w:sz="4" w:space="0" w:color="auto"/>
              <w:right w:val="single" w:sz="4" w:space="0" w:color="auto"/>
            </w:tcBorders>
          </w:tcPr>
          <w:p w14:paraId="4CEA112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814" w:type="dxa"/>
            <w:tcBorders>
              <w:top w:val="single" w:sz="4" w:space="0" w:color="auto"/>
              <w:left w:val="single" w:sz="4" w:space="0" w:color="auto"/>
              <w:bottom w:val="single" w:sz="4" w:space="0" w:color="auto"/>
              <w:right w:val="single" w:sz="4" w:space="0" w:color="auto"/>
            </w:tcBorders>
          </w:tcPr>
          <w:p w14:paraId="4AA0704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870" w:type="dxa"/>
            <w:gridSpan w:val="3"/>
            <w:tcBorders>
              <w:top w:val="single" w:sz="4" w:space="0" w:color="auto"/>
              <w:left w:val="single" w:sz="4" w:space="0" w:color="auto"/>
              <w:bottom w:val="single" w:sz="4" w:space="0" w:color="auto"/>
              <w:right w:val="single" w:sz="4" w:space="0" w:color="auto"/>
            </w:tcBorders>
          </w:tcPr>
          <w:p w14:paraId="07FFA08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11" w:type="dxa"/>
            <w:gridSpan w:val="3"/>
            <w:tcBorders>
              <w:top w:val="single" w:sz="4" w:space="0" w:color="auto"/>
              <w:left w:val="single" w:sz="4" w:space="0" w:color="auto"/>
              <w:bottom w:val="single" w:sz="4" w:space="0" w:color="auto"/>
              <w:right w:val="single" w:sz="4" w:space="0" w:color="auto"/>
            </w:tcBorders>
          </w:tcPr>
          <w:p w14:paraId="74BEC50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608" w:type="dxa"/>
            <w:gridSpan w:val="3"/>
            <w:tcBorders>
              <w:top w:val="single" w:sz="4" w:space="0" w:color="auto"/>
              <w:left w:val="single" w:sz="4" w:space="0" w:color="auto"/>
              <w:bottom w:val="single" w:sz="4" w:space="0" w:color="auto"/>
              <w:right w:val="single" w:sz="4" w:space="0" w:color="auto"/>
            </w:tcBorders>
          </w:tcPr>
          <w:p w14:paraId="559A1AF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757867CE" w14:textId="77777777" w:rsidTr="000B0EC4">
        <w:tc>
          <w:tcPr>
            <w:tcW w:w="9071" w:type="dxa"/>
            <w:gridSpan w:val="11"/>
          </w:tcPr>
          <w:p w14:paraId="6183DEEF"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Обязанности, связанные с перечислением денежных средств от реализации билетов в отчетном периоде выполнены надлежащим образом, своевременно и в полном объеме.</w:t>
            </w:r>
          </w:p>
          <w:p w14:paraId="1B0C5AA2"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Отчет принят Заказчиком без возражений. Стороны взаимных претензий не имеют.</w:t>
            </w:r>
          </w:p>
          <w:p w14:paraId="43FDAA3B" w14:textId="1D07C10C" w:rsidR="00E63BDE" w:rsidRPr="00CD69AE" w:rsidRDefault="00E63BDE" w:rsidP="00A63152">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Настоящий Отчет составлен в 2 экземплярах, по одному для каждой из Сторон, и</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вступает в силу со дня его подписания Сторонами.</w:t>
            </w:r>
          </w:p>
        </w:tc>
      </w:tr>
      <w:tr w:rsidR="00876E98" w:rsidRPr="00CD69AE" w14:paraId="70486853" w14:textId="77777777" w:rsidTr="000B0EC4">
        <w:tc>
          <w:tcPr>
            <w:tcW w:w="4535" w:type="dxa"/>
            <w:gridSpan w:val="6"/>
            <w:tcBorders>
              <w:bottom w:val="single" w:sz="4" w:space="0" w:color="auto"/>
            </w:tcBorders>
          </w:tcPr>
          <w:p w14:paraId="75A673A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4" w:type="dxa"/>
          </w:tcPr>
          <w:p w14:paraId="0DAF1CD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82" w:type="dxa"/>
            <w:gridSpan w:val="4"/>
            <w:tcBorders>
              <w:bottom w:val="single" w:sz="4" w:space="0" w:color="auto"/>
            </w:tcBorders>
          </w:tcPr>
          <w:p w14:paraId="11F1474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57DB0FEE" w14:textId="77777777" w:rsidTr="000B0EC4">
        <w:tc>
          <w:tcPr>
            <w:tcW w:w="4535" w:type="dxa"/>
            <w:gridSpan w:val="6"/>
            <w:tcBorders>
              <w:top w:val="single" w:sz="4" w:space="0" w:color="auto"/>
            </w:tcBorders>
          </w:tcPr>
          <w:p w14:paraId="24D729D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Подрядчика)</w:t>
            </w:r>
          </w:p>
        </w:tc>
        <w:tc>
          <w:tcPr>
            <w:tcW w:w="454" w:type="dxa"/>
          </w:tcPr>
          <w:p w14:paraId="6D6C25E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82" w:type="dxa"/>
            <w:gridSpan w:val="4"/>
            <w:tcBorders>
              <w:top w:val="single" w:sz="4" w:space="0" w:color="auto"/>
            </w:tcBorders>
          </w:tcPr>
          <w:p w14:paraId="68F69C6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Заказчика)</w:t>
            </w:r>
          </w:p>
        </w:tc>
      </w:tr>
      <w:tr w:rsidR="00876E98" w:rsidRPr="00CD69AE" w14:paraId="141C932A" w14:textId="77777777" w:rsidTr="000B0EC4">
        <w:tc>
          <w:tcPr>
            <w:tcW w:w="2948" w:type="dxa"/>
            <w:gridSpan w:val="3"/>
            <w:tcBorders>
              <w:bottom w:val="single" w:sz="4" w:space="0" w:color="auto"/>
            </w:tcBorders>
          </w:tcPr>
          <w:p w14:paraId="09FF089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17FA18C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247" w:type="dxa"/>
            <w:gridSpan w:val="2"/>
            <w:tcBorders>
              <w:bottom w:val="single" w:sz="4" w:space="0" w:color="auto"/>
            </w:tcBorders>
          </w:tcPr>
          <w:p w14:paraId="70951E1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4" w:type="dxa"/>
          </w:tcPr>
          <w:p w14:paraId="23AF96F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494" w:type="dxa"/>
            <w:gridSpan w:val="2"/>
            <w:tcBorders>
              <w:bottom w:val="single" w:sz="4" w:space="0" w:color="auto"/>
            </w:tcBorders>
          </w:tcPr>
          <w:p w14:paraId="223E85E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53A2B28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248" w:type="dxa"/>
            <w:tcBorders>
              <w:bottom w:val="single" w:sz="4" w:space="0" w:color="auto"/>
            </w:tcBorders>
          </w:tcPr>
          <w:p w14:paraId="23A88C5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73D2D89A" w14:textId="77777777" w:rsidTr="000B0EC4">
        <w:tc>
          <w:tcPr>
            <w:tcW w:w="2948" w:type="dxa"/>
            <w:gridSpan w:val="3"/>
            <w:tcBorders>
              <w:top w:val="single" w:sz="4" w:space="0" w:color="auto"/>
            </w:tcBorders>
          </w:tcPr>
          <w:p w14:paraId="27467685" w14:textId="3CE1F292" w:rsidR="00E63BDE" w:rsidRPr="00CD69AE" w:rsidRDefault="00E63BDE" w:rsidP="00302044">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 Ф.И.О. &lt;10</w:t>
            </w:r>
            <w:r w:rsidR="00302044"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w:t>
            </w:r>
          </w:p>
        </w:tc>
        <w:tc>
          <w:tcPr>
            <w:tcW w:w="340" w:type="dxa"/>
          </w:tcPr>
          <w:p w14:paraId="553D920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247" w:type="dxa"/>
            <w:gridSpan w:val="2"/>
            <w:tcBorders>
              <w:top w:val="single" w:sz="4" w:space="0" w:color="auto"/>
            </w:tcBorders>
          </w:tcPr>
          <w:p w14:paraId="3616E0F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c>
          <w:tcPr>
            <w:tcW w:w="454" w:type="dxa"/>
          </w:tcPr>
          <w:p w14:paraId="26C245B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494" w:type="dxa"/>
            <w:gridSpan w:val="2"/>
            <w:tcBorders>
              <w:top w:val="single" w:sz="4" w:space="0" w:color="auto"/>
            </w:tcBorders>
          </w:tcPr>
          <w:p w14:paraId="05F873D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 Ф.И.О.)</w:t>
            </w:r>
          </w:p>
        </w:tc>
        <w:tc>
          <w:tcPr>
            <w:tcW w:w="340" w:type="dxa"/>
          </w:tcPr>
          <w:p w14:paraId="2780BF1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248" w:type="dxa"/>
            <w:tcBorders>
              <w:top w:val="single" w:sz="4" w:space="0" w:color="auto"/>
            </w:tcBorders>
          </w:tcPr>
          <w:p w14:paraId="112FDA3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r>
    </w:tbl>
    <w:p w14:paraId="7ACC725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04C8C0B"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3A53A44" w14:textId="743B66A6"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&lt;10</w:t>
      </w:r>
      <w:r w:rsidR="00302044"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 xml:space="preserve">&gt; В случае реализации билетов, совмещенных с кассовыми чеками, в графе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Наименование билета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делается запись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Билет, совмещенный с кассовым чеком</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а графы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Кол-во, шт.</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и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Стоимость одного билета, руб.</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не заполняются.</w:t>
      </w:r>
    </w:p>
    <w:p w14:paraId="54B92C5A" w14:textId="1DF902D0" w:rsidR="00E63BDE" w:rsidRPr="00CD69AE" w:rsidRDefault="00E63BDE" w:rsidP="008B5A3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&lt;10</w:t>
      </w:r>
      <w:r w:rsidR="00302044"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Здесь и далее по тексту Контракта отчество указывается при наличии.</w:t>
      </w:r>
    </w:p>
    <w:p w14:paraId="5EE756E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D9E72B3"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0B0EC4">
          <w:pgSz w:w="11906" w:h="16838"/>
          <w:pgMar w:top="1134" w:right="851" w:bottom="1134" w:left="1701" w:header="680" w:footer="0" w:gutter="0"/>
          <w:pgNumType w:start="1"/>
          <w:cols w:space="720"/>
          <w:noEndnote/>
          <w:titlePg/>
        </w:sectPr>
      </w:pPr>
    </w:p>
    <w:p w14:paraId="51AF8C4D" w14:textId="56CF995D"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5</w:t>
      </w:r>
    </w:p>
    <w:p w14:paraId="56A640C9"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43103E8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13C97C3" w14:textId="1D6F9374"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27" w:name="Par976"/>
      <w:bookmarkEnd w:id="27"/>
      <w:r w:rsidRPr="00CD69AE">
        <w:rPr>
          <w:rFonts w:ascii="Times New Roman" w:hAnsi="Times New Roman" w:cs="Times New Roman"/>
          <w:b/>
          <w:bCs/>
          <w:color w:val="000000" w:themeColor="text1"/>
          <w:sz w:val="24"/>
          <w:szCs w:val="24"/>
        </w:rPr>
        <w:t>ОПРЕДЕЛЕНИЕ ЦЕНЫ ЕДИНИЦЫ РАБОТЫ &lt;1</w:t>
      </w:r>
      <w:r w:rsidR="00302044" w:rsidRPr="00CD69AE">
        <w:rPr>
          <w:rFonts w:ascii="Times New Roman" w:hAnsi="Times New Roman" w:cs="Times New Roman"/>
          <w:b/>
          <w:bCs/>
          <w:color w:val="000000" w:themeColor="text1"/>
          <w:sz w:val="24"/>
          <w:szCs w:val="24"/>
        </w:rPr>
        <w:t>10</w:t>
      </w:r>
      <w:r w:rsidRPr="00CD69AE">
        <w:rPr>
          <w:rFonts w:ascii="Times New Roman" w:hAnsi="Times New Roman" w:cs="Times New Roman"/>
          <w:b/>
          <w:bCs/>
          <w:color w:val="000000" w:themeColor="text1"/>
          <w:sz w:val="24"/>
          <w:szCs w:val="24"/>
        </w:rPr>
        <w:t>&gt; &lt;1</w:t>
      </w:r>
      <w:r w:rsidR="00302044" w:rsidRPr="00CD69AE">
        <w:rPr>
          <w:rFonts w:ascii="Times New Roman" w:hAnsi="Times New Roman" w:cs="Times New Roman"/>
          <w:b/>
          <w:bCs/>
          <w:color w:val="000000" w:themeColor="text1"/>
          <w:sz w:val="24"/>
          <w:szCs w:val="24"/>
        </w:rPr>
        <w:t>11</w:t>
      </w:r>
      <w:r w:rsidRPr="00CD69AE">
        <w:rPr>
          <w:rFonts w:ascii="Times New Roman" w:hAnsi="Times New Roman" w:cs="Times New Roman"/>
          <w:b/>
          <w:bCs/>
          <w:color w:val="000000" w:themeColor="text1"/>
          <w:sz w:val="24"/>
          <w:szCs w:val="24"/>
        </w:rPr>
        <w:t>&gt;</w:t>
      </w:r>
    </w:p>
    <w:p w14:paraId="6C970D4C"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9E6074E"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8B32E5B" w14:textId="525C823E"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302044" w:rsidRPr="00CD69AE">
        <w:rPr>
          <w:rFonts w:ascii="Times New Roman" w:hAnsi="Times New Roman" w:cs="Times New Roman"/>
          <w:color w:val="000000" w:themeColor="text1"/>
          <w:sz w:val="24"/>
          <w:szCs w:val="24"/>
        </w:rPr>
        <w:t>10</w:t>
      </w:r>
      <w:r w:rsidRPr="00CD69AE">
        <w:rPr>
          <w:rFonts w:ascii="Times New Roman" w:hAnsi="Times New Roman" w:cs="Times New Roman"/>
          <w:color w:val="000000" w:themeColor="text1"/>
          <w:sz w:val="24"/>
          <w:szCs w:val="24"/>
        </w:rPr>
        <w:t>&gt;</w:t>
      </w:r>
      <w:r w:rsidR="00A63152" w:rsidRPr="00CD69AE">
        <w:rPr>
          <w:rFonts w:ascii="Times New Roman" w:hAnsi="Times New Roman" w:cs="Times New Roman"/>
          <w:color w:val="000000" w:themeColor="text1"/>
          <w:sz w:val="24"/>
          <w:szCs w:val="24"/>
        </w:rPr>
        <w:t> </w:t>
      </w:r>
      <w:r w:rsidR="001710D9" w:rsidRPr="00CD69AE">
        <w:rPr>
          <w:rFonts w:ascii="Times New Roman" w:hAnsi="Times New Roman" w:cs="Times New Roman"/>
          <w:color w:val="000000" w:themeColor="text1"/>
          <w:sz w:val="24"/>
          <w:szCs w:val="24"/>
        </w:rPr>
        <w:t>Цена единицы работы, выполняемой подрядчиком с использованием транспортных средств каждого класса и транспортных средств, оснащенных двигателями каждого типа (бензиновый, дизельный, газовый, газодизельный, электрический)</w:t>
      </w:r>
      <w:r w:rsidR="009E16EF" w:rsidRPr="00CD69AE">
        <w:rPr>
          <w:rFonts w:ascii="Times New Roman" w:hAnsi="Times New Roman" w:cs="Times New Roman"/>
          <w:color w:val="000000" w:themeColor="text1"/>
          <w:sz w:val="24"/>
          <w:szCs w:val="24"/>
        </w:rPr>
        <w:t>,</w:t>
      </w:r>
      <w:r w:rsidR="001710D9" w:rsidRPr="00CD69AE">
        <w:rPr>
          <w:rFonts w:ascii="Times New Roman" w:hAnsi="Times New Roman" w:cs="Times New Roman"/>
          <w:color w:val="000000" w:themeColor="text1"/>
          <w:sz w:val="24"/>
          <w:szCs w:val="24"/>
        </w:rPr>
        <w:t xml:space="preserve"> устанавливается Заказчиком в</w:t>
      </w:r>
      <w:r w:rsidR="00F34470" w:rsidRPr="00CD69AE">
        <w:rPr>
          <w:rFonts w:ascii="Times New Roman" w:hAnsi="Times New Roman" w:cs="Times New Roman"/>
          <w:color w:val="000000" w:themeColor="text1"/>
          <w:sz w:val="24"/>
          <w:szCs w:val="24"/>
        </w:rPr>
        <w:t xml:space="preserve"> соответствии с пунктом 9 типовых условий контрактов на</w:t>
      </w:r>
      <w:r w:rsidR="001710D9" w:rsidRPr="00CD69AE">
        <w:rPr>
          <w:rFonts w:ascii="Times New Roman" w:hAnsi="Times New Roman" w:cs="Times New Roman"/>
          <w:color w:val="000000" w:themeColor="text1"/>
          <w:sz w:val="24"/>
          <w:szCs w:val="24"/>
        </w:rPr>
        <w:t> </w:t>
      </w:r>
      <w:r w:rsidR="00F34470" w:rsidRPr="00CD69AE">
        <w:rPr>
          <w:rFonts w:ascii="Times New Roman" w:hAnsi="Times New Roman" w:cs="Times New Roman"/>
          <w:color w:val="000000" w:themeColor="text1"/>
          <w:sz w:val="24"/>
          <w:szCs w:val="24"/>
        </w:rPr>
        <w:t>выполнение работ, связанных с осуществлением регулярных перевозок пассажиров и</w:t>
      </w:r>
      <w:r w:rsidR="001710D9" w:rsidRPr="00CD69AE">
        <w:rPr>
          <w:rFonts w:ascii="Times New Roman" w:hAnsi="Times New Roman" w:cs="Times New Roman"/>
          <w:color w:val="000000" w:themeColor="text1"/>
          <w:sz w:val="24"/>
          <w:szCs w:val="24"/>
        </w:rPr>
        <w:t> </w:t>
      </w:r>
      <w:r w:rsidR="00F34470" w:rsidRPr="00CD69AE">
        <w:rPr>
          <w:rFonts w:ascii="Times New Roman" w:hAnsi="Times New Roman" w:cs="Times New Roman"/>
          <w:color w:val="000000" w:themeColor="text1"/>
          <w:sz w:val="24"/>
          <w:szCs w:val="24"/>
        </w:rPr>
        <w:t>багажа автомобильным транспортом и городским наземным электрическим транспортом по регулируемым тарифам, подлежащие применению заказчиками при осуществлении закупок указанных работ для обеспечения государственных или муниципальных нужд, утвержденных постановлением Правительства Российской Федерации от 19.08.2022 №</w:t>
      </w:r>
      <w:r w:rsidR="001710D9" w:rsidRPr="00CD69AE">
        <w:rPr>
          <w:rFonts w:ascii="Times New Roman" w:hAnsi="Times New Roman" w:cs="Times New Roman"/>
          <w:color w:val="000000" w:themeColor="text1"/>
          <w:sz w:val="24"/>
          <w:szCs w:val="24"/>
        </w:rPr>
        <w:t> </w:t>
      </w:r>
      <w:r w:rsidR="00F34470" w:rsidRPr="00CD69AE">
        <w:rPr>
          <w:rFonts w:ascii="Times New Roman" w:hAnsi="Times New Roman" w:cs="Times New Roman"/>
          <w:color w:val="000000" w:themeColor="text1"/>
          <w:sz w:val="24"/>
          <w:szCs w:val="24"/>
        </w:rPr>
        <w:t xml:space="preserve">1445 </w:t>
      </w:r>
      <w:r w:rsidR="00876E98" w:rsidRPr="00CD69AE">
        <w:rPr>
          <w:rFonts w:ascii="Times New Roman" w:hAnsi="Times New Roman" w:cs="Times New Roman"/>
          <w:color w:val="000000" w:themeColor="text1"/>
          <w:sz w:val="24"/>
          <w:szCs w:val="24"/>
        </w:rPr>
        <w:t>«</w:t>
      </w:r>
      <w:r w:rsidR="00F34470" w:rsidRPr="00CD69AE">
        <w:rPr>
          <w:rFonts w:ascii="Times New Roman" w:hAnsi="Times New Roman" w:cs="Times New Roman"/>
          <w:color w:val="000000" w:themeColor="text1"/>
          <w:sz w:val="24"/>
          <w:szCs w:val="24"/>
        </w:rPr>
        <w:t>Об</w:t>
      </w:r>
      <w:r w:rsidR="00A63152" w:rsidRPr="00CD69AE">
        <w:rPr>
          <w:rFonts w:ascii="Times New Roman" w:hAnsi="Times New Roman" w:cs="Times New Roman"/>
          <w:color w:val="000000" w:themeColor="text1"/>
          <w:sz w:val="24"/>
          <w:szCs w:val="24"/>
        </w:rPr>
        <w:t> </w:t>
      </w:r>
      <w:r w:rsidR="00F34470" w:rsidRPr="00CD69AE">
        <w:rPr>
          <w:rFonts w:ascii="Times New Roman" w:hAnsi="Times New Roman" w:cs="Times New Roman"/>
          <w:color w:val="000000" w:themeColor="text1"/>
          <w:sz w:val="24"/>
          <w:szCs w:val="24"/>
        </w:rPr>
        <w:t>утверждении типовых условий контрактов на выполнение работ, связанных с</w:t>
      </w:r>
      <w:r w:rsidR="00A63152" w:rsidRPr="00CD69AE">
        <w:rPr>
          <w:rFonts w:ascii="Times New Roman" w:hAnsi="Times New Roman" w:cs="Times New Roman"/>
          <w:color w:val="000000" w:themeColor="text1"/>
          <w:sz w:val="24"/>
          <w:szCs w:val="24"/>
        </w:rPr>
        <w:t> </w:t>
      </w:r>
      <w:r w:rsidR="00F34470" w:rsidRPr="00CD69AE">
        <w:rPr>
          <w:rFonts w:ascii="Times New Roman" w:hAnsi="Times New Roman" w:cs="Times New Roman"/>
          <w:color w:val="000000" w:themeColor="text1"/>
          <w:sz w:val="24"/>
          <w:szCs w:val="24"/>
        </w:rPr>
        <w:t>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подлежащих применению заказчиками при осуществлении закупок указанных работ для обеспечения государственных или муниципальных нужд</w:t>
      </w:r>
      <w:r w:rsidR="00876E98" w:rsidRPr="00CD69AE">
        <w:rPr>
          <w:rFonts w:ascii="Times New Roman" w:hAnsi="Times New Roman" w:cs="Times New Roman"/>
          <w:color w:val="000000" w:themeColor="text1"/>
          <w:sz w:val="24"/>
          <w:szCs w:val="24"/>
        </w:rPr>
        <w:t>»</w:t>
      </w:r>
      <w:bookmarkStart w:id="28" w:name="_GoBack"/>
      <w:bookmarkEnd w:id="28"/>
      <w:r w:rsidRPr="00CD69AE">
        <w:rPr>
          <w:rFonts w:ascii="Times New Roman" w:hAnsi="Times New Roman" w:cs="Times New Roman"/>
          <w:color w:val="000000" w:themeColor="text1"/>
          <w:sz w:val="24"/>
          <w:szCs w:val="24"/>
        </w:rPr>
        <w:t>.</w:t>
      </w:r>
    </w:p>
    <w:p w14:paraId="5D0605A4" w14:textId="345FA894"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302044" w:rsidRPr="00CD69AE">
        <w:rPr>
          <w:rFonts w:ascii="Times New Roman" w:hAnsi="Times New Roman" w:cs="Times New Roman"/>
          <w:color w:val="000000" w:themeColor="text1"/>
          <w:sz w:val="24"/>
          <w:szCs w:val="24"/>
        </w:rPr>
        <w:t>11</w:t>
      </w:r>
      <w:r w:rsidRPr="00CD69AE">
        <w:rPr>
          <w:rFonts w:ascii="Times New Roman" w:hAnsi="Times New Roman" w:cs="Times New Roman"/>
          <w:color w:val="000000" w:themeColor="text1"/>
          <w:sz w:val="24"/>
          <w:szCs w:val="24"/>
        </w:rPr>
        <w:t>&gt;</w:t>
      </w:r>
      <w:r w:rsidR="00A63152" w:rsidRPr="00CD69AE">
        <w:rPr>
          <w:rFonts w:ascii="Times New Roman" w:hAnsi="Times New Roman" w:cs="Times New Roman"/>
          <w:color w:val="000000" w:themeColor="text1"/>
          <w:sz w:val="24"/>
          <w:szCs w:val="24"/>
        </w:rPr>
        <w:t> </w:t>
      </w:r>
      <w:r w:rsidR="00F34470" w:rsidRPr="00CD69AE">
        <w:rPr>
          <w:rFonts w:ascii="Times New Roman" w:hAnsi="Times New Roman" w:cs="Times New Roman"/>
          <w:color w:val="000000" w:themeColor="text1"/>
          <w:sz w:val="24"/>
          <w:szCs w:val="24"/>
        </w:rPr>
        <w:t>Приложение включается в Контракт при осуществлении закупки в</w:t>
      </w:r>
      <w:r w:rsidR="00A63152" w:rsidRPr="00CD69AE">
        <w:rPr>
          <w:rFonts w:ascii="Times New Roman" w:hAnsi="Times New Roman" w:cs="Times New Roman"/>
          <w:color w:val="000000" w:themeColor="text1"/>
          <w:sz w:val="24"/>
          <w:szCs w:val="24"/>
        </w:rPr>
        <w:t> </w:t>
      </w:r>
      <w:r w:rsidR="00F34470" w:rsidRPr="00CD69AE">
        <w:rPr>
          <w:rFonts w:ascii="Times New Roman" w:hAnsi="Times New Roman" w:cs="Times New Roman"/>
          <w:color w:val="000000" w:themeColor="text1"/>
          <w:sz w:val="24"/>
          <w:szCs w:val="24"/>
        </w:rPr>
        <w:t>соответствии с частью 24 статьи 22 Закона.</w:t>
      </w:r>
    </w:p>
    <w:p w14:paraId="4B13415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FABAD4F"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0B0EC4">
          <w:pgSz w:w="11906" w:h="16838"/>
          <w:pgMar w:top="1134" w:right="851" w:bottom="1134" w:left="1701" w:header="680" w:footer="0" w:gutter="0"/>
          <w:pgNumType w:start="1"/>
          <w:cols w:space="720"/>
          <w:noEndnote/>
          <w:titlePg/>
        </w:sectPr>
      </w:pPr>
    </w:p>
    <w:p w14:paraId="07C22BCC" w14:textId="055307A4"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6</w:t>
      </w:r>
    </w:p>
    <w:p w14:paraId="3F16F79E"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6F263F50"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957D4E1"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29" w:name="Par1023"/>
      <w:bookmarkEnd w:id="29"/>
      <w:r w:rsidRPr="00CD69AE">
        <w:rPr>
          <w:rFonts w:ascii="Times New Roman" w:hAnsi="Times New Roman" w:cs="Times New Roman"/>
          <w:b/>
          <w:bCs/>
          <w:color w:val="000000" w:themeColor="text1"/>
          <w:sz w:val="24"/>
          <w:szCs w:val="24"/>
        </w:rPr>
        <w:t>ОПРЕДЕЛЕНИЕ</w:t>
      </w:r>
    </w:p>
    <w:p w14:paraId="298E761C"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ОБЪЕМА ФАКТИЧЕСКИ ВЫПОЛНЕННЫХ РАБОТ,</w:t>
      </w:r>
    </w:p>
    <w:p w14:paraId="5955D6C1"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ПОДЛЕЖАЩИХ ОПЛАТЕ ЗАКАЗЧИКОМ</w:t>
      </w:r>
    </w:p>
    <w:p w14:paraId="4D1C87FF"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A9A3254" w14:textId="72B0570D"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настоящем приложении описываются процедуры определения Заказчиком фактически выполненных работ, подлежащих оплате Заказчиком, по каждому этапу исполнения Контракта с учетом особенностей организации регулярных перевозок</w:t>
      </w:r>
      <w:r w:rsidR="00A63152" w:rsidRPr="00CD69AE">
        <w:rPr>
          <w:rFonts w:ascii="Times New Roman" w:hAnsi="Times New Roman" w:cs="Times New Roman"/>
          <w:color w:val="000000" w:themeColor="text1"/>
          <w:sz w:val="24"/>
          <w:szCs w:val="24"/>
        </w:rPr>
        <w:br/>
      </w:r>
      <w:r w:rsidRPr="00CD69AE">
        <w:rPr>
          <w:rFonts w:ascii="Times New Roman" w:hAnsi="Times New Roman" w:cs="Times New Roman"/>
          <w:color w:val="000000" w:themeColor="text1"/>
          <w:sz w:val="24"/>
          <w:szCs w:val="24"/>
        </w:rPr>
        <w:t>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Санкт-Петербурге.</w:t>
      </w:r>
    </w:p>
    <w:p w14:paraId="6889A18C"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7FF353E"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0B0EC4">
          <w:pgSz w:w="11906" w:h="16838"/>
          <w:pgMar w:top="1134" w:right="851" w:bottom="1134" w:left="1701" w:header="680" w:footer="0" w:gutter="0"/>
          <w:pgNumType w:start="1"/>
          <w:cols w:space="720"/>
          <w:noEndnote/>
          <w:titlePg/>
        </w:sectPr>
      </w:pPr>
    </w:p>
    <w:p w14:paraId="60C03E90" w14:textId="335136D4"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7</w:t>
      </w:r>
    </w:p>
    <w:p w14:paraId="4A2D1665"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3EC0F2B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B2D1288"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30" w:name="Par1036"/>
      <w:bookmarkEnd w:id="30"/>
      <w:r w:rsidRPr="00CD69AE">
        <w:rPr>
          <w:rFonts w:ascii="Times New Roman" w:hAnsi="Times New Roman" w:cs="Times New Roman"/>
          <w:b/>
          <w:bCs/>
          <w:color w:val="000000" w:themeColor="text1"/>
          <w:sz w:val="24"/>
          <w:szCs w:val="24"/>
        </w:rPr>
        <w:t>ОПРЕДЕЛЕНИЕ</w:t>
      </w:r>
    </w:p>
    <w:p w14:paraId="5B2CA506"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СУММЫ, ПОДЛЕЖАЩЕЙ ВЫПЛАТЕ ПОДРЯДЧИКУ</w:t>
      </w:r>
    </w:p>
    <w:p w14:paraId="5AC3CB2B" w14:textId="1D1DFE28"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ЗА ФАКТИЧЕСКИ ВЫПОЛНЕННЫЕ РАБОТЫ &lt;1</w:t>
      </w:r>
      <w:r w:rsidR="003C395D" w:rsidRPr="00CD69AE">
        <w:rPr>
          <w:rFonts w:ascii="Times New Roman" w:hAnsi="Times New Roman" w:cs="Times New Roman"/>
          <w:b/>
          <w:bCs/>
          <w:color w:val="000000" w:themeColor="text1"/>
          <w:sz w:val="24"/>
          <w:szCs w:val="24"/>
        </w:rPr>
        <w:t>12</w:t>
      </w:r>
      <w:r w:rsidRPr="00CD69AE">
        <w:rPr>
          <w:rFonts w:ascii="Times New Roman" w:hAnsi="Times New Roman" w:cs="Times New Roman"/>
          <w:b/>
          <w:bCs/>
          <w:color w:val="000000" w:themeColor="text1"/>
          <w:sz w:val="24"/>
          <w:szCs w:val="24"/>
        </w:rPr>
        <w:t>&gt;</w:t>
      </w:r>
    </w:p>
    <w:p w14:paraId="2456115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4E496A5"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073EF77" w14:textId="66635D1B"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302044" w:rsidRPr="00CD69AE">
        <w:rPr>
          <w:rFonts w:ascii="Times New Roman" w:hAnsi="Times New Roman" w:cs="Times New Roman"/>
          <w:color w:val="000000" w:themeColor="text1"/>
          <w:sz w:val="24"/>
          <w:szCs w:val="24"/>
        </w:rPr>
        <w:t>12</w:t>
      </w:r>
      <w:r w:rsidRPr="00CD69AE">
        <w:rPr>
          <w:rFonts w:ascii="Times New Roman" w:hAnsi="Times New Roman" w:cs="Times New Roman"/>
          <w:color w:val="000000" w:themeColor="text1"/>
          <w:sz w:val="24"/>
          <w:szCs w:val="24"/>
        </w:rPr>
        <w:t>&gt; Способ определения суммы, подлежащей выплате Подрядчику за фактически выполненные работы, устанавливается Заказчиком самостоятельно.</w:t>
      </w:r>
    </w:p>
    <w:p w14:paraId="1AB67290"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455B8FB" w14:textId="18FBE01E"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Сумма, подлежащая выплате Подрядчику за фактически выполненные работы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отчетном этапе исполнения Контракта (П), определяется по формуле:</w:t>
      </w:r>
    </w:p>
    <w:p w14:paraId="47A657A4"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37CFBFA" w14:textId="6E1F0FF1"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Вариант 1 &lt;1</w:t>
      </w:r>
      <w:r w:rsidR="00302044" w:rsidRPr="00CD69AE">
        <w:rPr>
          <w:rFonts w:ascii="Times New Roman" w:hAnsi="Times New Roman" w:cs="Times New Roman"/>
          <w:color w:val="000000" w:themeColor="text1"/>
          <w:sz w:val="24"/>
          <w:szCs w:val="24"/>
        </w:rPr>
        <w:t>13</w:t>
      </w:r>
      <w:r w:rsidRPr="00CD69AE">
        <w:rPr>
          <w:rFonts w:ascii="Times New Roman" w:hAnsi="Times New Roman" w:cs="Times New Roman"/>
          <w:color w:val="000000" w:themeColor="text1"/>
          <w:sz w:val="24"/>
          <w:szCs w:val="24"/>
        </w:rPr>
        <w:t>&gt;</w:t>
      </w:r>
    </w:p>
    <w:p w14:paraId="7CDB9802"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F637E0A" w14:textId="3B06CE23"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3C395D" w:rsidRPr="00CD69AE">
        <w:rPr>
          <w:rFonts w:ascii="Times New Roman" w:hAnsi="Times New Roman" w:cs="Times New Roman"/>
          <w:color w:val="000000" w:themeColor="text1"/>
          <w:sz w:val="24"/>
          <w:szCs w:val="24"/>
        </w:rPr>
        <w:t>13</w:t>
      </w:r>
      <w:r w:rsidRPr="00CD69AE">
        <w:rPr>
          <w:rFonts w:ascii="Times New Roman" w:hAnsi="Times New Roman" w:cs="Times New Roman"/>
          <w:color w:val="000000" w:themeColor="text1"/>
          <w:sz w:val="24"/>
          <w:szCs w:val="24"/>
        </w:rPr>
        <w:t>&gt; Если объем работ установлен в километрах пробега транспортных средств</w:t>
      </w:r>
      <w:r w:rsidR="004E6D62" w:rsidRPr="00CD69AE">
        <w:rPr>
          <w:rFonts w:ascii="Times New Roman" w:hAnsi="Times New Roman" w:cs="Times New Roman"/>
          <w:color w:val="000000" w:themeColor="text1"/>
          <w:sz w:val="24"/>
          <w:szCs w:val="24"/>
        </w:rPr>
        <w:t xml:space="preserve"> (не</w:t>
      </w:r>
      <w:r w:rsidR="00A63152" w:rsidRPr="00CD69AE">
        <w:rPr>
          <w:rFonts w:ascii="Times New Roman" w:hAnsi="Times New Roman" w:cs="Times New Roman"/>
          <w:color w:val="000000" w:themeColor="text1"/>
          <w:sz w:val="24"/>
          <w:szCs w:val="24"/>
        </w:rPr>
        <w:t> </w:t>
      </w:r>
      <w:r w:rsidR="004E6D62" w:rsidRPr="00CD69AE">
        <w:rPr>
          <w:rFonts w:ascii="Times New Roman" w:hAnsi="Times New Roman" w:cs="Times New Roman"/>
          <w:color w:val="000000" w:themeColor="text1"/>
          <w:sz w:val="24"/>
          <w:szCs w:val="24"/>
        </w:rPr>
        <w:t>применяется при осуществлении закупки в соответствии с частью 24 статьи 22 Закона)</w:t>
      </w:r>
      <w:r w:rsidRPr="00CD69AE">
        <w:rPr>
          <w:rFonts w:ascii="Times New Roman" w:hAnsi="Times New Roman" w:cs="Times New Roman"/>
          <w:color w:val="000000" w:themeColor="text1"/>
          <w:sz w:val="24"/>
          <w:szCs w:val="24"/>
        </w:rPr>
        <w:t>.</w:t>
      </w:r>
    </w:p>
    <w:p w14:paraId="76E6FC1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66273AC"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 = Ц</w:t>
      </w:r>
      <w:r w:rsidRPr="00CD69AE">
        <w:rPr>
          <w:rFonts w:ascii="Times New Roman" w:hAnsi="Times New Roman" w:cs="Times New Roman"/>
          <w:color w:val="000000" w:themeColor="text1"/>
          <w:sz w:val="24"/>
          <w:szCs w:val="24"/>
          <w:vertAlign w:val="subscript"/>
        </w:rPr>
        <w:t>км</w:t>
      </w:r>
      <w:r w:rsidRPr="00CD69AE">
        <w:rPr>
          <w:rFonts w:ascii="Times New Roman" w:hAnsi="Times New Roman" w:cs="Times New Roman"/>
          <w:color w:val="000000" w:themeColor="text1"/>
          <w:sz w:val="24"/>
          <w:szCs w:val="24"/>
        </w:rPr>
        <w:t xml:space="preserve"> x L</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руб.,</w:t>
      </w:r>
    </w:p>
    <w:p w14:paraId="59FC5BA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1544100" w14:textId="0F4EA300"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Вариант 2 &lt;1</w:t>
      </w:r>
      <w:r w:rsidR="003C395D" w:rsidRPr="00CD69AE">
        <w:rPr>
          <w:rFonts w:ascii="Times New Roman" w:hAnsi="Times New Roman" w:cs="Times New Roman"/>
          <w:color w:val="000000" w:themeColor="text1"/>
          <w:sz w:val="24"/>
          <w:szCs w:val="24"/>
        </w:rPr>
        <w:t>14</w:t>
      </w:r>
      <w:r w:rsidRPr="00CD69AE">
        <w:rPr>
          <w:rFonts w:ascii="Times New Roman" w:hAnsi="Times New Roman" w:cs="Times New Roman"/>
          <w:color w:val="000000" w:themeColor="text1"/>
          <w:sz w:val="24"/>
          <w:szCs w:val="24"/>
        </w:rPr>
        <w:t>&gt;</w:t>
      </w:r>
    </w:p>
    <w:p w14:paraId="584E6D19"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3BC3897" w14:textId="10D4B332"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3C395D" w:rsidRPr="00CD69AE">
        <w:rPr>
          <w:rFonts w:ascii="Times New Roman" w:hAnsi="Times New Roman" w:cs="Times New Roman"/>
          <w:color w:val="000000" w:themeColor="text1"/>
          <w:sz w:val="24"/>
          <w:szCs w:val="24"/>
        </w:rPr>
        <w:t>14</w:t>
      </w:r>
      <w:r w:rsidRPr="00CD69AE">
        <w:rPr>
          <w:rFonts w:ascii="Times New Roman" w:hAnsi="Times New Roman" w:cs="Times New Roman"/>
          <w:color w:val="000000" w:themeColor="text1"/>
          <w:sz w:val="24"/>
          <w:szCs w:val="24"/>
        </w:rPr>
        <w:t>&gt; Если объем работ установлен в часах работы транспортных средств</w:t>
      </w:r>
      <w:r w:rsidR="004E6D62" w:rsidRPr="00CD69AE">
        <w:rPr>
          <w:rFonts w:ascii="Times New Roman" w:hAnsi="Times New Roman" w:cs="Times New Roman"/>
          <w:color w:val="000000" w:themeColor="text1"/>
          <w:sz w:val="24"/>
          <w:szCs w:val="24"/>
        </w:rPr>
        <w:t xml:space="preserve"> (не</w:t>
      </w:r>
      <w:r w:rsidR="00A63152" w:rsidRPr="00CD69AE">
        <w:rPr>
          <w:rFonts w:ascii="Times New Roman" w:hAnsi="Times New Roman" w:cs="Times New Roman"/>
          <w:color w:val="000000" w:themeColor="text1"/>
          <w:sz w:val="24"/>
          <w:szCs w:val="24"/>
        </w:rPr>
        <w:t> </w:t>
      </w:r>
      <w:r w:rsidR="004E6D62" w:rsidRPr="00CD69AE">
        <w:rPr>
          <w:rFonts w:ascii="Times New Roman" w:hAnsi="Times New Roman" w:cs="Times New Roman"/>
          <w:color w:val="000000" w:themeColor="text1"/>
          <w:sz w:val="24"/>
          <w:szCs w:val="24"/>
        </w:rPr>
        <w:t>применяется при осуществлении закупки в соответствии с частью 24 статьи 22 Закона).</w:t>
      </w:r>
    </w:p>
    <w:p w14:paraId="76D3D0E5"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701CB71"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 = Ц</w:t>
      </w:r>
      <w:r w:rsidRPr="00CD69AE">
        <w:rPr>
          <w:rFonts w:ascii="Times New Roman" w:hAnsi="Times New Roman" w:cs="Times New Roman"/>
          <w:color w:val="000000" w:themeColor="text1"/>
          <w:sz w:val="24"/>
          <w:szCs w:val="24"/>
          <w:vertAlign w:val="subscript"/>
        </w:rPr>
        <w:t>час</w:t>
      </w:r>
      <w:r w:rsidRPr="00CD69AE">
        <w:rPr>
          <w:rFonts w:ascii="Times New Roman" w:hAnsi="Times New Roman" w:cs="Times New Roman"/>
          <w:color w:val="000000" w:themeColor="text1"/>
          <w:sz w:val="24"/>
          <w:szCs w:val="24"/>
        </w:rPr>
        <w:t xml:space="preserve"> x Ч</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руб.,</w:t>
      </w:r>
    </w:p>
    <w:p w14:paraId="5AE6776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67FA3F3" w14:textId="01144FA5"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Вариант 3 &lt;1</w:t>
      </w:r>
      <w:r w:rsidR="003C395D" w:rsidRPr="00CD69AE">
        <w:rPr>
          <w:rFonts w:ascii="Times New Roman" w:hAnsi="Times New Roman" w:cs="Times New Roman"/>
          <w:color w:val="000000" w:themeColor="text1"/>
          <w:sz w:val="24"/>
          <w:szCs w:val="24"/>
        </w:rPr>
        <w:t>15</w:t>
      </w:r>
      <w:r w:rsidRPr="00CD69AE">
        <w:rPr>
          <w:rFonts w:ascii="Times New Roman" w:hAnsi="Times New Roman" w:cs="Times New Roman"/>
          <w:color w:val="000000" w:themeColor="text1"/>
          <w:sz w:val="24"/>
          <w:szCs w:val="24"/>
        </w:rPr>
        <w:t>&gt;</w:t>
      </w:r>
    </w:p>
    <w:p w14:paraId="79C192F1"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22F1673" w14:textId="0C85A7D6"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3C395D" w:rsidRPr="00CD69AE">
        <w:rPr>
          <w:rFonts w:ascii="Times New Roman" w:hAnsi="Times New Roman" w:cs="Times New Roman"/>
          <w:color w:val="000000" w:themeColor="text1"/>
          <w:sz w:val="24"/>
          <w:szCs w:val="24"/>
        </w:rPr>
        <w:t>15</w:t>
      </w:r>
      <w:r w:rsidRPr="00CD69AE">
        <w:rPr>
          <w:rFonts w:ascii="Times New Roman" w:hAnsi="Times New Roman" w:cs="Times New Roman"/>
          <w:color w:val="000000" w:themeColor="text1"/>
          <w:sz w:val="24"/>
          <w:szCs w:val="24"/>
        </w:rPr>
        <w:t>&gt; Если объем работ установлен в километрах пробега и часах работы транспортных средств</w:t>
      </w:r>
      <w:r w:rsidR="004E6D62" w:rsidRPr="00CD69AE">
        <w:rPr>
          <w:rFonts w:ascii="Times New Roman" w:hAnsi="Times New Roman" w:cs="Times New Roman"/>
          <w:color w:val="000000" w:themeColor="text1"/>
          <w:sz w:val="24"/>
          <w:szCs w:val="24"/>
        </w:rPr>
        <w:t xml:space="preserve"> (не применяется при осуществлении закупки в соответствии с</w:t>
      </w:r>
      <w:r w:rsidR="00A63152" w:rsidRPr="00CD69AE">
        <w:rPr>
          <w:rFonts w:ascii="Times New Roman" w:hAnsi="Times New Roman" w:cs="Times New Roman"/>
          <w:color w:val="000000" w:themeColor="text1"/>
          <w:sz w:val="24"/>
          <w:szCs w:val="24"/>
        </w:rPr>
        <w:t> </w:t>
      </w:r>
      <w:r w:rsidR="004E6D62" w:rsidRPr="00CD69AE">
        <w:rPr>
          <w:rFonts w:ascii="Times New Roman" w:hAnsi="Times New Roman" w:cs="Times New Roman"/>
          <w:color w:val="000000" w:themeColor="text1"/>
          <w:sz w:val="24"/>
          <w:szCs w:val="24"/>
        </w:rPr>
        <w:t>частью 24 статьи 22 Закона).</w:t>
      </w:r>
    </w:p>
    <w:p w14:paraId="337CE6A9"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9A9B3AA"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 = Ц</w:t>
      </w:r>
      <w:r w:rsidRPr="00CD69AE">
        <w:rPr>
          <w:rFonts w:ascii="Times New Roman" w:hAnsi="Times New Roman" w:cs="Times New Roman"/>
          <w:color w:val="000000" w:themeColor="text1"/>
          <w:sz w:val="24"/>
          <w:szCs w:val="24"/>
          <w:vertAlign w:val="subscript"/>
        </w:rPr>
        <w:t>км</w:t>
      </w:r>
      <w:r w:rsidRPr="00CD69AE">
        <w:rPr>
          <w:rFonts w:ascii="Times New Roman" w:hAnsi="Times New Roman" w:cs="Times New Roman"/>
          <w:color w:val="000000" w:themeColor="text1"/>
          <w:sz w:val="24"/>
          <w:szCs w:val="24"/>
        </w:rPr>
        <w:t xml:space="preserve"> x L</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xml:space="preserve"> + Ц</w:t>
      </w:r>
      <w:r w:rsidRPr="00CD69AE">
        <w:rPr>
          <w:rFonts w:ascii="Times New Roman" w:hAnsi="Times New Roman" w:cs="Times New Roman"/>
          <w:color w:val="000000" w:themeColor="text1"/>
          <w:sz w:val="24"/>
          <w:szCs w:val="24"/>
          <w:vertAlign w:val="subscript"/>
        </w:rPr>
        <w:t>час</w:t>
      </w:r>
      <w:r w:rsidRPr="00CD69AE">
        <w:rPr>
          <w:rFonts w:ascii="Times New Roman" w:hAnsi="Times New Roman" w:cs="Times New Roman"/>
          <w:color w:val="000000" w:themeColor="text1"/>
          <w:sz w:val="24"/>
          <w:szCs w:val="24"/>
        </w:rPr>
        <w:t xml:space="preserve"> x Ч</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руб.,</w:t>
      </w:r>
    </w:p>
    <w:p w14:paraId="5E5E6B8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7501406"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где:</w:t>
      </w:r>
    </w:p>
    <w:p w14:paraId="061D1F4C" w14:textId="4CBCFBC1"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Ц</w:t>
      </w:r>
      <w:r w:rsidRPr="00CD69AE">
        <w:rPr>
          <w:rFonts w:ascii="Times New Roman" w:hAnsi="Times New Roman" w:cs="Times New Roman"/>
          <w:color w:val="000000" w:themeColor="text1"/>
          <w:sz w:val="24"/>
          <w:szCs w:val="24"/>
          <w:vertAlign w:val="subscript"/>
        </w:rPr>
        <w:t>км</w:t>
      </w:r>
      <w:r w:rsidRPr="00CD69AE">
        <w:rPr>
          <w:rFonts w:ascii="Times New Roman" w:hAnsi="Times New Roman" w:cs="Times New Roman"/>
          <w:color w:val="000000" w:themeColor="text1"/>
          <w:sz w:val="24"/>
          <w:szCs w:val="24"/>
        </w:rPr>
        <w:t xml:space="preserve">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установленная Контрактом цена 1 км пробега транспортных средств, руб.;</w:t>
      </w:r>
    </w:p>
    <w:p w14:paraId="2646566A" w14:textId="5DA6E705"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xml:space="preserve">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подлежащий оплате Заказчиком фактический пробег транспортных средств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отчетном этапе исполнения Контракта согласно документу о приемке, км;</w:t>
      </w:r>
    </w:p>
    <w:p w14:paraId="736DF600" w14:textId="0E6DBC79"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Ц</w:t>
      </w:r>
      <w:r w:rsidRPr="00CD69AE">
        <w:rPr>
          <w:rFonts w:ascii="Times New Roman" w:hAnsi="Times New Roman" w:cs="Times New Roman"/>
          <w:color w:val="000000" w:themeColor="text1"/>
          <w:sz w:val="24"/>
          <w:szCs w:val="24"/>
          <w:vertAlign w:val="subscript"/>
        </w:rPr>
        <w:t>час</w:t>
      </w:r>
      <w:r w:rsidRPr="00CD69AE">
        <w:rPr>
          <w:rFonts w:ascii="Times New Roman" w:hAnsi="Times New Roman" w:cs="Times New Roman"/>
          <w:color w:val="000000" w:themeColor="text1"/>
          <w:sz w:val="24"/>
          <w:szCs w:val="24"/>
        </w:rPr>
        <w:t xml:space="preserve">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установленная Контрактом цена 1 часа работы транспортных средств, руб.;</w:t>
      </w:r>
    </w:p>
    <w:p w14:paraId="60F261A7" w14:textId="1A0F4F6E" w:rsidR="00047AC1"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sectPr w:rsidR="00047AC1" w:rsidRPr="00CD69AE" w:rsidSect="000B0EC4">
          <w:pgSz w:w="11906" w:h="16838"/>
          <w:pgMar w:top="1134" w:right="851" w:bottom="1134" w:left="1701" w:header="680" w:footer="0" w:gutter="0"/>
          <w:pgNumType w:start="1"/>
          <w:cols w:space="720"/>
          <w:noEndnote/>
          <w:titlePg/>
        </w:sectPr>
      </w:pPr>
      <w:r w:rsidRPr="00CD69AE">
        <w:rPr>
          <w:rFonts w:ascii="Times New Roman" w:hAnsi="Times New Roman" w:cs="Times New Roman"/>
          <w:color w:val="000000" w:themeColor="text1"/>
          <w:sz w:val="24"/>
          <w:szCs w:val="24"/>
        </w:rPr>
        <w:t>Ч</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xml:space="preserve">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подлежащие оплате Заказчиком фактические часы работы транспортных средств в отчетном этапе исполнения Контракта согласно документу о приемке, час.</w:t>
      </w:r>
    </w:p>
    <w:p w14:paraId="2E2A002B" w14:textId="21C942A2"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8</w:t>
      </w:r>
    </w:p>
    <w:p w14:paraId="1C553E20"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
        <w:gridCol w:w="1497"/>
        <w:gridCol w:w="2608"/>
        <w:gridCol w:w="454"/>
        <w:gridCol w:w="1530"/>
        <w:gridCol w:w="2608"/>
      </w:tblGrid>
      <w:tr w:rsidR="00876E98" w:rsidRPr="00CD69AE" w14:paraId="41E75EEE" w14:textId="77777777">
        <w:tc>
          <w:tcPr>
            <w:tcW w:w="9071" w:type="dxa"/>
            <w:gridSpan w:val="6"/>
          </w:tcPr>
          <w:p w14:paraId="7B9749F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31" w:name="Par1076"/>
            <w:bookmarkEnd w:id="31"/>
            <w:r w:rsidRPr="00CD69AE">
              <w:rPr>
                <w:rFonts w:ascii="Times New Roman" w:hAnsi="Times New Roman" w:cs="Times New Roman"/>
                <w:b/>
                <w:bCs/>
                <w:color w:val="000000" w:themeColor="text1"/>
                <w:sz w:val="24"/>
                <w:szCs w:val="24"/>
              </w:rPr>
              <w:t>АКТ СВЕРКИ ВЗАИМНЫХ РАСЧЕТОВ</w:t>
            </w:r>
          </w:p>
          <w:p w14:paraId="75FE20C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за период: с __________ по __________</w:t>
            </w:r>
          </w:p>
          <w:p w14:paraId="313DA48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между: ____________________ и ____________________</w:t>
            </w:r>
          </w:p>
          <w:p w14:paraId="24DCB3B8" w14:textId="4FF88576"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 xml:space="preserve">по Контракту </w:t>
            </w:r>
            <w:r w:rsidR="00C073BD" w:rsidRPr="00CD69AE">
              <w:rPr>
                <w:rFonts w:ascii="Times New Roman" w:hAnsi="Times New Roman" w:cs="Times New Roman"/>
                <w:b/>
                <w:bCs/>
                <w:color w:val="000000" w:themeColor="text1"/>
                <w:sz w:val="24"/>
                <w:szCs w:val="24"/>
              </w:rPr>
              <w:t>№</w:t>
            </w:r>
            <w:r w:rsidRPr="00CD69AE">
              <w:rPr>
                <w:rFonts w:ascii="Times New Roman" w:hAnsi="Times New Roman" w:cs="Times New Roman"/>
                <w:b/>
                <w:bCs/>
                <w:color w:val="000000" w:themeColor="text1"/>
                <w:sz w:val="24"/>
                <w:szCs w:val="24"/>
              </w:rPr>
              <w:t xml:space="preserve"> ______ от _____________ ____ г.</w:t>
            </w:r>
          </w:p>
        </w:tc>
      </w:tr>
      <w:tr w:rsidR="00876E98" w:rsidRPr="00CD69AE" w14:paraId="5D570090" w14:textId="77777777">
        <w:tc>
          <w:tcPr>
            <w:tcW w:w="9071" w:type="dxa"/>
            <w:gridSpan w:val="6"/>
          </w:tcPr>
          <w:p w14:paraId="6431961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72C205C" w14:textId="77777777">
        <w:tc>
          <w:tcPr>
            <w:tcW w:w="9071" w:type="dxa"/>
            <w:gridSpan w:val="6"/>
          </w:tcPr>
          <w:p w14:paraId="6DBD6DD9" w14:textId="1EA12737" w:rsidR="00E63BDE" w:rsidRPr="00CD69AE" w:rsidRDefault="00E63BDE" w:rsidP="00A63152">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Мы, нижеподписавшиеся, ______________________________ с одной стороны, и</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_________________________ с другой стороны, составили настоящий Акт сверки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том, что состояние взаимных расчетов по данным учета следующее:</w:t>
            </w:r>
          </w:p>
        </w:tc>
      </w:tr>
      <w:tr w:rsidR="00876E98" w:rsidRPr="00CD69AE" w14:paraId="09E8594C" w14:textId="77777777">
        <w:tc>
          <w:tcPr>
            <w:tcW w:w="9071" w:type="dxa"/>
            <w:gridSpan w:val="6"/>
          </w:tcPr>
          <w:p w14:paraId="12E22D1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BA16DAA" w14:textId="77777777">
        <w:tc>
          <w:tcPr>
            <w:tcW w:w="1871" w:type="dxa"/>
            <w:gridSpan w:val="2"/>
          </w:tcPr>
          <w:p w14:paraId="31B663D8"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данным</w:t>
            </w:r>
          </w:p>
        </w:tc>
        <w:tc>
          <w:tcPr>
            <w:tcW w:w="2608" w:type="dxa"/>
            <w:tcBorders>
              <w:bottom w:val="single" w:sz="4" w:space="0" w:color="auto"/>
            </w:tcBorders>
          </w:tcPr>
          <w:p w14:paraId="3D2127E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4" w:type="dxa"/>
          </w:tcPr>
          <w:p w14:paraId="3C04282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530" w:type="dxa"/>
          </w:tcPr>
          <w:p w14:paraId="068611B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данным</w:t>
            </w:r>
          </w:p>
        </w:tc>
        <w:tc>
          <w:tcPr>
            <w:tcW w:w="2608" w:type="dxa"/>
            <w:tcBorders>
              <w:bottom w:val="single" w:sz="4" w:space="0" w:color="auto"/>
            </w:tcBorders>
          </w:tcPr>
          <w:p w14:paraId="6062DC1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780E432E" w14:textId="77777777">
        <w:tc>
          <w:tcPr>
            <w:tcW w:w="374" w:type="dxa"/>
          </w:tcPr>
          <w:p w14:paraId="0AF8E56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105" w:type="dxa"/>
            <w:gridSpan w:val="2"/>
            <w:tcBorders>
              <w:bottom w:val="single" w:sz="4" w:space="0" w:color="auto"/>
            </w:tcBorders>
          </w:tcPr>
          <w:p w14:paraId="098587A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4" w:type="dxa"/>
          </w:tcPr>
          <w:p w14:paraId="62B2907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138" w:type="dxa"/>
            <w:gridSpan w:val="2"/>
            <w:tcBorders>
              <w:bottom w:val="single" w:sz="4" w:space="0" w:color="auto"/>
            </w:tcBorders>
          </w:tcPr>
          <w:p w14:paraId="775E4F1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563443B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566"/>
        <w:gridCol w:w="228"/>
        <w:gridCol w:w="623"/>
        <w:gridCol w:w="567"/>
        <w:gridCol w:w="112"/>
        <w:gridCol w:w="172"/>
        <w:gridCol w:w="169"/>
        <w:gridCol w:w="454"/>
        <w:gridCol w:w="225"/>
        <w:gridCol w:w="172"/>
        <w:gridCol w:w="168"/>
        <w:gridCol w:w="510"/>
        <w:gridCol w:w="340"/>
        <w:gridCol w:w="59"/>
        <w:gridCol w:w="281"/>
        <w:gridCol w:w="59"/>
        <w:gridCol w:w="507"/>
        <w:gridCol w:w="287"/>
        <w:gridCol w:w="623"/>
        <w:gridCol w:w="567"/>
        <w:gridCol w:w="110"/>
        <w:gridCol w:w="174"/>
        <w:gridCol w:w="169"/>
        <w:gridCol w:w="454"/>
        <w:gridCol w:w="223"/>
        <w:gridCol w:w="174"/>
        <w:gridCol w:w="166"/>
        <w:gridCol w:w="566"/>
        <w:gridCol w:w="345"/>
      </w:tblGrid>
      <w:tr w:rsidR="00876E98" w:rsidRPr="00CD69AE" w14:paraId="3696F0EE" w14:textId="77777777" w:rsidTr="00973408">
        <w:tc>
          <w:tcPr>
            <w:tcW w:w="794" w:type="dxa"/>
            <w:gridSpan w:val="2"/>
            <w:tcBorders>
              <w:top w:val="single" w:sz="4" w:space="0" w:color="auto"/>
              <w:left w:val="single" w:sz="4" w:space="0" w:color="auto"/>
              <w:bottom w:val="single" w:sz="4" w:space="0" w:color="auto"/>
              <w:right w:val="single" w:sz="4" w:space="0" w:color="auto"/>
            </w:tcBorders>
          </w:tcPr>
          <w:p w14:paraId="2E16444E"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Дата</w:t>
            </w:r>
          </w:p>
        </w:tc>
        <w:tc>
          <w:tcPr>
            <w:tcW w:w="1474" w:type="dxa"/>
            <w:gridSpan w:val="4"/>
            <w:tcBorders>
              <w:top w:val="single" w:sz="4" w:space="0" w:color="auto"/>
              <w:left w:val="single" w:sz="4" w:space="0" w:color="auto"/>
              <w:bottom w:val="single" w:sz="4" w:space="0" w:color="auto"/>
              <w:right w:val="single" w:sz="4" w:space="0" w:color="auto"/>
            </w:tcBorders>
          </w:tcPr>
          <w:p w14:paraId="27473E1A"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Документ</w:t>
            </w:r>
          </w:p>
        </w:tc>
        <w:tc>
          <w:tcPr>
            <w:tcW w:w="1020" w:type="dxa"/>
            <w:gridSpan w:val="4"/>
            <w:tcBorders>
              <w:top w:val="single" w:sz="4" w:space="0" w:color="auto"/>
              <w:left w:val="single" w:sz="4" w:space="0" w:color="auto"/>
              <w:bottom w:val="single" w:sz="4" w:space="0" w:color="auto"/>
              <w:right w:val="single" w:sz="4" w:space="0" w:color="auto"/>
            </w:tcBorders>
          </w:tcPr>
          <w:p w14:paraId="73263625"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Дебет</w:t>
            </w:r>
          </w:p>
        </w:tc>
        <w:tc>
          <w:tcPr>
            <w:tcW w:w="1077" w:type="dxa"/>
            <w:gridSpan w:val="4"/>
            <w:tcBorders>
              <w:top w:val="single" w:sz="4" w:space="0" w:color="auto"/>
              <w:left w:val="single" w:sz="4" w:space="0" w:color="auto"/>
              <w:bottom w:val="single" w:sz="4" w:space="0" w:color="auto"/>
              <w:right w:val="single" w:sz="4" w:space="0" w:color="auto"/>
            </w:tcBorders>
          </w:tcPr>
          <w:p w14:paraId="1BF82D51"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Кредит</w:t>
            </w:r>
          </w:p>
        </w:tc>
        <w:tc>
          <w:tcPr>
            <w:tcW w:w="340" w:type="dxa"/>
            <w:gridSpan w:val="2"/>
            <w:tcBorders>
              <w:top w:val="single" w:sz="4" w:space="0" w:color="auto"/>
              <w:left w:val="single" w:sz="4" w:space="0" w:color="auto"/>
              <w:bottom w:val="single" w:sz="4" w:space="0" w:color="auto"/>
              <w:right w:val="single" w:sz="4" w:space="0" w:color="auto"/>
            </w:tcBorders>
          </w:tcPr>
          <w:p w14:paraId="1AEF4A4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794" w:type="dxa"/>
            <w:gridSpan w:val="2"/>
            <w:tcBorders>
              <w:top w:val="single" w:sz="4" w:space="0" w:color="auto"/>
              <w:left w:val="single" w:sz="4" w:space="0" w:color="auto"/>
              <w:bottom w:val="single" w:sz="4" w:space="0" w:color="auto"/>
              <w:right w:val="single" w:sz="4" w:space="0" w:color="auto"/>
            </w:tcBorders>
          </w:tcPr>
          <w:p w14:paraId="69015511"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Дата</w:t>
            </w:r>
          </w:p>
        </w:tc>
        <w:tc>
          <w:tcPr>
            <w:tcW w:w="1474" w:type="dxa"/>
            <w:gridSpan w:val="4"/>
            <w:tcBorders>
              <w:top w:val="single" w:sz="4" w:space="0" w:color="auto"/>
              <w:left w:val="single" w:sz="4" w:space="0" w:color="auto"/>
              <w:bottom w:val="single" w:sz="4" w:space="0" w:color="auto"/>
              <w:right w:val="single" w:sz="4" w:space="0" w:color="auto"/>
            </w:tcBorders>
          </w:tcPr>
          <w:p w14:paraId="73294DC1"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Документ</w:t>
            </w:r>
          </w:p>
        </w:tc>
        <w:tc>
          <w:tcPr>
            <w:tcW w:w="1020" w:type="dxa"/>
            <w:gridSpan w:val="4"/>
            <w:tcBorders>
              <w:top w:val="single" w:sz="4" w:space="0" w:color="auto"/>
              <w:left w:val="single" w:sz="4" w:space="0" w:color="auto"/>
              <w:bottom w:val="single" w:sz="4" w:space="0" w:color="auto"/>
              <w:right w:val="single" w:sz="4" w:space="0" w:color="auto"/>
            </w:tcBorders>
          </w:tcPr>
          <w:p w14:paraId="1298EA7D"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Дебет</w:t>
            </w:r>
          </w:p>
        </w:tc>
        <w:tc>
          <w:tcPr>
            <w:tcW w:w="1077" w:type="dxa"/>
            <w:gridSpan w:val="3"/>
            <w:tcBorders>
              <w:top w:val="single" w:sz="4" w:space="0" w:color="auto"/>
              <w:left w:val="single" w:sz="4" w:space="0" w:color="auto"/>
              <w:bottom w:val="single" w:sz="4" w:space="0" w:color="auto"/>
              <w:right w:val="single" w:sz="4" w:space="0" w:color="auto"/>
            </w:tcBorders>
          </w:tcPr>
          <w:p w14:paraId="0F687D2D"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Кредит</w:t>
            </w:r>
          </w:p>
        </w:tc>
      </w:tr>
      <w:tr w:rsidR="00876E98" w:rsidRPr="00CD69AE" w14:paraId="3A4E15F3" w14:textId="77777777" w:rsidTr="00973408">
        <w:tc>
          <w:tcPr>
            <w:tcW w:w="2268" w:type="dxa"/>
            <w:gridSpan w:val="6"/>
            <w:tcBorders>
              <w:top w:val="single" w:sz="4" w:space="0" w:color="auto"/>
              <w:left w:val="single" w:sz="4" w:space="0" w:color="auto"/>
              <w:bottom w:val="single" w:sz="4" w:space="0" w:color="auto"/>
              <w:right w:val="single" w:sz="4" w:space="0" w:color="auto"/>
            </w:tcBorders>
          </w:tcPr>
          <w:p w14:paraId="57A59C2C"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Сальдо начальное</w:t>
            </w:r>
          </w:p>
        </w:tc>
        <w:tc>
          <w:tcPr>
            <w:tcW w:w="1020" w:type="dxa"/>
            <w:gridSpan w:val="4"/>
            <w:tcBorders>
              <w:top w:val="single" w:sz="4" w:space="0" w:color="auto"/>
              <w:left w:val="single" w:sz="4" w:space="0" w:color="auto"/>
              <w:bottom w:val="single" w:sz="4" w:space="0" w:color="auto"/>
              <w:right w:val="single" w:sz="4" w:space="0" w:color="auto"/>
            </w:tcBorders>
          </w:tcPr>
          <w:p w14:paraId="0765294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4"/>
            <w:tcBorders>
              <w:top w:val="single" w:sz="4" w:space="0" w:color="auto"/>
              <w:left w:val="single" w:sz="4" w:space="0" w:color="auto"/>
              <w:bottom w:val="single" w:sz="4" w:space="0" w:color="auto"/>
              <w:right w:val="single" w:sz="4" w:space="0" w:color="auto"/>
            </w:tcBorders>
          </w:tcPr>
          <w:p w14:paraId="4EEDC58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Borders>
              <w:top w:val="single" w:sz="4" w:space="0" w:color="auto"/>
              <w:left w:val="single" w:sz="4" w:space="0" w:color="auto"/>
              <w:bottom w:val="single" w:sz="4" w:space="0" w:color="auto"/>
              <w:right w:val="single" w:sz="4" w:space="0" w:color="auto"/>
            </w:tcBorders>
          </w:tcPr>
          <w:p w14:paraId="12C007D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794" w:type="dxa"/>
            <w:gridSpan w:val="2"/>
            <w:tcBorders>
              <w:top w:val="single" w:sz="4" w:space="0" w:color="auto"/>
              <w:left w:val="single" w:sz="4" w:space="0" w:color="auto"/>
              <w:bottom w:val="single" w:sz="4" w:space="0" w:color="auto"/>
              <w:right w:val="single" w:sz="4" w:space="0" w:color="auto"/>
            </w:tcBorders>
          </w:tcPr>
          <w:p w14:paraId="6BF897B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4"/>
            <w:tcBorders>
              <w:top w:val="single" w:sz="4" w:space="0" w:color="auto"/>
              <w:left w:val="single" w:sz="4" w:space="0" w:color="auto"/>
              <w:bottom w:val="single" w:sz="4" w:space="0" w:color="auto"/>
              <w:right w:val="single" w:sz="4" w:space="0" w:color="auto"/>
            </w:tcBorders>
          </w:tcPr>
          <w:p w14:paraId="3AE2446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left w:val="single" w:sz="4" w:space="0" w:color="auto"/>
              <w:bottom w:val="single" w:sz="4" w:space="0" w:color="auto"/>
              <w:right w:val="single" w:sz="4" w:space="0" w:color="auto"/>
            </w:tcBorders>
          </w:tcPr>
          <w:p w14:paraId="1567820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14:paraId="3EF4397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67C6BB95" w14:textId="77777777" w:rsidTr="00973408">
        <w:tc>
          <w:tcPr>
            <w:tcW w:w="794" w:type="dxa"/>
            <w:gridSpan w:val="2"/>
            <w:tcBorders>
              <w:top w:val="single" w:sz="4" w:space="0" w:color="auto"/>
              <w:left w:val="single" w:sz="4" w:space="0" w:color="auto"/>
              <w:bottom w:val="single" w:sz="4" w:space="0" w:color="auto"/>
              <w:right w:val="single" w:sz="4" w:space="0" w:color="auto"/>
            </w:tcBorders>
          </w:tcPr>
          <w:p w14:paraId="60ACE53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4"/>
            <w:tcBorders>
              <w:top w:val="single" w:sz="4" w:space="0" w:color="auto"/>
              <w:left w:val="single" w:sz="4" w:space="0" w:color="auto"/>
              <w:bottom w:val="single" w:sz="4" w:space="0" w:color="auto"/>
              <w:right w:val="single" w:sz="4" w:space="0" w:color="auto"/>
            </w:tcBorders>
          </w:tcPr>
          <w:p w14:paraId="63E1617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left w:val="single" w:sz="4" w:space="0" w:color="auto"/>
              <w:bottom w:val="single" w:sz="4" w:space="0" w:color="auto"/>
              <w:right w:val="single" w:sz="4" w:space="0" w:color="auto"/>
            </w:tcBorders>
          </w:tcPr>
          <w:p w14:paraId="5864015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4"/>
            <w:tcBorders>
              <w:top w:val="single" w:sz="4" w:space="0" w:color="auto"/>
              <w:left w:val="single" w:sz="4" w:space="0" w:color="auto"/>
              <w:bottom w:val="single" w:sz="4" w:space="0" w:color="auto"/>
              <w:right w:val="single" w:sz="4" w:space="0" w:color="auto"/>
            </w:tcBorders>
          </w:tcPr>
          <w:p w14:paraId="0F93756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Borders>
              <w:top w:val="single" w:sz="4" w:space="0" w:color="auto"/>
              <w:left w:val="single" w:sz="4" w:space="0" w:color="auto"/>
              <w:bottom w:val="single" w:sz="4" w:space="0" w:color="auto"/>
              <w:right w:val="single" w:sz="4" w:space="0" w:color="auto"/>
            </w:tcBorders>
          </w:tcPr>
          <w:p w14:paraId="270B459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794" w:type="dxa"/>
            <w:gridSpan w:val="2"/>
            <w:tcBorders>
              <w:top w:val="single" w:sz="4" w:space="0" w:color="auto"/>
              <w:left w:val="single" w:sz="4" w:space="0" w:color="auto"/>
              <w:bottom w:val="single" w:sz="4" w:space="0" w:color="auto"/>
              <w:right w:val="single" w:sz="4" w:space="0" w:color="auto"/>
            </w:tcBorders>
          </w:tcPr>
          <w:p w14:paraId="76785CA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4"/>
            <w:tcBorders>
              <w:top w:val="single" w:sz="4" w:space="0" w:color="auto"/>
              <w:left w:val="single" w:sz="4" w:space="0" w:color="auto"/>
              <w:bottom w:val="single" w:sz="4" w:space="0" w:color="auto"/>
              <w:right w:val="single" w:sz="4" w:space="0" w:color="auto"/>
            </w:tcBorders>
          </w:tcPr>
          <w:p w14:paraId="0288885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left w:val="single" w:sz="4" w:space="0" w:color="auto"/>
              <w:bottom w:val="single" w:sz="4" w:space="0" w:color="auto"/>
              <w:right w:val="single" w:sz="4" w:space="0" w:color="auto"/>
            </w:tcBorders>
          </w:tcPr>
          <w:p w14:paraId="4AE2E7F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14:paraId="7DE8D1D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5A001A7" w14:textId="77777777" w:rsidTr="00973408">
        <w:tc>
          <w:tcPr>
            <w:tcW w:w="794" w:type="dxa"/>
            <w:gridSpan w:val="2"/>
            <w:tcBorders>
              <w:top w:val="single" w:sz="4" w:space="0" w:color="auto"/>
              <w:left w:val="single" w:sz="4" w:space="0" w:color="auto"/>
              <w:bottom w:val="single" w:sz="4" w:space="0" w:color="auto"/>
              <w:right w:val="single" w:sz="4" w:space="0" w:color="auto"/>
            </w:tcBorders>
          </w:tcPr>
          <w:p w14:paraId="4E172FD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4"/>
            <w:tcBorders>
              <w:top w:val="single" w:sz="4" w:space="0" w:color="auto"/>
              <w:left w:val="single" w:sz="4" w:space="0" w:color="auto"/>
              <w:bottom w:val="single" w:sz="4" w:space="0" w:color="auto"/>
              <w:right w:val="single" w:sz="4" w:space="0" w:color="auto"/>
            </w:tcBorders>
          </w:tcPr>
          <w:p w14:paraId="6A93872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left w:val="single" w:sz="4" w:space="0" w:color="auto"/>
              <w:bottom w:val="single" w:sz="4" w:space="0" w:color="auto"/>
              <w:right w:val="single" w:sz="4" w:space="0" w:color="auto"/>
            </w:tcBorders>
          </w:tcPr>
          <w:p w14:paraId="38B5A00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4"/>
            <w:tcBorders>
              <w:top w:val="single" w:sz="4" w:space="0" w:color="auto"/>
              <w:left w:val="single" w:sz="4" w:space="0" w:color="auto"/>
              <w:bottom w:val="single" w:sz="4" w:space="0" w:color="auto"/>
              <w:right w:val="single" w:sz="4" w:space="0" w:color="auto"/>
            </w:tcBorders>
          </w:tcPr>
          <w:p w14:paraId="2AC97F8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Borders>
              <w:top w:val="single" w:sz="4" w:space="0" w:color="auto"/>
              <w:left w:val="single" w:sz="4" w:space="0" w:color="auto"/>
              <w:bottom w:val="single" w:sz="4" w:space="0" w:color="auto"/>
              <w:right w:val="single" w:sz="4" w:space="0" w:color="auto"/>
            </w:tcBorders>
          </w:tcPr>
          <w:p w14:paraId="0F2EBE2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794" w:type="dxa"/>
            <w:gridSpan w:val="2"/>
            <w:tcBorders>
              <w:top w:val="single" w:sz="4" w:space="0" w:color="auto"/>
              <w:left w:val="single" w:sz="4" w:space="0" w:color="auto"/>
              <w:bottom w:val="single" w:sz="4" w:space="0" w:color="auto"/>
              <w:right w:val="single" w:sz="4" w:space="0" w:color="auto"/>
            </w:tcBorders>
          </w:tcPr>
          <w:p w14:paraId="0F41C30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4"/>
            <w:tcBorders>
              <w:top w:val="single" w:sz="4" w:space="0" w:color="auto"/>
              <w:left w:val="single" w:sz="4" w:space="0" w:color="auto"/>
              <w:bottom w:val="single" w:sz="4" w:space="0" w:color="auto"/>
              <w:right w:val="single" w:sz="4" w:space="0" w:color="auto"/>
            </w:tcBorders>
          </w:tcPr>
          <w:p w14:paraId="68E3836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left w:val="single" w:sz="4" w:space="0" w:color="auto"/>
              <w:bottom w:val="single" w:sz="4" w:space="0" w:color="auto"/>
              <w:right w:val="single" w:sz="4" w:space="0" w:color="auto"/>
            </w:tcBorders>
          </w:tcPr>
          <w:p w14:paraId="7B344E5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14:paraId="20AF717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6038E2BF" w14:textId="77777777" w:rsidTr="00973408">
        <w:tc>
          <w:tcPr>
            <w:tcW w:w="2268" w:type="dxa"/>
            <w:gridSpan w:val="6"/>
            <w:tcBorders>
              <w:top w:val="single" w:sz="4" w:space="0" w:color="auto"/>
              <w:left w:val="single" w:sz="4" w:space="0" w:color="auto"/>
              <w:bottom w:val="single" w:sz="4" w:space="0" w:color="auto"/>
              <w:right w:val="single" w:sz="4" w:space="0" w:color="auto"/>
            </w:tcBorders>
          </w:tcPr>
          <w:p w14:paraId="666C11F9"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Обороты за период</w:t>
            </w:r>
          </w:p>
        </w:tc>
        <w:tc>
          <w:tcPr>
            <w:tcW w:w="1020" w:type="dxa"/>
            <w:gridSpan w:val="4"/>
            <w:tcBorders>
              <w:top w:val="single" w:sz="4" w:space="0" w:color="auto"/>
              <w:left w:val="single" w:sz="4" w:space="0" w:color="auto"/>
              <w:bottom w:val="single" w:sz="4" w:space="0" w:color="auto"/>
              <w:right w:val="single" w:sz="4" w:space="0" w:color="auto"/>
            </w:tcBorders>
          </w:tcPr>
          <w:p w14:paraId="5AFA610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4"/>
            <w:tcBorders>
              <w:top w:val="single" w:sz="4" w:space="0" w:color="auto"/>
              <w:left w:val="single" w:sz="4" w:space="0" w:color="auto"/>
              <w:bottom w:val="single" w:sz="4" w:space="0" w:color="auto"/>
              <w:right w:val="single" w:sz="4" w:space="0" w:color="auto"/>
            </w:tcBorders>
          </w:tcPr>
          <w:p w14:paraId="52697F7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Borders>
              <w:top w:val="single" w:sz="4" w:space="0" w:color="auto"/>
              <w:left w:val="single" w:sz="4" w:space="0" w:color="auto"/>
              <w:bottom w:val="single" w:sz="4" w:space="0" w:color="auto"/>
              <w:right w:val="single" w:sz="4" w:space="0" w:color="auto"/>
            </w:tcBorders>
          </w:tcPr>
          <w:p w14:paraId="344BF95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gridSpan w:val="6"/>
            <w:tcBorders>
              <w:top w:val="single" w:sz="4" w:space="0" w:color="auto"/>
              <w:left w:val="single" w:sz="4" w:space="0" w:color="auto"/>
              <w:bottom w:val="single" w:sz="4" w:space="0" w:color="auto"/>
              <w:right w:val="single" w:sz="4" w:space="0" w:color="auto"/>
            </w:tcBorders>
          </w:tcPr>
          <w:p w14:paraId="61A90A71"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Обороты за период</w:t>
            </w:r>
          </w:p>
        </w:tc>
        <w:tc>
          <w:tcPr>
            <w:tcW w:w="1020" w:type="dxa"/>
            <w:gridSpan w:val="4"/>
            <w:tcBorders>
              <w:top w:val="single" w:sz="4" w:space="0" w:color="auto"/>
              <w:left w:val="single" w:sz="4" w:space="0" w:color="auto"/>
              <w:bottom w:val="single" w:sz="4" w:space="0" w:color="auto"/>
              <w:right w:val="single" w:sz="4" w:space="0" w:color="auto"/>
            </w:tcBorders>
          </w:tcPr>
          <w:p w14:paraId="2D0285B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14:paraId="54D0903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5966BE02" w14:textId="77777777" w:rsidTr="00973408">
        <w:tc>
          <w:tcPr>
            <w:tcW w:w="2268" w:type="dxa"/>
            <w:gridSpan w:val="6"/>
            <w:tcBorders>
              <w:top w:val="single" w:sz="4" w:space="0" w:color="auto"/>
              <w:left w:val="single" w:sz="4" w:space="0" w:color="auto"/>
              <w:bottom w:val="single" w:sz="4" w:space="0" w:color="auto"/>
              <w:right w:val="single" w:sz="4" w:space="0" w:color="auto"/>
            </w:tcBorders>
          </w:tcPr>
          <w:p w14:paraId="015F9AA6"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Сальдо конечное</w:t>
            </w:r>
          </w:p>
        </w:tc>
        <w:tc>
          <w:tcPr>
            <w:tcW w:w="1020" w:type="dxa"/>
            <w:gridSpan w:val="4"/>
            <w:tcBorders>
              <w:top w:val="single" w:sz="4" w:space="0" w:color="auto"/>
              <w:left w:val="single" w:sz="4" w:space="0" w:color="auto"/>
              <w:bottom w:val="single" w:sz="4" w:space="0" w:color="auto"/>
              <w:right w:val="single" w:sz="4" w:space="0" w:color="auto"/>
            </w:tcBorders>
          </w:tcPr>
          <w:p w14:paraId="4BBC7CF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4"/>
            <w:tcBorders>
              <w:top w:val="single" w:sz="4" w:space="0" w:color="auto"/>
              <w:left w:val="single" w:sz="4" w:space="0" w:color="auto"/>
              <w:bottom w:val="single" w:sz="4" w:space="0" w:color="auto"/>
              <w:right w:val="single" w:sz="4" w:space="0" w:color="auto"/>
            </w:tcBorders>
          </w:tcPr>
          <w:p w14:paraId="1911EA9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Borders>
              <w:top w:val="single" w:sz="4" w:space="0" w:color="auto"/>
              <w:left w:val="single" w:sz="4" w:space="0" w:color="auto"/>
              <w:bottom w:val="single" w:sz="4" w:space="0" w:color="auto"/>
              <w:right w:val="single" w:sz="4" w:space="0" w:color="auto"/>
            </w:tcBorders>
          </w:tcPr>
          <w:p w14:paraId="5F617B4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gridSpan w:val="6"/>
            <w:tcBorders>
              <w:top w:val="single" w:sz="4" w:space="0" w:color="auto"/>
              <w:left w:val="single" w:sz="4" w:space="0" w:color="auto"/>
              <w:bottom w:val="single" w:sz="4" w:space="0" w:color="auto"/>
              <w:right w:val="single" w:sz="4" w:space="0" w:color="auto"/>
            </w:tcBorders>
          </w:tcPr>
          <w:p w14:paraId="39C2ECCB"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Сальдо конечное</w:t>
            </w:r>
          </w:p>
        </w:tc>
        <w:tc>
          <w:tcPr>
            <w:tcW w:w="1020" w:type="dxa"/>
            <w:gridSpan w:val="4"/>
            <w:tcBorders>
              <w:top w:val="single" w:sz="4" w:space="0" w:color="auto"/>
              <w:left w:val="single" w:sz="4" w:space="0" w:color="auto"/>
              <w:bottom w:val="single" w:sz="4" w:space="0" w:color="auto"/>
              <w:right w:val="single" w:sz="4" w:space="0" w:color="auto"/>
            </w:tcBorders>
          </w:tcPr>
          <w:p w14:paraId="060302B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14:paraId="3C8BC73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285A2633" w14:textId="77777777" w:rsidTr="00973408">
        <w:tc>
          <w:tcPr>
            <w:tcW w:w="1417" w:type="dxa"/>
            <w:gridSpan w:val="3"/>
          </w:tcPr>
          <w:p w14:paraId="2F9892B2"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данным</w:t>
            </w:r>
          </w:p>
        </w:tc>
        <w:tc>
          <w:tcPr>
            <w:tcW w:w="2948" w:type="dxa"/>
            <w:gridSpan w:val="11"/>
            <w:tcBorders>
              <w:bottom w:val="single" w:sz="4" w:space="0" w:color="auto"/>
            </w:tcBorders>
          </w:tcPr>
          <w:p w14:paraId="0B40807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448D523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gridSpan w:val="3"/>
          </w:tcPr>
          <w:p w14:paraId="7C97BA8E"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данным</w:t>
            </w:r>
          </w:p>
        </w:tc>
        <w:tc>
          <w:tcPr>
            <w:tcW w:w="2948" w:type="dxa"/>
            <w:gridSpan w:val="10"/>
            <w:tcBorders>
              <w:bottom w:val="single" w:sz="4" w:space="0" w:color="auto"/>
            </w:tcBorders>
          </w:tcPr>
          <w:p w14:paraId="63DCCAB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898DC59" w14:textId="77777777" w:rsidTr="00973408">
        <w:tc>
          <w:tcPr>
            <w:tcW w:w="1984" w:type="dxa"/>
            <w:gridSpan w:val="4"/>
            <w:tcBorders>
              <w:bottom w:val="single" w:sz="4" w:space="0" w:color="auto"/>
            </w:tcBorders>
          </w:tcPr>
          <w:p w14:paraId="25784A3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3" w:type="dxa"/>
            <w:gridSpan w:val="3"/>
            <w:tcBorders>
              <w:top w:val="single" w:sz="4" w:space="0" w:color="auto"/>
            </w:tcBorders>
          </w:tcPr>
          <w:p w14:paraId="12C32793"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w:t>
            </w:r>
          </w:p>
        </w:tc>
        <w:tc>
          <w:tcPr>
            <w:tcW w:w="1928" w:type="dxa"/>
            <w:gridSpan w:val="7"/>
            <w:tcBorders>
              <w:top w:val="single" w:sz="4" w:space="0" w:color="auto"/>
              <w:bottom w:val="single" w:sz="4" w:space="0" w:color="auto"/>
            </w:tcBorders>
          </w:tcPr>
          <w:p w14:paraId="63D1E9D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0705138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984" w:type="dxa"/>
            <w:gridSpan w:val="4"/>
            <w:tcBorders>
              <w:bottom w:val="single" w:sz="4" w:space="0" w:color="auto"/>
            </w:tcBorders>
          </w:tcPr>
          <w:p w14:paraId="68CC13B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3" w:type="dxa"/>
            <w:gridSpan w:val="3"/>
            <w:tcBorders>
              <w:top w:val="single" w:sz="4" w:space="0" w:color="auto"/>
            </w:tcBorders>
          </w:tcPr>
          <w:p w14:paraId="781E1BBD"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w:t>
            </w:r>
          </w:p>
        </w:tc>
        <w:tc>
          <w:tcPr>
            <w:tcW w:w="1928" w:type="dxa"/>
            <w:gridSpan w:val="6"/>
            <w:tcBorders>
              <w:top w:val="single" w:sz="4" w:space="0" w:color="auto"/>
              <w:bottom w:val="single" w:sz="4" w:space="0" w:color="auto"/>
            </w:tcBorders>
          </w:tcPr>
          <w:p w14:paraId="361B18F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8D3C5B0" w14:textId="77777777" w:rsidTr="00973408">
        <w:tc>
          <w:tcPr>
            <w:tcW w:w="2891" w:type="dxa"/>
            <w:gridSpan w:val="8"/>
          </w:tcPr>
          <w:p w14:paraId="2B4A1368"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задолженность в пользу</w:t>
            </w:r>
          </w:p>
        </w:tc>
        <w:tc>
          <w:tcPr>
            <w:tcW w:w="1474" w:type="dxa"/>
            <w:gridSpan w:val="6"/>
            <w:tcBorders>
              <w:top w:val="single" w:sz="4" w:space="0" w:color="auto"/>
              <w:bottom w:val="single" w:sz="4" w:space="0" w:color="auto"/>
            </w:tcBorders>
          </w:tcPr>
          <w:p w14:paraId="53D744C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0476C23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891" w:type="dxa"/>
            <w:gridSpan w:val="8"/>
          </w:tcPr>
          <w:p w14:paraId="5B0580BC"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задолженность в пользу</w:t>
            </w:r>
          </w:p>
        </w:tc>
        <w:tc>
          <w:tcPr>
            <w:tcW w:w="1474" w:type="dxa"/>
            <w:gridSpan w:val="5"/>
            <w:tcBorders>
              <w:top w:val="single" w:sz="4" w:space="0" w:color="auto"/>
              <w:bottom w:val="single" w:sz="4" w:space="0" w:color="auto"/>
            </w:tcBorders>
          </w:tcPr>
          <w:p w14:paraId="7D28947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4C412BE" w14:textId="77777777" w:rsidTr="00973408">
        <w:tc>
          <w:tcPr>
            <w:tcW w:w="4365" w:type="dxa"/>
            <w:gridSpan w:val="14"/>
            <w:tcBorders>
              <w:bottom w:val="single" w:sz="4" w:space="0" w:color="auto"/>
            </w:tcBorders>
          </w:tcPr>
          <w:p w14:paraId="0F53B68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198EE8E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65" w:type="dxa"/>
            <w:gridSpan w:val="13"/>
            <w:tcBorders>
              <w:bottom w:val="single" w:sz="4" w:space="0" w:color="auto"/>
            </w:tcBorders>
          </w:tcPr>
          <w:p w14:paraId="1A88FFA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0F5AD77F" w14:textId="77777777" w:rsidTr="00973408">
        <w:tc>
          <w:tcPr>
            <w:tcW w:w="4365" w:type="dxa"/>
            <w:gridSpan w:val="14"/>
            <w:tcBorders>
              <w:top w:val="single" w:sz="4" w:space="0" w:color="auto"/>
            </w:tcBorders>
          </w:tcPr>
          <w:p w14:paraId="410FC689"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составляет __________________ руб.</w:t>
            </w:r>
          </w:p>
        </w:tc>
        <w:tc>
          <w:tcPr>
            <w:tcW w:w="340" w:type="dxa"/>
            <w:gridSpan w:val="2"/>
          </w:tcPr>
          <w:p w14:paraId="1540428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65" w:type="dxa"/>
            <w:gridSpan w:val="13"/>
            <w:tcBorders>
              <w:top w:val="single" w:sz="4" w:space="0" w:color="auto"/>
            </w:tcBorders>
          </w:tcPr>
          <w:p w14:paraId="5D43DBF9"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составляет __________________ руб.</w:t>
            </w:r>
          </w:p>
        </w:tc>
      </w:tr>
      <w:tr w:rsidR="00876E98" w:rsidRPr="00CD69AE" w14:paraId="73C9E094" w14:textId="77777777" w:rsidTr="00973408">
        <w:tc>
          <w:tcPr>
            <w:tcW w:w="566" w:type="dxa"/>
          </w:tcPr>
          <w:p w14:paraId="3369D77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w:t>
            </w:r>
          </w:p>
        </w:tc>
        <w:tc>
          <w:tcPr>
            <w:tcW w:w="3740" w:type="dxa"/>
            <w:gridSpan w:val="12"/>
            <w:tcBorders>
              <w:bottom w:val="single" w:sz="4" w:space="0" w:color="auto"/>
            </w:tcBorders>
          </w:tcPr>
          <w:p w14:paraId="7E7C7BC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08A6337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6" w:type="dxa"/>
            <w:gridSpan w:val="2"/>
          </w:tcPr>
          <w:p w14:paraId="6B10A3C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w:t>
            </w:r>
          </w:p>
        </w:tc>
        <w:tc>
          <w:tcPr>
            <w:tcW w:w="3853" w:type="dxa"/>
            <w:gridSpan w:val="12"/>
            <w:tcBorders>
              <w:bottom w:val="single" w:sz="4" w:space="0" w:color="auto"/>
            </w:tcBorders>
          </w:tcPr>
          <w:p w14:paraId="78691EA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4975AF8" w14:textId="77777777" w:rsidTr="00973408">
        <w:tc>
          <w:tcPr>
            <w:tcW w:w="566" w:type="dxa"/>
          </w:tcPr>
          <w:p w14:paraId="22B98DF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740" w:type="dxa"/>
            <w:gridSpan w:val="12"/>
            <w:tcBorders>
              <w:top w:val="single" w:sz="4" w:space="0" w:color="auto"/>
            </w:tcBorders>
          </w:tcPr>
          <w:p w14:paraId="438834D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(полное наименование Заказчика)</w:t>
            </w:r>
          </w:p>
        </w:tc>
        <w:tc>
          <w:tcPr>
            <w:tcW w:w="340" w:type="dxa"/>
            <w:gridSpan w:val="2"/>
          </w:tcPr>
          <w:p w14:paraId="5B5FFC7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6" w:type="dxa"/>
            <w:gridSpan w:val="2"/>
          </w:tcPr>
          <w:p w14:paraId="0C652B5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853" w:type="dxa"/>
            <w:gridSpan w:val="12"/>
            <w:tcBorders>
              <w:top w:val="single" w:sz="4" w:space="0" w:color="auto"/>
            </w:tcBorders>
          </w:tcPr>
          <w:p w14:paraId="203C4E5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(полное наименование Подрядчика)</w:t>
            </w:r>
          </w:p>
        </w:tc>
      </w:tr>
      <w:tr w:rsidR="00876E98" w:rsidRPr="00CD69AE" w14:paraId="330BAC70" w14:textId="77777777" w:rsidTr="00973408">
        <w:tc>
          <w:tcPr>
            <w:tcW w:w="4306" w:type="dxa"/>
            <w:gridSpan w:val="13"/>
          </w:tcPr>
          <w:p w14:paraId="7D89A85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250D1AE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419" w:type="dxa"/>
            <w:gridSpan w:val="14"/>
          </w:tcPr>
          <w:p w14:paraId="02CDFA6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BD2B080" w14:textId="77777777" w:rsidTr="00973408">
        <w:tc>
          <w:tcPr>
            <w:tcW w:w="2096" w:type="dxa"/>
            <w:gridSpan w:val="5"/>
          </w:tcPr>
          <w:p w14:paraId="61E323E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Главный бухгалтер</w:t>
            </w:r>
          </w:p>
        </w:tc>
        <w:tc>
          <w:tcPr>
            <w:tcW w:w="1020" w:type="dxa"/>
            <w:gridSpan w:val="4"/>
            <w:tcBorders>
              <w:bottom w:val="single" w:sz="4" w:space="0" w:color="auto"/>
            </w:tcBorders>
          </w:tcPr>
          <w:p w14:paraId="61E6006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4FAA704B" w14:textId="77777777" w:rsidR="00E63BDE" w:rsidRPr="00CD69AE" w:rsidRDefault="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c>
          <w:tcPr>
            <w:tcW w:w="510" w:type="dxa"/>
            <w:tcBorders>
              <w:bottom w:val="single" w:sz="4" w:space="0" w:color="auto"/>
            </w:tcBorders>
          </w:tcPr>
          <w:p w14:paraId="58A2D74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7A294CBA"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c>
          <w:tcPr>
            <w:tcW w:w="340" w:type="dxa"/>
            <w:gridSpan w:val="2"/>
          </w:tcPr>
          <w:p w14:paraId="1D71738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153" w:type="dxa"/>
            <w:gridSpan w:val="6"/>
          </w:tcPr>
          <w:p w14:paraId="2469FAE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Главный бухгалтер</w:t>
            </w:r>
          </w:p>
        </w:tc>
        <w:tc>
          <w:tcPr>
            <w:tcW w:w="1020" w:type="dxa"/>
            <w:gridSpan w:val="4"/>
            <w:tcBorders>
              <w:bottom w:val="single" w:sz="4" w:space="0" w:color="auto"/>
            </w:tcBorders>
          </w:tcPr>
          <w:p w14:paraId="10CB493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61C54A0D" w14:textId="77777777" w:rsidR="00E63BDE" w:rsidRPr="00CD69AE" w:rsidRDefault="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c>
          <w:tcPr>
            <w:tcW w:w="566" w:type="dxa"/>
            <w:tcBorders>
              <w:bottom w:val="single" w:sz="4" w:space="0" w:color="auto"/>
            </w:tcBorders>
          </w:tcPr>
          <w:p w14:paraId="68B6CAF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47950AF8"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r>
      <w:tr w:rsidR="00876E98" w:rsidRPr="00CD69AE" w14:paraId="440EC31E" w14:textId="77777777" w:rsidTr="00973408">
        <w:tc>
          <w:tcPr>
            <w:tcW w:w="2096" w:type="dxa"/>
            <w:gridSpan w:val="5"/>
          </w:tcPr>
          <w:p w14:paraId="1CC9E14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tcBorders>
          </w:tcPr>
          <w:p w14:paraId="07D39B1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(Ф.И.О.)</w:t>
            </w:r>
          </w:p>
        </w:tc>
        <w:tc>
          <w:tcPr>
            <w:tcW w:w="1190" w:type="dxa"/>
            <w:gridSpan w:val="4"/>
          </w:tcPr>
          <w:p w14:paraId="5BF25DD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c>
          <w:tcPr>
            <w:tcW w:w="340" w:type="dxa"/>
            <w:gridSpan w:val="2"/>
          </w:tcPr>
          <w:p w14:paraId="7C078ED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153" w:type="dxa"/>
            <w:gridSpan w:val="6"/>
          </w:tcPr>
          <w:p w14:paraId="48FFF11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tcBorders>
          </w:tcPr>
          <w:p w14:paraId="1DD0427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(Ф.И.О.)</w:t>
            </w:r>
          </w:p>
        </w:tc>
        <w:tc>
          <w:tcPr>
            <w:tcW w:w="1246" w:type="dxa"/>
            <w:gridSpan w:val="4"/>
          </w:tcPr>
          <w:p w14:paraId="5991A90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r>
      <w:tr w:rsidR="00876E98" w:rsidRPr="00CD69AE" w14:paraId="565C1419" w14:textId="77777777" w:rsidTr="00973408">
        <w:tc>
          <w:tcPr>
            <w:tcW w:w="9065" w:type="dxa"/>
            <w:gridSpan w:val="29"/>
          </w:tcPr>
          <w:p w14:paraId="0560319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7BE97BA3" w14:textId="77777777" w:rsidTr="00973408">
        <w:tc>
          <w:tcPr>
            <w:tcW w:w="4306" w:type="dxa"/>
            <w:gridSpan w:val="13"/>
          </w:tcPr>
          <w:p w14:paraId="257BE88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МП</w:t>
            </w:r>
          </w:p>
        </w:tc>
        <w:tc>
          <w:tcPr>
            <w:tcW w:w="340" w:type="dxa"/>
            <w:gridSpan w:val="2"/>
          </w:tcPr>
          <w:p w14:paraId="1D94A75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419" w:type="dxa"/>
            <w:gridSpan w:val="14"/>
          </w:tcPr>
          <w:p w14:paraId="6AE55B3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МП (при наличии)</w:t>
            </w:r>
          </w:p>
        </w:tc>
      </w:tr>
    </w:tbl>
    <w:p w14:paraId="473905A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DFE683B"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0B0EC4">
          <w:pgSz w:w="11906" w:h="16838"/>
          <w:pgMar w:top="1134" w:right="851" w:bottom="1134" w:left="1701" w:header="680" w:footer="0" w:gutter="0"/>
          <w:pgNumType w:start="1"/>
          <w:cols w:space="720"/>
          <w:noEndnote/>
          <w:titlePg/>
        </w:sectPr>
      </w:pPr>
    </w:p>
    <w:p w14:paraId="23920FA8" w14:textId="7F10EBC8"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w:t>
      </w:r>
    </w:p>
    <w:p w14:paraId="356F730E"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0F9D9D75"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
        <w:gridCol w:w="964"/>
        <w:gridCol w:w="907"/>
        <w:gridCol w:w="1061"/>
        <w:gridCol w:w="2098"/>
        <w:gridCol w:w="1361"/>
        <w:gridCol w:w="964"/>
        <w:gridCol w:w="906"/>
        <w:gridCol w:w="340"/>
      </w:tblGrid>
      <w:tr w:rsidR="00876E98" w:rsidRPr="00CD69AE" w14:paraId="3B35D0F8" w14:textId="77777777">
        <w:tc>
          <w:tcPr>
            <w:tcW w:w="9065" w:type="dxa"/>
            <w:gridSpan w:val="9"/>
          </w:tcPr>
          <w:p w14:paraId="2CAE3BE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32" w:name="Par1210"/>
            <w:bookmarkEnd w:id="32"/>
            <w:r w:rsidRPr="00CD69AE">
              <w:rPr>
                <w:rFonts w:ascii="Times New Roman" w:hAnsi="Times New Roman" w:cs="Times New Roman"/>
                <w:b/>
                <w:bCs/>
                <w:color w:val="000000" w:themeColor="text1"/>
                <w:sz w:val="24"/>
                <w:szCs w:val="24"/>
              </w:rPr>
              <w:t>АКТ</w:t>
            </w:r>
          </w:p>
          <w:p w14:paraId="333D528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наличия транспортных средств, предусмотренных Контрактом</w:t>
            </w:r>
          </w:p>
          <w:p w14:paraId="5292F82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(дополнительным соглашением к Контракту)</w:t>
            </w:r>
          </w:p>
          <w:p w14:paraId="6B47C3F7" w14:textId="70926DFA" w:rsidR="00E63BDE" w:rsidRPr="00CD69AE" w:rsidRDefault="00C073B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w:t>
            </w:r>
            <w:r w:rsidR="00E63BDE" w:rsidRPr="00CD69AE">
              <w:rPr>
                <w:rFonts w:ascii="Times New Roman" w:hAnsi="Times New Roman" w:cs="Times New Roman"/>
                <w:b/>
                <w:bCs/>
                <w:color w:val="000000" w:themeColor="text1"/>
                <w:sz w:val="24"/>
                <w:szCs w:val="24"/>
              </w:rPr>
              <w:t xml:space="preserve"> _____ от </w:t>
            </w:r>
            <w:r w:rsidR="00876E98" w:rsidRPr="00CD69AE">
              <w:rPr>
                <w:rFonts w:ascii="Times New Roman" w:hAnsi="Times New Roman" w:cs="Times New Roman"/>
                <w:b/>
                <w:bCs/>
                <w:color w:val="000000" w:themeColor="text1"/>
                <w:sz w:val="24"/>
                <w:szCs w:val="24"/>
              </w:rPr>
              <w:t>«</w:t>
            </w:r>
            <w:r w:rsidR="00E63BDE" w:rsidRPr="00CD69AE">
              <w:rPr>
                <w:rFonts w:ascii="Times New Roman" w:hAnsi="Times New Roman" w:cs="Times New Roman"/>
                <w:b/>
                <w:bCs/>
                <w:color w:val="000000" w:themeColor="text1"/>
                <w:sz w:val="24"/>
                <w:szCs w:val="24"/>
              </w:rPr>
              <w:t>___</w:t>
            </w:r>
            <w:r w:rsidR="00876E98" w:rsidRPr="00CD69AE">
              <w:rPr>
                <w:rFonts w:ascii="Times New Roman" w:hAnsi="Times New Roman" w:cs="Times New Roman"/>
                <w:b/>
                <w:bCs/>
                <w:color w:val="000000" w:themeColor="text1"/>
                <w:sz w:val="24"/>
                <w:szCs w:val="24"/>
              </w:rPr>
              <w:t>»</w:t>
            </w:r>
            <w:r w:rsidR="00E63BDE" w:rsidRPr="00CD69AE">
              <w:rPr>
                <w:rFonts w:ascii="Times New Roman" w:hAnsi="Times New Roman" w:cs="Times New Roman"/>
                <w:b/>
                <w:bCs/>
                <w:color w:val="000000" w:themeColor="text1"/>
                <w:sz w:val="24"/>
                <w:szCs w:val="24"/>
              </w:rPr>
              <w:t xml:space="preserve"> ____________ _____ г.</w:t>
            </w:r>
          </w:p>
        </w:tc>
      </w:tr>
      <w:tr w:rsidR="00876E98" w:rsidRPr="00CD69AE" w14:paraId="4E81A1CF" w14:textId="77777777">
        <w:tc>
          <w:tcPr>
            <w:tcW w:w="9065" w:type="dxa"/>
            <w:gridSpan w:val="9"/>
          </w:tcPr>
          <w:p w14:paraId="1A9E85D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7274AEF" w14:textId="77777777">
        <w:tc>
          <w:tcPr>
            <w:tcW w:w="2335" w:type="dxa"/>
            <w:gridSpan w:val="3"/>
            <w:tcBorders>
              <w:bottom w:val="single" w:sz="4" w:space="0" w:color="auto"/>
            </w:tcBorders>
          </w:tcPr>
          <w:p w14:paraId="5E29631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159" w:type="dxa"/>
            <w:gridSpan w:val="2"/>
            <w:tcBorders>
              <w:bottom w:val="single" w:sz="4" w:space="0" w:color="auto"/>
            </w:tcBorders>
          </w:tcPr>
          <w:p w14:paraId="74CAF12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571" w:type="dxa"/>
            <w:gridSpan w:val="4"/>
          </w:tcPr>
          <w:p w14:paraId="28921473" w14:textId="0A996F23" w:rsidR="00E63BDE" w:rsidRPr="00CD69AE" w:rsidRDefault="00876E98">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___</w:t>
            </w: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___________ ____ г.</w:t>
            </w:r>
          </w:p>
        </w:tc>
      </w:tr>
      <w:tr w:rsidR="00876E98" w:rsidRPr="00CD69AE" w14:paraId="0C1E265F" w14:textId="77777777">
        <w:tc>
          <w:tcPr>
            <w:tcW w:w="2335" w:type="dxa"/>
            <w:gridSpan w:val="3"/>
            <w:tcBorders>
              <w:top w:val="single" w:sz="4" w:space="0" w:color="auto"/>
            </w:tcBorders>
          </w:tcPr>
          <w:p w14:paraId="09726D6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(место составления)</w:t>
            </w:r>
          </w:p>
        </w:tc>
        <w:tc>
          <w:tcPr>
            <w:tcW w:w="3159" w:type="dxa"/>
            <w:gridSpan w:val="2"/>
            <w:tcBorders>
              <w:top w:val="single" w:sz="4" w:space="0" w:color="auto"/>
            </w:tcBorders>
          </w:tcPr>
          <w:p w14:paraId="05DC7D5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(дата составления)</w:t>
            </w:r>
          </w:p>
        </w:tc>
        <w:tc>
          <w:tcPr>
            <w:tcW w:w="3571" w:type="dxa"/>
            <w:gridSpan w:val="4"/>
          </w:tcPr>
          <w:p w14:paraId="76C203F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2B0EA47" w14:textId="77777777">
        <w:tc>
          <w:tcPr>
            <w:tcW w:w="9065" w:type="dxa"/>
            <w:gridSpan w:val="9"/>
          </w:tcPr>
          <w:p w14:paraId="7BB2BAB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956C4C1" w14:textId="77777777">
        <w:tc>
          <w:tcPr>
            <w:tcW w:w="464" w:type="dxa"/>
          </w:tcPr>
          <w:p w14:paraId="28184E7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391" w:type="dxa"/>
            <w:gridSpan w:val="5"/>
            <w:tcBorders>
              <w:bottom w:val="single" w:sz="4" w:space="0" w:color="auto"/>
            </w:tcBorders>
          </w:tcPr>
          <w:p w14:paraId="4787905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10" w:type="dxa"/>
            <w:gridSpan w:val="3"/>
          </w:tcPr>
          <w:p w14:paraId="36BA04CC"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именуемый(-ое) в</w:t>
            </w:r>
          </w:p>
        </w:tc>
      </w:tr>
      <w:tr w:rsidR="00876E98" w:rsidRPr="00CD69AE" w14:paraId="7FE8B9BD" w14:textId="77777777">
        <w:tc>
          <w:tcPr>
            <w:tcW w:w="6855" w:type="dxa"/>
            <w:gridSpan w:val="6"/>
          </w:tcPr>
          <w:p w14:paraId="30C6CDE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(полное наименование Заказчика)</w:t>
            </w:r>
          </w:p>
        </w:tc>
        <w:tc>
          <w:tcPr>
            <w:tcW w:w="2210" w:type="dxa"/>
            <w:gridSpan w:val="3"/>
          </w:tcPr>
          <w:p w14:paraId="55D5A35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2725641" w14:textId="77777777">
        <w:tc>
          <w:tcPr>
            <w:tcW w:w="3396" w:type="dxa"/>
            <w:gridSpan w:val="4"/>
          </w:tcPr>
          <w:p w14:paraId="1E2A8624" w14:textId="74DEEB5C"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дальнейшем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Заказчик</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в лице</w:t>
            </w:r>
          </w:p>
        </w:tc>
        <w:tc>
          <w:tcPr>
            <w:tcW w:w="5329" w:type="dxa"/>
            <w:gridSpan w:val="4"/>
            <w:tcBorders>
              <w:bottom w:val="single" w:sz="4" w:space="0" w:color="auto"/>
            </w:tcBorders>
          </w:tcPr>
          <w:p w14:paraId="6068DDE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3216DEE9"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r>
      <w:tr w:rsidR="00876E98" w:rsidRPr="00CD69AE" w14:paraId="0871FC75" w14:textId="77777777">
        <w:tc>
          <w:tcPr>
            <w:tcW w:w="3396" w:type="dxa"/>
            <w:gridSpan w:val="4"/>
          </w:tcPr>
          <w:p w14:paraId="6763CBA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329" w:type="dxa"/>
            <w:gridSpan w:val="4"/>
            <w:tcBorders>
              <w:top w:val="single" w:sz="4" w:space="0" w:color="auto"/>
            </w:tcBorders>
          </w:tcPr>
          <w:p w14:paraId="7A8805C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 Ф.И.О. уполномоченного лица Заказчика)</w:t>
            </w:r>
          </w:p>
        </w:tc>
        <w:tc>
          <w:tcPr>
            <w:tcW w:w="340" w:type="dxa"/>
          </w:tcPr>
          <w:p w14:paraId="4F51994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63BADBC" w14:textId="77777777">
        <w:tc>
          <w:tcPr>
            <w:tcW w:w="3396" w:type="dxa"/>
            <w:gridSpan w:val="4"/>
          </w:tcPr>
          <w:p w14:paraId="17EEC8C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действующего на основании</w:t>
            </w:r>
          </w:p>
        </w:tc>
        <w:tc>
          <w:tcPr>
            <w:tcW w:w="4423" w:type="dxa"/>
            <w:gridSpan w:val="3"/>
            <w:tcBorders>
              <w:bottom w:val="single" w:sz="4" w:space="0" w:color="auto"/>
            </w:tcBorders>
          </w:tcPr>
          <w:p w14:paraId="3E9A586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246" w:type="dxa"/>
            <w:gridSpan w:val="2"/>
          </w:tcPr>
          <w:p w14:paraId="423F6CBF"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с одной</w:t>
            </w:r>
          </w:p>
        </w:tc>
      </w:tr>
      <w:tr w:rsidR="00876E98" w:rsidRPr="00CD69AE" w14:paraId="6A697826" w14:textId="77777777">
        <w:tc>
          <w:tcPr>
            <w:tcW w:w="3396" w:type="dxa"/>
            <w:gridSpan w:val="4"/>
          </w:tcPr>
          <w:p w14:paraId="0A84D0A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423" w:type="dxa"/>
            <w:gridSpan w:val="3"/>
            <w:tcBorders>
              <w:top w:val="single" w:sz="4" w:space="0" w:color="auto"/>
            </w:tcBorders>
          </w:tcPr>
          <w:p w14:paraId="24464C5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документа)</w:t>
            </w:r>
          </w:p>
        </w:tc>
        <w:tc>
          <w:tcPr>
            <w:tcW w:w="1246" w:type="dxa"/>
            <w:gridSpan w:val="2"/>
          </w:tcPr>
          <w:p w14:paraId="37EBC17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D63C9FD" w14:textId="77777777">
        <w:tc>
          <w:tcPr>
            <w:tcW w:w="1428" w:type="dxa"/>
            <w:gridSpan w:val="2"/>
          </w:tcPr>
          <w:p w14:paraId="6B33310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стороны, и</w:t>
            </w:r>
          </w:p>
        </w:tc>
        <w:tc>
          <w:tcPr>
            <w:tcW w:w="4066" w:type="dxa"/>
            <w:gridSpan w:val="3"/>
            <w:tcBorders>
              <w:bottom w:val="single" w:sz="4" w:space="0" w:color="auto"/>
            </w:tcBorders>
          </w:tcPr>
          <w:p w14:paraId="25EDCB7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571" w:type="dxa"/>
            <w:gridSpan w:val="4"/>
          </w:tcPr>
          <w:p w14:paraId="2EA364EE"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именуемый(-ое) в дальнейшем</w:t>
            </w:r>
          </w:p>
        </w:tc>
      </w:tr>
      <w:tr w:rsidR="00876E98" w:rsidRPr="00CD69AE" w14:paraId="70FE3128" w14:textId="77777777">
        <w:tc>
          <w:tcPr>
            <w:tcW w:w="1428" w:type="dxa"/>
            <w:gridSpan w:val="2"/>
          </w:tcPr>
          <w:p w14:paraId="0848CC5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66" w:type="dxa"/>
            <w:gridSpan w:val="3"/>
            <w:tcBorders>
              <w:top w:val="single" w:sz="4" w:space="0" w:color="auto"/>
            </w:tcBorders>
          </w:tcPr>
          <w:p w14:paraId="6BD4393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(полное наименование Подрядчика)</w:t>
            </w:r>
          </w:p>
        </w:tc>
        <w:tc>
          <w:tcPr>
            <w:tcW w:w="3571" w:type="dxa"/>
            <w:gridSpan w:val="4"/>
          </w:tcPr>
          <w:p w14:paraId="47A3C66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76D28D6" w14:textId="77777777">
        <w:tc>
          <w:tcPr>
            <w:tcW w:w="2335" w:type="dxa"/>
            <w:gridSpan w:val="3"/>
          </w:tcPr>
          <w:p w14:paraId="62B0B507" w14:textId="3B5A18E7" w:rsidR="00E63BDE" w:rsidRPr="00CD69AE" w:rsidRDefault="00876E98">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Подрядчик</w:t>
            </w: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в лице</w:t>
            </w:r>
          </w:p>
        </w:tc>
        <w:tc>
          <w:tcPr>
            <w:tcW w:w="6390" w:type="dxa"/>
            <w:gridSpan w:val="5"/>
            <w:tcBorders>
              <w:bottom w:val="single" w:sz="4" w:space="0" w:color="auto"/>
            </w:tcBorders>
          </w:tcPr>
          <w:p w14:paraId="301DC42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00FAFA9E"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r>
      <w:tr w:rsidR="00876E98" w:rsidRPr="00CD69AE" w14:paraId="71740B04" w14:textId="77777777">
        <w:tc>
          <w:tcPr>
            <w:tcW w:w="2335" w:type="dxa"/>
            <w:gridSpan w:val="3"/>
          </w:tcPr>
          <w:p w14:paraId="71C45E6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730" w:type="dxa"/>
            <w:gridSpan w:val="6"/>
          </w:tcPr>
          <w:p w14:paraId="15657CD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 Ф.И.О. уполномоченного лица Подрядчика)</w:t>
            </w:r>
          </w:p>
        </w:tc>
      </w:tr>
      <w:tr w:rsidR="00876E98" w:rsidRPr="00CD69AE" w14:paraId="400EC68D" w14:textId="77777777">
        <w:tc>
          <w:tcPr>
            <w:tcW w:w="3396" w:type="dxa"/>
            <w:gridSpan w:val="4"/>
          </w:tcPr>
          <w:p w14:paraId="0BD7856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действующего на основании</w:t>
            </w:r>
          </w:p>
        </w:tc>
        <w:tc>
          <w:tcPr>
            <w:tcW w:w="3459" w:type="dxa"/>
            <w:gridSpan w:val="2"/>
            <w:tcBorders>
              <w:bottom w:val="single" w:sz="4" w:space="0" w:color="auto"/>
            </w:tcBorders>
          </w:tcPr>
          <w:p w14:paraId="6625781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10" w:type="dxa"/>
            <w:gridSpan w:val="3"/>
          </w:tcPr>
          <w:p w14:paraId="467CE29F"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с другой стороны,</w:t>
            </w:r>
          </w:p>
        </w:tc>
      </w:tr>
      <w:tr w:rsidR="00876E98" w:rsidRPr="00CD69AE" w14:paraId="32287269" w14:textId="77777777">
        <w:tc>
          <w:tcPr>
            <w:tcW w:w="3396" w:type="dxa"/>
            <w:gridSpan w:val="4"/>
          </w:tcPr>
          <w:p w14:paraId="11E3F26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59" w:type="dxa"/>
            <w:gridSpan w:val="2"/>
            <w:tcBorders>
              <w:top w:val="single" w:sz="4" w:space="0" w:color="auto"/>
            </w:tcBorders>
          </w:tcPr>
          <w:p w14:paraId="70D82C5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документа)</w:t>
            </w:r>
          </w:p>
        </w:tc>
        <w:tc>
          <w:tcPr>
            <w:tcW w:w="2210" w:type="dxa"/>
            <w:gridSpan w:val="3"/>
          </w:tcPr>
          <w:p w14:paraId="30290EC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7BDDF7E6" w14:textId="77777777">
        <w:tc>
          <w:tcPr>
            <w:tcW w:w="9065" w:type="dxa"/>
            <w:gridSpan w:val="9"/>
          </w:tcPr>
          <w:p w14:paraId="54B9EDA0" w14:textId="18EC9204"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совместно именуемые в дальнейшем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Стороны</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и каждый в отдельности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Сторона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составили настоящий Акт о нижеследующем:</w:t>
            </w:r>
          </w:p>
        </w:tc>
      </w:tr>
      <w:tr w:rsidR="00876E98" w:rsidRPr="00CD69AE" w14:paraId="727759D7" w14:textId="77777777">
        <w:tc>
          <w:tcPr>
            <w:tcW w:w="9065" w:type="dxa"/>
            <w:gridSpan w:val="9"/>
          </w:tcPr>
          <w:p w14:paraId="0D7C3E8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14F4F960" w14:textId="77777777">
        <w:tc>
          <w:tcPr>
            <w:tcW w:w="9065" w:type="dxa"/>
            <w:gridSpan w:val="9"/>
          </w:tcPr>
          <w:p w14:paraId="67BE9207" w14:textId="7A4F2B4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 Подрядчик располагает следующими транспортными средствами, предусмотренными условиями Контракта (дополнительного соглашения к Контракту) от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___________ ____ г.:</w:t>
            </w:r>
          </w:p>
        </w:tc>
      </w:tr>
    </w:tbl>
    <w:p w14:paraId="150FA1C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3118"/>
        <w:gridCol w:w="2551"/>
        <w:gridCol w:w="2720"/>
      </w:tblGrid>
      <w:tr w:rsidR="00876E98" w:rsidRPr="00CD69AE" w14:paraId="67B23459" w14:textId="77777777">
        <w:tc>
          <w:tcPr>
            <w:tcW w:w="680" w:type="dxa"/>
            <w:tcBorders>
              <w:top w:val="single" w:sz="4" w:space="0" w:color="auto"/>
              <w:left w:val="single" w:sz="4" w:space="0" w:color="auto"/>
              <w:bottom w:val="single" w:sz="4" w:space="0" w:color="auto"/>
              <w:right w:val="single" w:sz="4" w:space="0" w:color="auto"/>
            </w:tcBorders>
          </w:tcPr>
          <w:p w14:paraId="13BD46B4" w14:textId="49F0AE57" w:rsidR="00E63BDE" w:rsidRPr="00CD69AE" w:rsidRDefault="00C073B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п/п</w:t>
            </w:r>
          </w:p>
        </w:tc>
        <w:tc>
          <w:tcPr>
            <w:tcW w:w="3118" w:type="dxa"/>
            <w:tcBorders>
              <w:top w:val="single" w:sz="4" w:space="0" w:color="auto"/>
              <w:left w:val="single" w:sz="4" w:space="0" w:color="auto"/>
              <w:bottom w:val="single" w:sz="4" w:space="0" w:color="auto"/>
              <w:right w:val="single" w:sz="4" w:space="0" w:color="auto"/>
            </w:tcBorders>
          </w:tcPr>
          <w:p w14:paraId="5F4E15D8"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Вид транспортного средства</w:t>
            </w:r>
          </w:p>
        </w:tc>
        <w:tc>
          <w:tcPr>
            <w:tcW w:w="2551" w:type="dxa"/>
            <w:tcBorders>
              <w:top w:val="single" w:sz="4" w:space="0" w:color="auto"/>
              <w:left w:val="single" w:sz="4" w:space="0" w:color="auto"/>
              <w:bottom w:val="single" w:sz="4" w:space="0" w:color="auto"/>
              <w:right w:val="single" w:sz="4" w:space="0" w:color="auto"/>
            </w:tcBorders>
          </w:tcPr>
          <w:p w14:paraId="51A8F0F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Класс транспортного средства</w:t>
            </w:r>
          </w:p>
        </w:tc>
        <w:tc>
          <w:tcPr>
            <w:tcW w:w="2720" w:type="dxa"/>
            <w:tcBorders>
              <w:top w:val="single" w:sz="4" w:space="0" w:color="auto"/>
              <w:left w:val="single" w:sz="4" w:space="0" w:color="auto"/>
              <w:bottom w:val="single" w:sz="4" w:space="0" w:color="auto"/>
              <w:right w:val="single" w:sz="4" w:space="0" w:color="auto"/>
            </w:tcBorders>
          </w:tcPr>
          <w:p w14:paraId="5931D48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транспортных средств</w:t>
            </w:r>
          </w:p>
        </w:tc>
      </w:tr>
      <w:tr w:rsidR="00E63BDE" w:rsidRPr="00CD69AE" w14:paraId="1DB2D597" w14:textId="77777777">
        <w:tc>
          <w:tcPr>
            <w:tcW w:w="680" w:type="dxa"/>
            <w:tcBorders>
              <w:top w:val="single" w:sz="4" w:space="0" w:color="auto"/>
              <w:left w:val="single" w:sz="4" w:space="0" w:color="auto"/>
              <w:bottom w:val="single" w:sz="4" w:space="0" w:color="auto"/>
              <w:right w:val="single" w:sz="4" w:space="0" w:color="auto"/>
            </w:tcBorders>
          </w:tcPr>
          <w:p w14:paraId="3A8F323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28659C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72FBD9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14:paraId="1D88A1C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70B8BF3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7BE148D7" w14:textId="77777777">
        <w:tc>
          <w:tcPr>
            <w:tcW w:w="9071" w:type="dxa"/>
          </w:tcPr>
          <w:p w14:paraId="7A8CBE7A" w14:textId="0D2B12C9"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2. Количество, характеристики и оборудование транспортных средств соответствуют условиям Контракта (дополнительного соглашения к Контракту) от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__________ ____ г.</w:t>
            </w:r>
          </w:p>
          <w:p w14:paraId="04744755"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tc>
      </w:tr>
    </w:tbl>
    <w:p w14:paraId="0CB44C75"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2268"/>
        <w:gridCol w:w="340"/>
        <w:gridCol w:w="1587"/>
        <w:gridCol w:w="340"/>
        <w:gridCol w:w="2381"/>
        <w:gridCol w:w="340"/>
        <w:gridCol w:w="1474"/>
      </w:tblGrid>
      <w:tr w:rsidR="00876E98" w:rsidRPr="00CD69AE" w14:paraId="39A1A09E" w14:textId="77777777">
        <w:tc>
          <w:tcPr>
            <w:tcW w:w="9070" w:type="dxa"/>
            <w:gridSpan w:val="8"/>
          </w:tcPr>
          <w:p w14:paraId="7BE5CACA"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СОГЛАСОВАНО:</w:t>
            </w:r>
          </w:p>
        </w:tc>
      </w:tr>
      <w:tr w:rsidR="00876E98" w:rsidRPr="00CD69AE" w14:paraId="23A5DD40" w14:textId="77777777">
        <w:tc>
          <w:tcPr>
            <w:tcW w:w="4535" w:type="dxa"/>
            <w:gridSpan w:val="4"/>
          </w:tcPr>
          <w:p w14:paraId="089BA358"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w:t>
            </w:r>
          </w:p>
        </w:tc>
        <w:tc>
          <w:tcPr>
            <w:tcW w:w="340" w:type="dxa"/>
          </w:tcPr>
          <w:p w14:paraId="55D6278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195" w:type="dxa"/>
            <w:gridSpan w:val="3"/>
          </w:tcPr>
          <w:p w14:paraId="13B86275"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Подрядчик:</w:t>
            </w:r>
          </w:p>
        </w:tc>
      </w:tr>
      <w:tr w:rsidR="00876E98" w:rsidRPr="00CD69AE" w14:paraId="4160BC4D" w14:textId="77777777">
        <w:tc>
          <w:tcPr>
            <w:tcW w:w="340" w:type="dxa"/>
          </w:tcPr>
          <w:p w14:paraId="2D25A35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195" w:type="dxa"/>
            <w:gridSpan w:val="3"/>
            <w:tcBorders>
              <w:bottom w:val="single" w:sz="4" w:space="0" w:color="auto"/>
            </w:tcBorders>
          </w:tcPr>
          <w:p w14:paraId="17F6FD5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7961E52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195" w:type="dxa"/>
            <w:gridSpan w:val="3"/>
            <w:tcBorders>
              <w:bottom w:val="single" w:sz="4" w:space="0" w:color="auto"/>
            </w:tcBorders>
          </w:tcPr>
          <w:p w14:paraId="3BA1986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A420962" w14:textId="77777777">
        <w:tc>
          <w:tcPr>
            <w:tcW w:w="340" w:type="dxa"/>
          </w:tcPr>
          <w:p w14:paraId="3724ACB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195" w:type="dxa"/>
            <w:gridSpan w:val="3"/>
            <w:tcBorders>
              <w:top w:val="single" w:sz="4" w:space="0" w:color="auto"/>
            </w:tcBorders>
          </w:tcPr>
          <w:p w14:paraId="1503B58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w:t>
            </w:r>
          </w:p>
        </w:tc>
        <w:tc>
          <w:tcPr>
            <w:tcW w:w="340" w:type="dxa"/>
          </w:tcPr>
          <w:p w14:paraId="4A5831A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195" w:type="dxa"/>
            <w:gridSpan w:val="3"/>
            <w:tcBorders>
              <w:top w:val="single" w:sz="4" w:space="0" w:color="auto"/>
            </w:tcBorders>
          </w:tcPr>
          <w:p w14:paraId="3476525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w:t>
            </w:r>
          </w:p>
        </w:tc>
      </w:tr>
      <w:tr w:rsidR="00876E98" w:rsidRPr="00CD69AE" w14:paraId="6C5B10DE" w14:textId="77777777">
        <w:tc>
          <w:tcPr>
            <w:tcW w:w="340" w:type="dxa"/>
          </w:tcPr>
          <w:p w14:paraId="126EC16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bottom w:val="single" w:sz="4" w:space="0" w:color="auto"/>
            </w:tcBorders>
          </w:tcPr>
          <w:p w14:paraId="3DFE6D3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64B1179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587" w:type="dxa"/>
            <w:tcBorders>
              <w:bottom w:val="single" w:sz="4" w:space="0" w:color="auto"/>
            </w:tcBorders>
          </w:tcPr>
          <w:p w14:paraId="78E4088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5F27EDB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381" w:type="dxa"/>
            <w:tcBorders>
              <w:bottom w:val="single" w:sz="4" w:space="0" w:color="auto"/>
            </w:tcBorders>
          </w:tcPr>
          <w:p w14:paraId="19D895F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24FE464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tcBorders>
              <w:bottom w:val="single" w:sz="4" w:space="0" w:color="auto"/>
            </w:tcBorders>
          </w:tcPr>
          <w:p w14:paraId="49DADCF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AA9D1F0" w14:textId="77777777">
        <w:tc>
          <w:tcPr>
            <w:tcW w:w="340" w:type="dxa"/>
          </w:tcPr>
          <w:p w14:paraId="7CA3167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top w:val="single" w:sz="4" w:space="0" w:color="auto"/>
            </w:tcBorders>
          </w:tcPr>
          <w:p w14:paraId="17A2FE1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(Ф.И.О.)</w:t>
            </w:r>
          </w:p>
        </w:tc>
        <w:tc>
          <w:tcPr>
            <w:tcW w:w="340" w:type="dxa"/>
          </w:tcPr>
          <w:p w14:paraId="62FAD79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587" w:type="dxa"/>
            <w:tcBorders>
              <w:top w:val="single" w:sz="4" w:space="0" w:color="auto"/>
            </w:tcBorders>
          </w:tcPr>
          <w:p w14:paraId="4C2D221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c>
          <w:tcPr>
            <w:tcW w:w="340" w:type="dxa"/>
          </w:tcPr>
          <w:p w14:paraId="7A8146E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381" w:type="dxa"/>
            <w:tcBorders>
              <w:top w:val="single" w:sz="4" w:space="0" w:color="auto"/>
            </w:tcBorders>
          </w:tcPr>
          <w:p w14:paraId="4C89425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(Ф.И.О.)</w:t>
            </w:r>
          </w:p>
        </w:tc>
        <w:tc>
          <w:tcPr>
            <w:tcW w:w="340" w:type="dxa"/>
          </w:tcPr>
          <w:p w14:paraId="48C2CF5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tcBorders>
              <w:top w:val="single" w:sz="4" w:space="0" w:color="auto"/>
            </w:tcBorders>
          </w:tcPr>
          <w:p w14:paraId="7499C86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r>
      <w:tr w:rsidR="00E63BDE" w:rsidRPr="00CD69AE" w14:paraId="1F107B8C" w14:textId="77777777">
        <w:tc>
          <w:tcPr>
            <w:tcW w:w="4535" w:type="dxa"/>
            <w:gridSpan w:val="4"/>
          </w:tcPr>
          <w:p w14:paraId="6FE7B8C7"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МП</w:t>
            </w:r>
          </w:p>
        </w:tc>
        <w:tc>
          <w:tcPr>
            <w:tcW w:w="340" w:type="dxa"/>
          </w:tcPr>
          <w:p w14:paraId="27A8AD4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195" w:type="dxa"/>
            <w:gridSpan w:val="3"/>
          </w:tcPr>
          <w:p w14:paraId="0D0BF70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МП (при наличии)</w:t>
            </w:r>
          </w:p>
        </w:tc>
      </w:tr>
    </w:tbl>
    <w:p w14:paraId="56605F95"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260B86A"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973408">
          <w:pgSz w:w="11906" w:h="16838"/>
          <w:pgMar w:top="1134" w:right="851" w:bottom="1134" w:left="1701" w:header="680" w:footer="0" w:gutter="0"/>
          <w:pgNumType w:start="1"/>
          <w:cols w:space="720"/>
          <w:noEndnote/>
          <w:titlePg/>
        </w:sectPr>
      </w:pPr>
    </w:p>
    <w:p w14:paraId="5B8D5CD0" w14:textId="596FB590"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w:t>
      </w:r>
    </w:p>
    <w:p w14:paraId="592E8A47"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697BA32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72EF572"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33" w:name="Par1311"/>
      <w:bookmarkEnd w:id="33"/>
      <w:r w:rsidRPr="00CD69AE">
        <w:rPr>
          <w:rFonts w:ascii="Times New Roman" w:hAnsi="Times New Roman" w:cs="Times New Roman"/>
          <w:b/>
          <w:bCs/>
          <w:color w:val="000000" w:themeColor="text1"/>
          <w:sz w:val="24"/>
          <w:szCs w:val="24"/>
        </w:rPr>
        <w:t>ОСУЩЕСТВЛЕНИЕ</w:t>
      </w:r>
    </w:p>
    <w:p w14:paraId="6F8AEDED"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КОНТРОЛЯ ЗА СОБЛЮДЕНИЕМ ПОДРЯДЧИКОМ УСЛОВИЙ КОНТРАКТА</w:t>
      </w:r>
    </w:p>
    <w:p w14:paraId="3FD6A34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8435A60"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настоящем приложении описываются процедуры осуществления Заказчиком контроля за соблюдением Подрядчиком условий Контракта с учетом особенностей организации регулярных перевозок в Санкт-Петербурге.</w:t>
      </w:r>
    </w:p>
    <w:p w14:paraId="3AEEDE75" w14:textId="7606BEF9"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В случае если в рамках установленного объема работ (километров пробега, часов работы транспортных средств) Подрядчик совершил отступлений от требований Контракта больше максимального количества, предусмотренного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Приложению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 Подрядчик уплачивает штраф в сумме, указанной в пункте 11.5 Контракта.</w:t>
      </w:r>
    </w:p>
    <w:p w14:paraId="78D8F03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5845349"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07BE12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B7A440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C90A1B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399269A" w14:textId="595D5FE8" w:rsidR="00E63BDE" w:rsidRPr="00CD69AE" w:rsidRDefault="00E63BDE" w:rsidP="00E63BDE">
      <w:pPr>
        <w:autoSpaceDE w:val="0"/>
        <w:autoSpaceDN w:val="0"/>
        <w:adjustRightInd w:val="0"/>
        <w:spacing w:after="0" w:line="240" w:lineRule="auto"/>
        <w:jc w:val="right"/>
        <w:outlineLvl w:val="2"/>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w:t>
      </w:r>
    </w:p>
    <w:p w14:paraId="756AA71A" w14:textId="06F3F78F"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к Приложению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 к Контракту</w:t>
      </w:r>
    </w:p>
    <w:p w14:paraId="17998363"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9"/>
      </w:tblGrid>
      <w:tr w:rsidR="00E63BDE" w:rsidRPr="00CD69AE" w14:paraId="5ACA1EE2" w14:textId="77777777">
        <w:tc>
          <w:tcPr>
            <w:tcW w:w="9069" w:type="dxa"/>
          </w:tcPr>
          <w:p w14:paraId="7752390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34" w:name="Par1324"/>
            <w:bookmarkEnd w:id="34"/>
            <w:r w:rsidRPr="00CD69AE">
              <w:rPr>
                <w:rFonts w:ascii="Times New Roman" w:hAnsi="Times New Roman" w:cs="Times New Roman"/>
                <w:b/>
                <w:bCs/>
                <w:color w:val="000000" w:themeColor="text1"/>
                <w:sz w:val="24"/>
                <w:szCs w:val="24"/>
              </w:rPr>
              <w:t>Максимальное количество отступлений от требований</w:t>
            </w:r>
          </w:p>
          <w:p w14:paraId="2862364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к качеству осуществления перевозок</w:t>
            </w:r>
          </w:p>
        </w:tc>
      </w:tr>
    </w:tbl>
    <w:p w14:paraId="170FA80F"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1644"/>
        <w:gridCol w:w="1417"/>
        <w:gridCol w:w="4535"/>
      </w:tblGrid>
      <w:tr w:rsidR="00876E98" w:rsidRPr="00CD69AE" w14:paraId="1ED399A3" w14:textId="77777777">
        <w:tc>
          <w:tcPr>
            <w:tcW w:w="1474" w:type="dxa"/>
            <w:tcBorders>
              <w:top w:val="single" w:sz="4" w:space="0" w:color="auto"/>
              <w:left w:val="single" w:sz="4" w:space="0" w:color="auto"/>
              <w:bottom w:val="single" w:sz="4" w:space="0" w:color="auto"/>
              <w:right w:val="single" w:sz="4" w:space="0" w:color="auto"/>
            </w:tcBorders>
          </w:tcPr>
          <w:p w14:paraId="4EAF06C3"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Код отступления</w:t>
            </w:r>
          </w:p>
        </w:tc>
        <w:tc>
          <w:tcPr>
            <w:tcW w:w="1644" w:type="dxa"/>
            <w:tcBorders>
              <w:top w:val="single" w:sz="4" w:space="0" w:color="auto"/>
              <w:left w:val="single" w:sz="4" w:space="0" w:color="auto"/>
              <w:bottom w:val="single" w:sz="4" w:space="0" w:color="auto"/>
              <w:right w:val="single" w:sz="4" w:space="0" w:color="auto"/>
            </w:tcBorders>
          </w:tcPr>
          <w:p w14:paraId="2BA3535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нарушения</w:t>
            </w:r>
          </w:p>
        </w:tc>
        <w:tc>
          <w:tcPr>
            <w:tcW w:w="1417" w:type="dxa"/>
            <w:tcBorders>
              <w:top w:val="single" w:sz="4" w:space="0" w:color="auto"/>
              <w:left w:val="single" w:sz="4" w:space="0" w:color="auto"/>
              <w:bottom w:val="single" w:sz="4" w:space="0" w:color="auto"/>
              <w:right w:val="single" w:sz="4" w:space="0" w:color="auto"/>
            </w:tcBorders>
          </w:tcPr>
          <w:p w14:paraId="33C0E4A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Условия применения</w:t>
            </w:r>
          </w:p>
        </w:tc>
        <w:tc>
          <w:tcPr>
            <w:tcW w:w="4535" w:type="dxa"/>
            <w:tcBorders>
              <w:top w:val="single" w:sz="4" w:space="0" w:color="auto"/>
              <w:left w:val="single" w:sz="4" w:space="0" w:color="auto"/>
              <w:bottom w:val="single" w:sz="4" w:space="0" w:color="auto"/>
              <w:right w:val="single" w:sz="4" w:space="0" w:color="auto"/>
            </w:tcBorders>
          </w:tcPr>
          <w:p w14:paraId="0A11CA4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Максимальное количество допустимых отступлений от требований к качеству осуществления перевозок на _ километров пробега транспортных средств</w:t>
            </w:r>
          </w:p>
          <w:p w14:paraId="6789717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(______ часов работы транспортных средств)</w:t>
            </w:r>
          </w:p>
        </w:tc>
      </w:tr>
      <w:tr w:rsidR="00876E98" w:rsidRPr="00CD69AE" w14:paraId="54001C03" w14:textId="77777777">
        <w:tc>
          <w:tcPr>
            <w:tcW w:w="1474" w:type="dxa"/>
            <w:tcBorders>
              <w:top w:val="single" w:sz="4" w:space="0" w:color="auto"/>
              <w:left w:val="single" w:sz="4" w:space="0" w:color="auto"/>
              <w:bottom w:val="single" w:sz="4" w:space="0" w:color="auto"/>
              <w:right w:val="single" w:sz="4" w:space="0" w:color="auto"/>
            </w:tcBorders>
          </w:tcPr>
          <w:p w14:paraId="36B9B1CC" w14:textId="47F285DF" w:rsidR="00E63BDE" w:rsidRPr="00CD69AE" w:rsidRDefault="00E63BDE" w:rsidP="003C395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3C395D" w:rsidRPr="00CD69AE">
              <w:rPr>
                <w:rFonts w:ascii="Times New Roman" w:hAnsi="Times New Roman" w:cs="Times New Roman"/>
                <w:color w:val="000000" w:themeColor="text1"/>
                <w:sz w:val="24"/>
                <w:szCs w:val="24"/>
              </w:rPr>
              <w:t>116</w:t>
            </w:r>
            <w:r w:rsidRPr="00CD69AE">
              <w:rPr>
                <w:rFonts w:ascii="Times New Roman" w:hAnsi="Times New Roman" w:cs="Times New Roman"/>
                <w:color w:val="000000" w:themeColor="text1"/>
                <w:sz w:val="24"/>
                <w:szCs w:val="24"/>
              </w:rPr>
              <w:t>&gt;</w:t>
            </w:r>
          </w:p>
        </w:tc>
        <w:tc>
          <w:tcPr>
            <w:tcW w:w="1644" w:type="dxa"/>
            <w:tcBorders>
              <w:top w:val="single" w:sz="4" w:space="0" w:color="auto"/>
              <w:left w:val="single" w:sz="4" w:space="0" w:color="auto"/>
              <w:bottom w:val="single" w:sz="4" w:space="0" w:color="auto"/>
              <w:right w:val="single" w:sz="4" w:space="0" w:color="auto"/>
            </w:tcBorders>
          </w:tcPr>
          <w:p w14:paraId="0CE69FB3" w14:textId="342FE29C" w:rsidR="00E63BDE" w:rsidRPr="00CD69AE" w:rsidRDefault="00E63BDE" w:rsidP="003C395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3C395D" w:rsidRPr="00CD69AE">
              <w:rPr>
                <w:rFonts w:ascii="Times New Roman" w:hAnsi="Times New Roman" w:cs="Times New Roman"/>
                <w:color w:val="000000" w:themeColor="text1"/>
                <w:sz w:val="24"/>
                <w:szCs w:val="24"/>
              </w:rPr>
              <w:t>117</w:t>
            </w:r>
            <w:r w:rsidRPr="00CD69AE">
              <w:rPr>
                <w:rFonts w:ascii="Times New Roman" w:hAnsi="Times New Roman" w:cs="Times New Roman"/>
                <w:color w:val="000000" w:themeColor="text1"/>
                <w:sz w:val="24"/>
                <w:szCs w:val="24"/>
              </w:rPr>
              <w:t>&gt;</w:t>
            </w:r>
          </w:p>
        </w:tc>
        <w:tc>
          <w:tcPr>
            <w:tcW w:w="1417" w:type="dxa"/>
            <w:tcBorders>
              <w:top w:val="single" w:sz="4" w:space="0" w:color="auto"/>
              <w:left w:val="single" w:sz="4" w:space="0" w:color="auto"/>
              <w:bottom w:val="single" w:sz="4" w:space="0" w:color="auto"/>
              <w:right w:val="single" w:sz="4" w:space="0" w:color="auto"/>
            </w:tcBorders>
          </w:tcPr>
          <w:p w14:paraId="06895F89" w14:textId="799C6EDF" w:rsidR="00E63BDE" w:rsidRPr="00CD69AE" w:rsidRDefault="00E63BDE" w:rsidP="003C395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3C395D" w:rsidRPr="00CD69AE">
              <w:rPr>
                <w:rFonts w:ascii="Times New Roman" w:hAnsi="Times New Roman" w:cs="Times New Roman"/>
                <w:color w:val="000000" w:themeColor="text1"/>
                <w:sz w:val="24"/>
                <w:szCs w:val="24"/>
              </w:rPr>
              <w:t>118</w:t>
            </w:r>
            <w:r w:rsidRPr="00CD69AE">
              <w:rPr>
                <w:rFonts w:ascii="Times New Roman" w:hAnsi="Times New Roman" w:cs="Times New Roman"/>
                <w:color w:val="000000" w:themeColor="text1"/>
                <w:sz w:val="24"/>
                <w:szCs w:val="24"/>
              </w:rPr>
              <w:t>&gt;</w:t>
            </w:r>
          </w:p>
        </w:tc>
        <w:tc>
          <w:tcPr>
            <w:tcW w:w="4535" w:type="dxa"/>
            <w:tcBorders>
              <w:top w:val="single" w:sz="4" w:space="0" w:color="auto"/>
              <w:left w:val="single" w:sz="4" w:space="0" w:color="auto"/>
              <w:bottom w:val="single" w:sz="4" w:space="0" w:color="auto"/>
              <w:right w:val="single" w:sz="4" w:space="0" w:color="auto"/>
            </w:tcBorders>
          </w:tcPr>
          <w:p w14:paraId="5F22C583" w14:textId="0C22D1AC" w:rsidR="00E63BDE" w:rsidRPr="00CD69AE" w:rsidRDefault="00E63BDE" w:rsidP="003C395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3C395D" w:rsidRPr="00CD69AE">
              <w:rPr>
                <w:rFonts w:ascii="Times New Roman" w:hAnsi="Times New Roman" w:cs="Times New Roman"/>
                <w:color w:val="000000" w:themeColor="text1"/>
                <w:sz w:val="24"/>
                <w:szCs w:val="24"/>
              </w:rPr>
              <w:t>119</w:t>
            </w:r>
            <w:r w:rsidRPr="00CD69AE">
              <w:rPr>
                <w:rFonts w:ascii="Times New Roman" w:hAnsi="Times New Roman" w:cs="Times New Roman"/>
                <w:color w:val="000000" w:themeColor="text1"/>
                <w:sz w:val="24"/>
                <w:szCs w:val="24"/>
              </w:rPr>
              <w:t>&gt;</w:t>
            </w:r>
          </w:p>
        </w:tc>
      </w:tr>
      <w:tr w:rsidR="00E63BDE" w:rsidRPr="00CD69AE" w14:paraId="5E629B61" w14:textId="77777777">
        <w:tc>
          <w:tcPr>
            <w:tcW w:w="1474" w:type="dxa"/>
            <w:tcBorders>
              <w:top w:val="single" w:sz="4" w:space="0" w:color="auto"/>
              <w:left w:val="single" w:sz="4" w:space="0" w:color="auto"/>
              <w:bottom w:val="single" w:sz="4" w:space="0" w:color="auto"/>
              <w:right w:val="single" w:sz="4" w:space="0" w:color="auto"/>
            </w:tcBorders>
          </w:tcPr>
          <w:p w14:paraId="233F8EB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644" w:type="dxa"/>
            <w:tcBorders>
              <w:top w:val="single" w:sz="4" w:space="0" w:color="auto"/>
              <w:left w:val="single" w:sz="4" w:space="0" w:color="auto"/>
              <w:bottom w:val="single" w:sz="4" w:space="0" w:color="auto"/>
              <w:right w:val="single" w:sz="4" w:space="0" w:color="auto"/>
            </w:tcBorders>
          </w:tcPr>
          <w:p w14:paraId="58538E7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88E93E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tcPr>
          <w:p w14:paraId="30CDB34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07EFBF1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383A470"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C481B8E" w14:textId="7663393A" w:rsidR="00E63BDE" w:rsidRPr="00CD69AE" w:rsidRDefault="00E63BDE" w:rsidP="00E63BDE">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3C395D" w:rsidRPr="00CD69AE">
        <w:rPr>
          <w:rFonts w:ascii="Times New Roman" w:hAnsi="Times New Roman" w:cs="Times New Roman"/>
          <w:color w:val="000000" w:themeColor="text1"/>
          <w:sz w:val="24"/>
          <w:szCs w:val="24"/>
        </w:rPr>
        <w:t>116</w:t>
      </w:r>
      <w:r w:rsidRPr="00CD69AE">
        <w:rPr>
          <w:rFonts w:ascii="Times New Roman" w:hAnsi="Times New Roman" w:cs="Times New Roman"/>
          <w:color w:val="000000" w:themeColor="text1"/>
          <w:sz w:val="24"/>
          <w:szCs w:val="24"/>
        </w:rPr>
        <w:t>&gt; Заполняется Заказчиком.</w:t>
      </w:r>
    </w:p>
    <w:p w14:paraId="1309CBC2" w14:textId="70430B4E" w:rsidR="003C395D" w:rsidRPr="00CD69AE" w:rsidRDefault="003C395D" w:rsidP="003C395D">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&lt;117&gt; Заполняется Заказчиком.</w:t>
      </w:r>
    </w:p>
    <w:p w14:paraId="5A020D8F" w14:textId="2B0DDD77" w:rsidR="003C395D" w:rsidRPr="00CD69AE" w:rsidRDefault="003C395D" w:rsidP="003C395D">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&lt;118&gt; Заполняется Заказчиком.</w:t>
      </w:r>
    </w:p>
    <w:p w14:paraId="1FBFFD3C" w14:textId="131DC0E9" w:rsidR="003C395D" w:rsidRPr="00CD69AE" w:rsidRDefault="003C395D" w:rsidP="003C395D">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&lt;119&gt; Заполняется Заказчиком.</w:t>
      </w:r>
    </w:p>
    <w:p w14:paraId="57975E54" w14:textId="77777777" w:rsidR="003C395D" w:rsidRPr="00CD69AE" w:rsidRDefault="003C395D" w:rsidP="00E63BDE">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p>
    <w:p w14:paraId="3555D94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344BFD3"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973408">
          <w:pgSz w:w="11906" w:h="16838"/>
          <w:pgMar w:top="1134" w:right="851" w:bottom="1134" w:left="1701" w:header="680" w:footer="0" w:gutter="0"/>
          <w:pgNumType w:start="1"/>
          <w:cols w:space="720"/>
          <w:noEndnote/>
          <w:titlePg/>
        </w:sectPr>
      </w:pPr>
    </w:p>
    <w:p w14:paraId="0E22D3D4" w14:textId="63511345"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11</w:t>
      </w:r>
    </w:p>
    <w:p w14:paraId="69252329"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50C2D01C"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CB69172"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35" w:name="Par1351"/>
      <w:bookmarkEnd w:id="35"/>
      <w:r w:rsidRPr="00CD69AE">
        <w:rPr>
          <w:rFonts w:ascii="Times New Roman" w:hAnsi="Times New Roman" w:cs="Times New Roman"/>
          <w:b/>
          <w:bCs/>
          <w:color w:val="000000" w:themeColor="text1"/>
          <w:sz w:val="24"/>
          <w:szCs w:val="24"/>
        </w:rPr>
        <w:t>Изменение параметров маршрутов</w:t>
      </w:r>
    </w:p>
    <w:p w14:paraId="62F6A2FF"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AD7EFA6" w14:textId="7F980C34"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 Изменение параметров маршрутов (приложение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Контракту) на срок, превышающий __________ календарных дней, устанавливается дополнительным соглашением к Контракту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Дополнительное соглашение).</w:t>
      </w:r>
    </w:p>
    <w:p w14:paraId="39117312"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Параметры маршрутов изменяются по предложению Заказчика. Не допускается изменение указанных параметров посредством включения в Контракт дополнительных маршрутов.</w:t>
      </w:r>
    </w:p>
    <w:p w14:paraId="6D78431E" w14:textId="120AC579"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3. Изменение параметров маршрутов, приводящее к изменению более чем на десять процентов объемов работ, предусмотренных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3 к Контракту, не</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допускается, за исключением случаев, указанных в пункте 4 настоящего приложения.</w:t>
      </w:r>
    </w:p>
    <w:p w14:paraId="39B3BDF9" w14:textId="18FF19EF"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4. Изменение параметров маршрутов, приводящее к уменьшению более чем на десять процентов объемов работ, предусмотренных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3 к Контракту, допускается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случае уменьшения ранее доведенных до Заказчика лимитов бюджетных обязательств.</w:t>
      </w:r>
    </w:p>
    <w:p w14:paraId="3F8BDED6"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Заказчик направляет проект Дополнительного соглашения на согласование Подрядчику.</w:t>
      </w:r>
    </w:p>
    <w:p w14:paraId="73F0885D"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 Подрядчик в течение 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14:paraId="6DAC42B5" w14:textId="4AD39501"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 Стороны осуществляют урегулирование разногласий в соответствии с разделом 10 Контракта.</w:t>
      </w:r>
    </w:p>
    <w:p w14:paraId="0487FB64"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14:paraId="6FC3D283"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6" w:name="Par1361"/>
      <w:bookmarkEnd w:id="36"/>
      <w:r w:rsidRPr="00CD69AE">
        <w:rPr>
          <w:rFonts w:ascii="Times New Roman" w:hAnsi="Times New Roman" w:cs="Times New Roman"/>
          <w:color w:val="000000" w:themeColor="text1"/>
          <w:sz w:val="24"/>
          <w:szCs w:val="24"/>
        </w:rPr>
        <w:t>1) при невозможности движения транспортных средств по маршруту и(или) осуществления посадки и высадки пассажиров в установленных остановочных пунктах вследствие осуществления дорожных работ, перекрытия движения и т.п.;</w:t>
      </w:r>
    </w:p>
    <w:p w14:paraId="466FEBB8" w14:textId="7777777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14:paraId="4EB2BCB2" w14:textId="4C211F41"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9. При наступлении обстоятельств, предусмотренных подпунктом 1 пункта 8 настоящего приложения, Подрядчик вправе, предварительно уведомив об этом диспетчерскую службу Заказчика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Диспетчерская служба), самостоятельно изменить маршрут и 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14:paraId="39FDE41D" w14:textId="0D95ADE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10. Перевод транспортных средств Подрядчика на временный маршрут осуществляется по указанию Диспетчерской службы. При этом количество транспортных средств, переводимых на временный маршрут, не может превышать количества транспортных средств, предусмотренного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Контракту.</w:t>
      </w:r>
    </w:p>
    <w:p w14:paraId="5C24F22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43FA9D0"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973408">
          <w:pgSz w:w="11906" w:h="16838"/>
          <w:pgMar w:top="1134" w:right="851" w:bottom="1134" w:left="1701" w:header="680" w:footer="0" w:gutter="0"/>
          <w:pgNumType w:start="1"/>
          <w:cols w:space="720"/>
          <w:noEndnote/>
          <w:titlePg/>
        </w:sectPr>
      </w:pPr>
    </w:p>
    <w:p w14:paraId="35B6CB24" w14:textId="3F95F61B"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12</w:t>
      </w:r>
    </w:p>
    <w:p w14:paraId="409BFDEB"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3B68F20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41A6963"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37" w:name="Par1373"/>
      <w:bookmarkEnd w:id="37"/>
      <w:r w:rsidRPr="00CD69AE">
        <w:rPr>
          <w:rFonts w:ascii="Times New Roman" w:hAnsi="Times New Roman" w:cs="Times New Roman"/>
          <w:b/>
          <w:bCs/>
          <w:color w:val="000000" w:themeColor="text1"/>
          <w:sz w:val="24"/>
          <w:szCs w:val="24"/>
        </w:rPr>
        <w:t>Требования</w:t>
      </w:r>
    </w:p>
    <w:p w14:paraId="4449C931"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к размещению информации в транспортных средствах</w:t>
      </w:r>
    </w:p>
    <w:p w14:paraId="5DB8288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CF89B8F" w14:textId="497EC7E5"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w:t>
      </w:r>
      <w:r w:rsidR="0084624B"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Подрядчик не вправе размещать рекламные и информационные материалы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(на)</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транспортных средствах без согласования с Заказчиком.</w:t>
      </w:r>
    </w:p>
    <w:p w14:paraId="6874C431" w14:textId="572AE36F"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w:t>
      </w:r>
      <w:r w:rsidR="0084624B"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Реклама, размещаемая в (на) транспортных средствах, должна соответствовать законодательству Российской Федерации и не мешать проходу пассажиров.</w:t>
      </w:r>
    </w:p>
    <w:p w14:paraId="629786C2" w14:textId="4B5658CB"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w:t>
      </w:r>
      <w:r w:rsidR="0084624B"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 несоответствии рекламы требованиям, указанным в пункте 2 настоящего приложения, Подрядчик обязан устранить указанную рекламу в течение ____ рабочих дней после дня получения от Заказчика предписания в письменной форме об устранении соответствующих нарушений.</w:t>
      </w:r>
    </w:p>
    <w:p w14:paraId="6A199D16" w14:textId="46C6926A"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w:t>
      </w:r>
      <w:r w:rsidR="0084624B"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Подрядчик обязан разместить по требованию Заказчика в салоне каждого транспортного средства информацию, адресованную неопределенному кругу лиц и</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направленную на достижение благотворительных и иных общественно полезных целей, в том числе информацию об утвержденных тарифах.</w:t>
      </w:r>
    </w:p>
    <w:p w14:paraId="73AC424F" w14:textId="5D6B5EA4"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w:t>
      </w:r>
      <w:r w:rsidR="0084624B"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Подрядчик обязан разместить информацию в течение ____ рабочих дней со дня получения от Заказчика требования в письменной форме о таком размещении.</w:t>
      </w:r>
    </w:p>
    <w:p w14:paraId="3278D16D" w14:textId="075D7CC7"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w:t>
      </w:r>
      <w:r w:rsidR="0084624B"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Подрядчик обязан обеспечить размещение информации собственными силами и</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средствами, а также сохранность этой информации в течение всего срока ее размещения.</w:t>
      </w:r>
    </w:p>
    <w:p w14:paraId="60071ED5" w14:textId="39978328" w:rsidR="00E63BDE" w:rsidRPr="00CD69AE" w:rsidRDefault="00E63BDE" w:rsidP="008462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w:t>
      </w:r>
      <w:r w:rsidR="0084624B"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Ответственность за содержание информации несет Заказчик.</w:t>
      </w:r>
    </w:p>
    <w:p w14:paraId="0C36C239"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5CFBE37"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973408">
          <w:pgSz w:w="11906" w:h="16838"/>
          <w:pgMar w:top="1134" w:right="851" w:bottom="1134" w:left="1701" w:header="680" w:footer="0" w:gutter="0"/>
          <w:pgNumType w:start="1"/>
          <w:cols w:space="720"/>
          <w:noEndnote/>
          <w:titlePg/>
        </w:sectPr>
      </w:pPr>
    </w:p>
    <w:p w14:paraId="3C67D447" w14:textId="1E5597FB"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13</w:t>
      </w:r>
    </w:p>
    <w:p w14:paraId="76476FDF"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2D9BB42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95BE70F"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38" w:name="Par1391"/>
      <w:bookmarkEnd w:id="38"/>
      <w:r w:rsidRPr="00CD69AE">
        <w:rPr>
          <w:rFonts w:ascii="Times New Roman" w:hAnsi="Times New Roman" w:cs="Times New Roman"/>
          <w:b/>
          <w:bCs/>
          <w:color w:val="000000" w:themeColor="text1"/>
          <w:sz w:val="24"/>
          <w:szCs w:val="24"/>
        </w:rPr>
        <w:t>Предложение Подрядчика по критерию</w:t>
      </w:r>
    </w:p>
    <w:p w14:paraId="65BBF394" w14:textId="691198FA" w:rsidR="00E63BDE" w:rsidRPr="00CD69AE" w:rsidRDefault="00876E98"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w:t>
      </w:r>
      <w:r w:rsidR="00E63BDE" w:rsidRPr="00CD69AE">
        <w:rPr>
          <w:rFonts w:ascii="Times New Roman" w:hAnsi="Times New Roman" w:cs="Times New Roman"/>
          <w:b/>
          <w:bCs/>
          <w:color w:val="000000" w:themeColor="text1"/>
          <w:sz w:val="24"/>
          <w:szCs w:val="24"/>
        </w:rPr>
        <w:t>Качественные, функциональные и экологические</w:t>
      </w:r>
    </w:p>
    <w:p w14:paraId="767C5964" w14:textId="5BC5257E"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характеристики объекта закупки</w:t>
      </w:r>
      <w:r w:rsidR="00876E98" w:rsidRPr="00CD69AE">
        <w:rPr>
          <w:rFonts w:ascii="Times New Roman" w:hAnsi="Times New Roman" w:cs="Times New Roman"/>
          <w:b/>
          <w:bCs/>
          <w:color w:val="000000" w:themeColor="text1"/>
          <w:sz w:val="24"/>
          <w:szCs w:val="24"/>
        </w:rPr>
        <w:t>»</w:t>
      </w:r>
    </w:p>
    <w:p w14:paraId="1B7E4F5C"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7B743FA" w14:textId="3F9CAD7B"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Приложение включается в Контракт в случае проведения конкурса и</w:t>
      </w:r>
      <w:r w:rsidR="00A63152" w:rsidRPr="00CD69AE">
        <w:rPr>
          <w:rFonts w:ascii="Times New Roman" w:hAnsi="Times New Roman" w:cs="Times New Roman"/>
          <w:i/>
          <w:iCs/>
          <w:color w:val="000000" w:themeColor="text1"/>
          <w:sz w:val="24"/>
          <w:szCs w:val="24"/>
        </w:rPr>
        <w:t> </w:t>
      </w:r>
      <w:r w:rsidRPr="00CD69AE">
        <w:rPr>
          <w:rFonts w:ascii="Times New Roman" w:hAnsi="Times New Roman" w:cs="Times New Roman"/>
          <w:i/>
          <w:iCs/>
          <w:color w:val="000000" w:themeColor="text1"/>
          <w:sz w:val="24"/>
          <w:szCs w:val="24"/>
        </w:rPr>
        <w:t>при</w:t>
      </w:r>
      <w:r w:rsidR="00A63152" w:rsidRPr="00CD69AE">
        <w:rPr>
          <w:rFonts w:ascii="Times New Roman" w:hAnsi="Times New Roman" w:cs="Times New Roman"/>
          <w:i/>
          <w:iCs/>
          <w:color w:val="000000" w:themeColor="text1"/>
          <w:sz w:val="24"/>
          <w:szCs w:val="24"/>
        </w:rPr>
        <w:t> </w:t>
      </w:r>
      <w:r w:rsidRPr="00CD69AE">
        <w:rPr>
          <w:rFonts w:ascii="Times New Roman" w:hAnsi="Times New Roman" w:cs="Times New Roman"/>
          <w:i/>
          <w:iCs/>
          <w:color w:val="000000" w:themeColor="text1"/>
          <w:sz w:val="24"/>
          <w:szCs w:val="24"/>
        </w:rPr>
        <w:t>установлении Заказчиком такого критерия. Не включается в Контракт при</w:t>
      </w:r>
      <w:r w:rsidR="00A63152" w:rsidRPr="00CD69AE">
        <w:rPr>
          <w:rFonts w:ascii="Times New Roman" w:hAnsi="Times New Roman" w:cs="Times New Roman"/>
          <w:i/>
          <w:iCs/>
          <w:color w:val="000000" w:themeColor="text1"/>
          <w:sz w:val="24"/>
          <w:szCs w:val="24"/>
        </w:rPr>
        <w:t> </w:t>
      </w:r>
      <w:r w:rsidRPr="00CD69AE">
        <w:rPr>
          <w:rFonts w:ascii="Times New Roman" w:hAnsi="Times New Roman" w:cs="Times New Roman"/>
          <w:i/>
          <w:iCs/>
          <w:color w:val="000000" w:themeColor="text1"/>
          <w:sz w:val="24"/>
          <w:szCs w:val="24"/>
        </w:rPr>
        <w:t>отсутствии соответствующего предложения в составе заявки Подрядчика.</w:t>
      </w:r>
    </w:p>
    <w:p w14:paraId="2CB7B99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416A227" w14:textId="77777777" w:rsidR="00047AC1" w:rsidRPr="00CD69AE" w:rsidRDefault="00047AC1"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047AC1" w:rsidRPr="00CD69AE" w:rsidSect="00973408">
          <w:pgSz w:w="11906" w:h="16838"/>
          <w:pgMar w:top="1134" w:right="851" w:bottom="1134" w:left="1701" w:header="680" w:footer="0" w:gutter="0"/>
          <w:pgNumType w:start="1"/>
          <w:cols w:space="720"/>
          <w:noEndnote/>
          <w:titlePg/>
        </w:sectPr>
      </w:pPr>
    </w:p>
    <w:p w14:paraId="17D8BF1B" w14:textId="2196A611" w:rsidR="00E63BDE" w:rsidRPr="00CD69AE" w:rsidRDefault="00E63BDE" w:rsidP="00E63BDE">
      <w:pPr>
        <w:autoSpaceDE w:val="0"/>
        <w:autoSpaceDN w:val="0"/>
        <w:adjustRightInd w:val="0"/>
        <w:spacing w:after="0" w:line="240" w:lineRule="auto"/>
        <w:jc w:val="right"/>
        <w:outlineLvl w:val="0"/>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w:t>
      </w:r>
    </w:p>
    <w:p w14:paraId="71281CA9"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Методическим рекомендациям</w:t>
      </w:r>
    </w:p>
    <w:p w14:paraId="2AE085E4" w14:textId="77777777" w:rsidR="00E63BDE" w:rsidRPr="00CD69AE" w:rsidRDefault="00E63BDE" w:rsidP="00E63BDE">
      <w:pPr>
        <w:autoSpaceDE w:val="0"/>
        <w:autoSpaceDN w:val="0"/>
        <w:adjustRightInd w:val="0"/>
        <w:spacing w:after="0" w:line="240" w:lineRule="auto"/>
        <w:rPr>
          <w:rFonts w:ascii="Times New Roman" w:hAnsi="Times New Roman" w:cs="Times New Roman"/>
          <w:color w:val="000000" w:themeColor="text1"/>
          <w:sz w:val="24"/>
          <w:szCs w:val="24"/>
        </w:rPr>
      </w:pPr>
    </w:p>
    <w:p w14:paraId="708275D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7F0B464"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ПРИМЕРНАЯ ФОРМА ПРОЕКТА КОНТРАКТА</w:t>
      </w:r>
    </w:p>
    <w:p w14:paraId="48454C2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5873642" w14:textId="171D2BA4"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УТВЕРЖДАЮ &lt;1&gt;:</w:t>
      </w:r>
    </w:p>
    <w:p w14:paraId="4F393D65"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 _____________</w:t>
      </w:r>
    </w:p>
    <w:p w14:paraId="61F5271A" w14:textId="4A7E8ED5" w:rsidR="00E63BDE" w:rsidRPr="00CD69AE" w:rsidRDefault="00876E98"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___</w:t>
      </w: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___________ 20__ г.</w:t>
      </w:r>
    </w:p>
    <w:p w14:paraId="14EA015D"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0431C5B" w14:textId="578BA5BB" w:rsidR="00E63BDE" w:rsidRPr="00CD69AE" w:rsidRDefault="00E63BDE" w:rsidP="00E63BDE">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&lt;1&gt; Применяется при осуществлении заказчиками централизованной закупки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случаях, установленных Постановлением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законодательством Российской Федерации.</w:t>
      </w:r>
    </w:p>
    <w:p w14:paraId="59A3CB83"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BC3558D" w14:textId="1B0B0DFC" w:rsidR="00E63BDE" w:rsidRPr="00CD69AE" w:rsidRDefault="003E679C"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Государственный контракт &lt;</w:t>
      </w:r>
      <w:r w:rsidR="00E63BDE" w:rsidRPr="00CD69AE">
        <w:rPr>
          <w:rFonts w:ascii="Times New Roman" w:hAnsi="Times New Roman" w:cs="Times New Roman"/>
          <w:b/>
          <w:bCs/>
          <w:color w:val="000000" w:themeColor="text1"/>
          <w:sz w:val="24"/>
          <w:szCs w:val="24"/>
        </w:rPr>
        <w:t xml:space="preserve">2&gt; </w:t>
      </w:r>
      <w:r w:rsidR="00C073BD" w:rsidRPr="00CD69AE">
        <w:rPr>
          <w:rFonts w:ascii="Times New Roman" w:hAnsi="Times New Roman" w:cs="Times New Roman"/>
          <w:b/>
          <w:bCs/>
          <w:color w:val="000000" w:themeColor="text1"/>
          <w:sz w:val="24"/>
          <w:szCs w:val="24"/>
        </w:rPr>
        <w:t>№</w:t>
      </w:r>
      <w:r w:rsidR="00E63BDE" w:rsidRPr="00CD69AE">
        <w:rPr>
          <w:rFonts w:ascii="Times New Roman" w:hAnsi="Times New Roman" w:cs="Times New Roman"/>
          <w:b/>
          <w:bCs/>
          <w:color w:val="000000" w:themeColor="text1"/>
          <w:sz w:val="24"/>
          <w:szCs w:val="24"/>
        </w:rPr>
        <w:t xml:space="preserve"> ____ &lt;3&gt;</w:t>
      </w:r>
    </w:p>
    <w:p w14:paraId="0FB5F0D2"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на выполнение работ, связанных с осуществлением регулярных</w:t>
      </w:r>
    </w:p>
    <w:p w14:paraId="51E45FA9" w14:textId="0AD8AD82"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перевозок пассажиров и багажа _______________ &lt;4&gt;</w:t>
      </w:r>
    </w:p>
    <w:p w14:paraId="4136B926"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по регулируемым тарифам</w:t>
      </w:r>
    </w:p>
    <w:p w14:paraId="6B69D01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56070F9"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FDAD4E6" w14:textId="795EE09B" w:rsidR="00E63BDE" w:rsidRPr="00CD69AE" w:rsidRDefault="003E679C"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63BDE" w:rsidRPr="00CD69AE">
        <w:rPr>
          <w:rFonts w:ascii="Times New Roman" w:hAnsi="Times New Roman" w:cs="Times New Roman"/>
          <w:color w:val="000000" w:themeColor="text1"/>
          <w:sz w:val="24"/>
          <w:szCs w:val="24"/>
        </w:rPr>
        <w:t xml:space="preserve">2&gt; Применяется при заключении контрактов на </w:t>
      </w:r>
      <w:r w:rsidR="00A907B4" w:rsidRPr="00CD69AE">
        <w:rPr>
          <w:rFonts w:ascii="Times New Roman" w:hAnsi="Times New Roman" w:cs="Times New Roman"/>
          <w:color w:val="000000" w:themeColor="text1"/>
          <w:sz w:val="24"/>
          <w:szCs w:val="24"/>
        </w:rPr>
        <w:t>выполнение</w:t>
      </w:r>
      <w:r w:rsidR="00E63BDE" w:rsidRPr="00CD69AE">
        <w:rPr>
          <w:rFonts w:ascii="Times New Roman" w:hAnsi="Times New Roman" w:cs="Times New Roman"/>
          <w:color w:val="000000" w:themeColor="text1"/>
          <w:sz w:val="24"/>
          <w:szCs w:val="24"/>
        </w:rPr>
        <w:t xml:space="preserve"> работ, связанных с</w:t>
      </w:r>
      <w:r w:rsidR="00A63152"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остается в</w:t>
      </w:r>
      <w:r w:rsidR="00A63152"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распоряжении подрядчика.</w:t>
      </w:r>
    </w:p>
    <w:p w14:paraId="39267098" w14:textId="149679B1"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&lt;3&gt; Указывается номер государственного контракта при заключении контракта. </w:t>
      </w:r>
      <w:r w:rsidRPr="00CD69AE">
        <w:rPr>
          <w:rFonts w:ascii="Times New Roman" w:hAnsi="Times New Roman" w:cs="Times New Roman"/>
          <w:i/>
          <w:iCs/>
          <w:color w:val="000000" w:themeColor="text1"/>
          <w:sz w:val="24"/>
          <w:szCs w:val="24"/>
        </w:rPr>
        <w:t xml:space="preserve">Указывается в машинописном виде. При отсутствии номера указывается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б/н</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w:t>
      </w:r>
    </w:p>
    <w:p w14:paraId="12BA4692" w14:textId="4415C30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&lt;4&gt; Указывается вид транспорта.</w:t>
      </w:r>
    </w:p>
    <w:p w14:paraId="0F32103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EA55BF6" w14:textId="7CB9D538" w:rsidR="00E63BDE" w:rsidRPr="00CD69AE" w:rsidRDefault="00E63BDE" w:rsidP="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Санкт-Петербург</w:t>
      </w:r>
      <w:r w:rsidR="00591125" w:rsidRPr="00CD69AE">
        <w:rPr>
          <w:rFonts w:ascii="Times New Roman" w:hAnsi="Times New Roman" w:cs="Times New Roman"/>
          <w:color w:val="000000" w:themeColor="text1"/>
          <w:sz w:val="24"/>
          <w:szCs w:val="24"/>
        </w:rPr>
        <w:tab/>
      </w:r>
      <w:r w:rsidR="00591125" w:rsidRPr="00CD69AE">
        <w:rPr>
          <w:rFonts w:ascii="Times New Roman" w:hAnsi="Times New Roman" w:cs="Times New Roman"/>
          <w:color w:val="000000" w:themeColor="text1"/>
          <w:sz w:val="24"/>
          <w:szCs w:val="24"/>
        </w:rPr>
        <w:tab/>
      </w:r>
      <w:r w:rsidR="00591125" w:rsidRPr="00CD69AE">
        <w:rPr>
          <w:rFonts w:ascii="Times New Roman" w:hAnsi="Times New Roman" w:cs="Times New Roman"/>
          <w:color w:val="000000" w:themeColor="text1"/>
          <w:sz w:val="24"/>
          <w:szCs w:val="24"/>
        </w:rPr>
        <w:tab/>
      </w:r>
      <w:r w:rsidR="00591125" w:rsidRPr="00CD69AE">
        <w:rPr>
          <w:rFonts w:ascii="Times New Roman" w:hAnsi="Times New Roman" w:cs="Times New Roman"/>
          <w:color w:val="000000" w:themeColor="text1"/>
          <w:sz w:val="24"/>
          <w:szCs w:val="24"/>
        </w:rPr>
        <w:tab/>
      </w:r>
      <w:r w:rsidR="00591125" w:rsidRPr="00CD69AE">
        <w:rPr>
          <w:rFonts w:ascii="Times New Roman" w:hAnsi="Times New Roman" w:cs="Times New Roman"/>
          <w:color w:val="000000" w:themeColor="text1"/>
          <w:sz w:val="24"/>
          <w:szCs w:val="24"/>
        </w:rPr>
        <w:tab/>
      </w:r>
      <w:r w:rsidR="00591125" w:rsidRPr="00CD69AE">
        <w:rPr>
          <w:rFonts w:ascii="Times New Roman" w:hAnsi="Times New Roman" w:cs="Times New Roman"/>
          <w:color w:val="000000" w:themeColor="text1"/>
          <w:sz w:val="24"/>
          <w:szCs w:val="24"/>
        </w:rPr>
        <w:tab/>
      </w:r>
      <w:r w:rsidR="00591125" w:rsidRPr="00CD69AE">
        <w:rPr>
          <w:rFonts w:ascii="Times New Roman" w:hAnsi="Times New Roman" w:cs="Times New Roman"/>
          <w:color w:val="000000" w:themeColor="text1"/>
          <w:sz w:val="24"/>
          <w:szCs w:val="24"/>
        </w:rPr>
        <w:tab/>
        <w:t xml:space="preserve">  «___» _______ 20___ &lt;5&gt;</w:t>
      </w:r>
    </w:p>
    <w:p w14:paraId="78C5AC81" w14:textId="1CCCA3A9" w:rsidR="00E63BDE" w:rsidRPr="00CD69AE" w:rsidRDefault="00E63BDE" w:rsidP="00E63BDE">
      <w:pPr>
        <w:autoSpaceDE w:val="0"/>
        <w:autoSpaceDN w:val="0"/>
        <w:adjustRightInd w:val="0"/>
        <w:spacing w:before="200" w:after="0" w:line="240" w:lineRule="auto"/>
        <w:jc w:val="right"/>
        <w:rPr>
          <w:rFonts w:ascii="Times New Roman" w:hAnsi="Times New Roman" w:cs="Times New Roman"/>
          <w:color w:val="000000" w:themeColor="text1"/>
          <w:sz w:val="24"/>
          <w:szCs w:val="24"/>
        </w:rPr>
      </w:pPr>
    </w:p>
    <w:p w14:paraId="5277BD49"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6A56D10" w14:textId="029D6DF8" w:rsidR="00E63BDE" w:rsidRPr="00CD69AE" w:rsidRDefault="003E679C"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63BDE" w:rsidRPr="00CD69AE">
        <w:rPr>
          <w:rFonts w:ascii="Times New Roman" w:hAnsi="Times New Roman" w:cs="Times New Roman"/>
          <w:color w:val="000000" w:themeColor="text1"/>
          <w:sz w:val="24"/>
          <w:szCs w:val="24"/>
        </w:rPr>
        <w:t xml:space="preserve">5&gt; Указывается дата заключения государственного контракта/контракта. </w:t>
      </w:r>
      <w:r w:rsidR="00E63BDE" w:rsidRPr="00CD69AE">
        <w:rPr>
          <w:rFonts w:ascii="Times New Roman" w:hAnsi="Times New Roman" w:cs="Times New Roman"/>
          <w:i/>
          <w:iCs/>
          <w:color w:val="000000" w:themeColor="text1"/>
          <w:sz w:val="24"/>
          <w:szCs w:val="24"/>
        </w:rPr>
        <w:t xml:space="preserve">Указывается в машинописном виде в предлагаем формате или цифрами в формате </w:t>
      </w:r>
      <w:r w:rsidR="00876E98" w:rsidRPr="00CD69AE">
        <w:rPr>
          <w:rFonts w:ascii="Times New Roman" w:hAnsi="Times New Roman" w:cs="Times New Roman"/>
          <w:i/>
          <w:iCs/>
          <w:color w:val="000000" w:themeColor="text1"/>
          <w:sz w:val="24"/>
          <w:szCs w:val="24"/>
        </w:rPr>
        <w:t>«</w:t>
      </w:r>
      <w:r w:rsidR="00E63BDE" w:rsidRPr="00CD69AE">
        <w:rPr>
          <w:rFonts w:ascii="Times New Roman" w:hAnsi="Times New Roman" w:cs="Times New Roman"/>
          <w:i/>
          <w:iCs/>
          <w:color w:val="000000" w:themeColor="text1"/>
          <w:sz w:val="24"/>
          <w:szCs w:val="24"/>
        </w:rPr>
        <w:t>ДД.ММ.ГГГГ</w:t>
      </w:r>
      <w:r w:rsidR="00876E98" w:rsidRPr="00CD69AE">
        <w:rPr>
          <w:rFonts w:ascii="Times New Roman" w:hAnsi="Times New Roman" w:cs="Times New Roman"/>
          <w:i/>
          <w:iCs/>
          <w:color w:val="000000" w:themeColor="text1"/>
          <w:sz w:val="24"/>
          <w:szCs w:val="24"/>
        </w:rPr>
        <w:t>»</w:t>
      </w:r>
      <w:r w:rsidR="00E63BDE" w:rsidRPr="00CD69AE">
        <w:rPr>
          <w:rFonts w:ascii="Times New Roman" w:hAnsi="Times New Roman" w:cs="Times New Roman"/>
          <w:i/>
          <w:iCs/>
          <w:color w:val="000000" w:themeColor="text1"/>
          <w:sz w:val="24"/>
          <w:szCs w:val="24"/>
        </w:rPr>
        <w:t xml:space="preserve">. Указание </w:t>
      </w:r>
      <w:r w:rsidR="00876E98" w:rsidRPr="00CD69AE">
        <w:rPr>
          <w:rFonts w:ascii="Times New Roman" w:hAnsi="Times New Roman" w:cs="Times New Roman"/>
          <w:i/>
          <w:iCs/>
          <w:color w:val="000000" w:themeColor="text1"/>
          <w:sz w:val="24"/>
          <w:szCs w:val="24"/>
        </w:rPr>
        <w:t>«</w:t>
      </w:r>
      <w:r w:rsidR="00E63BDE"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00E63BDE" w:rsidRPr="00CD69AE">
        <w:rPr>
          <w:rFonts w:ascii="Times New Roman" w:hAnsi="Times New Roman" w:cs="Times New Roman"/>
          <w:i/>
          <w:iCs/>
          <w:color w:val="000000" w:themeColor="text1"/>
          <w:sz w:val="24"/>
          <w:szCs w:val="24"/>
        </w:rPr>
        <w:t xml:space="preserve"> недопустимо.</w:t>
      </w:r>
    </w:p>
    <w:p w14:paraId="2355ECF6"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32704D4B" w14:textId="61D3843E"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____________ &lt;6&gt;, именуем_ в дальнейшем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Заказчик</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в лице ________________ &lt;7&gt;, действующего на основании _________ &lt;8&gt;, с одной стороны и ______________ &lt;9&gt;, именуемое в дальнейшем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Подрядчик</w:t>
      </w:r>
      <w:r w:rsidR="00876E98" w:rsidRPr="00CD69AE">
        <w:rPr>
          <w:rFonts w:ascii="Times New Roman" w:hAnsi="Times New Roman" w:cs="Times New Roman"/>
          <w:color w:val="000000" w:themeColor="text1"/>
          <w:sz w:val="24"/>
          <w:szCs w:val="24"/>
        </w:rPr>
        <w:t>»</w:t>
      </w:r>
      <w:r w:rsidR="003E679C" w:rsidRPr="00CD69AE">
        <w:rPr>
          <w:rFonts w:ascii="Times New Roman" w:hAnsi="Times New Roman" w:cs="Times New Roman"/>
          <w:color w:val="000000" w:themeColor="text1"/>
          <w:sz w:val="24"/>
          <w:szCs w:val="24"/>
        </w:rPr>
        <w:t>, в лице __________ &lt;1</w:t>
      </w:r>
      <w:r w:rsidRPr="00CD69AE">
        <w:rPr>
          <w:rFonts w:ascii="Times New Roman" w:hAnsi="Times New Roman" w:cs="Times New Roman"/>
          <w:color w:val="000000" w:themeColor="text1"/>
          <w:sz w:val="24"/>
          <w:szCs w:val="24"/>
        </w:rPr>
        <w:t xml:space="preserve">0&gt;, действующего на основании ______________ &lt;11&gt;, с другой стороны, здесь и далее именуемые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Стороны</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в соответствии с Федеральным законом от 05.04.2013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44-ФЗ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 контрактной системе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сфере закупок товаров, работ, услуг для обеспечения государственных и муниципальных нужд</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Закон) и Федеральным законом от 13.07.2015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220-ФЗ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Федеральный закон </w:t>
      </w:r>
      <w:r w:rsidR="00C073BD" w:rsidRPr="00CD69AE">
        <w:rPr>
          <w:rFonts w:ascii="Times New Roman" w:hAnsi="Times New Roman" w:cs="Times New Roman"/>
          <w:color w:val="000000" w:themeColor="text1"/>
          <w:sz w:val="24"/>
          <w:szCs w:val="24"/>
        </w:rPr>
        <w:t>№</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220-ФЗ) по результатам ___________ &lt;12&gt;, объявленного Извещением от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__________ ____ г.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&lt;13&gt;, на основании _______________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__________ ____ г. </w:t>
      </w:r>
      <w:r w:rsidR="00C073BD" w:rsidRPr="00CD69AE">
        <w:rPr>
          <w:rFonts w:ascii="Times New Roman" w:hAnsi="Times New Roman" w:cs="Times New Roman"/>
          <w:color w:val="000000" w:themeColor="text1"/>
          <w:sz w:val="24"/>
          <w:szCs w:val="24"/>
        </w:rPr>
        <w:lastRenderedPageBreak/>
        <w:t>№</w:t>
      </w:r>
      <w:r w:rsidRPr="00CD69AE">
        <w:rPr>
          <w:rFonts w:ascii="Times New Roman" w:hAnsi="Times New Roman" w:cs="Times New Roman"/>
          <w:color w:val="000000" w:themeColor="text1"/>
          <w:sz w:val="24"/>
          <w:szCs w:val="24"/>
        </w:rPr>
        <w:t xml:space="preserve"> ____ &lt;14&gt; заключили настоящий государственный контракт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Контракт) о</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нижеследующем:</w:t>
      </w:r>
    </w:p>
    <w:p w14:paraId="19520B5E"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B8AD5CF" w14:textId="4BD08A0A" w:rsidR="00E63BDE" w:rsidRPr="00CD69AE" w:rsidRDefault="003E679C"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63BDE" w:rsidRPr="00CD69AE">
        <w:rPr>
          <w:rFonts w:ascii="Times New Roman" w:hAnsi="Times New Roman" w:cs="Times New Roman"/>
          <w:color w:val="000000" w:themeColor="text1"/>
          <w:sz w:val="24"/>
          <w:szCs w:val="24"/>
        </w:rPr>
        <w:t>6&gt; Указывается полное наименование заказчика, осуществляющего закупку.</w:t>
      </w:r>
    </w:p>
    <w:p w14:paraId="18395D0A" w14:textId="7E3DD8A1"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&lt;7&gt; Указывается должность, фамилия, имя, отчество (при наличии) лица, подписывающего Контракт со стороны Заказчика.</w:t>
      </w:r>
    </w:p>
    <w:p w14:paraId="6BB2FF67" w14:textId="113631C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&lt;8&gt; Указываются реквизиты документа, удостоверяющие полномочия лица на</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подписание Контракта со стороны Заказчика.</w:t>
      </w:r>
    </w:p>
    <w:p w14:paraId="4CFD0A27" w14:textId="0DEE264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&lt;9&gt; Указывается полное наименование Подрядчика (для юридического лица)/фамилия, имя, отчество (при наличии) (для индивидуального предпринимателя).</w:t>
      </w:r>
    </w:p>
    <w:p w14:paraId="227B5E33" w14:textId="6395F67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&lt;10&gt; Указывается должность, фамилия, имя, отчество (при наличии) лица, подписывающего Контракт со стороны Подрядчика (для юридического лица).</w:t>
      </w:r>
    </w:p>
    <w:p w14:paraId="71D990CF" w14:textId="3BBE25B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&lt;11&gt; Указываются реквизиты документа, удостоверяющие полномочия лица на</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подписание Контракта со стороны Подрядчика.</w:t>
      </w:r>
    </w:p>
    <w:p w14:paraId="42953D93" w14:textId="5E831BC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&lt;12&gt; Указывается способ закупки.</w:t>
      </w:r>
    </w:p>
    <w:p w14:paraId="72680B4A" w14:textId="143F91E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&lt;13&gt; Указываются реквизиты (дата, номер) извещения, которым была объявлена процедура определения Подрядчика.</w:t>
      </w:r>
    </w:p>
    <w:p w14:paraId="1C85FC63" w14:textId="0843292E"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&lt;14&gt; Указываются название и реквизиты (дата, номер) протокола, решения и(или)</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иного документа, в соответствии с которым принято решение о заключении государственного контракта.</w:t>
      </w:r>
    </w:p>
    <w:p w14:paraId="5B302805"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17C41A6"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 Предмет контракта</w:t>
      </w:r>
    </w:p>
    <w:p w14:paraId="76EF647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8EEA118" w14:textId="09CD2448"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1.1. Выполнение работ, связанных с осуществлением регулярных перевозок пассажиров и багажа _______________ &lt;15&gt; по регулируемым тарифам (далее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работы) по маршрутам, параметры которых установлены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Контракту.</w:t>
      </w:r>
    </w:p>
    <w:p w14:paraId="55A6EA76"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F7D9B69" w14:textId="18B8203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&lt;15&gt; Указывается вид транспорта.</w:t>
      </w:r>
    </w:p>
    <w:p w14:paraId="10C0169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342F53AE" w14:textId="13F6789C"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1.2. Для выполнения работ используются транспортные средства, характеристики и оборудование которых соответствуют требованиям, установленным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 к</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Контракту.</w:t>
      </w:r>
    </w:p>
    <w:p w14:paraId="16AA163A" w14:textId="386360E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w:t>
      </w:r>
      <w:r w:rsidR="00AA06B6" w:rsidRPr="00CD69AE">
        <w:rPr>
          <w:rFonts w:ascii="Times New Roman" w:hAnsi="Times New Roman" w:cs="Times New Roman"/>
          <w:color w:val="000000" w:themeColor="text1"/>
          <w:sz w:val="24"/>
          <w:szCs w:val="24"/>
        </w:rPr>
        <w:t xml:space="preserve"> &lt;</w:t>
      </w:r>
      <w:r w:rsidR="007B7386" w:rsidRPr="00CD69AE">
        <w:rPr>
          <w:rFonts w:ascii="Times New Roman" w:hAnsi="Times New Roman" w:cs="Times New Roman"/>
          <w:color w:val="000000" w:themeColor="text1"/>
          <w:sz w:val="24"/>
          <w:szCs w:val="24"/>
        </w:rPr>
        <w:t>16</w:t>
      </w:r>
      <w:r w:rsidR="00AA06B6" w:rsidRPr="00CD69AE">
        <w:rPr>
          <w:rFonts w:ascii="Times New Roman" w:hAnsi="Times New Roman" w:cs="Times New Roman"/>
          <w:color w:val="000000" w:themeColor="text1"/>
          <w:sz w:val="24"/>
          <w:szCs w:val="24"/>
        </w:rPr>
        <w:t>&gt;</w:t>
      </w:r>
      <w:r w:rsidRPr="00CD69AE">
        <w:rPr>
          <w:rFonts w:ascii="Times New Roman" w:hAnsi="Times New Roman" w:cs="Times New Roman"/>
          <w:color w:val="000000" w:themeColor="text1"/>
          <w:sz w:val="24"/>
          <w:szCs w:val="24"/>
        </w:rPr>
        <w:t xml:space="preserve">. Объемы работ установлены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3 к Контракту.</w:t>
      </w:r>
    </w:p>
    <w:p w14:paraId="74F13400" w14:textId="6587AFD3" w:rsidR="00AA06B6" w:rsidRPr="00CD69AE" w:rsidRDefault="007B7386"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&lt;16</w:t>
      </w:r>
      <w:r w:rsidR="00AA06B6" w:rsidRPr="00CD69AE">
        <w:rPr>
          <w:rFonts w:ascii="Times New Roman" w:hAnsi="Times New Roman" w:cs="Times New Roman"/>
          <w:color w:val="000000" w:themeColor="text1"/>
          <w:sz w:val="24"/>
          <w:szCs w:val="24"/>
        </w:rPr>
        <w:t>&gt; Пункт не включается в контракт в случае, предусмотренном частью 24 статьи 22 Закона (в случае выбора варианта 2 пункта 2.2 раздела 2 контракта).</w:t>
      </w:r>
    </w:p>
    <w:p w14:paraId="56945214" w14:textId="03C88674" w:rsidR="00DD6AD1" w:rsidRPr="00CD69AE" w:rsidRDefault="00DD6AD1"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Здесь и далее по тексту нумерация и обозначение подпунктов, пунктов, разделов Контракта указывается Заказчиком с учетом включения в текст Контракта соответствующих положений Контракта.</w:t>
      </w:r>
    </w:p>
    <w:p w14:paraId="162364A6" w14:textId="3614013E"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 В течение срока действия Контракта применяются тарифы на перевозку пассажиров и провоз багажа, установленные __________________ &lt;1</w:t>
      </w:r>
      <w:r w:rsidR="007B7386"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w:t>
      </w:r>
    </w:p>
    <w:p w14:paraId="66D8E2E8"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985DDBC" w14:textId="201E040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7B7386"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 Указывается наименование нормативного правового акта субъекта Российской Федерации.</w:t>
      </w:r>
    </w:p>
    <w:p w14:paraId="0F984E0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0F5A553" w14:textId="6C8D66F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1.5. Плата за проезд пассажиров и провоз багажа по маршрутам, предусмотренным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Контракту, поступает в распоряжение Подрядчика.</w:t>
      </w:r>
    </w:p>
    <w:p w14:paraId="4AD451FE" w14:textId="10D99D3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 Подрядчик реализует пассажирам билеты, предоставленные Заказчиком. Отношения, связанные с предоставлением и реализацией данных билетов, регулируются отдельным соглашением к Контракту &lt;1</w:t>
      </w:r>
      <w:r w:rsidR="007B7386"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w:t>
      </w:r>
    </w:p>
    <w:p w14:paraId="4E5A6C3E"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DF760BC" w14:textId="100908C9"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&lt;1</w:t>
      </w:r>
      <w:r w:rsidR="007B7386"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 Пункт 1.6 включается в Контракт, если Заказчик предоставляет Подрядчику для реализации пассажирам билеты, подтверждающие право проезда пассажира по одному или нескольким маршрутам одного или нескольких видов транспорта.</w:t>
      </w:r>
    </w:p>
    <w:p w14:paraId="164700D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3CF6F06C" w14:textId="7473454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1.7. Распределение между Подрядчиками сумм от продажи многоразовых билетов осуществляется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&lt;1</w:t>
      </w:r>
      <w:r w:rsidR="007B7386"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w:t>
      </w:r>
    </w:p>
    <w:p w14:paraId="6872364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09A045D" w14:textId="0490340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7B7386" w:rsidRPr="00CD69AE">
        <w:rPr>
          <w:rFonts w:ascii="Times New Roman" w:hAnsi="Times New Roman" w:cs="Times New Roman"/>
          <w:color w:val="000000" w:themeColor="text1"/>
          <w:sz w:val="24"/>
          <w:szCs w:val="24"/>
        </w:rPr>
        <w:t>9</w:t>
      </w:r>
      <w:r w:rsidRPr="00CD69AE">
        <w:rPr>
          <w:rFonts w:ascii="Times New Roman" w:hAnsi="Times New Roman" w:cs="Times New Roman"/>
          <w:color w:val="000000" w:themeColor="text1"/>
          <w:sz w:val="24"/>
          <w:szCs w:val="24"/>
        </w:rPr>
        <w:t>&gt; Пункт 1.7 включается в Контракт, если при перевозках используются многоразовые билеты, принимаемые несколькими подрядчиками. К Контракту прилагается дополнительное приложение, в соответствии с которым осуществляется распределения между подрядчиками сумм от продажи многоразовых билетов.</w:t>
      </w:r>
    </w:p>
    <w:p w14:paraId="2FA615D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1A09979" w14:textId="772AE981"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1.8. Права и обязанности Заказчика, предусмотренные пунктами __________ Контракта, возлагаются</w:t>
      </w:r>
      <w:r w:rsidR="007B7386" w:rsidRPr="00CD69AE">
        <w:rPr>
          <w:rFonts w:ascii="Times New Roman" w:hAnsi="Times New Roman" w:cs="Times New Roman"/>
          <w:color w:val="000000" w:themeColor="text1"/>
          <w:sz w:val="24"/>
          <w:szCs w:val="24"/>
        </w:rPr>
        <w:t xml:space="preserve"> на _________________________ &lt;</w:t>
      </w:r>
      <w:r w:rsidRPr="00CD69AE">
        <w:rPr>
          <w:rFonts w:ascii="Times New Roman" w:hAnsi="Times New Roman" w:cs="Times New Roman"/>
          <w:color w:val="000000" w:themeColor="text1"/>
          <w:sz w:val="24"/>
          <w:szCs w:val="24"/>
        </w:rPr>
        <w:t>2</w:t>
      </w:r>
      <w:r w:rsidR="007B7386" w:rsidRPr="00CD69AE">
        <w:rPr>
          <w:rFonts w:ascii="Times New Roman" w:hAnsi="Times New Roman" w:cs="Times New Roman"/>
          <w:color w:val="000000" w:themeColor="text1"/>
          <w:sz w:val="24"/>
          <w:szCs w:val="24"/>
        </w:rPr>
        <w:t>0</w:t>
      </w:r>
      <w:r w:rsidRPr="00CD69AE">
        <w:rPr>
          <w:rFonts w:ascii="Times New Roman" w:hAnsi="Times New Roman" w:cs="Times New Roman"/>
          <w:color w:val="000000" w:themeColor="text1"/>
          <w:sz w:val="24"/>
          <w:szCs w:val="24"/>
        </w:rPr>
        <w:t>&gt; &lt;</w:t>
      </w:r>
      <w:r w:rsidR="007B7386" w:rsidRPr="00CD69AE">
        <w:rPr>
          <w:rFonts w:ascii="Times New Roman" w:hAnsi="Times New Roman" w:cs="Times New Roman"/>
          <w:color w:val="000000" w:themeColor="text1"/>
          <w:sz w:val="24"/>
          <w:szCs w:val="24"/>
        </w:rPr>
        <w:t>21</w:t>
      </w:r>
      <w:r w:rsidRPr="00CD69AE">
        <w:rPr>
          <w:rFonts w:ascii="Times New Roman" w:hAnsi="Times New Roman" w:cs="Times New Roman"/>
          <w:color w:val="000000" w:themeColor="text1"/>
          <w:sz w:val="24"/>
          <w:szCs w:val="24"/>
        </w:rPr>
        <w:t>&gt;.</w:t>
      </w:r>
    </w:p>
    <w:p w14:paraId="592C770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9E05035" w14:textId="08DD9743" w:rsidR="00E63BDE" w:rsidRPr="00CD69AE" w:rsidRDefault="007B7386"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&lt;20</w:t>
      </w:r>
      <w:r w:rsidR="00E63BDE" w:rsidRPr="00CD69AE">
        <w:rPr>
          <w:rFonts w:ascii="Times New Roman" w:hAnsi="Times New Roman" w:cs="Times New Roman"/>
          <w:color w:val="000000" w:themeColor="text1"/>
          <w:sz w:val="24"/>
          <w:szCs w:val="24"/>
        </w:rPr>
        <w:t>&gt; Указывается наименование государственного учреждения и адрес его места нахождения.</w:t>
      </w:r>
    </w:p>
    <w:p w14:paraId="4D71C3A4" w14:textId="05ADEB1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7B7386" w:rsidRPr="00CD69AE">
        <w:rPr>
          <w:rFonts w:ascii="Times New Roman" w:hAnsi="Times New Roman" w:cs="Times New Roman"/>
          <w:color w:val="000000" w:themeColor="text1"/>
          <w:sz w:val="24"/>
          <w:szCs w:val="24"/>
        </w:rPr>
        <w:t>21</w:t>
      </w:r>
      <w:r w:rsidRPr="00CD69AE">
        <w:rPr>
          <w:rFonts w:ascii="Times New Roman" w:hAnsi="Times New Roman" w:cs="Times New Roman"/>
          <w:color w:val="000000" w:themeColor="text1"/>
          <w:sz w:val="24"/>
          <w:szCs w:val="24"/>
        </w:rPr>
        <w:t>&gt; Пункт 1.8 включается в Контракт, если отдельные права и обязанности Заказчика возлагаются на подведомственное Заказчику государственное учреждение.</w:t>
      </w:r>
    </w:p>
    <w:p w14:paraId="206B41D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DCAD2F1" w14:textId="40C9494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1.9. Идентификационный код закупки: _______________ &lt;</w:t>
      </w:r>
      <w:r w:rsidR="007B7386" w:rsidRPr="00CD69AE">
        <w:rPr>
          <w:rFonts w:ascii="Times New Roman" w:hAnsi="Times New Roman" w:cs="Times New Roman"/>
          <w:color w:val="000000" w:themeColor="text1"/>
          <w:sz w:val="24"/>
          <w:szCs w:val="24"/>
        </w:rPr>
        <w:t>22&gt; &lt;23</w:t>
      </w:r>
      <w:r w:rsidRPr="00CD69AE">
        <w:rPr>
          <w:rFonts w:ascii="Times New Roman" w:hAnsi="Times New Roman" w:cs="Times New Roman"/>
          <w:color w:val="000000" w:themeColor="text1"/>
          <w:sz w:val="24"/>
          <w:szCs w:val="24"/>
        </w:rPr>
        <w:t>&gt;.</w:t>
      </w:r>
    </w:p>
    <w:p w14:paraId="790B339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DC782CC" w14:textId="45C1D75C" w:rsidR="00E63BDE" w:rsidRPr="00CD69AE" w:rsidRDefault="007B7386"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&lt;22</w:t>
      </w:r>
      <w:r w:rsidR="00E63BDE" w:rsidRPr="00CD69AE">
        <w:rPr>
          <w:rFonts w:ascii="Times New Roman" w:hAnsi="Times New Roman" w:cs="Times New Roman"/>
          <w:color w:val="000000" w:themeColor="text1"/>
          <w:sz w:val="24"/>
          <w:szCs w:val="24"/>
        </w:rPr>
        <w:t>&gt; Указывается идентификационный к</w:t>
      </w:r>
      <w:r w:rsidR="00A63152" w:rsidRPr="00CD69AE">
        <w:rPr>
          <w:rFonts w:ascii="Times New Roman" w:hAnsi="Times New Roman" w:cs="Times New Roman"/>
          <w:color w:val="000000" w:themeColor="text1"/>
          <w:sz w:val="24"/>
          <w:szCs w:val="24"/>
        </w:rPr>
        <w:t>од закупки, сформированный в </w:t>
      </w:r>
      <w:r w:rsidR="00E63BDE" w:rsidRPr="00CD69AE">
        <w:rPr>
          <w:rFonts w:ascii="Times New Roman" w:hAnsi="Times New Roman" w:cs="Times New Roman"/>
          <w:color w:val="000000" w:themeColor="text1"/>
          <w:sz w:val="24"/>
          <w:szCs w:val="24"/>
        </w:rPr>
        <w:t xml:space="preserve">соответствии с Порядком формирования идентификационного кода закупки, утвержденным приказом Минфина России от 10.04.2019 </w:t>
      </w:r>
      <w:r w:rsidR="00C073BD"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55н.</w:t>
      </w:r>
    </w:p>
    <w:p w14:paraId="29F19CA9" w14:textId="0E9F22C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7B7386" w:rsidRPr="00CD69AE">
        <w:rPr>
          <w:rFonts w:ascii="Times New Roman" w:hAnsi="Times New Roman" w:cs="Times New Roman"/>
          <w:color w:val="000000" w:themeColor="text1"/>
          <w:sz w:val="24"/>
          <w:szCs w:val="24"/>
        </w:rPr>
        <w:t>23</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 xml:space="preserve">Указывается в машинописном виде без деления на разряды. Указание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 xml:space="preserve"> с делением на разряды недопустимо.</w:t>
      </w:r>
    </w:p>
    <w:p w14:paraId="3513BCF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145F539"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2. Цена Контракта и порядок оплаты</w:t>
      </w:r>
    </w:p>
    <w:p w14:paraId="03DD7835"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2593D5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 Цена Контракта и валюта платежа устанавливаются в российских рублях.</w:t>
      </w:r>
    </w:p>
    <w:p w14:paraId="155E4D0B" w14:textId="77777777" w:rsidR="00840816" w:rsidRPr="00CD69AE" w:rsidRDefault="00E63BDE" w:rsidP="00591125">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color w:val="000000" w:themeColor="text1"/>
          <w:sz w:val="24"/>
          <w:szCs w:val="24"/>
        </w:rPr>
        <w:t xml:space="preserve">2.2. </w:t>
      </w:r>
      <w:r w:rsidR="00840816" w:rsidRPr="00CD69AE">
        <w:rPr>
          <w:rFonts w:ascii="Times New Roman" w:hAnsi="Times New Roman" w:cs="Times New Roman"/>
          <w:i/>
          <w:color w:val="000000" w:themeColor="text1"/>
          <w:sz w:val="24"/>
          <w:szCs w:val="24"/>
        </w:rPr>
        <w:t>(Следует выбрать один из вариантов)</w:t>
      </w:r>
    </w:p>
    <w:p w14:paraId="5DBE65E0" w14:textId="77777777" w:rsidR="00840816" w:rsidRPr="00CD69AE" w:rsidRDefault="00840816"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C573C22" w14:textId="77777777" w:rsidR="00840816" w:rsidRPr="00CD69AE" w:rsidRDefault="00840816" w:rsidP="00591125">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i/>
          <w:color w:val="000000" w:themeColor="text1"/>
          <w:sz w:val="24"/>
          <w:szCs w:val="24"/>
        </w:rPr>
        <w:t>Вариант 1</w:t>
      </w:r>
    </w:p>
    <w:p w14:paraId="1492A293" w14:textId="25B6F69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Цена настоящего Контракта &lt;</w:t>
      </w:r>
      <w:r w:rsidR="00E74950" w:rsidRPr="00CD69AE">
        <w:rPr>
          <w:rFonts w:ascii="Times New Roman" w:hAnsi="Times New Roman" w:cs="Times New Roman"/>
          <w:color w:val="000000" w:themeColor="text1"/>
          <w:sz w:val="24"/>
          <w:szCs w:val="24"/>
        </w:rPr>
        <w:t>24</w:t>
      </w:r>
      <w:r w:rsidRPr="00CD69AE">
        <w:rPr>
          <w:rFonts w:ascii="Times New Roman" w:hAnsi="Times New Roman" w:cs="Times New Roman"/>
          <w:color w:val="000000" w:themeColor="text1"/>
          <w:sz w:val="24"/>
          <w:szCs w:val="24"/>
        </w:rPr>
        <w:t>&gt; &lt;</w:t>
      </w:r>
      <w:r w:rsidR="00E74950" w:rsidRPr="00CD69AE">
        <w:rPr>
          <w:rFonts w:ascii="Times New Roman" w:hAnsi="Times New Roman" w:cs="Times New Roman"/>
          <w:color w:val="000000" w:themeColor="text1"/>
          <w:sz w:val="24"/>
          <w:szCs w:val="24"/>
        </w:rPr>
        <w:t>25</w:t>
      </w:r>
      <w:r w:rsidRPr="00CD69AE">
        <w:rPr>
          <w:rFonts w:ascii="Times New Roman" w:hAnsi="Times New Roman" w:cs="Times New Roman"/>
          <w:color w:val="000000" w:themeColor="text1"/>
          <w:sz w:val="24"/>
          <w:szCs w:val="24"/>
        </w:rPr>
        <w:t>&gt; составляет __________ р</w:t>
      </w:r>
      <w:r w:rsidR="00E74950" w:rsidRPr="00CD69AE">
        <w:rPr>
          <w:rFonts w:ascii="Times New Roman" w:hAnsi="Times New Roman" w:cs="Times New Roman"/>
          <w:color w:val="000000" w:themeColor="text1"/>
          <w:sz w:val="24"/>
          <w:szCs w:val="24"/>
        </w:rPr>
        <w:t>ублей ______ копеек (_______) &lt;26</w:t>
      </w:r>
      <w:r w:rsidRPr="00CD69AE">
        <w:rPr>
          <w:rFonts w:ascii="Times New Roman" w:hAnsi="Times New Roman" w:cs="Times New Roman"/>
          <w:color w:val="000000" w:themeColor="text1"/>
          <w:sz w:val="24"/>
          <w:szCs w:val="24"/>
        </w:rPr>
        <w:t xml:space="preserve">&gt;, в том числе НДС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 процентов) _______ </w:t>
      </w:r>
      <w:r w:rsidR="00E74950" w:rsidRPr="00CD69AE">
        <w:rPr>
          <w:rFonts w:ascii="Times New Roman" w:hAnsi="Times New Roman" w:cs="Times New Roman"/>
          <w:color w:val="000000" w:themeColor="text1"/>
          <w:sz w:val="24"/>
          <w:szCs w:val="24"/>
        </w:rPr>
        <w:t>рублей ______ копеек (______) &lt;27</w:t>
      </w:r>
      <w:r w:rsidRPr="00CD69AE">
        <w:rPr>
          <w:rFonts w:ascii="Times New Roman" w:hAnsi="Times New Roman" w:cs="Times New Roman"/>
          <w:color w:val="000000" w:themeColor="text1"/>
          <w:sz w:val="24"/>
          <w:szCs w:val="24"/>
        </w:rPr>
        <w:t>&gt; /НДС не облагается в соответствии с налоговым законодательством Российской Федерации.</w:t>
      </w:r>
    </w:p>
    <w:p w14:paraId="587399D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5E104DF" w14:textId="145C8A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24</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 xml:space="preserve">Числовые значения цены Контракта указываются в машинописном виде цифрами. Указание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 xml:space="preserve"> недопустимо. Цена контра</w:t>
      </w:r>
      <w:r w:rsidR="00A63152" w:rsidRPr="00CD69AE">
        <w:rPr>
          <w:rFonts w:ascii="Times New Roman" w:hAnsi="Times New Roman" w:cs="Times New Roman"/>
          <w:i/>
          <w:iCs/>
          <w:color w:val="000000" w:themeColor="text1"/>
          <w:sz w:val="24"/>
          <w:szCs w:val="24"/>
        </w:rPr>
        <w:t>кта указывается в том числе при </w:t>
      </w:r>
      <w:r w:rsidRPr="00CD69AE">
        <w:rPr>
          <w:rFonts w:ascii="Times New Roman" w:hAnsi="Times New Roman" w:cs="Times New Roman"/>
          <w:i/>
          <w:iCs/>
          <w:color w:val="000000" w:themeColor="text1"/>
          <w:sz w:val="24"/>
          <w:szCs w:val="24"/>
        </w:rPr>
        <w:t>указании цен отдельных этапов исполнения Контракта.</w:t>
      </w:r>
    </w:p>
    <w:p w14:paraId="0484DB52" w14:textId="46579BF9"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 xml:space="preserve">Цена Контракта указывается также в машинописном виде прописью (после числового значения цены Контракта, включая копейки). Указание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 xml:space="preserve"> недопустимо.</w:t>
      </w:r>
    </w:p>
    <w:p w14:paraId="77DE996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Инструкция распространяется на цену каждого отдельного этапа исполнения Контракта, размер аванса, а также размер НДС.</w:t>
      </w:r>
    </w:p>
    <w:p w14:paraId="31AEE7BF" w14:textId="7DDAF809"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&lt;25</w:t>
      </w:r>
      <w:r w:rsidR="00E63BDE" w:rsidRPr="00CD69AE">
        <w:rPr>
          <w:rFonts w:ascii="Times New Roman" w:hAnsi="Times New Roman" w:cs="Times New Roman"/>
          <w:color w:val="000000" w:themeColor="text1"/>
          <w:sz w:val="24"/>
          <w:szCs w:val="24"/>
        </w:rPr>
        <w:t>&gt; В случае если Контракт заключается на срок более одного года, финансирование указывается по каждому году.</w:t>
      </w:r>
    </w:p>
    <w:p w14:paraId="1DFD4535" w14:textId="1D9278C6"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&lt;26</w:t>
      </w:r>
      <w:r w:rsidR="00E63BDE" w:rsidRPr="00CD69AE">
        <w:rPr>
          <w:rFonts w:ascii="Times New Roman" w:hAnsi="Times New Roman" w:cs="Times New Roman"/>
          <w:color w:val="000000" w:themeColor="text1"/>
          <w:sz w:val="24"/>
          <w:szCs w:val="24"/>
        </w:rPr>
        <w:t xml:space="preserve">&gt; </w:t>
      </w:r>
      <w:r w:rsidR="00E63BDE" w:rsidRPr="00CD69AE">
        <w:rPr>
          <w:rFonts w:ascii="Times New Roman" w:hAnsi="Times New Roman" w:cs="Times New Roman"/>
          <w:i/>
          <w:iCs/>
          <w:color w:val="000000" w:themeColor="text1"/>
          <w:sz w:val="24"/>
          <w:szCs w:val="24"/>
        </w:rPr>
        <w:t>Указать сумму прописью.</w:t>
      </w:r>
    </w:p>
    <w:p w14:paraId="1854CC49" w14:textId="6CC91CDA"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&lt;27</w:t>
      </w:r>
      <w:r w:rsidR="00E63BDE" w:rsidRPr="00CD69AE">
        <w:rPr>
          <w:rFonts w:ascii="Times New Roman" w:hAnsi="Times New Roman" w:cs="Times New Roman"/>
          <w:color w:val="000000" w:themeColor="text1"/>
          <w:sz w:val="24"/>
          <w:szCs w:val="24"/>
        </w:rPr>
        <w:t xml:space="preserve">&gt; </w:t>
      </w:r>
      <w:r w:rsidR="00E63BDE" w:rsidRPr="00CD69AE">
        <w:rPr>
          <w:rFonts w:ascii="Times New Roman" w:hAnsi="Times New Roman" w:cs="Times New Roman"/>
          <w:i/>
          <w:iCs/>
          <w:color w:val="000000" w:themeColor="text1"/>
          <w:sz w:val="24"/>
          <w:szCs w:val="24"/>
        </w:rPr>
        <w:t>Указать сумму прописью.</w:t>
      </w:r>
    </w:p>
    <w:p w14:paraId="082DD1A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0D1CCC9" w14:textId="12323D2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Цена каждого этапа исполнения Контракта составляет &lt;</w:t>
      </w:r>
      <w:r w:rsidR="00E74950" w:rsidRPr="00CD69AE">
        <w:rPr>
          <w:rFonts w:ascii="Times New Roman" w:hAnsi="Times New Roman" w:cs="Times New Roman"/>
          <w:color w:val="000000" w:themeColor="text1"/>
          <w:sz w:val="24"/>
          <w:szCs w:val="24"/>
        </w:rPr>
        <w:t>28</w:t>
      </w:r>
      <w:r w:rsidRPr="00CD69AE">
        <w:rPr>
          <w:rFonts w:ascii="Times New Roman" w:hAnsi="Times New Roman" w:cs="Times New Roman"/>
          <w:color w:val="000000" w:themeColor="text1"/>
          <w:sz w:val="24"/>
          <w:szCs w:val="24"/>
        </w:rPr>
        <w:t>&gt; &lt;</w:t>
      </w:r>
      <w:r w:rsidR="00E74950" w:rsidRPr="00CD69AE">
        <w:rPr>
          <w:rFonts w:ascii="Times New Roman" w:hAnsi="Times New Roman" w:cs="Times New Roman"/>
          <w:color w:val="000000" w:themeColor="text1"/>
          <w:sz w:val="24"/>
          <w:szCs w:val="24"/>
        </w:rPr>
        <w:t>29</w:t>
      </w:r>
      <w:r w:rsidRPr="00CD69AE">
        <w:rPr>
          <w:rFonts w:ascii="Times New Roman" w:hAnsi="Times New Roman" w:cs="Times New Roman"/>
          <w:color w:val="000000" w:themeColor="text1"/>
          <w:sz w:val="24"/>
          <w:szCs w:val="24"/>
        </w:rPr>
        <w:t>&gt; &lt;</w:t>
      </w:r>
      <w:r w:rsidR="00E74950" w:rsidRPr="00CD69AE">
        <w:rPr>
          <w:rFonts w:ascii="Times New Roman" w:hAnsi="Times New Roman" w:cs="Times New Roman"/>
          <w:color w:val="000000" w:themeColor="text1"/>
          <w:sz w:val="24"/>
          <w:szCs w:val="24"/>
        </w:rPr>
        <w:t>30</w:t>
      </w:r>
      <w:r w:rsidRPr="00CD69AE">
        <w:rPr>
          <w:rFonts w:ascii="Times New Roman" w:hAnsi="Times New Roman" w:cs="Times New Roman"/>
          <w:color w:val="000000" w:themeColor="text1"/>
          <w:sz w:val="24"/>
          <w:szCs w:val="24"/>
        </w:rPr>
        <w:t>&gt;:</w:t>
      </w:r>
    </w:p>
    <w:p w14:paraId="6BAA2D48"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w:t>
      </w:r>
    </w:p>
    <w:p w14:paraId="7A98236E" w14:textId="7F4EAAE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28</w:t>
      </w:r>
      <w:r w:rsidRPr="00CD69AE">
        <w:rPr>
          <w:rFonts w:ascii="Times New Roman" w:hAnsi="Times New Roman" w:cs="Times New Roman"/>
          <w:color w:val="000000" w:themeColor="text1"/>
          <w:sz w:val="24"/>
          <w:szCs w:val="24"/>
        </w:rPr>
        <w:t>&gt; Данный абзац включается в проект Контракта в случае установления отдельных этапов исполнения контракта (год, квартал, месяц).</w:t>
      </w:r>
    </w:p>
    <w:p w14:paraId="399431F7" w14:textId="55F2EBB4"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&lt;29</w:t>
      </w:r>
      <w:r w:rsidR="00E63BDE" w:rsidRPr="00CD69AE">
        <w:rPr>
          <w:rFonts w:ascii="Times New Roman" w:hAnsi="Times New Roman" w:cs="Times New Roman"/>
          <w:color w:val="000000" w:themeColor="text1"/>
          <w:sz w:val="24"/>
          <w:szCs w:val="24"/>
        </w:rPr>
        <w:t>&gt; Цена каждого отдельного этапа исполне</w:t>
      </w:r>
      <w:r w:rsidR="00A63152" w:rsidRPr="00CD69AE">
        <w:rPr>
          <w:rFonts w:ascii="Times New Roman" w:hAnsi="Times New Roman" w:cs="Times New Roman"/>
          <w:color w:val="000000" w:themeColor="text1"/>
          <w:sz w:val="24"/>
          <w:szCs w:val="24"/>
        </w:rPr>
        <w:t>ния Контракта устанавливается в </w:t>
      </w:r>
      <w:r w:rsidR="00E63BDE" w:rsidRPr="00CD69AE">
        <w:rPr>
          <w:rFonts w:ascii="Times New Roman" w:hAnsi="Times New Roman" w:cs="Times New Roman"/>
          <w:color w:val="000000" w:themeColor="text1"/>
          <w:sz w:val="24"/>
          <w:szCs w:val="24"/>
        </w:rPr>
        <w:t>размере, сниженном пропорционально снижению начальной (максимальной) цены контракта Подрядчиком.</w:t>
      </w:r>
    </w:p>
    <w:p w14:paraId="054DA614" w14:textId="26654550"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&lt;30</w:t>
      </w:r>
      <w:r w:rsidR="00E63BDE" w:rsidRPr="00CD69AE">
        <w:rPr>
          <w:rFonts w:ascii="Times New Roman" w:hAnsi="Times New Roman" w:cs="Times New Roman"/>
          <w:color w:val="000000" w:themeColor="text1"/>
          <w:sz w:val="24"/>
          <w:szCs w:val="24"/>
        </w:rPr>
        <w:t>&gt; В случае если Контракт заключается на срок более 3 лет и цена Контракта составляет более чем 100 млн рублей, этапы исп</w:t>
      </w:r>
      <w:r w:rsidR="00A63152" w:rsidRPr="00CD69AE">
        <w:rPr>
          <w:rFonts w:ascii="Times New Roman" w:hAnsi="Times New Roman" w:cs="Times New Roman"/>
          <w:color w:val="000000" w:themeColor="text1"/>
          <w:sz w:val="24"/>
          <w:szCs w:val="24"/>
        </w:rPr>
        <w:t>олнения Контракта указываются в </w:t>
      </w:r>
      <w:r w:rsidR="00E63BDE" w:rsidRPr="00CD69AE">
        <w:rPr>
          <w:rFonts w:ascii="Times New Roman" w:hAnsi="Times New Roman" w:cs="Times New Roman"/>
          <w:color w:val="000000" w:themeColor="text1"/>
          <w:sz w:val="24"/>
          <w:szCs w:val="24"/>
        </w:rPr>
        <w:t>обязательном порядке.</w:t>
      </w:r>
    </w:p>
    <w:p w14:paraId="0EE8FC7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B2A7212" w14:textId="65D999E5"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по этапу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w:t>
      </w:r>
      <w:r w:rsidR="00E74950"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 рублей ______ копеек (_______) &lt;</w:t>
      </w:r>
      <w:r w:rsidR="00E74950" w:rsidRPr="00CD69AE">
        <w:rPr>
          <w:rFonts w:ascii="Times New Roman" w:hAnsi="Times New Roman" w:cs="Times New Roman"/>
          <w:color w:val="000000" w:themeColor="text1"/>
          <w:sz w:val="24"/>
          <w:szCs w:val="24"/>
        </w:rPr>
        <w:t>31</w:t>
      </w:r>
      <w:r w:rsidRPr="00CD69AE">
        <w:rPr>
          <w:rFonts w:ascii="Times New Roman" w:hAnsi="Times New Roman" w:cs="Times New Roman"/>
          <w:color w:val="000000" w:themeColor="text1"/>
          <w:sz w:val="24"/>
          <w:szCs w:val="24"/>
        </w:rPr>
        <w:t xml:space="preserve">&gt;, в том числе НДС </w:t>
      </w:r>
      <w:r w:rsidR="00135244" w:rsidRPr="00CD69AE">
        <w:rPr>
          <w:rFonts w:ascii="Times New Roman" w:hAnsi="Times New Roman" w:cs="Times New Roman"/>
          <w:color w:val="000000" w:themeColor="text1"/>
          <w:sz w:val="24"/>
          <w:szCs w:val="24"/>
        </w:rPr>
        <w:t>–</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(__</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процентов) __________ рублей ______ копеек (_____) &lt;</w:t>
      </w:r>
      <w:r w:rsidR="00E74950" w:rsidRPr="00CD69AE">
        <w:rPr>
          <w:rFonts w:ascii="Times New Roman" w:hAnsi="Times New Roman" w:cs="Times New Roman"/>
          <w:color w:val="000000" w:themeColor="text1"/>
          <w:sz w:val="24"/>
          <w:szCs w:val="24"/>
        </w:rPr>
        <w:t>32</w:t>
      </w:r>
      <w:r w:rsidRPr="00CD69AE">
        <w:rPr>
          <w:rFonts w:ascii="Times New Roman" w:hAnsi="Times New Roman" w:cs="Times New Roman"/>
          <w:color w:val="000000" w:themeColor="text1"/>
          <w:sz w:val="24"/>
          <w:szCs w:val="24"/>
        </w:rPr>
        <w:t>&gt; /НДС не облагается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налоговым законодательством Российской Федерации;</w:t>
      </w:r>
    </w:p>
    <w:p w14:paraId="4666D44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1EAD3C0" w14:textId="62268B3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31</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58CA67C8" w14:textId="0F2F1E99"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32</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67FC476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44B71BD" w14:textId="618C0909"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по этапу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 рублей ______ копеек (_______) &lt;</w:t>
      </w:r>
      <w:r w:rsidR="00E74950" w:rsidRPr="00CD69AE">
        <w:rPr>
          <w:rFonts w:ascii="Times New Roman" w:hAnsi="Times New Roman" w:cs="Times New Roman"/>
          <w:color w:val="000000" w:themeColor="text1"/>
          <w:sz w:val="24"/>
          <w:szCs w:val="24"/>
        </w:rPr>
        <w:t>33</w:t>
      </w:r>
      <w:r w:rsidRPr="00CD69AE">
        <w:rPr>
          <w:rFonts w:ascii="Times New Roman" w:hAnsi="Times New Roman" w:cs="Times New Roman"/>
          <w:color w:val="000000" w:themeColor="text1"/>
          <w:sz w:val="24"/>
          <w:szCs w:val="24"/>
        </w:rPr>
        <w:t xml:space="preserve">&gt;, в том числе НДС </w:t>
      </w:r>
      <w:r w:rsidR="00135244" w:rsidRPr="00CD69AE">
        <w:rPr>
          <w:rFonts w:ascii="Times New Roman" w:hAnsi="Times New Roman" w:cs="Times New Roman"/>
          <w:color w:val="000000" w:themeColor="text1"/>
          <w:sz w:val="24"/>
          <w:szCs w:val="24"/>
        </w:rPr>
        <w:t>–</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(__ процентов) __________ рублей ______ копеек (_____) &lt;</w:t>
      </w:r>
      <w:r w:rsidR="00E74950" w:rsidRPr="00CD69AE">
        <w:rPr>
          <w:rFonts w:ascii="Times New Roman" w:hAnsi="Times New Roman" w:cs="Times New Roman"/>
          <w:color w:val="000000" w:themeColor="text1"/>
          <w:sz w:val="24"/>
          <w:szCs w:val="24"/>
        </w:rPr>
        <w:t>34</w:t>
      </w:r>
      <w:r w:rsidRPr="00CD69AE">
        <w:rPr>
          <w:rFonts w:ascii="Times New Roman" w:hAnsi="Times New Roman" w:cs="Times New Roman"/>
          <w:color w:val="000000" w:themeColor="text1"/>
          <w:sz w:val="24"/>
          <w:szCs w:val="24"/>
        </w:rPr>
        <w:t>&gt; /НДС не облагается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налоговым законодательством Российской Федерации;</w:t>
      </w:r>
    </w:p>
    <w:p w14:paraId="6D57322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52C01D9" w14:textId="12F4CCE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33</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444FA917" w14:textId="6A1BCF4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34</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3F16A73B"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31A4E09" w14:textId="0BA86D1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по этапу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w:t>
      </w:r>
      <w:r w:rsidR="00C073BD" w:rsidRPr="00CD69AE">
        <w:rPr>
          <w:rFonts w:ascii="Times New Roman" w:hAnsi="Times New Roman" w:cs="Times New Roman"/>
          <w:color w:val="000000" w:themeColor="text1"/>
          <w:sz w:val="24"/>
          <w:szCs w:val="24"/>
          <w:lang w:val="en-US"/>
        </w:rPr>
        <w:t>n</w:t>
      </w:r>
      <w:r w:rsidRPr="00CD69AE">
        <w:rPr>
          <w:rFonts w:ascii="Times New Roman" w:hAnsi="Times New Roman" w:cs="Times New Roman"/>
          <w:color w:val="000000" w:themeColor="text1"/>
          <w:sz w:val="24"/>
          <w:szCs w:val="24"/>
        </w:rPr>
        <w:t xml:space="preserve">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 рублей ______ копеек (_______) &lt;</w:t>
      </w:r>
      <w:r w:rsidR="00E74950" w:rsidRPr="00CD69AE">
        <w:rPr>
          <w:rFonts w:ascii="Times New Roman" w:hAnsi="Times New Roman" w:cs="Times New Roman"/>
          <w:color w:val="000000" w:themeColor="text1"/>
          <w:sz w:val="24"/>
          <w:szCs w:val="24"/>
        </w:rPr>
        <w:t>35</w:t>
      </w:r>
      <w:r w:rsidRPr="00CD69AE">
        <w:rPr>
          <w:rFonts w:ascii="Times New Roman" w:hAnsi="Times New Roman" w:cs="Times New Roman"/>
          <w:color w:val="000000" w:themeColor="text1"/>
          <w:sz w:val="24"/>
          <w:szCs w:val="24"/>
        </w:rPr>
        <w:t xml:space="preserve">&gt;, в том числе НДС </w:t>
      </w:r>
      <w:r w:rsidR="00135244" w:rsidRPr="00CD69AE">
        <w:rPr>
          <w:rFonts w:ascii="Times New Roman" w:hAnsi="Times New Roman" w:cs="Times New Roman"/>
          <w:color w:val="000000" w:themeColor="text1"/>
          <w:sz w:val="24"/>
          <w:szCs w:val="24"/>
        </w:rPr>
        <w:t>–</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(__ процентов) __________</w:t>
      </w:r>
      <w:r w:rsidR="00E74950" w:rsidRPr="00CD69AE">
        <w:rPr>
          <w:rFonts w:ascii="Times New Roman" w:hAnsi="Times New Roman" w:cs="Times New Roman"/>
          <w:color w:val="000000" w:themeColor="text1"/>
          <w:sz w:val="24"/>
          <w:szCs w:val="24"/>
        </w:rPr>
        <w:t xml:space="preserve"> рублей ______ копеек (_____) &lt;36</w:t>
      </w:r>
      <w:r w:rsidRPr="00CD69AE">
        <w:rPr>
          <w:rFonts w:ascii="Times New Roman" w:hAnsi="Times New Roman" w:cs="Times New Roman"/>
          <w:color w:val="000000" w:themeColor="text1"/>
          <w:sz w:val="24"/>
          <w:szCs w:val="24"/>
        </w:rPr>
        <w:t>&gt; /НДС не облагается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налоговым законодательством Российской Федерации.</w:t>
      </w:r>
    </w:p>
    <w:p w14:paraId="033093A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99E169B" w14:textId="1CEC660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35</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40D63272" w14:textId="78CC7B0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i/>
          <w:iCs/>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36</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Указать сумму прописью.</w:t>
      </w:r>
    </w:p>
    <w:p w14:paraId="3FD4D953" w14:textId="77777777" w:rsidR="00840816" w:rsidRPr="00CD69AE" w:rsidRDefault="00840816" w:rsidP="00591125">
      <w:pPr>
        <w:autoSpaceDE w:val="0"/>
        <w:autoSpaceDN w:val="0"/>
        <w:adjustRightInd w:val="0"/>
        <w:spacing w:after="0" w:line="240" w:lineRule="auto"/>
        <w:ind w:firstLine="567"/>
        <w:jc w:val="both"/>
        <w:rPr>
          <w:rFonts w:ascii="Times New Roman" w:hAnsi="Times New Roman" w:cs="Times New Roman"/>
          <w:i/>
          <w:iCs/>
          <w:color w:val="000000" w:themeColor="text1"/>
          <w:sz w:val="24"/>
          <w:szCs w:val="24"/>
        </w:rPr>
      </w:pPr>
    </w:p>
    <w:p w14:paraId="48A6BFAF" w14:textId="77777777" w:rsidR="00840816" w:rsidRPr="00CD69AE" w:rsidRDefault="00840816" w:rsidP="00591125">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i/>
          <w:color w:val="000000" w:themeColor="text1"/>
          <w:sz w:val="24"/>
          <w:szCs w:val="24"/>
        </w:rPr>
        <w:t>Вариант 2</w:t>
      </w:r>
    </w:p>
    <w:p w14:paraId="40147690" w14:textId="77777777" w:rsidR="00840816" w:rsidRPr="00CD69AE" w:rsidRDefault="00840816"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C1551EB" w14:textId="586C13A1" w:rsidR="00840816" w:rsidRPr="00CD69AE" w:rsidRDefault="00840816"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 xml:space="preserve">(выбирается в случае, если объем подлежащих выполнению работ невозможно определить и заказчик в соответствии с частью 24 статьи 22 </w:t>
      </w:r>
      <w:r w:rsidR="0006032E" w:rsidRPr="00CD69AE">
        <w:rPr>
          <w:rFonts w:ascii="Times New Roman" w:hAnsi="Times New Roman" w:cs="Times New Roman"/>
          <w:i/>
          <w:iCs/>
          <w:color w:val="000000" w:themeColor="text1"/>
          <w:sz w:val="24"/>
          <w:szCs w:val="24"/>
        </w:rPr>
        <w:t>Закона</w:t>
      </w:r>
      <w:r w:rsidRPr="00CD69AE">
        <w:rPr>
          <w:rFonts w:ascii="Times New Roman" w:hAnsi="Times New Roman" w:cs="Times New Roman"/>
          <w:i/>
          <w:iCs/>
          <w:color w:val="000000" w:themeColor="text1"/>
          <w:sz w:val="24"/>
          <w:szCs w:val="24"/>
        </w:rPr>
        <w:t xml:space="preserve"> определяет начальную цену единицы работы, начальную сумму цен указанных единиц, максимальное значение цены контракта)</w:t>
      </w:r>
    </w:p>
    <w:p w14:paraId="1C625CD8" w14:textId="1E913516" w:rsidR="00840816" w:rsidRPr="00CD69AE" w:rsidRDefault="00840816"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Цена единицы Работы составляет __________ рублей ______ копеек (_______), в том числе НДС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 процентов) _______ рублей ______ копее</w:t>
      </w:r>
      <w:r w:rsidR="00A63152" w:rsidRPr="00CD69AE">
        <w:rPr>
          <w:rFonts w:ascii="Times New Roman" w:hAnsi="Times New Roman" w:cs="Times New Roman"/>
          <w:color w:val="000000" w:themeColor="text1"/>
          <w:sz w:val="24"/>
          <w:szCs w:val="24"/>
        </w:rPr>
        <w:t>к (______)/НДС не облагается на </w:t>
      </w:r>
      <w:r w:rsidRPr="00CD69AE">
        <w:rPr>
          <w:rFonts w:ascii="Times New Roman" w:hAnsi="Times New Roman" w:cs="Times New Roman"/>
          <w:color w:val="000000" w:themeColor="text1"/>
          <w:sz w:val="24"/>
          <w:szCs w:val="24"/>
        </w:rPr>
        <w:t>основании ___________ Налогового кодекса Российской Федерации.</w:t>
      </w:r>
    </w:p>
    <w:p w14:paraId="0490891D" w14:textId="77777777" w:rsidR="00840816" w:rsidRPr="00CD69AE" w:rsidRDefault="00840816"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37E8CB51" w14:textId="07D93204" w:rsidR="00840816" w:rsidRPr="00CD69AE" w:rsidRDefault="00840816"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Максимальное значение цены Контракта составляет ________ рублей _____ копеек (_____), в том числе НДС </w:t>
      </w:r>
      <w:r w:rsidR="00135244"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 процентов) ________ рублей _______ копеек (___________)/НДС не облагается на основании ___________ Налогового кодекса Российской Федерации.</w:t>
      </w:r>
    </w:p>
    <w:p w14:paraId="745A0CD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3DAA79C1" w14:textId="65BEA3A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2.2.1.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Pr="00CD69AE">
        <w:rPr>
          <w:rFonts w:ascii="Times New Roman" w:hAnsi="Times New Roman" w:cs="Times New Roman"/>
          <w:color w:val="000000" w:themeColor="text1"/>
          <w:sz w:val="24"/>
          <w:szCs w:val="24"/>
        </w:rPr>
        <w:lastRenderedPageBreak/>
        <w:t>налоги, сборы и иные обязательные платежи подлежат уплате в бюджеты бюджетной системы Российской Федерации Заказчиком.</w:t>
      </w:r>
    </w:p>
    <w:p w14:paraId="500DB40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2.3. Цена Контракта формируется с учетом расходов Подрядчика,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14:paraId="38C18036" w14:textId="06F739A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2.4</w:t>
      </w:r>
      <w:r w:rsidR="001A301F" w:rsidRPr="00CD69AE">
        <w:rPr>
          <w:rFonts w:ascii="Times New Roman" w:hAnsi="Times New Roman" w:cs="Times New Roman"/>
          <w:color w:val="000000" w:themeColor="text1"/>
          <w:sz w:val="24"/>
          <w:szCs w:val="24"/>
        </w:rPr>
        <w:t xml:space="preserve"> &lt;</w:t>
      </w:r>
      <w:r w:rsidR="00E74950" w:rsidRPr="00CD69AE">
        <w:rPr>
          <w:rFonts w:ascii="Times New Roman" w:hAnsi="Times New Roman" w:cs="Times New Roman"/>
          <w:color w:val="000000" w:themeColor="text1"/>
          <w:sz w:val="24"/>
          <w:szCs w:val="24"/>
        </w:rPr>
        <w:t>37</w:t>
      </w:r>
      <w:r w:rsidR="001A301F" w:rsidRPr="00CD69AE">
        <w:rPr>
          <w:rFonts w:ascii="Times New Roman" w:hAnsi="Times New Roman" w:cs="Times New Roman"/>
          <w:color w:val="000000" w:themeColor="text1"/>
          <w:sz w:val="24"/>
          <w:szCs w:val="24"/>
        </w:rPr>
        <w:t>&gt;</w:t>
      </w:r>
      <w:r w:rsidRPr="00CD69AE">
        <w:rPr>
          <w:rFonts w:ascii="Times New Roman" w:hAnsi="Times New Roman" w:cs="Times New Roman"/>
          <w:color w:val="000000" w:themeColor="text1"/>
          <w:sz w:val="24"/>
          <w:szCs w:val="24"/>
        </w:rPr>
        <w:t>.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w:t>
      </w:r>
    </w:p>
    <w:p w14:paraId="158C7EA2" w14:textId="64DAAE1D" w:rsidR="001A301F" w:rsidRPr="00CD69AE" w:rsidRDefault="001A301F"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37</w:t>
      </w:r>
      <w:r w:rsidRPr="00CD69AE">
        <w:rPr>
          <w:rFonts w:ascii="Times New Roman" w:hAnsi="Times New Roman" w:cs="Times New Roman"/>
          <w:color w:val="000000" w:themeColor="text1"/>
          <w:sz w:val="24"/>
          <w:szCs w:val="24"/>
        </w:rPr>
        <w:t>&gt; Не включается в контракт в случае, предусмотренном частью 24 статьи 22 Закона (в случае выбора варианта 2 пункта 2.2 раздела 2 контракта).</w:t>
      </w:r>
    </w:p>
    <w:p w14:paraId="47E1E9C0" w14:textId="2BDC7DF7" w:rsidR="001A301F" w:rsidRPr="00CD69AE" w:rsidRDefault="00E63BDE" w:rsidP="00591125">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color w:val="000000" w:themeColor="text1"/>
          <w:sz w:val="24"/>
          <w:szCs w:val="24"/>
        </w:rPr>
        <w:t xml:space="preserve">2.5. </w:t>
      </w:r>
      <w:r w:rsidR="001A301F" w:rsidRPr="00CD69AE">
        <w:rPr>
          <w:rFonts w:ascii="Times New Roman" w:hAnsi="Times New Roman" w:cs="Times New Roman"/>
          <w:color w:val="000000" w:themeColor="text1"/>
          <w:sz w:val="24"/>
          <w:szCs w:val="24"/>
        </w:rPr>
        <w:t>(</w:t>
      </w:r>
      <w:r w:rsidR="001A301F" w:rsidRPr="00CD69AE">
        <w:rPr>
          <w:rFonts w:ascii="Times New Roman" w:hAnsi="Times New Roman" w:cs="Times New Roman"/>
          <w:i/>
          <w:color w:val="000000" w:themeColor="text1"/>
          <w:sz w:val="24"/>
          <w:szCs w:val="24"/>
        </w:rPr>
        <w:t>Следует выбрать один из вариантов)</w:t>
      </w:r>
    </w:p>
    <w:p w14:paraId="5234DAA0" w14:textId="7098FECA" w:rsidR="001A301F" w:rsidRPr="00CD69AE" w:rsidRDefault="001A301F" w:rsidP="00591125">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i/>
          <w:color w:val="000000" w:themeColor="text1"/>
          <w:sz w:val="24"/>
          <w:szCs w:val="24"/>
        </w:rPr>
        <w:t>Вариант 1 (выбирается во всех случаях, за исключением случая, для которого предусмотрен вариант 2 пункта 2.</w:t>
      </w:r>
      <w:r w:rsidR="00EB50BE" w:rsidRPr="00CD69AE">
        <w:rPr>
          <w:rFonts w:ascii="Times New Roman" w:hAnsi="Times New Roman" w:cs="Times New Roman"/>
          <w:i/>
          <w:color w:val="000000" w:themeColor="text1"/>
          <w:sz w:val="24"/>
          <w:szCs w:val="24"/>
        </w:rPr>
        <w:t>2</w:t>
      </w:r>
      <w:r w:rsidRPr="00CD69AE">
        <w:rPr>
          <w:rFonts w:ascii="Times New Roman" w:hAnsi="Times New Roman" w:cs="Times New Roman"/>
          <w:i/>
          <w:color w:val="000000" w:themeColor="text1"/>
          <w:sz w:val="24"/>
          <w:szCs w:val="24"/>
        </w:rPr>
        <w:t xml:space="preserve"> Контракта).</w:t>
      </w:r>
    </w:p>
    <w:p w14:paraId="72606C82" w14:textId="65080ABA" w:rsidR="00E63BDE" w:rsidRPr="00CD69AE" w:rsidRDefault="0045612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 оплачивает подрядчику фактически выполненные работы в объеме, не превышающем объема работ, подлежащих выполнению в соответствии с контрактом (отдельным этапом исполнения контракта)</w:t>
      </w:r>
      <w:r w:rsidR="001A301F" w:rsidRPr="00CD69AE">
        <w:rPr>
          <w:rFonts w:ascii="Times New Roman" w:hAnsi="Times New Roman" w:cs="Times New Roman"/>
          <w:color w:val="000000" w:themeColor="text1"/>
          <w:sz w:val="24"/>
          <w:szCs w:val="24"/>
        </w:rPr>
        <w:t>.</w:t>
      </w:r>
    </w:p>
    <w:p w14:paraId="715D0AAF" w14:textId="77777777" w:rsidR="00EC44E8" w:rsidRPr="00CD69AE" w:rsidRDefault="00EC44E8" w:rsidP="00591125">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i/>
          <w:color w:val="000000" w:themeColor="text1"/>
          <w:sz w:val="24"/>
          <w:szCs w:val="24"/>
        </w:rPr>
        <w:t xml:space="preserve">Вариант 2 </w:t>
      </w:r>
    </w:p>
    <w:p w14:paraId="196FE140" w14:textId="1EEC77EB" w:rsidR="00EC44E8" w:rsidRPr="00CD69AE" w:rsidRDefault="00EC44E8" w:rsidP="00591125">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CD69AE">
        <w:rPr>
          <w:rFonts w:ascii="Times New Roman" w:hAnsi="Times New Roman" w:cs="Times New Roman"/>
          <w:i/>
          <w:iCs/>
          <w:color w:val="000000" w:themeColor="text1"/>
          <w:sz w:val="24"/>
          <w:szCs w:val="24"/>
        </w:rPr>
        <w:t>(выбирается в случае, если объем подлежащих выполнению работ невозможно определить и заказчик в соответствии с частью 24 статьи 22 Закона определяет начальную цену единицы работы, начальную сумму цен указанных единиц, максимальное значение цены контракта)</w:t>
      </w:r>
    </w:p>
    <w:p w14:paraId="74210985" w14:textId="3A489C17" w:rsidR="00EC44E8" w:rsidRPr="00CD69AE" w:rsidRDefault="00EC44E8"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Оплата выполненных Работ осуществляется по цене единицы Работы исходя из</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объема выполненных Работ, но в размере, не превышающем максимального значения цены Контракта.</w:t>
      </w:r>
    </w:p>
    <w:p w14:paraId="782FAFB5" w14:textId="79685D0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2.6. Подлежащий оплате Заказчиком объем фактически выполненных работ определяется Заказчиком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5 к Контракту.</w:t>
      </w:r>
    </w:p>
    <w:p w14:paraId="5874B5F4" w14:textId="6259ED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2.7. Оплата Заказчиком фактически выполненных работ осуществляется ______________________ &lt;</w:t>
      </w:r>
      <w:r w:rsidR="00E74950" w:rsidRPr="00CD69AE">
        <w:rPr>
          <w:rFonts w:ascii="Times New Roman" w:hAnsi="Times New Roman" w:cs="Times New Roman"/>
          <w:color w:val="000000" w:themeColor="text1"/>
          <w:sz w:val="24"/>
          <w:szCs w:val="24"/>
        </w:rPr>
        <w:t>38</w:t>
      </w:r>
      <w:r w:rsidRPr="00CD69AE">
        <w:rPr>
          <w:rFonts w:ascii="Times New Roman" w:hAnsi="Times New Roman" w:cs="Times New Roman"/>
          <w:color w:val="000000" w:themeColor="text1"/>
          <w:sz w:val="24"/>
          <w:szCs w:val="24"/>
        </w:rPr>
        <w:t>&gt; на основании счета, выставленного Подрядчиком, прилагаемого в соответствии с пунктом 4.2 настоящего Контракта к документу о приемке &lt;</w:t>
      </w:r>
      <w:r w:rsidR="00E74950" w:rsidRPr="00CD69AE">
        <w:rPr>
          <w:rFonts w:ascii="Times New Roman" w:hAnsi="Times New Roman" w:cs="Times New Roman"/>
          <w:color w:val="000000" w:themeColor="text1"/>
          <w:sz w:val="24"/>
          <w:szCs w:val="24"/>
        </w:rPr>
        <w:t>39</w:t>
      </w:r>
      <w:r w:rsidRPr="00CD69AE">
        <w:rPr>
          <w:rFonts w:ascii="Times New Roman" w:hAnsi="Times New Roman" w:cs="Times New Roman"/>
          <w:color w:val="000000" w:themeColor="text1"/>
          <w:sz w:val="24"/>
          <w:szCs w:val="24"/>
        </w:rPr>
        <w:t>&gt;, формируемому Подрядчиком в единой информационной системе в сфере закупок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электронной форме (далее - документ о приемке).</w:t>
      </w:r>
    </w:p>
    <w:p w14:paraId="10752D95"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A625BBB" w14:textId="1AB9916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38</w:t>
      </w:r>
      <w:r w:rsidRPr="00CD69AE">
        <w:rPr>
          <w:rFonts w:ascii="Times New Roman" w:hAnsi="Times New Roman" w:cs="Times New Roman"/>
          <w:color w:val="000000" w:themeColor="text1"/>
          <w:sz w:val="24"/>
          <w:szCs w:val="24"/>
        </w:rPr>
        <w:t>&gt; Устанавливается периодичность оплаты выполненных работ.</w:t>
      </w:r>
    </w:p>
    <w:p w14:paraId="2A661463" w14:textId="70CBDEFF"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&lt;39</w:t>
      </w:r>
      <w:r w:rsidR="00E63BDE" w:rsidRPr="00CD69AE">
        <w:rPr>
          <w:rFonts w:ascii="Times New Roman" w:hAnsi="Times New Roman" w:cs="Times New Roman"/>
          <w:color w:val="000000" w:themeColor="text1"/>
          <w:sz w:val="24"/>
          <w:szCs w:val="24"/>
        </w:rPr>
        <w:t xml:space="preserve">&gt; В случае если Подрядчик является плательщиком налога на добавленную стоимость, им формируется документ с функциями счета-фактуры, используемого при расчетах по налогу на добавленную стоимость, и документа о приемке (устанавливается чекбокс в поле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Включить формирование счета-фактуры в документ о приемке</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(вид документа в терминологии функционала единой информационной системы в сфере закупок: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Счет-фактура и документ о приемке</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w:t>
      </w:r>
    </w:p>
    <w:p w14:paraId="2928F2C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то же время Подрядчик вправе сформировать и направить Заказчику счет-фактуру в виде отдельного документа.</w:t>
      </w:r>
    </w:p>
    <w:p w14:paraId="22F5B95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7D34526" w14:textId="68351609"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2.8. Срок оплаты фактически выполненных работ составляет _________ дней &lt;</w:t>
      </w:r>
      <w:r w:rsidR="00E74950" w:rsidRPr="00CD69AE">
        <w:rPr>
          <w:rFonts w:ascii="Times New Roman" w:hAnsi="Times New Roman" w:cs="Times New Roman"/>
          <w:color w:val="000000" w:themeColor="text1"/>
          <w:sz w:val="24"/>
          <w:szCs w:val="24"/>
        </w:rPr>
        <w:t>40</w:t>
      </w:r>
      <w:r w:rsidRPr="00CD69AE">
        <w:rPr>
          <w:rFonts w:ascii="Times New Roman" w:hAnsi="Times New Roman" w:cs="Times New Roman"/>
          <w:color w:val="000000" w:themeColor="text1"/>
          <w:sz w:val="24"/>
          <w:szCs w:val="24"/>
        </w:rPr>
        <w:t>&gt;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даты подписания З</w:t>
      </w:r>
      <w:r w:rsidR="00E74950" w:rsidRPr="00CD69AE">
        <w:rPr>
          <w:rFonts w:ascii="Times New Roman" w:hAnsi="Times New Roman" w:cs="Times New Roman"/>
          <w:color w:val="000000" w:themeColor="text1"/>
          <w:sz w:val="24"/>
          <w:szCs w:val="24"/>
        </w:rPr>
        <w:t>аказчиком документа о приемке &lt;</w:t>
      </w:r>
      <w:r w:rsidRPr="00CD69AE">
        <w:rPr>
          <w:rFonts w:ascii="Times New Roman" w:hAnsi="Times New Roman" w:cs="Times New Roman"/>
          <w:color w:val="000000" w:themeColor="text1"/>
          <w:sz w:val="24"/>
          <w:szCs w:val="24"/>
        </w:rPr>
        <w:t>4</w:t>
      </w:r>
      <w:r w:rsidR="00E74950" w:rsidRPr="00CD69AE">
        <w:rPr>
          <w:rFonts w:ascii="Times New Roman" w:hAnsi="Times New Roman" w:cs="Times New Roman"/>
          <w:color w:val="000000" w:themeColor="text1"/>
          <w:sz w:val="24"/>
          <w:szCs w:val="24"/>
        </w:rPr>
        <w:t>1</w:t>
      </w:r>
      <w:r w:rsidRPr="00CD69AE">
        <w:rPr>
          <w:rFonts w:ascii="Times New Roman" w:hAnsi="Times New Roman" w:cs="Times New Roman"/>
          <w:color w:val="000000" w:themeColor="text1"/>
          <w:sz w:val="24"/>
          <w:szCs w:val="24"/>
        </w:rPr>
        <w:t>&gt;, к которому в качестве дополнительных документов Подрядчиком приложены документы, указанные в пункте 4.2 настоящего Контракта, являющиеся его неотъемлемой частью.</w:t>
      </w:r>
    </w:p>
    <w:p w14:paraId="0F108BC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8CF74B7" w14:textId="335A9FA1"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40</w:t>
      </w:r>
      <w:r w:rsidRPr="00CD69AE">
        <w:rPr>
          <w:rFonts w:ascii="Times New Roman" w:hAnsi="Times New Roman" w:cs="Times New Roman"/>
          <w:color w:val="000000" w:themeColor="text1"/>
          <w:sz w:val="24"/>
          <w:szCs w:val="24"/>
        </w:rPr>
        <w:t>&gt; Устанавливается в соответствии с частью 13.1 статьи 34 Закона.</w:t>
      </w:r>
    </w:p>
    <w:p w14:paraId="19BD4A07" w14:textId="371DE80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41</w:t>
      </w:r>
      <w:r w:rsidRPr="00CD69AE">
        <w:rPr>
          <w:rFonts w:ascii="Times New Roman" w:hAnsi="Times New Roman" w:cs="Times New Roman"/>
          <w:color w:val="000000" w:themeColor="text1"/>
          <w:sz w:val="24"/>
          <w:szCs w:val="24"/>
        </w:rPr>
        <w:t>&gt; В случае если Подрядчик является плательщиком налога на добавленную стоимость, им формируется документ с функциями счета-фактуры, используемого при</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расчетах по налогу на добавленную стоимость, и документа о приемке </w:t>
      </w:r>
      <w:r w:rsidRPr="00CD69AE">
        <w:rPr>
          <w:rFonts w:ascii="Times New Roman" w:hAnsi="Times New Roman" w:cs="Times New Roman"/>
          <w:color w:val="000000" w:themeColor="text1"/>
          <w:sz w:val="24"/>
          <w:szCs w:val="24"/>
        </w:rPr>
        <w:lastRenderedPageBreak/>
        <w:t xml:space="preserve">(устанавливается чекбокс в поле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Включить формирование счета-фактуры в документ о</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приемке</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(вид документа в терминологии функционала единой информационной системы в сфере закупок: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Счет-фактура и документ о приемке</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0DCDB53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то же время Подрядчик вправе сформировать и направить Заказчику счет-фактуру в виде отдельного документа.</w:t>
      </w:r>
    </w:p>
    <w:p w14:paraId="27AD4A6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3E0B57CF" w14:textId="18D9201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Сумма, подлежащая выплате Подрядчику за выполненные работы, определяется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6 к Контракту.</w:t>
      </w:r>
    </w:p>
    <w:p w14:paraId="5434819B" w14:textId="3ACB358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2.9.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w:t>
      </w:r>
      <w:r w:rsidR="00E74950" w:rsidRPr="00CD69AE">
        <w:rPr>
          <w:rFonts w:ascii="Times New Roman" w:hAnsi="Times New Roman" w:cs="Times New Roman"/>
          <w:color w:val="000000" w:themeColor="text1"/>
          <w:sz w:val="24"/>
          <w:szCs w:val="24"/>
        </w:rPr>
        <w:t>ядчика, указанный в Контракте &lt;42</w:t>
      </w:r>
      <w:r w:rsidRPr="00CD69AE">
        <w:rPr>
          <w:rFonts w:ascii="Times New Roman" w:hAnsi="Times New Roman" w:cs="Times New Roman"/>
          <w:color w:val="000000" w:themeColor="text1"/>
          <w:sz w:val="24"/>
          <w:szCs w:val="24"/>
        </w:rPr>
        <w:t>&gt;.</w:t>
      </w:r>
    </w:p>
    <w:p w14:paraId="7D5CF63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25F87AE" w14:textId="5529D919"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42</w:t>
      </w:r>
      <w:r w:rsidRPr="00CD69AE">
        <w:rPr>
          <w:rFonts w:ascii="Times New Roman" w:hAnsi="Times New Roman" w:cs="Times New Roman"/>
          <w:color w:val="000000" w:themeColor="text1"/>
          <w:sz w:val="24"/>
          <w:szCs w:val="24"/>
        </w:rPr>
        <w:t>&gt; В случае если целевые средства в валюте Российской Федерации, предоставляемые на основании Контракта, подлежат казначейскому сопровождению,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p w14:paraId="55E5126C"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000AEF2" w14:textId="1281AAB8"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2.9.1. Источник финансирования н</w:t>
      </w:r>
      <w:r w:rsidR="00E74950" w:rsidRPr="00CD69AE">
        <w:rPr>
          <w:rFonts w:ascii="Times New Roman" w:hAnsi="Times New Roman" w:cs="Times New Roman"/>
          <w:color w:val="000000" w:themeColor="text1"/>
          <w:sz w:val="24"/>
          <w:szCs w:val="24"/>
        </w:rPr>
        <w:t>астоящего Контракта - _______ &lt;43</w:t>
      </w:r>
      <w:r w:rsidRPr="00CD69AE">
        <w:rPr>
          <w:rFonts w:ascii="Times New Roman" w:hAnsi="Times New Roman" w:cs="Times New Roman"/>
          <w:color w:val="000000" w:themeColor="text1"/>
          <w:sz w:val="24"/>
          <w:szCs w:val="24"/>
        </w:rPr>
        <w:t>&gt;.</w:t>
      </w:r>
    </w:p>
    <w:p w14:paraId="4544617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B5BED1E" w14:textId="6ADDE5F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43</w:t>
      </w:r>
      <w:r w:rsidRPr="00CD69AE">
        <w:rPr>
          <w:rFonts w:ascii="Times New Roman" w:hAnsi="Times New Roman" w:cs="Times New Roman"/>
          <w:color w:val="000000" w:themeColor="text1"/>
          <w:sz w:val="24"/>
          <w:szCs w:val="24"/>
        </w:rPr>
        <w:t>&gt; Указывается источник финансирования.</w:t>
      </w:r>
    </w:p>
    <w:p w14:paraId="40A47E6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Выбирается Заказчиком.</w:t>
      </w:r>
    </w:p>
    <w:p w14:paraId="0191FB7B"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Бюджет Санкт-Петербурга.</w:t>
      </w:r>
    </w:p>
    <w:p w14:paraId="58694ACA" w14:textId="6CAB753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Бюджет Санкт-Петербурга в соответствии с Законом Санкт-Петербурга от ________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 бюджете Санкт-Петербурга на 20____ год и на плановый период 20____ и</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20___ годов</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код раздела/подраздела ______, код целевой статьи ___________, код вида расходов ___________________.</w:t>
      </w:r>
    </w:p>
    <w:p w14:paraId="5A670E8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Для исполнительных органов государственной власти Санкт-Петербурга, государственных казенных учреждений Санкт-Петербурга.</w:t>
      </w:r>
    </w:p>
    <w:p w14:paraId="3EA66DD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Либо</w:t>
      </w:r>
    </w:p>
    <w:p w14:paraId="11D0046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Внебюджетные средства.</w:t>
      </w:r>
    </w:p>
    <w:p w14:paraId="7444D71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Средства бюджетных учреждений.</w:t>
      </w:r>
    </w:p>
    <w:p w14:paraId="0FFBEBF1" w14:textId="45F7F2B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Код целевой статьи __________, код вида расходов ________________ (Субсидии на</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иные цели - ______ руб.);</w:t>
      </w:r>
    </w:p>
    <w:p w14:paraId="4E972FB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Код целевой статьи __________, код вида расходов ___ (Субсидии на финансовое обеспечение выполнения государственного задания - ______ руб.);</w:t>
      </w:r>
    </w:p>
    <w:p w14:paraId="190ECEBC"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Код вида расходов _____ (Доходы от иной, приносящей доход деятельности ____ руб.).</w:t>
      </w:r>
    </w:p>
    <w:p w14:paraId="681DC5CE"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Для государственных бюджетных учреждений Санкт-Петербурга.</w:t>
      </w:r>
    </w:p>
    <w:p w14:paraId="593A62E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FF1F7F0" w14:textId="4DB7330E"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2.10. В течение 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7 к Контракту. Оплата или возврат денежных средств осуществляется Стороной-должником в течение ____ рабочих дней со дня получения счета или письменного уведомления.</w:t>
      </w:r>
    </w:p>
    <w:p w14:paraId="70C183DB"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2.11.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14:paraId="4AEC685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2.12. Излишне оплаченные Заказчиком суммы подлежат возврату Подрядчиком в срок не позднее ____ рабочих дней со дня получения требования о таком возврате.</w:t>
      </w:r>
    </w:p>
    <w:p w14:paraId="6A6A935C" w14:textId="62A9B99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2.13.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 уменьшенной на сумму неустойки (пени, штрафов) и(или) убытков &lt;</w:t>
      </w:r>
      <w:r w:rsidR="00E74950" w:rsidRPr="00CD69AE">
        <w:rPr>
          <w:rFonts w:ascii="Times New Roman" w:hAnsi="Times New Roman" w:cs="Times New Roman"/>
          <w:color w:val="000000" w:themeColor="text1"/>
          <w:sz w:val="24"/>
          <w:szCs w:val="24"/>
        </w:rPr>
        <w:t>44</w:t>
      </w:r>
      <w:r w:rsidRPr="00CD69AE">
        <w:rPr>
          <w:rFonts w:ascii="Times New Roman" w:hAnsi="Times New Roman" w:cs="Times New Roman"/>
          <w:color w:val="000000" w:themeColor="text1"/>
          <w:sz w:val="24"/>
          <w:szCs w:val="24"/>
        </w:rPr>
        <w:t>&gt;.</w:t>
      </w:r>
    </w:p>
    <w:p w14:paraId="15A4298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w:t>
      </w:r>
    </w:p>
    <w:p w14:paraId="55D92815" w14:textId="29E11F8E"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44</w:t>
      </w:r>
      <w:r w:rsidRPr="00CD69AE">
        <w:rPr>
          <w:rFonts w:ascii="Times New Roman" w:hAnsi="Times New Roman" w:cs="Times New Roman"/>
          <w:color w:val="000000" w:themeColor="text1"/>
          <w:sz w:val="24"/>
          <w:szCs w:val="24"/>
        </w:rPr>
        <w:t>&gt; В соответствии с пунктом 2 части 14 статьи 34 Закона суммы неисполненных Подрядчиком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Подрядчику.</w:t>
      </w:r>
    </w:p>
    <w:p w14:paraId="06E38EE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2ED6B76" w14:textId="3D1CCB9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2.14. Оплата по Контракту производится с авансовым платежом в размере ____ процентов цены Контракта (этапа исполнения Контракта) в пределах доведенных Заказчику лимитов бюджетных обязательств (размер аванса устанавливается в соответствии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бюджетным законодательством Российской Федерации) &lt;</w:t>
      </w:r>
      <w:r w:rsidR="00E74950" w:rsidRPr="00CD69AE">
        <w:rPr>
          <w:rFonts w:ascii="Times New Roman" w:hAnsi="Times New Roman" w:cs="Times New Roman"/>
          <w:color w:val="000000" w:themeColor="text1"/>
          <w:sz w:val="24"/>
          <w:szCs w:val="24"/>
        </w:rPr>
        <w:t>45</w:t>
      </w:r>
      <w:r w:rsidRPr="00CD69AE">
        <w:rPr>
          <w:rFonts w:ascii="Times New Roman" w:hAnsi="Times New Roman" w:cs="Times New Roman"/>
          <w:color w:val="000000" w:themeColor="text1"/>
          <w:sz w:val="24"/>
          <w:szCs w:val="24"/>
        </w:rPr>
        <w:t>&gt;.</w:t>
      </w:r>
    </w:p>
    <w:p w14:paraId="49407545"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8DFA504" w14:textId="0A7EEE4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45</w:t>
      </w:r>
      <w:r w:rsidRPr="00CD69AE">
        <w:rPr>
          <w:rFonts w:ascii="Times New Roman" w:hAnsi="Times New Roman" w:cs="Times New Roman"/>
          <w:color w:val="000000" w:themeColor="text1"/>
          <w:sz w:val="24"/>
          <w:szCs w:val="24"/>
        </w:rPr>
        <w:t xml:space="preserve">&gt; При установлении авансовых платежей необходимо руководствоваться постановлением Правительства Санкт-Петербурга от 10.02.2020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42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 мерах по</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обеспечению исполнения бюджета Санкт-Петербурга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и установить порядок авансирования.</w:t>
      </w:r>
    </w:p>
    <w:p w14:paraId="46CA793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0985ED6" w14:textId="021A2D8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Авансовый платеж по Контракту (этапу исполнения Контракта) выплачивается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течение ____ рабочих дней со дня заключения Контракта (со дня начала этапа исполнения Контракта).</w:t>
      </w:r>
    </w:p>
    <w:p w14:paraId="507B1241" w14:textId="6D6D05F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Авансовый платеж засчитывается при оплате принятых Заказчиком работ по</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Контракту (этапу исполнения Контракта) &lt;</w:t>
      </w:r>
      <w:r w:rsidR="00E74950" w:rsidRPr="00CD69AE">
        <w:rPr>
          <w:rFonts w:ascii="Times New Roman" w:hAnsi="Times New Roman" w:cs="Times New Roman"/>
          <w:color w:val="000000" w:themeColor="text1"/>
          <w:sz w:val="24"/>
          <w:szCs w:val="24"/>
        </w:rPr>
        <w:t>46</w:t>
      </w:r>
      <w:r w:rsidRPr="00CD69AE">
        <w:rPr>
          <w:rFonts w:ascii="Times New Roman" w:hAnsi="Times New Roman" w:cs="Times New Roman"/>
          <w:color w:val="000000" w:themeColor="text1"/>
          <w:sz w:val="24"/>
          <w:szCs w:val="24"/>
        </w:rPr>
        <w:t>&gt;.</w:t>
      </w:r>
    </w:p>
    <w:p w14:paraId="1C7831A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A1514E1" w14:textId="552689DC"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&lt;46</w:t>
      </w:r>
      <w:r w:rsidR="00E63BDE" w:rsidRPr="00CD69AE">
        <w:rPr>
          <w:rFonts w:ascii="Times New Roman" w:hAnsi="Times New Roman" w:cs="Times New Roman"/>
          <w:color w:val="000000" w:themeColor="text1"/>
          <w:sz w:val="24"/>
          <w:szCs w:val="24"/>
        </w:rPr>
        <w:t>&gt; Пункт 2.14 включается в Контракт в случае, если Контрактом предусматривается выплата Подрядчику аванса.</w:t>
      </w:r>
    </w:p>
    <w:p w14:paraId="25CECD56"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9A82EAB" w14:textId="54FF532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2.14.1. Выплата аванса при исполнении настоящего Контракта, заключенного с</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участником закупки, указанным в части 1 или 2 статьи 37 Закона, не допускается &lt;</w:t>
      </w:r>
      <w:r w:rsidR="00E74950" w:rsidRPr="00CD69AE">
        <w:rPr>
          <w:rFonts w:ascii="Times New Roman" w:hAnsi="Times New Roman" w:cs="Times New Roman"/>
          <w:color w:val="000000" w:themeColor="text1"/>
          <w:sz w:val="24"/>
          <w:szCs w:val="24"/>
        </w:rPr>
        <w:t>47</w:t>
      </w:r>
      <w:r w:rsidRPr="00CD69AE">
        <w:rPr>
          <w:rFonts w:ascii="Times New Roman" w:hAnsi="Times New Roman" w:cs="Times New Roman"/>
          <w:color w:val="000000" w:themeColor="text1"/>
          <w:sz w:val="24"/>
          <w:szCs w:val="24"/>
        </w:rPr>
        <w:t>&gt;.</w:t>
      </w:r>
    </w:p>
    <w:p w14:paraId="1413021B"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8449130" w14:textId="33EBBBE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47</w:t>
      </w:r>
      <w:r w:rsidRPr="00CD69AE">
        <w:rPr>
          <w:rFonts w:ascii="Times New Roman" w:hAnsi="Times New Roman" w:cs="Times New Roman"/>
          <w:color w:val="000000" w:themeColor="text1"/>
          <w:sz w:val="24"/>
          <w:szCs w:val="24"/>
        </w:rPr>
        <w:t>&gt; Пункт 2.14.1 включается в Контракт в случае, если Контрактом предусматривается выплата Подрядчику аванса.</w:t>
      </w:r>
    </w:p>
    <w:p w14:paraId="3982ADF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5579F4F"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3. Контроль за наличием у Подрядчика транспортных средств,</w:t>
      </w:r>
    </w:p>
    <w:p w14:paraId="6D8792B5"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предусмотренных Контрактом</w:t>
      </w:r>
    </w:p>
    <w:p w14:paraId="0514110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DDD38E3" w14:textId="2A4D1F9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3.1. Не позднее чем за ____ рабочих дней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транспортных средств согласно приложению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8 к Контракту в двух экземплярах. К</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указанному Акту прилагаются документы, подтверждающие наличие у Подрядчика на</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праве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14:paraId="5ADC6163" w14:textId="7DBACA01"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3.2. В течение ____ рабочих дней со дня получения Акта о наличии транспортных средств Заказчик проводит документарную проверку сведений, содержащихся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достоверности указанных сведений, Заказчик проводит выездную проверку Подрядчика &lt;</w:t>
      </w:r>
      <w:r w:rsidR="00E74950" w:rsidRPr="00CD69AE">
        <w:rPr>
          <w:rFonts w:ascii="Times New Roman" w:hAnsi="Times New Roman" w:cs="Times New Roman"/>
          <w:color w:val="000000" w:themeColor="text1"/>
          <w:sz w:val="24"/>
          <w:szCs w:val="24"/>
        </w:rPr>
        <w:t>48</w:t>
      </w:r>
      <w:r w:rsidRPr="00CD69AE">
        <w:rPr>
          <w:rFonts w:ascii="Times New Roman" w:hAnsi="Times New Roman" w:cs="Times New Roman"/>
          <w:color w:val="000000" w:themeColor="text1"/>
          <w:sz w:val="24"/>
          <w:szCs w:val="24"/>
        </w:rPr>
        <w:t>&gt;.</w:t>
      </w:r>
    </w:p>
    <w:p w14:paraId="5390F5CB"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B325CFC" w14:textId="2A4A9B8E"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48</w:t>
      </w:r>
      <w:r w:rsidRPr="00CD69AE">
        <w:rPr>
          <w:rFonts w:ascii="Times New Roman" w:hAnsi="Times New Roman" w:cs="Times New Roman"/>
          <w:color w:val="000000" w:themeColor="text1"/>
          <w:sz w:val="24"/>
          <w:szCs w:val="24"/>
        </w:rPr>
        <w:t>&gt; Если по решению Заказчика проверка сведений, указанных в Акте наличия транспортных средств и прилагаемых к нему документах, осуществляется только в форме выездных проверок, пункт 3.2 Контракта излагается в следующей редакции:</w:t>
      </w:r>
    </w:p>
    <w:p w14:paraId="5626337F" w14:textId="09AB12D8" w:rsidR="00E63BDE" w:rsidRPr="00CD69AE" w:rsidRDefault="00876E98"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w:t>
      </w:r>
      <w:r w:rsidR="00E63BDE" w:rsidRPr="00CD69AE">
        <w:rPr>
          <w:rFonts w:ascii="Times New Roman" w:hAnsi="Times New Roman" w:cs="Times New Roman"/>
          <w:color w:val="000000" w:themeColor="text1"/>
          <w:sz w:val="24"/>
          <w:szCs w:val="24"/>
        </w:rPr>
        <w:t>3.2. В течение ____ рабочих дней со дня получения Акта о наличии транспортных средств Заказчик проводит выездную проверку сведений, содержащихся в представленном Акте и прилагаемых к нему документах.</w:t>
      </w: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w:t>
      </w:r>
    </w:p>
    <w:p w14:paraId="1292640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5145908"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14:paraId="48A83E61" w14:textId="2D020B3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9 Контракта.</w:t>
      </w:r>
    </w:p>
    <w:p w14:paraId="796DEB1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8E11273" w14:textId="13AD1246"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bCs/>
          <w:color w:val="000000" w:themeColor="text1"/>
          <w:sz w:val="24"/>
          <w:szCs w:val="24"/>
        </w:rPr>
      </w:pPr>
      <w:r w:rsidRPr="00CD69AE">
        <w:rPr>
          <w:rFonts w:ascii="Times New Roman" w:hAnsi="Times New Roman" w:cs="Times New Roman"/>
          <w:b/>
          <w:bCs/>
          <w:color w:val="000000" w:themeColor="text1"/>
          <w:sz w:val="24"/>
          <w:szCs w:val="24"/>
        </w:rPr>
        <w:t>4. Порядок приемки работ</w:t>
      </w:r>
      <w:r w:rsidR="00C94C7F" w:rsidRPr="00CD69AE">
        <w:rPr>
          <w:rFonts w:ascii="Times New Roman" w:hAnsi="Times New Roman" w:cs="Times New Roman"/>
          <w:b/>
          <w:bCs/>
          <w:color w:val="000000" w:themeColor="text1"/>
          <w:sz w:val="24"/>
          <w:szCs w:val="24"/>
        </w:rPr>
        <w:t xml:space="preserve"> </w:t>
      </w:r>
      <w:r w:rsidR="00C94C7F" w:rsidRPr="00CD69AE">
        <w:rPr>
          <w:rFonts w:ascii="Times New Roman" w:hAnsi="Times New Roman" w:cs="Times New Roman"/>
          <w:bCs/>
          <w:color w:val="000000" w:themeColor="text1"/>
          <w:sz w:val="24"/>
          <w:szCs w:val="24"/>
        </w:rPr>
        <w:t>&lt;</w:t>
      </w:r>
      <w:r w:rsidR="00E74950" w:rsidRPr="00CD69AE">
        <w:rPr>
          <w:rFonts w:ascii="Times New Roman" w:hAnsi="Times New Roman" w:cs="Times New Roman"/>
          <w:bCs/>
          <w:color w:val="000000" w:themeColor="text1"/>
          <w:sz w:val="24"/>
          <w:szCs w:val="24"/>
        </w:rPr>
        <w:t>49</w:t>
      </w:r>
      <w:r w:rsidR="00C94C7F" w:rsidRPr="00CD69AE">
        <w:rPr>
          <w:rFonts w:ascii="Times New Roman" w:hAnsi="Times New Roman" w:cs="Times New Roman"/>
          <w:bCs/>
          <w:color w:val="000000" w:themeColor="text1"/>
          <w:sz w:val="24"/>
          <w:szCs w:val="24"/>
        </w:rPr>
        <w:t>&gt;</w:t>
      </w:r>
    </w:p>
    <w:p w14:paraId="153B074E" w14:textId="77777777" w:rsidR="00C94C7F" w:rsidRPr="00CD69AE" w:rsidRDefault="00C94C7F"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p>
    <w:p w14:paraId="14AA8169" w14:textId="01B12283" w:rsidR="00C94C7F" w:rsidRPr="00CD69AE" w:rsidRDefault="00C94C7F" w:rsidP="00591125">
      <w:pPr>
        <w:autoSpaceDE w:val="0"/>
        <w:autoSpaceDN w:val="0"/>
        <w:adjustRightInd w:val="0"/>
        <w:spacing w:after="0" w:line="240" w:lineRule="auto"/>
        <w:ind w:firstLine="567"/>
        <w:jc w:val="both"/>
        <w:outlineLvl w:val="1"/>
        <w:rPr>
          <w:rFonts w:ascii="Times New Roman" w:hAnsi="Times New Roman" w:cs="Times New Roman"/>
          <w:bCs/>
          <w:color w:val="000000" w:themeColor="text1"/>
          <w:sz w:val="24"/>
          <w:szCs w:val="24"/>
        </w:rPr>
      </w:pPr>
      <w:r w:rsidRPr="00CD69AE">
        <w:rPr>
          <w:rFonts w:ascii="Times New Roman" w:hAnsi="Times New Roman" w:cs="Times New Roman"/>
          <w:bCs/>
          <w:color w:val="000000" w:themeColor="text1"/>
          <w:sz w:val="24"/>
          <w:szCs w:val="24"/>
        </w:rPr>
        <w:t>&lt;</w:t>
      </w:r>
      <w:r w:rsidR="00E74950" w:rsidRPr="00CD69AE">
        <w:rPr>
          <w:rFonts w:ascii="Times New Roman" w:hAnsi="Times New Roman" w:cs="Times New Roman"/>
          <w:bCs/>
          <w:color w:val="000000" w:themeColor="text1"/>
          <w:sz w:val="24"/>
          <w:szCs w:val="24"/>
        </w:rPr>
        <w:t>49</w:t>
      </w:r>
      <w:r w:rsidRPr="00CD69AE">
        <w:rPr>
          <w:rFonts w:ascii="Times New Roman" w:hAnsi="Times New Roman" w:cs="Times New Roman"/>
          <w:bCs/>
          <w:color w:val="000000" w:themeColor="text1"/>
          <w:sz w:val="24"/>
          <w:szCs w:val="24"/>
        </w:rPr>
        <w:t>&gt; В соответствии со статьей 34 Закона в случае, предусмотренном частью 24 статьи 22 Закона, контракт должен содержать порядок определения объема выполняемой работы, оказываемой услуги на основании заявок заказчика.</w:t>
      </w:r>
    </w:p>
    <w:p w14:paraId="3D8D7CB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7F5BE55" w14:textId="31FCE58E"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9" w:name="Par1577"/>
      <w:bookmarkEnd w:id="39"/>
      <w:r w:rsidRPr="00CD69AE">
        <w:rPr>
          <w:rFonts w:ascii="Times New Roman" w:hAnsi="Times New Roman" w:cs="Times New Roman"/>
          <w:color w:val="000000" w:themeColor="text1"/>
          <w:sz w:val="24"/>
          <w:szCs w:val="24"/>
        </w:rPr>
        <w:t>4.1. Приемка фактически выполненных работ (отдельного этапа исполнения Контракта) осуществляется в установленный Контрактом срок на основании документа о</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приемке, предусмотренного Законом (далее - документ о приемке).</w:t>
      </w:r>
    </w:p>
    <w:p w14:paraId="2993C4E2" w14:textId="2D455DD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Подрядчик в срок не более _____ рабочих/календарных &lt;</w:t>
      </w:r>
      <w:r w:rsidR="00E74950" w:rsidRPr="00CD69AE">
        <w:rPr>
          <w:rFonts w:ascii="Times New Roman" w:hAnsi="Times New Roman" w:cs="Times New Roman"/>
          <w:color w:val="000000" w:themeColor="text1"/>
          <w:sz w:val="24"/>
          <w:szCs w:val="24"/>
        </w:rPr>
        <w:t>50</w:t>
      </w:r>
      <w:r w:rsidRPr="00CD69AE">
        <w:rPr>
          <w:rFonts w:ascii="Times New Roman" w:hAnsi="Times New Roman" w:cs="Times New Roman"/>
          <w:color w:val="000000" w:themeColor="text1"/>
          <w:sz w:val="24"/>
          <w:szCs w:val="24"/>
        </w:rPr>
        <w:t>&gt; дней с даты окончания срока исполнения отдельного этапа исполнения настоящего Контракта &lt;</w:t>
      </w:r>
      <w:r w:rsidR="00E74950" w:rsidRPr="00CD69AE">
        <w:rPr>
          <w:rFonts w:ascii="Times New Roman" w:hAnsi="Times New Roman" w:cs="Times New Roman"/>
          <w:color w:val="000000" w:themeColor="text1"/>
          <w:sz w:val="24"/>
          <w:szCs w:val="24"/>
        </w:rPr>
        <w:t>51</w:t>
      </w:r>
      <w:r w:rsidRPr="00CD69AE">
        <w:rPr>
          <w:rFonts w:ascii="Times New Roman" w:hAnsi="Times New Roman" w:cs="Times New Roman"/>
          <w:color w:val="000000" w:themeColor="text1"/>
          <w:sz w:val="24"/>
          <w:szCs w:val="24"/>
        </w:rPr>
        <w:t>&gt; /выполнения работ по настоящему Контракту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 &lt;</w:t>
      </w:r>
      <w:r w:rsidR="00E74950" w:rsidRPr="00CD69AE">
        <w:rPr>
          <w:rFonts w:ascii="Times New Roman" w:hAnsi="Times New Roman" w:cs="Times New Roman"/>
          <w:color w:val="000000" w:themeColor="text1"/>
          <w:sz w:val="24"/>
          <w:szCs w:val="24"/>
        </w:rPr>
        <w:t>52</w:t>
      </w:r>
      <w:r w:rsidRPr="00CD69AE">
        <w:rPr>
          <w:rFonts w:ascii="Times New Roman" w:hAnsi="Times New Roman" w:cs="Times New Roman"/>
          <w:color w:val="000000" w:themeColor="text1"/>
          <w:sz w:val="24"/>
          <w:szCs w:val="24"/>
        </w:rPr>
        <w:t xml:space="preserve">&gt;, который должен содержать информацию, указанную в подпунктах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б</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д</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ж</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пункта 1 части 13 статьи 94 Закона.</w:t>
      </w:r>
    </w:p>
    <w:p w14:paraId="24F4CB46"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E27069B" w14:textId="46A8DCAC"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50</w:t>
      </w:r>
      <w:r w:rsidRPr="00CD69AE">
        <w:rPr>
          <w:rFonts w:ascii="Times New Roman" w:hAnsi="Times New Roman" w:cs="Times New Roman"/>
          <w:color w:val="000000" w:themeColor="text1"/>
          <w:sz w:val="24"/>
          <w:szCs w:val="24"/>
        </w:rPr>
        <w:t>&gt; Указывается заказчиком.</w:t>
      </w:r>
    </w:p>
    <w:p w14:paraId="1A3561C5" w14:textId="57550731"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51</w:t>
      </w:r>
      <w:r w:rsidRPr="00CD69AE">
        <w:rPr>
          <w:rFonts w:ascii="Times New Roman" w:hAnsi="Times New Roman" w:cs="Times New Roman"/>
          <w:color w:val="000000" w:themeColor="text1"/>
          <w:sz w:val="24"/>
          <w:szCs w:val="24"/>
        </w:rPr>
        <w:t>&gt; Выбирается в случае, если Заказчиком установлены отдельные этапы исполнения Контракта.</w:t>
      </w:r>
    </w:p>
    <w:p w14:paraId="0CF486E8" w14:textId="7526776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52</w:t>
      </w:r>
      <w:r w:rsidRPr="00CD69AE">
        <w:rPr>
          <w:rFonts w:ascii="Times New Roman" w:hAnsi="Times New Roman" w:cs="Times New Roman"/>
          <w:color w:val="000000" w:themeColor="text1"/>
          <w:sz w:val="24"/>
          <w:szCs w:val="24"/>
        </w:rPr>
        <w:t>&gt; В случае если Подрядчик является плательщиком налога на добавленную стоимость, им формируется документ с функциями с</w:t>
      </w:r>
      <w:r w:rsidR="00A63152" w:rsidRPr="00CD69AE">
        <w:rPr>
          <w:rFonts w:ascii="Times New Roman" w:hAnsi="Times New Roman" w:cs="Times New Roman"/>
          <w:color w:val="000000" w:themeColor="text1"/>
          <w:sz w:val="24"/>
          <w:szCs w:val="24"/>
        </w:rPr>
        <w:t>чета-фактуры, используемого при </w:t>
      </w:r>
      <w:r w:rsidRPr="00CD69AE">
        <w:rPr>
          <w:rFonts w:ascii="Times New Roman" w:hAnsi="Times New Roman" w:cs="Times New Roman"/>
          <w:color w:val="000000" w:themeColor="text1"/>
          <w:sz w:val="24"/>
          <w:szCs w:val="24"/>
        </w:rPr>
        <w:t xml:space="preserve">расчетах по налогу на добавленную стоимость, и документа о приемке (устанавливается чекбокс в поле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Включить формиров</w:t>
      </w:r>
      <w:r w:rsidR="00A63152" w:rsidRPr="00CD69AE">
        <w:rPr>
          <w:rFonts w:ascii="Times New Roman" w:hAnsi="Times New Roman" w:cs="Times New Roman"/>
          <w:color w:val="000000" w:themeColor="text1"/>
          <w:sz w:val="24"/>
          <w:szCs w:val="24"/>
        </w:rPr>
        <w:t>ание счета-фактуры в документ о </w:t>
      </w:r>
      <w:r w:rsidRPr="00CD69AE">
        <w:rPr>
          <w:rFonts w:ascii="Times New Roman" w:hAnsi="Times New Roman" w:cs="Times New Roman"/>
          <w:color w:val="000000" w:themeColor="text1"/>
          <w:sz w:val="24"/>
          <w:szCs w:val="24"/>
        </w:rPr>
        <w:t>приемке</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(вид документа в терминологии функционала единой информационной системы в сфере закупок: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Счет-фактура и документ о приемке</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1BE8189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то же время Подрядчик вправе сформировать и направить Заказчику счет-фактуру в виде отдельного документа.</w:t>
      </w:r>
    </w:p>
    <w:p w14:paraId="32036BE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84F9F70" w14:textId="5E14844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Документ о приемке формируется Подрядчиком с учетом сведений, представленных оператором информационной системы навигации &lt;</w:t>
      </w:r>
      <w:r w:rsidR="00E74950" w:rsidRPr="00CD69AE">
        <w:rPr>
          <w:rFonts w:ascii="Times New Roman" w:hAnsi="Times New Roman" w:cs="Times New Roman"/>
          <w:color w:val="000000" w:themeColor="text1"/>
          <w:sz w:val="24"/>
          <w:szCs w:val="24"/>
        </w:rPr>
        <w:t>53</w:t>
      </w:r>
      <w:r w:rsidRPr="00CD69AE">
        <w:rPr>
          <w:rFonts w:ascii="Times New Roman" w:hAnsi="Times New Roman" w:cs="Times New Roman"/>
          <w:color w:val="000000" w:themeColor="text1"/>
          <w:sz w:val="24"/>
          <w:szCs w:val="24"/>
        </w:rPr>
        <w:t>&gt;.</w:t>
      </w:r>
    </w:p>
    <w:p w14:paraId="31A464B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AB81F24" w14:textId="7B7473F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53</w:t>
      </w:r>
      <w:r w:rsidRPr="00CD69AE">
        <w:rPr>
          <w:rFonts w:ascii="Times New Roman" w:hAnsi="Times New Roman" w:cs="Times New Roman"/>
          <w:color w:val="000000" w:themeColor="text1"/>
          <w:sz w:val="24"/>
          <w:szCs w:val="24"/>
        </w:rPr>
        <w:t>&gt; Абзац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p w14:paraId="548F621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BB23D02" w14:textId="4674BD2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0" w:name="Par1589"/>
      <w:bookmarkEnd w:id="40"/>
      <w:r w:rsidRPr="00CD69AE">
        <w:rPr>
          <w:rFonts w:ascii="Times New Roman" w:hAnsi="Times New Roman" w:cs="Times New Roman"/>
          <w:color w:val="000000" w:themeColor="text1"/>
          <w:sz w:val="24"/>
          <w:szCs w:val="24"/>
        </w:rPr>
        <w:t>4.2. К документу о приемке &lt;</w:t>
      </w:r>
      <w:r w:rsidR="00E74950" w:rsidRPr="00CD69AE">
        <w:rPr>
          <w:rFonts w:ascii="Times New Roman" w:hAnsi="Times New Roman" w:cs="Times New Roman"/>
          <w:color w:val="000000" w:themeColor="text1"/>
          <w:sz w:val="24"/>
          <w:szCs w:val="24"/>
        </w:rPr>
        <w:t>54</w:t>
      </w:r>
      <w:r w:rsidRPr="00CD69AE">
        <w:rPr>
          <w:rFonts w:ascii="Times New Roman" w:hAnsi="Times New Roman" w:cs="Times New Roman"/>
          <w:color w:val="000000" w:themeColor="text1"/>
          <w:sz w:val="24"/>
          <w:szCs w:val="24"/>
        </w:rPr>
        <w:t>&gt;, предусмотренному пунктом 4.1 настоящего Контракта, должны быть приложены следующие документы, являю</w:t>
      </w:r>
      <w:r w:rsidR="00E74950" w:rsidRPr="00CD69AE">
        <w:rPr>
          <w:rFonts w:ascii="Times New Roman" w:hAnsi="Times New Roman" w:cs="Times New Roman"/>
          <w:color w:val="000000" w:themeColor="text1"/>
          <w:sz w:val="24"/>
          <w:szCs w:val="24"/>
        </w:rPr>
        <w:t>щиеся его неотъемлемой частью &lt;55</w:t>
      </w:r>
      <w:r w:rsidRPr="00CD69AE">
        <w:rPr>
          <w:rFonts w:ascii="Times New Roman" w:hAnsi="Times New Roman" w:cs="Times New Roman"/>
          <w:color w:val="000000" w:themeColor="text1"/>
          <w:sz w:val="24"/>
          <w:szCs w:val="24"/>
        </w:rPr>
        <w:t>&gt;:</w:t>
      </w:r>
    </w:p>
    <w:p w14:paraId="1FDB41DB"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97A3704" w14:textId="2C3F6A1C"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&lt;54</w:t>
      </w:r>
      <w:r w:rsidR="00E63BDE" w:rsidRPr="00CD69AE">
        <w:rPr>
          <w:rFonts w:ascii="Times New Roman" w:hAnsi="Times New Roman" w:cs="Times New Roman"/>
          <w:color w:val="000000" w:themeColor="text1"/>
          <w:sz w:val="24"/>
          <w:szCs w:val="24"/>
        </w:rPr>
        <w:t xml:space="preserve">&gt; В случае если Подрядчик является плательщиком налога на добавленную стоимость, им формируется документ с функциями счета-фактуры, используемого при </w:t>
      </w:r>
      <w:r w:rsidR="00E63BDE" w:rsidRPr="00CD69AE">
        <w:rPr>
          <w:rFonts w:ascii="Times New Roman" w:hAnsi="Times New Roman" w:cs="Times New Roman"/>
          <w:color w:val="000000" w:themeColor="text1"/>
          <w:sz w:val="24"/>
          <w:szCs w:val="24"/>
        </w:rPr>
        <w:lastRenderedPageBreak/>
        <w:t xml:space="preserve">расчетах по налогу на добавленную стоимость, и документа о приемке (устанавливается чекбокс в поле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Включить формирование счета-фактуры в документ о приемке</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(вид документа в терминологии функционала единой информационной системы в сфере закупок: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Счет-фактура и документ о приемке</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w:t>
      </w:r>
    </w:p>
    <w:p w14:paraId="209D60BB"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то же время Подрядчик вправе сформировать и направить Заказчику счет-фактуру в виде отдельного документа.</w:t>
      </w:r>
    </w:p>
    <w:p w14:paraId="5094BC53" w14:textId="74B7BE0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55</w:t>
      </w:r>
      <w:r w:rsidRPr="00CD69AE">
        <w:rPr>
          <w:rFonts w:ascii="Times New Roman" w:hAnsi="Times New Roman" w:cs="Times New Roman"/>
          <w:color w:val="000000" w:themeColor="text1"/>
          <w:sz w:val="24"/>
          <w:szCs w:val="24"/>
        </w:rPr>
        <w:t>&gt; Перечень прилагаемых документов может быть конкретизирован и дополнен Заказчиком.</w:t>
      </w:r>
    </w:p>
    <w:p w14:paraId="7509A68C"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E47465E" w14:textId="23BCC21B" w:rsidR="00E63BDE" w:rsidRPr="00CD69AE" w:rsidRDefault="00135244"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8C1EAD"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счет на оплату;</w:t>
      </w:r>
    </w:p>
    <w:p w14:paraId="5F634137" w14:textId="7948A9AB" w:rsidR="00E63BDE" w:rsidRPr="00CD69AE" w:rsidRDefault="00135244"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w:t>
      </w:r>
      <w:r w:rsidR="00E63BDE" w:rsidRPr="00CD69AE">
        <w:rPr>
          <w:rFonts w:ascii="Times New Roman" w:hAnsi="Times New Roman" w:cs="Times New Roman"/>
          <w:color w:val="000000" w:themeColor="text1"/>
          <w:sz w:val="24"/>
          <w:szCs w:val="24"/>
        </w:rPr>
        <w:t xml:space="preserve">документ, содержащий сведения о фактически выполненном объеме </w:t>
      </w:r>
      <w:r w:rsidR="00A63152" w:rsidRPr="00CD69AE">
        <w:rPr>
          <w:rFonts w:ascii="Times New Roman" w:hAnsi="Times New Roman" w:cs="Times New Roman"/>
          <w:color w:val="000000" w:themeColor="text1"/>
          <w:sz w:val="24"/>
          <w:szCs w:val="24"/>
        </w:rPr>
        <w:t>работ в </w:t>
      </w:r>
      <w:r w:rsidR="00E63BDE" w:rsidRPr="00CD69AE">
        <w:rPr>
          <w:rFonts w:ascii="Times New Roman" w:hAnsi="Times New Roman" w:cs="Times New Roman"/>
          <w:color w:val="000000" w:themeColor="text1"/>
          <w:sz w:val="24"/>
          <w:szCs w:val="24"/>
        </w:rPr>
        <w:t>следующем формате</w:t>
      </w:r>
      <w:r w:rsidR="001E73F9"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56</w:t>
      </w:r>
      <w:r w:rsidR="001E73F9" w:rsidRPr="00CD69AE">
        <w:rPr>
          <w:rFonts w:ascii="Times New Roman" w:hAnsi="Times New Roman" w:cs="Times New Roman"/>
          <w:color w:val="000000" w:themeColor="text1"/>
          <w:sz w:val="24"/>
          <w:szCs w:val="24"/>
        </w:rPr>
        <w:t>&gt;</w:t>
      </w:r>
      <w:r w:rsidR="00E63BDE" w:rsidRPr="00CD69AE">
        <w:rPr>
          <w:rFonts w:ascii="Times New Roman" w:hAnsi="Times New Roman" w:cs="Times New Roman"/>
          <w:color w:val="000000" w:themeColor="text1"/>
          <w:sz w:val="24"/>
          <w:szCs w:val="24"/>
        </w:rPr>
        <w:t>:</w:t>
      </w:r>
    </w:p>
    <w:p w14:paraId="7DC9B63D" w14:textId="24EC8AF5"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17AB8E7" w14:textId="3ABB3883" w:rsidR="001E73F9" w:rsidRPr="00CD69AE" w:rsidRDefault="001E73F9"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56</w:t>
      </w:r>
      <w:r w:rsidRPr="00CD69AE">
        <w:rPr>
          <w:rFonts w:ascii="Times New Roman" w:hAnsi="Times New Roman" w:cs="Times New Roman"/>
          <w:color w:val="000000" w:themeColor="text1"/>
          <w:sz w:val="24"/>
          <w:szCs w:val="24"/>
        </w:rPr>
        <w:t>&gt; Пример формата документа, содержащего сведения о фактически выполненном объеме работ, не применяется при осуществлении закупки в соответствии с частью 24 статьи 22 Закона).</w:t>
      </w:r>
    </w:p>
    <w:p w14:paraId="6BCBB8BA" w14:textId="77777777" w:rsidR="001E73F9" w:rsidRPr="00CD69AE" w:rsidRDefault="001E73F9"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4251"/>
        <w:gridCol w:w="1417"/>
        <w:gridCol w:w="1303"/>
        <w:gridCol w:w="1474"/>
      </w:tblGrid>
      <w:tr w:rsidR="00876E98" w:rsidRPr="00CD69AE" w14:paraId="0D81DAD9" w14:textId="77777777">
        <w:tc>
          <w:tcPr>
            <w:tcW w:w="623" w:type="dxa"/>
            <w:vMerge w:val="restart"/>
            <w:tcBorders>
              <w:top w:val="single" w:sz="4" w:space="0" w:color="auto"/>
              <w:left w:val="single" w:sz="4" w:space="0" w:color="auto"/>
              <w:bottom w:val="single" w:sz="4" w:space="0" w:color="auto"/>
              <w:right w:val="single" w:sz="4" w:space="0" w:color="auto"/>
            </w:tcBorders>
          </w:tcPr>
          <w:p w14:paraId="3E614B81" w14:textId="77789CAF" w:rsidR="00E63BDE" w:rsidRPr="00CD69AE" w:rsidRDefault="00C073B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п/п</w:t>
            </w:r>
          </w:p>
        </w:tc>
        <w:tc>
          <w:tcPr>
            <w:tcW w:w="4251" w:type="dxa"/>
            <w:vMerge w:val="restart"/>
            <w:tcBorders>
              <w:top w:val="single" w:sz="4" w:space="0" w:color="auto"/>
              <w:left w:val="single" w:sz="4" w:space="0" w:color="auto"/>
              <w:bottom w:val="single" w:sz="4" w:space="0" w:color="auto"/>
              <w:right w:val="single" w:sz="4" w:space="0" w:color="auto"/>
            </w:tcBorders>
          </w:tcPr>
          <w:p w14:paraId="359A6BC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Вид работ</w:t>
            </w:r>
          </w:p>
        </w:tc>
        <w:tc>
          <w:tcPr>
            <w:tcW w:w="1417" w:type="dxa"/>
            <w:vMerge w:val="restart"/>
            <w:tcBorders>
              <w:top w:val="single" w:sz="4" w:space="0" w:color="auto"/>
              <w:left w:val="single" w:sz="4" w:space="0" w:color="auto"/>
              <w:bottom w:val="single" w:sz="4" w:space="0" w:color="auto"/>
              <w:right w:val="single" w:sz="4" w:space="0" w:color="auto"/>
            </w:tcBorders>
          </w:tcPr>
          <w:p w14:paraId="0024A76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Единицы измерения</w:t>
            </w:r>
          </w:p>
        </w:tc>
        <w:tc>
          <w:tcPr>
            <w:tcW w:w="2777" w:type="dxa"/>
            <w:gridSpan w:val="2"/>
            <w:tcBorders>
              <w:top w:val="single" w:sz="4" w:space="0" w:color="auto"/>
              <w:left w:val="single" w:sz="4" w:space="0" w:color="auto"/>
              <w:bottom w:val="single" w:sz="4" w:space="0" w:color="auto"/>
              <w:right w:val="single" w:sz="4" w:space="0" w:color="auto"/>
            </w:tcBorders>
          </w:tcPr>
          <w:p w14:paraId="1937D20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Объем работ</w:t>
            </w:r>
          </w:p>
        </w:tc>
      </w:tr>
      <w:tr w:rsidR="00876E98" w:rsidRPr="00CD69AE" w14:paraId="147DB292" w14:textId="77777777">
        <w:tc>
          <w:tcPr>
            <w:tcW w:w="623" w:type="dxa"/>
            <w:vMerge/>
            <w:tcBorders>
              <w:top w:val="single" w:sz="4" w:space="0" w:color="auto"/>
              <w:left w:val="single" w:sz="4" w:space="0" w:color="auto"/>
              <w:bottom w:val="single" w:sz="4" w:space="0" w:color="auto"/>
              <w:right w:val="single" w:sz="4" w:space="0" w:color="auto"/>
            </w:tcBorders>
          </w:tcPr>
          <w:p w14:paraId="49B5796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4251" w:type="dxa"/>
            <w:vMerge/>
            <w:tcBorders>
              <w:top w:val="single" w:sz="4" w:space="0" w:color="auto"/>
              <w:left w:val="single" w:sz="4" w:space="0" w:color="auto"/>
              <w:bottom w:val="single" w:sz="4" w:space="0" w:color="auto"/>
              <w:right w:val="single" w:sz="4" w:space="0" w:color="auto"/>
            </w:tcBorders>
          </w:tcPr>
          <w:p w14:paraId="5200184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68B04B5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303" w:type="dxa"/>
            <w:tcBorders>
              <w:top w:val="single" w:sz="4" w:space="0" w:color="auto"/>
              <w:left w:val="single" w:sz="4" w:space="0" w:color="auto"/>
              <w:bottom w:val="single" w:sz="4" w:space="0" w:color="auto"/>
              <w:right w:val="single" w:sz="4" w:space="0" w:color="auto"/>
            </w:tcBorders>
          </w:tcPr>
          <w:p w14:paraId="4E47F40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Контракту</w:t>
            </w:r>
          </w:p>
        </w:tc>
        <w:tc>
          <w:tcPr>
            <w:tcW w:w="1474" w:type="dxa"/>
            <w:tcBorders>
              <w:top w:val="single" w:sz="4" w:space="0" w:color="auto"/>
              <w:left w:val="single" w:sz="4" w:space="0" w:color="auto"/>
              <w:bottom w:val="single" w:sz="4" w:space="0" w:color="auto"/>
              <w:right w:val="single" w:sz="4" w:space="0" w:color="auto"/>
            </w:tcBorders>
          </w:tcPr>
          <w:p w14:paraId="3969375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Фактически</w:t>
            </w:r>
          </w:p>
        </w:tc>
      </w:tr>
      <w:tr w:rsidR="00876E98" w:rsidRPr="00CD69AE" w14:paraId="247A1664" w14:textId="77777777">
        <w:tc>
          <w:tcPr>
            <w:tcW w:w="623" w:type="dxa"/>
            <w:tcBorders>
              <w:top w:val="single" w:sz="4" w:space="0" w:color="auto"/>
              <w:left w:val="single" w:sz="4" w:space="0" w:color="auto"/>
              <w:bottom w:val="single" w:sz="4" w:space="0" w:color="auto"/>
              <w:right w:val="single" w:sz="4" w:space="0" w:color="auto"/>
            </w:tcBorders>
          </w:tcPr>
          <w:p w14:paraId="35383EF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w:t>
            </w:r>
          </w:p>
        </w:tc>
        <w:tc>
          <w:tcPr>
            <w:tcW w:w="4251" w:type="dxa"/>
            <w:tcBorders>
              <w:top w:val="single" w:sz="4" w:space="0" w:color="auto"/>
              <w:left w:val="single" w:sz="4" w:space="0" w:color="auto"/>
              <w:bottom w:val="single" w:sz="4" w:space="0" w:color="auto"/>
              <w:right w:val="single" w:sz="4" w:space="0" w:color="auto"/>
            </w:tcBorders>
          </w:tcPr>
          <w:p w14:paraId="49D45ED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Километры пробега транспортных средств</w:t>
            </w:r>
          </w:p>
        </w:tc>
        <w:tc>
          <w:tcPr>
            <w:tcW w:w="1417" w:type="dxa"/>
            <w:tcBorders>
              <w:top w:val="single" w:sz="4" w:space="0" w:color="auto"/>
              <w:left w:val="single" w:sz="4" w:space="0" w:color="auto"/>
              <w:bottom w:val="single" w:sz="4" w:space="0" w:color="auto"/>
              <w:right w:val="single" w:sz="4" w:space="0" w:color="auto"/>
            </w:tcBorders>
          </w:tcPr>
          <w:p w14:paraId="734791D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км</w:t>
            </w:r>
          </w:p>
        </w:tc>
        <w:tc>
          <w:tcPr>
            <w:tcW w:w="1303" w:type="dxa"/>
            <w:tcBorders>
              <w:top w:val="single" w:sz="4" w:space="0" w:color="auto"/>
              <w:left w:val="single" w:sz="4" w:space="0" w:color="auto"/>
              <w:bottom w:val="single" w:sz="4" w:space="0" w:color="auto"/>
              <w:right w:val="single" w:sz="4" w:space="0" w:color="auto"/>
            </w:tcBorders>
          </w:tcPr>
          <w:p w14:paraId="1BB3756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tcBorders>
              <w:top w:val="single" w:sz="4" w:space="0" w:color="auto"/>
              <w:left w:val="single" w:sz="4" w:space="0" w:color="auto"/>
              <w:bottom w:val="single" w:sz="4" w:space="0" w:color="auto"/>
              <w:right w:val="single" w:sz="4" w:space="0" w:color="auto"/>
            </w:tcBorders>
          </w:tcPr>
          <w:p w14:paraId="4EAB80D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2C702A41" w14:textId="77777777">
        <w:tc>
          <w:tcPr>
            <w:tcW w:w="623" w:type="dxa"/>
            <w:tcBorders>
              <w:top w:val="single" w:sz="4" w:space="0" w:color="auto"/>
              <w:left w:val="single" w:sz="4" w:space="0" w:color="auto"/>
              <w:bottom w:val="single" w:sz="4" w:space="0" w:color="auto"/>
              <w:right w:val="single" w:sz="4" w:space="0" w:color="auto"/>
            </w:tcBorders>
          </w:tcPr>
          <w:p w14:paraId="7AB9B7D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w:t>
            </w:r>
          </w:p>
        </w:tc>
        <w:tc>
          <w:tcPr>
            <w:tcW w:w="4251" w:type="dxa"/>
            <w:tcBorders>
              <w:top w:val="single" w:sz="4" w:space="0" w:color="auto"/>
              <w:left w:val="single" w:sz="4" w:space="0" w:color="auto"/>
              <w:bottom w:val="single" w:sz="4" w:space="0" w:color="auto"/>
              <w:right w:val="single" w:sz="4" w:space="0" w:color="auto"/>
            </w:tcBorders>
          </w:tcPr>
          <w:p w14:paraId="41CEB82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Часы работы транспортных средств</w:t>
            </w:r>
          </w:p>
        </w:tc>
        <w:tc>
          <w:tcPr>
            <w:tcW w:w="1417" w:type="dxa"/>
            <w:tcBorders>
              <w:top w:val="single" w:sz="4" w:space="0" w:color="auto"/>
              <w:left w:val="single" w:sz="4" w:space="0" w:color="auto"/>
              <w:bottom w:val="single" w:sz="4" w:space="0" w:color="auto"/>
              <w:right w:val="single" w:sz="4" w:space="0" w:color="auto"/>
            </w:tcBorders>
          </w:tcPr>
          <w:p w14:paraId="327C86F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час</w:t>
            </w:r>
          </w:p>
        </w:tc>
        <w:tc>
          <w:tcPr>
            <w:tcW w:w="1303" w:type="dxa"/>
            <w:tcBorders>
              <w:top w:val="single" w:sz="4" w:space="0" w:color="auto"/>
              <w:left w:val="single" w:sz="4" w:space="0" w:color="auto"/>
              <w:bottom w:val="single" w:sz="4" w:space="0" w:color="auto"/>
              <w:right w:val="single" w:sz="4" w:space="0" w:color="auto"/>
            </w:tcBorders>
          </w:tcPr>
          <w:p w14:paraId="6E528BC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tcBorders>
              <w:top w:val="single" w:sz="4" w:space="0" w:color="auto"/>
              <w:left w:val="single" w:sz="4" w:space="0" w:color="auto"/>
              <w:bottom w:val="single" w:sz="4" w:space="0" w:color="auto"/>
              <w:right w:val="single" w:sz="4" w:space="0" w:color="auto"/>
            </w:tcBorders>
          </w:tcPr>
          <w:p w14:paraId="6FC9D15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6611D60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54BCEC3" w14:textId="7493856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При этом в случае, если информация, содержащая</w:t>
      </w:r>
      <w:r w:rsidR="00A63152" w:rsidRPr="00CD69AE">
        <w:rPr>
          <w:rFonts w:ascii="Times New Roman" w:hAnsi="Times New Roman" w:cs="Times New Roman"/>
          <w:color w:val="000000" w:themeColor="text1"/>
          <w:sz w:val="24"/>
          <w:szCs w:val="24"/>
        </w:rPr>
        <w:t>ся в прилагаемых документах, не </w:t>
      </w:r>
      <w:r w:rsidRPr="00CD69AE">
        <w:rPr>
          <w:rFonts w:ascii="Times New Roman" w:hAnsi="Times New Roman" w:cs="Times New Roman"/>
          <w:color w:val="000000" w:themeColor="text1"/>
          <w:sz w:val="24"/>
          <w:szCs w:val="24"/>
        </w:rPr>
        <w:t>соответствует информации, содержащейся в документе о приемке, приоритет имеет предусмотренная пунктом 4.1 настоящего Контр</w:t>
      </w:r>
      <w:r w:rsidR="00A63152" w:rsidRPr="00CD69AE">
        <w:rPr>
          <w:rFonts w:ascii="Times New Roman" w:hAnsi="Times New Roman" w:cs="Times New Roman"/>
          <w:color w:val="000000" w:themeColor="text1"/>
          <w:sz w:val="24"/>
          <w:szCs w:val="24"/>
        </w:rPr>
        <w:t>акта информация, содержащаяся в </w:t>
      </w:r>
      <w:r w:rsidRPr="00CD69AE">
        <w:rPr>
          <w:rFonts w:ascii="Times New Roman" w:hAnsi="Times New Roman" w:cs="Times New Roman"/>
          <w:color w:val="000000" w:themeColor="text1"/>
          <w:sz w:val="24"/>
          <w:szCs w:val="24"/>
        </w:rPr>
        <w:t>документе о приемке.</w:t>
      </w:r>
    </w:p>
    <w:p w14:paraId="5847E5FB" w14:textId="7281556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1" w:name="Par1616"/>
      <w:bookmarkEnd w:id="41"/>
      <w:r w:rsidRPr="00CD69AE">
        <w:rPr>
          <w:rFonts w:ascii="Times New Roman" w:hAnsi="Times New Roman" w:cs="Times New Roman"/>
          <w:color w:val="000000" w:themeColor="text1"/>
          <w:sz w:val="24"/>
          <w:szCs w:val="24"/>
        </w:rPr>
        <w:t>4.3. Датой поступления Заказчику документа о приемке, подписанного Подрядчиком, считается дата размещения в соответствии с пунктом 3 части 13 статьи 94 Закона такого документа в единой информационной системе в сфере закупок в соответствии с часовой зоной, в которой расположен Заказчик.</w:t>
      </w:r>
    </w:p>
    <w:p w14:paraId="594EB18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2" w:name="Par1617"/>
      <w:bookmarkEnd w:id="42"/>
      <w:r w:rsidRPr="00CD69AE">
        <w:rPr>
          <w:rFonts w:ascii="Times New Roman" w:hAnsi="Times New Roman" w:cs="Times New Roman"/>
          <w:color w:val="000000" w:themeColor="text1"/>
          <w:sz w:val="24"/>
          <w:szCs w:val="24"/>
        </w:rPr>
        <w:t>4.4. Для проверки результатов выполненных работ в части их соответствия условиям Контракта, Заказчик проводит экспертизу. Экспертиза результатов выполненных работ,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14:paraId="3AFDCF6E" w14:textId="7748332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результатам проведения экспертизы оформляется заключение по результатам экспертизы &lt;</w:t>
      </w:r>
      <w:r w:rsidR="00E74950" w:rsidRPr="00CD69AE">
        <w:rPr>
          <w:rFonts w:ascii="Times New Roman" w:hAnsi="Times New Roman" w:cs="Times New Roman"/>
          <w:color w:val="000000" w:themeColor="text1"/>
          <w:sz w:val="24"/>
          <w:szCs w:val="24"/>
        </w:rPr>
        <w:t>57</w:t>
      </w:r>
      <w:r w:rsidRPr="00CD69AE">
        <w:rPr>
          <w:rFonts w:ascii="Times New Roman" w:hAnsi="Times New Roman" w:cs="Times New Roman"/>
          <w:color w:val="000000" w:themeColor="text1"/>
          <w:sz w:val="24"/>
          <w:szCs w:val="24"/>
        </w:rPr>
        <w:t>&gt;.</w:t>
      </w:r>
    </w:p>
    <w:p w14:paraId="360B6FB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FC8FD77" w14:textId="6D61EE89"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57</w:t>
      </w:r>
      <w:r w:rsidRPr="00CD69AE">
        <w:rPr>
          <w:rFonts w:ascii="Times New Roman" w:hAnsi="Times New Roman" w:cs="Times New Roman"/>
          <w:color w:val="000000" w:themeColor="text1"/>
          <w:sz w:val="24"/>
          <w:szCs w:val="24"/>
        </w:rPr>
        <w:t>&gt; Функционал единой информационной системы в сфере закупок предусматривает возможность включения экспертов в перечень подписан</w:t>
      </w:r>
      <w:r w:rsidR="00A63152" w:rsidRPr="00CD69AE">
        <w:rPr>
          <w:rFonts w:ascii="Times New Roman" w:hAnsi="Times New Roman" w:cs="Times New Roman"/>
          <w:color w:val="000000" w:themeColor="text1"/>
          <w:sz w:val="24"/>
          <w:szCs w:val="24"/>
        </w:rPr>
        <w:t>тов документа о </w:t>
      </w:r>
      <w:r w:rsidRPr="00CD69AE">
        <w:rPr>
          <w:rFonts w:ascii="Times New Roman" w:hAnsi="Times New Roman" w:cs="Times New Roman"/>
          <w:color w:val="000000" w:themeColor="text1"/>
          <w:sz w:val="24"/>
          <w:szCs w:val="24"/>
        </w:rPr>
        <w:t>приемке.</w:t>
      </w:r>
    </w:p>
    <w:p w14:paraId="0CB0BD76" w14:textId="75719075"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случае выбора Заказчиком такой схемы оф</w:t>
      </w:r>
      <w:r w:rsidR="00A63152" w:rsidRPr="00CD69AE">
        <w:rPr>
          <w:rFonts w:ascii="Times New Roman" w:hAnsi="Times New Roman" w:cs="Times New Roman"/>
          <w:color w:val="000000" w:themeColor="text1"/>
          <w:sz w:val="24"/>
          <w:szCs w:val="24"/>
        </w:rPr>
        <w:t>ормления документов о приемке в </w:t>
      </w:r>
      <w:r w:rsidRPr="00CD69AE">
        <w:rPr>
          <w:rFonts w:ascii="Times New Roman" w:hAnsi="Times New Roman" w:cs="Times New Roman"/>
          <w:color w:val="000000" w:themeColor="text1"/>
          <w:sz w:val="24"/>
          <w:szCs w:val="24"/>
        </w:rPr>
        <w:t>настоящем разделе Контракта необходимо предусмо</w:t>
      </w:r>
      <w:r w:rsidR="00A63152" w:rsidRPr="00CD69AE">
        <w:rPr>
          <w:rFonts w:ascii="Times New Roman" w:hAnsi="Times New Roman" w:cs="Times New Roman"/>
          <w:color w:val="000000" w:themeColor="text1"/>
          <w:sz w:val="24"/>
          <w:szCs w:val="24"/>
        </w:rPr>
        <w:t>треть, что документ о приемке и </w:t>
      </w:r>
      <w:r w:rsidRPr="00CD69AE">
        <w:rPr>
          <w:rFonts w:ascii="Times New Roman" w:hAnsi="Times New Roman" w:cs="Times New Roman"/>
          <w:color w:val="000000" w:themeColor="text1"/>
          <w:sz w:val="24"/>
          <w:szCs w:val="24"/>
        </w:rPr>
        <w:t>прилагаемые к нему документы подписываются экспертом, экспертной организацией в</w:t>
      </w:r>
      <w:r w:rsidR="00A63152"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единой информационной системе в сфере закупок как иным уполномоченным лицом. Наличие подписи на документе о приемке подтверждает наличие положительного </w:t>
      </w:r>
      <w:r w:rsidRPr="00CD69AE">
        <w:rPr>
          <w:rFonts w:ascii="Times New Roman" w:hAnsi="Times New Roman" w:cs="Times New Roman"/>
          <w:color w:val="000000" w:themeColor="text1"/>
          <w:sz w:val="24"/>
          <w:szCs w:val="24"/>
        </w:rPr>
        <w:lastRenderedPageBreak/>
        <w:t>экспертного заключения, заключение по результатам экспертизы в форме отдельного документа не оформляется.</w:t>
      </w:r>
    </w:p>
    <w:p w14:paraId="73611BD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F75643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4.4.1. Для проведения экспертизы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и отдельным этапам исполнения Контракта.</w:t>
      </w:r>
    </w:p>
    <w:p w14:paraId="05916D11" w14:textId="60DC60A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4.4.2.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w:t>
      </w:r>
      <w:r w:rsidR="00A63152" w:rsidRPr="00CD69AE">
        <w:rPr>
          <w:rFonts w:ascii="Times New Roman" w:hAnsi="Times New Roman" w:cs="Times New Roman"/>
          <w:color w:val="000000" w:themeColor="text1"/>
          <w:sz w:val="24"/>
          <w:szCs w:val="24"/>
        </w:rPr>
        <w:t>данных нарушений, в том числе с </w:t>
      </w:r>
      <w:r w:rsidRPr="00CD69AE">
        <w:rPr>
          <w:rFonts w:ascii="Times New Roman" w:hAnsi="Times New Roman" w:cs="Times New Roman"/>
          <w:color w:val="000000" w:themeColor="text1"/>
          <w:sz w:val="24"/>
          <w:szCs w:val="24"/>
        </w:rPr>
        <w:t>указанием срока их устранения.</w:t>
      </w:r>
    </w:p>
    <w:p w14:paraId="3711E0BF" w14:textId="04390FAC"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4.4.3. В случае привлечения Заказчиком для проведения указанной экспертизы экспертов, экспертных организаций при принятии ре</w:t>
      </w:r>
      <w:r w:rsidR="00A63152" w:rsidRPr="00CD69AE">
        <w:rPr>
          <w:rFonts w:ascii="Times New Roman" w:hAnsi="Times New Roman" w:cs="Times New Roman"/>
          <w:color w:val="000000" w:themeColor="text1"/>
          <w:sz w:val="24"/>
          <w:szCs w:val="24"/>
        </w:rPr>
        <w:t>шения о приемке или об отказе в </w:t>
      </w:r>
      <w:r w:rsidRPr="00CD69AE">
        <w:rPr>
          <w:rFonts w:ascii="Times New Roman" w:hAnsi="Times New Roman" w:cs="Times New Roman"/>
          <w:color w:val="000000" w:themeColor="text1"/>
          <w:sz w:val="24"/>
          <w:szCs w:val="24"/>
        </w:rPr>
        <w:t>приемке результатов отдельного этапа исполнения контракта либо выполненных работ Заказчик, приемочная комиссия должны учиты</w:t>
      </w:r>
      <w:r w:rsidR="00A63152" w:rsidRPr="00CD69AE">
        <w:rPr>
          <w:rFonts w:ascii="Times New Roman" w:hAnsi="Times New Roman" w:cs="Times New Roman"/>
          <w:color w:val="000000" w:themeColor="text1"/>
          <w:sz w:val="24"/>
          <w:szCs w:val="24"/>
        </w:rPr>
        <w:t>вать отраженные в заключении по </w:t>
      </w:r>
      <w:r w:rsidRPr="00CD69AE">
        <w:rPr>
          <w:rFonts w:ascii="Times New Roman" w:hAnsi="Times New Roman" w:cs="Times New Roman"/>
          <w:color w:val="000000" w:themeColor="text1"/>
          <w:sz w:val="24"/>
          <w:szCs w:val="24"/>
        </w:rPr>
        <w:t>результатам указанной экспертизы предложения экспертов, экспертных организаций, привлеченных для ее проведения.</w:t>
      </w:r>
    </w:p>
    <w:p w14:paraId="43E7C25F" w14:textId="71CAA673"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4.5. В течение ______ &lt;58</w:t>
      </w:r>
      <w:r w:rsidR="00E63BDE" w:rsidRPr="00CD69AE">
        <w:rPr>
          <w:rFonts w:ascii="Times New Roman" w:hAnsi="Times New Roman" w:cs="Times New Roman"/>
          <w:color w:val="000000" w:themeColor="text1"/>
          <w:sz w:val="24"/>
          <w:szCs w:val="24"/>
        </w:rPr>
        <w:t>&gt; дней со дня по</w:t>
      </w:r>
      <w:r w:rsidR="00A63152" w:rsidRPr="00CD69AE">
        <w:rPr>
          <w:rFonts w:ascii="Times New Roman" w:hAnsi="Times New Roman" w:cs="Times New Roman"/>
          <w:color w:val="000000" w:themeColor="text1"/>
          <w:sz w:val="24"/>
          <w:szCs w:val="24"/>
        </w:rPr>
        <w:t>ступления документа о приемке в </w:t>
      </w:r>
      <w:r w:rsidR="00E63BDE" w:rsidRPr="00CD69AE">
        <w:rPr>
          <w:rFonts w:ascii="Times New Roman" w:hAnsi="Times New Roman" w:cs="Times New Roman"/>
          <w:color w:val="000000" w:themeColor="text1"/>
          <w:sz w:val="24"/>
          <w:szCs w:val="24"/>
        </w:rPr>
        <w:t>соответствии с пунктом 4.3 настоящего Контракта Заказчик (за исключением случая создания приемочной комиссии в соответствии с частью 6 статьи 94 Закона) на основании изучения документов, предусмотренных пунктом 4.2 настоящего Контракта, и результатов экспертизы, проведенной в соответствии с пунктом 4.4 настоящего Контракта, осуществляет одно из следующих действий:</w:t>
      </w:r>
    </w:p>
    <w:p w14:paraId="2D189F3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49FC4C3" w14:textId="6EBE976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58</w:t>
      </w:r>
      <w:r w:rsidRPr="00CD69AE">
        <w:rPr>
          <w:rFonts w:ascii="Times New Roman" w:hAnsi="Times New Roman" w:cs="Times New Roman"/>
          <w:color w:val="000000" w:themeColor="text1"/>
          <w:sz w:val="24"/>
          <w:szCs w:val="24"/>
        </w:rPr>
        <w:t>&gt; Срок приемки устанавливается Заказчиком. В соответствии с пунктом 4 части 13 статьи 94 Закона приемка осуществляется в срок не позднее 20 (двадцати) рабочих дней, следующих за днем поступления документа о приемке.</w:t>
      </w:r>
    </w:p>
    <w:p w14:paraId="204C3BE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7A2658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14:paraId="1C1CF13D" w14:textId="45E074C1"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б) формирует с использованием единой информационной системы в сфере закупок, подписывает усиленной электронной подписью лица</w:t>
      </w:r>
      <w:r w:rsidR="00A63152" w:rsidRPr="00CD69AE">
        <w:rPr>
          <w:rFonts w:ascii="Times New Roman" w:hAnsi="Times New Roman" w:cs="Times New Roman"/>
          <w:color w:val="000000" w:themeColor="text1"/>
          <w:sz w:val="24"/>
          <w:szCs w:val="24"/>
        </w:rPr>
        <w:t>, имеющего право действовать от </w:t>
      </w:r>
      <w:r w:rsidRPr="00CD69AE">
        <w:rPr>
          <w:rFonts w:ascii="Times New Roman" w:hAnsi="Times New Roman" w:cs="Times New Roman"/>
          <w:color w:val="000000" w:themeColor="text1"/>
          <w:sz w:val="24"/>
          <w:szCs w:val="24"/>
        </w:rPr>
        <w:t>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 замечаний с приложением доказательств наличия в документе о приемке ошибочных сведений (записи камер фото- или видеофиксации, навигационные треки, параметры движения, зафиксированные информационной системой навигации, и иные доказательства).</w:t>
      </w:r>
    </w:p>
    <w:p w14:paraId="1D5F6FC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4.5.1. Заказчик имеет право частично принять выполненные работы с отражением информации о расхождениях в приемке в соответствии с условиями настоящего Контракта и фактически выполненных работах в документе о приемке.</w:t>
      </w:r>
    </w:p>
    <w:p w14:paraId="7150DF9D" w14:textId="001AB20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4.6. В случае создания приемочной комиссии в течение _______ &lt;</w:t>
      </w:r>
      <w:r w:rsidR="00E74950" w:rsidRPr="00CD69AE">
        <w:rPr>
          <w:rFonts w:ascii="Times New Roman" w:hAnsi="Times New Roman" w:cs="Times New Roman"/>
          <w:color w:val="000000" w:themeColor="text1"/>
          <w:sz w:val="24"/>
          <w:szCs w:val="24"/>
        </w:rPr>
        <w:t>59</w:t>
      </w:r>
      <w:r w:rsidRPr="00CD69AE">
        <w:rPr>
          <w:rFonts w:ascii="Times New Roman" w:hAnsi="Times New Roman" w:cs="Times New Roman"/>
          <w:color w:val="000000" w:themeColor="text1"/>
          <w:sz w:val="24"/>
          <w:szCs w:val="24"/>
        </w:rPr>
        <w:t>&gt; дней со дня поступления документа о приемке в соответствии с пунк</w:t>
      </w:r>
      <w:r w:rsidR="00A63152" w:rsidRPr="00CD69AE">
        <w:rPr>
          <w:rFonts w:ascii="Times New Roman" w:hAnsi="Times New Roman" w:cs="Times New Roman"/>
          <w:color w:val="000000" w:themeColor="text1"/>
          <w:sz w:val="24"/>
          <w:szCs w:val="24"/>
        </w:rPr>
        <w:t>том 4.3 настоящего Контракта на </w:t>
      </w:r>
      <w:r w:rsidRPr="00CD69AE">
        <w:rPr>
          <w:rFonts w:ascii="Times New Roman" w:hAnsi="Times New Roman" w:cs="Times New Roman"/>
          <w:color w:val="000000" w:themeColor="text1"/>
          <w:sz w:val="24"/>
          <w:szCs w:val="24"/>
        </w:rPr>
        <w:t>основании изучения документов, предусмотренных пунктом 4.2 настоящего Контракта, и результатов экспертизы, проведенной в соответствии с пунктом 4.4 настоящего Контракта:</w:t>
      </w:r>
    </w:p>
    <w:p w14:paraId="469F899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16D3925" w14:textId="3F74764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59</w:t>
      </w:r>
      <w:r w:rsidRPr="00CD69AE">
        <w:rPr>
          <w:rFonts w:ascii="Times New Roman" w:hAnsi="Times New Roman" w:cs="Times New Roman"/>
          <w:color w:val="000000" w:themeColor="text1"/>
          <w:sz w:val="24"/>
          <w:szCs w:val="24"/>
        </w:rPr>
        <w:t>&gt; Срок приемки устанавливается Заказчиком. В соответствии с пунктом 5 части 13 статьи 94 Закона приемка осуществляется в срок не позднее 20 (двадцати) рабочих дней, следующих за днем поступления документа о приемке.</w:t>
      </w:r>
    </w:p>
    <w:p w14:paraId="0636267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66F98E5"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3" w:name="Par1637"/>
      <w:bookmarkEnd w:id="43"/>
      <w:r w:rsidRPr="00CD69AE">
        <w:rPr>
          <w:rFonts w:ascii="Times New Roman" w:hAnsi="Times New Roman" w:cs="Times New Roman"/>
          <w:color w:val="000000" w:themeColor="text1"/>
          <w:sz w:val="24"/>
          <w:szCs w:val="24"/>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замечаний с приложением доказательств наличия в документе о приемке ошибочных сведений (записи камер фото- или видеофиксации, навигационные треки, параметры движения, зафиксированные информационной системой навигации, и иные доказательства).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14:paraId="62498353" w14:textId="31D56188"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б) после подписания членами приемочной комиссии в соответствии с подпунктом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w:t>
      </w:r>
      <w:r w:rsidR="00A63152" w:rsidRPr="00CD69AE">
        <w:rPr>
          <w:rFonts w:ascii="Times New Roman" w:hAnsi="Times New Roman" w:cs="Times New Roman"/>
          <w:color w:val="000000" w:themeColor="text1"/>
          <w:sz w:val="24"/>
          <w:szCs w:val="24"/>
        </w:rPr>
        <w:t>сли члены приемочной комиссии в </w:t>
      </w:r>
      <w:r w:rsidRPr="00CD69AE">
        <w:rPr>
          <w:rFonts w:ascii="Times New Roman" w:hAnsi="Times New Roman" w:cs="Times New Roman"/>
          <w:color w:val="000000" w:themeColor="text1"/>
          <w:sz w:val="24"/>
          <w:szCs w:val="24"/>
        </w:rPr>
        <w:t xml:space="preserve">соответствии с подпунктом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14:paraId="393FE3D7" w14:textId="74CEFEB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4.6.1. Приемочная комиссия имеет право частич</w:t>
      </w:r>
      <w:r w:rsidR="00A63152" w:rsidRPr="00CD69AE">
        <w:rPr>
          <w:rFonts w:ascii="Times New Roman" w:hAnsi="Times New Roman" w:cs="Times New Roman"/>
          <w:color w:val="000000" w:themeColor="text1"/>
          <w:sz w:val="24"/>
          <w:szCs w:val="24"/>
        </w:rPr>
        <w:t>но принять выполненные работы с </w:t>
      </w:r>
      <w:r w:rsidRPr="00CD69AE">
        <w:rPr>
          <w:rFonts w:ascii="Times New Roman" w:hAnsi="Times New Roman" w:cs="Times New Roman"/>
          <w:color w:val="000000" w:themeColor="text1"/>
          <w:sz w:val="24"/>
          <w:szCs w:val="24"/>
        </w:rPr>
        <w:t>отражением информации о расхождениях в приемке в соответствии с условиями настоящего Контракта и информации о фактически</w:t>
      </w:r>
      <w:r w:rsidR="00A63152" w:rsidRPr="00CD69AE">
        <w:rPr>
          <w:rFonts w:ascii="Times New Roman" w:hAnsi="Times New Roman" w:cs="Times New Roman"/>
          <w:color w:val="000000" w:themeColor="text1"/>
          <w:sz w:val="24"/>
          <w:szCs w:val="24"/>
        </w:rPr>
        <w:t xml:space="preserve"> принятых работах в документе о </w:t>
      </w:r>
      <w:r w:rsidRPr="00CD69AE">
        <w:rPr>
          <w:rFonts w:ascii="Times New Roman" w:hAnsi="Times New Roman" w:cs="Times New Roman"/>
          <w:color w:val="000000" w:themeColor="text1"/>
          <w:sz w:val="24"/>
          <w:szCs w:val="24"/>
        </w:rPr>
        <w:t>приемке.</w:t>
      </w:r>
    </w:p>
    <w:p w14:paraId="63147D07" w14:textId="33C1BB5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4.7. Датой поступления Подрядчику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Подрядчик.</w:t>
      </w:r>
    </w:p>
    <w:p w14:paraId="240D7227" w14:textId="7F4E233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4.8. В случае получения в соответствии с пунктом 4.7 настоящего Контракта мотивированного отказа от подписания документа о приемке Подрядчик вправе устранить причины, указанные в таком мотивированном отказе, и</w:t>
      </w:r>
      <w:r w:rsidR="00A63152" w:rsidRPr="00CD69AE">
        <w:rPr>
          <w:rFonts w:ascii="Times New Roman" w:hAnsi="Times New Roman" w:cs="Times New Roman"/>
          <w:color w:val="000000" w:themeColor="text1"/>
          <w:sz w:val="24"/>
          <w:szCs w:val="24"/>
        </w:rPr>
        <w:t xml:space="preserve"> направить Заказчику документ о </w:t>
      </w:r>
      <w:r w:rsidRPr="00CD69AE">
        <w:rPr>
          <w:rFonts w:ascii="Times New Roman" w:hAnsi="Times New Roman" w:cs="Times New Roman"/>
          <w:color w:val="000000" w:themeColor="text1"/>
          <w:sz w:val="24"/>
          <w:szCs w:val="24"/>
        </w:rPr>
        <w:t>приемке в порядке, предусмотренном настоящим разделом Контракта.</w:t>
      </w:r>
    </w:p>
    <w:p w14:paraId="32E0F84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4.9. Датой приемки выполненных работ считается дата размещения в единой информационной системе документа о приемке, подписанного Заказчиком.</w:t>
      </w:r>
    </w:p>
    <w:p w14:paraId="7BA12815"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Обязательства Подрядчика по настоящему Контракту (этапу) считаются исполненными после подписания Сторонами документа о приемке.</w:t>
      </w:r>
    </w:p>
    <w:p w14:paraId="708BB698" w14:textId="515B6D4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4.10. Внесение исправлений в документ о приемк</w:t>
      </w:r>
      <w:r w:rsidR="00A63152" w:rsidRPr="00CD69AE">
        <w:rPr>
          <w:rFonts w:ascii="Times New Roman" w:hAnsi="Times New Roman" w:cs="Times New Roman"/>
          <w:color w:val="000000" w:themeColor="text1"/>
          <w:sz w:val="24"/>
          <w:szCs w:val="24"/>
        </w:rPr>
        <w:t>е, оформленный в соответствии с </w:t>
      </w:r>
      <w:r w:rsidRPr="00CD69AE">
        <w:rPr>
          <w:rFonts w:ascii="Times New Roman" w:hAnsi="Times New Roman" w:cs="Times New Roman"/>
          <w:color w:val="000000" w:themeColor="text1"/>
          <w:sz w:val="24"/>
          <w:szCs w:val="24"/>
        </w:rPr>
        <w:t>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исправленного документа о приемке.</w:t>
      </w:r>
    </w:p>
    <w:p w14:paraId="3AE8E6EC"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После устранения недостатков, послуживших основанием для неподписания документа о приемке, Подрядчик и Заказчик подписывают документ о приемке в порядке и сроки, предусмотренные настоящим разделом Контракта.</w:t>
      </w:r>
    </w:p>
    <w:p w14:paraId="13EFAF66" w14:textId="64F121D8"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Срок исправления Подрядчиком документа о приемке при поступлении от Заказчика уведомления об уточнении составляет __________ &lt;</w:t>
      </w:r>
      <w:r w:rsidR="00E74950" w:rsidRPr="00CD69AE">
        <w:rPr>
          <w:rFonts w:ascii="Times New Roman" w:hAnsi="Times New Roman" w:cs="Times New Roman"/>
          <w:color w:val="000000" w:themeColor="text1"/>
          <w:sz w:val="24"/>
          <w:szCs w:val="24"/>
        </w:rPr>
        <w:t>60</w:t>
      </w:r>
      <w:r w:rsidRPr="00CD69AE">
        <w:rPr>
          <w:rFonts w:ascii="Times New Roman" w:hAnsi="Times New Roman" w:cs="Times New Roman"/>
          <w:color w:val="000000" w:themeColor="text1"/>
          <w:sz w:val="24"/>
          <w:szCs w:val="24"/>
        </w:rPr>
        <w:t>&gt;.</w:t>
      </w:r>
    </w:p>
    <w:p w14:paraId="6D28905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836C4A8" w14:textId="0515CE95"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60</w:t>
      </w:r>
      <w:r w:rsidRPr="00CD69AE">
        <w:rPr>
          <w:rFonts w:ascii="Times New Roman" w:hAnsi="Times New Roman" w:cs="Times New Roman"/>
          <w:color w:val="000000" w:themeColor="text1"/>
          <w:sz w:val="24"/>
          <w:szCs w:val="24"/>
        </w:rPr>
        <w:t>&gt; Устанавливается Заказчиком.</w:t>
      </w:r>
    </w:p>
    <w:p w14:paraId="78233386"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97C9B5B" w14:textId="66EF5A69"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4.11. 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результатов либо этих работ условиям Контракта, ес</w:t>
      </w:r>
      <w:r w:rsidR="00A63152" w:rsidRPr="00CD69AE">
        <w:rPr>
          <w:rFonts w:ascii="Times New Roman" w:hAnsi="Times New Roman" w:cs="Times New Roman"/>
          <w:color w:val="000000" w:themeColor="text1"/>
          <w:sz w:val="24"/>
          <w:szCs w:val="24"/>
        </w:rPr>
        <w:t>ли выявленное несоответствие не </w:t>
      </w:r>
      <w:r w:rsidRPr="00CD69AE">
        <w:rPr>
          <w:rFonts w:ascii="Times New Roman" w:hAnsi="Times New Roman" w:cs="Times New Roman"/>
          <w:color w:val="000000" w:themeColor="text1"/>
          <w:sz w:val="24"/>
          <w:szCs w:val="24"/>
        </w:rPr>
        <w:t>препятствует приемке этих результатов либо этих работ и устранено Подрядчиком.</w:t>
      </w:r>
    </w:p>
    <w:p w14:paraId="3C60DFAE" w14:textId="56E302C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4.12. В случае несогласия Подрядчика с мотивированным отказом от подписания документа о приемке Стороны урегулируют разногласия в соответствии с разделом 9 Контракта.</w:t>
      </w:r>
    </w:p>
    <w:p w14:paraId="6B71E62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B978578"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5. Взаимодействие Сторон</w:t>
      </w:r>
    </w:p>
    <w:p w14:paraId="4EE806A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65478D5"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5.1. Заказчик вправе:</w:t>
      </w:r>
    </w:p>
    <w:p w14:paraId="61AC4B62" w14:textId="5A9DCE6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 осуществлять контроль за соблюдением </w:t>
      </w:r>
      <w:r w:rsidR="00A63152" w:rsidRPr="00CD69AE">
        <w:rPr>
          <w:rFonts w:ascii="Times New Roman" w:hAnsi="Times New Roman" w:cs="Times New Roman"/>
          <w:color w:val="000000" w:themeColor="text1"/>
          <w:sz w:val="24"/>
          <w:szCs w:val="24"/>
        </w:rPr>
        <w:t>Подрядчиком условий Контракта в </w:t>
      </w:r>
      <w:r w:rsidRPr="00CD69AE">
        <w:rPr>
          <w:rFonts w:ascii="Times New Roman" w:hAnsi="Times New Roman" w:cs="Times New Roman"/>
          <w:color w:val="000000" w:themeColor="text1"/>
          <w:sz w:val="24"/>
          <w:szCs w:val="24"/>
        </w:rPr>
        <w:t xml:space="preserve">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 к Контракту;</w:t>
      </w:r>
    </w:p>
    <w:p w14:paraId="29D4DDCC" w14:textId="1C0D203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требовать от Подрядчика надлежащего выполнени</w:t>
      </w:r>
      <w:r w:rsidR="00A63152" w:rsidRPr="00CD69AE">
        <w:rPr>
          <w:rFonts w:ascii="Times New Roman" w:hAnsi="Times New Roman" w:cs="Times New Roman"/>
          <w:color w:val="000000" w:themeColor="text1"/>
          <w:sz w:val="24"/>
          <w:szCs w:val="24"/>
        </w:rPr>
        <w:t>я обязательств в соответствии с </w:t>
      </w:r>
      <w:r w:rsidRPr="00CD69AE">
        <w:rPr>
          <w:rFonts w:ascii="Times New Roman" w:hAnsi="Times New Roman" w:cs="Times New Roman"/>
          <w:color w:val="000000" w:themeColor="text1"/>
          <w:sz w:val="24"/>
          <w:szCs w:val="24"/>
        </w:rPr>
        <w:t>условиями Контракта;</w:t>
      </w:r>
    </w:p>
    <w:p w14:paraId="664DA3D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координировать действия Подрядчика в рамках выполнения работ по Контракту;</w:t>
      </w:r>
    </w:p>
    <w:p w14:paraId="4B943D6F" w14:textId="5D381CB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4) изменять параметры маршрутов в порядке, предусмотренном приложением </w:t>
      </w:r>
      <w:r w:rsidR="00C073BD" w:rsidRPr="00CD69AE">
        <w:rPr>
          <w:rFonts w:ascii="Times New Roman" w:hAnsi="Times New Roman" w:cs="Times New Roman"/>
          <w:color w:val="000000" w:themeColor="text1"/>
          <w:sz w:val="24"/>
          <w:szCs w:val="24"/>
        </w:rPr>
        <w:t>№</w:t>
      </w:r>
      <w:r w:rsidR="00A63152" w:rsidRPr="00CD69AE">
        <w:rPr>
          <w:rFonts w:ascii="Times New Roman" w:hAnsi="Times New Roman" w:cs="Times New Roman"/>
          <w:color w:val="000000" w:themeColor="text1"/>
          <w:sz w:val="24"/>
          <w:szCs w:val="24"/>
        </w:rPr>
        <w:t xml:space="preserve"> 10 к </w:t>
      </w:r>
      <w:r w:rsidRPr="00CD69AE">
        <w:rPr>
          <w:rFonts w:ascii="Times New Roman" w:hAnsi="Times New Roman" w:cs="Times New Roman"/>
          <w:color w:val="000000" w:themeColor="text1"/>
          <w:sz w:val="24"/>
          <w:szCs w:val="24"/>
        </w:rPr>
        <w:t>Контракту;</w:t>
      </w:r>
    </w:p>
    <w:p w14:paraId="1105B79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осуществлять иные права, предусмотренные Контрактом и законодательством Российской Федерации.</w:t>
      </w:r>
    </w:p>
    <w:p w14:paraId="23612E1E"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5.2. Заказчик обязан:</w:t>
      </w:r>
    </w:p>
    <w:p w14:paraId="6232FDF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в течение _____ рабочих дней со дня подписания Сторонами Акта наличия транспортных средств выдать Подрядчику карты маршрутов в отношении транспортных средств, указанных в данном Акте;</w:t>
      </w:r>
    </w:p>
    <w:p w14:paraId="5945574D" w14:textId="310C9DCE"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своевременно принять и оплатить выпо</w:t>
      </w:r>
      <w:r w:rsidR="00A63152" w:rsidRPr="00CD69AE">
        <w:rPr>
          <w:rFonts w:ascii="Times New Roman" w:hAnsi="Times New Roman" w:cs="Times New Roman"/>
          <w:color w:val="000000" w:themeColor="text1"/>
          <w:sz w:val="24"/>
          <w:szCs w:val="24"/>
        </w:rPr>
        <w:t>лненные работы в соответствии с </w:t>
      </w:r>
      <w:r w:rsidRPr="00CD69AE">
        <w:rPr>
          <w:rFonts w:ascii="Times New Roman" w:hAnsi="Times New Roman" w:cs="Times New Roman"/>
          <w:color w:val="000000" w:themeColor="text1"/>
          <w:sz w:val="24"/>
          <w:szCs w:val="24"/>
        </w:rPr>
        <w:t>Контрактом;</w:t>
      </w:r>
    </w:p>
    <w:p w14:paraId="543300C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уведомить Подрядчика в письменной форме не позднее чем за ____ рабочих дней до дня начала выполнения работ, предусмотренных Контрактом, о способах (каналах) связи с диспетчерской службой Заказчика;</w:t>
      </w:r>
    </w:p>
    <w:p w14:paraId="43B0FFD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 рабочих дней до наступления указанных обстоятельств;</w:t>
      </w:r>
    </w:p>
    <w:p w14:paraId="7854EF57" w14:textId="684A7CC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5) уведомлять Подрядчика в письменной форме о вносимых </w:t>
      </w:r>
      <w:r w:rsidR="00A63152" w:rsidRPr="00CD69AE">
        <w:rPr>
          <w:rFonts w:ascii="Times New Roman" w:hAnsi="Times New Roman" w:cs="Times New Roman"/>
          <w:color w:val="000000" w:themeColor="text1"/>
          <w:sz w:val="24"/>
          <w:szCs w:val="24"/>
        </w:rPr>
        <w:t>изменениях во </w:t>
      </w:r>
      <w:r w:rsidRPr="00CD69AE">
        <w:rPr>
          <w:rFonts w:ascii="Times New Roman" w:hAnsi="Times New Roman" w:cs="Times New Roman"/>
          <w:color w:val="000000" w:themeColor="text1"/>
          <w:sz w:val="24"/>
          <w:szCs w:val="24"/>
        </w:rPr>
        <w:t>взаимодействие Подрядчика с оператором инфо</w:t>
      </w:r>
      <w:r w:rsidR="00A63152" w:rsidRPr="00CD69AE">
        <w:rPr>
          <w:rFonts w:ascii="Times New Roman" w:hAnsi="Times New Roman" w:cs="Times New Roman"/>
          <w:color w:val="000000" w:themeColor="text1"/>
          <w:sz w:val="24"/>
          <w:szCs w:val="24"/>
        </w:rPr>
        <w:t>рмационной системы навигации не </w:t>
      </w:r>
      <w:r w:rsidRPr="00CD69AE">
        <w:rPr>
          <w:rFonts w:ascii="Times New Roman" w:hAnsi="Times New Roman" w:cs="Times New Roman"/>
          <w:color w:val="000000" w:themeColor="text1"/>
          <w:sz w:val="24"/>
          <w:szCs w:val="24"/>
        </w:rPr>
        <w:t>позднее чем за ____ рабочих дней до вступления в силу указанных изменений &lt;</w:t>
      </w:r>
      <w:r w:rsidR="00E74950" w:rsidRPr="00CD69AE">
        <w:rPr>
          <w:rFonts w:ascii="Times New Roman" w:hAnsi="Times New Roman" w:cs="Times New Roman"/>
          <w:color w:val="000000" w:themeColor="text1"/>
          <w:sz w:val="24"/>
          <w:szCs w:val="24"/>
        </w:rPr>
        <w:t>61</w:t>
      </w:r>
      <w:r w:rsidRPr="00CD69AE">
        <w:rPr>
          <w:rFonts w:ascii="Times New Roman" w:hAnsi="Times New Roman" w:cs="Times New Roman"/>
          <w:color w:val="000000" w:themeColor="text1"/>
          <w:sz w:val="24"/>
          <w:szCs w:val="24"/>
        </w:rPr>
        <w:t>&gt;;</w:t>
      </w:r>
    </w:p>
    <w:p w14:paraId="6D6EDAE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0D1E641" w14:textId="40EE8573"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&lt;61</w:t>
      </w:r>
      <w:r w:rsidR="00E63BDE" w:rsidRPr="00CD69AE">
        <w:rPr>
          <w:rFonts w:ascii="Times New Roman" w:hAnsi="Times New Roman" w:cs="Times New Roman"/>
          <w:color w:val="000000" w:themeColor="text1"/>
          <w:sz w:val="24"/>
          <w:szCs w:val="24"/>
        </w:rPr>
        <w:t>&gt; Подпункт 5 пункта 5.2 включается в Контракт в с</w:t>
      </w:r>
      <w:r w:rsidR="00A63152" w:rsidRPr="00CD69AE">
        <w:rPr>
          <w:rFonts w:ascii="Times New Roman" w:hAnsi="Times New Roman" w:cs="Times New Roman"/>
          <w:color w:val="000000" w:themeColor="text1"/>
          <w:sz w:val="24"/>
          <w:szCs w:val="24"/>
        </w:rPr>
        <w:t>лучае, если контроль за </w:t>
      </w:r>
      <w:r w:rsidR="00E63BDE" w:rsidRPr="00CD69AE">
        <w:rPr>
          <w:rFonts w:ascii="Times New Roman" w:hAnsi="Times New Roman" w:cs="Times New Roman"/>
          <w:color w:val="000000" w:themeColor="text1"/>
          <w:sz w:val="24"/>
          <w:szCs w:val="24"/>
        </w:rPr>
        <w:t>выполнением предусмотренных Контрактом работ осуществляется с использованием информационной системы навигации.</w:t>
      </w:r>
    </w:p>
    <w:p w14:paraId="1F7B26F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292223A" w14:textId="654B32E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 уведомлять Подрядчика в письменной</w:t>
      </w:r>
      <w:r w:rsidR="00A63152" w:rsidRPr="00CD69AE">
        <w:rPr>
          <w:rFonts w:ascii="Times New Roman" w:hAnsi="Times New Roman" w:cs="Times New Roman"/>
          <w:color w:val="000000" w:themeColor="text1"/>
          <w:sz w:val="24"/>
          <w:szCs w:val="24"/>
        </w:rPr>
        <w:t xml:space="preserve"> форме о вносимых изменениях во </w:t>
      </w:r>
      <w:r w:rsidRPr="00CD69AE">
        <w:rPr>
          <w:rFonts w:ascii="Times New Roman" w:hAnsi="Times New Roman" w:cs="Times New Roman"/>
          <w:color w:val="000000" w:themeColor="text1"/>
          <w:sz w:val="24"/>
          <w:szCs w:val="24"/>
        </w:rPr>
        <w:t>взаимодействие Подрядчика с оператором автоматизиро</w:t>
      </w:r>
      <w:r w:rsidR="00A63152" w:rsidRPr="00CD69AE">
        <w:rPr>
          <w:rFonts w:ascii="Times New Roman" w:hAnsi="Times New Roman" w:cs="Times New Roman"/>
          <w:color w:val="000000" w:themeColor="text1"/>
          <w:sz w:val="24"/>
          <w:szCs w:val="24"/>
        </w:rPr>
        <w:t>ванной системы контроля за </w:t>
      </w:r>
      <w:r w:rsidRPr="00CD69AE">
        <w:rPr>
          <w:rFonts w:ascii="Times New Roman" w:hAnsi="Times New Roman" w:cs="Times New Roman"/>
          <w:color w:val="000000" w:themeColor="text1"/>
          <w:sz w:val="24"/>
          <w:szCs w:val="24"/>
        </w:rPr>
        <w:t>оплатой проезда не позднее чем за ____ рабочих дней до вступления в силу указанных изменений &lt;</w:t>
      </w:r>
      <w:r w:rsidR="00E74950" w:rsidRPr="00CD69AE">
        <w:rPr>
          <w:rFonts w:ascii="Times New Roman" w:hAnsi="Times New Roman" w:cs="Times New Roman"/>
          <w:color w:val="000000" w:themeColor="text1"/>
          <w:sz w:val="24"/>
          <w:szCs w:val="24"/>
        </w:rPr>
        <w:t>62</w:t>
      </w:r>
      <w:r w:rsidRPr="00CD69AE">
        <w:rPr>
          <w:rFonts w:ascii="Times New Roman" w:hAnsi="Times New Roman" w:cs="Times New Roman"/>
          <w:color w:val="000000" w:themeColor="text1"/>
          <w:sz w:val="24"/>
          <w:szCs w:val="24"/>
        </w:rPr>
        <w:t>&gt;;</w:t>
      </w:r>
    </w:p>
    <w:p w14:paraId="4B37DEC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969DAEC" w14:textId="6049775A"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&lt;62</w:t>
      </w:r>
      <w:r w:rsidR="00E63BDE" w:rsidRPr="00CD69AE">
        <w:rPr>
          <w:rFonts w:ascii="Times New Roman" w:hAnsi="Times New Roman" w:cs="Times New Roman"/>
          <w:color w:val="000000" w:themeColor="text1"/>
          <w:sz w:val="24"/>
          <w:szCs w:val="24"/>
        </w:rPr>
        <w:t>&gt; Подпункт 6 пункта 5.2 включается в Контракт в случае, если Контрактом предусматривается использование автоматизированной системы контроля за оплатой проезда.</w:t>
      </w:r>
    </w:p>
    <w:p w14:paraId="2D0061C8"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2B40B8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 выполнять иные обязанности, предусмотренные Контрактом и законодательством Российской Федерации.</w:t>
      </w:r>
    </w:p>
    <w:p w14:paraId="502AF3A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5.3. Подрядчик вправе:</w:t>
      </w:r>
    </w:p>
    <w:p w14:paraId="1AD28E6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запрашивать и получать от Заказчика всю информацию, необходимую для полного, своевременного и качественного выполнения работ;</w:t>
      </w:r>
    </w:p>
    <w:p w14:paraId="1AAD3D5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требовать своевременного подписания Заказчиком документа о приемке;</w:t>
      </w:r>
    </w:p>
    <w:p w14:paraId="0316F02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требовать своевременной оплаты Заказчиком выполненных работ;</w:t>
      </w:r>
    </w:p>
    <w:p w14:paraId="2206B3F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 осуществлять иные права, предусмотренные Контрактом и законодательством Российской Федерации.</w:t>
      </w:r>
    </w:p>
    <w:p w14:paraId="763321B6" w14:textId="3D1ACC8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5.4. Подрядчик обязан &lt;</w:t>
      </w:r>
      <w:r w:rsidR="00E74950" w:rsidRPr="00CD69AE">
        <w:rPr>
          <w:rFonts w:ascii="Times New Roman" w:hAnsi="Times New Roman" w:cs="Times New Roman"/>
          <w:color w:val="000000" w:themeColor="text1"/>
          <w:sz w:val="24"/>
          <w:szCs w:val="24"/>
        </w:rPr>
        <w:t>63</w:t>
      </w:r>
      <w:r w:rsidRPr="00CD69AE">
        <w:rPr>
          <w:rFonts w:ascii="Times New Roman" w:hAnsi="Times New Roman" w:cs="Times New Roman"/>
          <w:color w:val="000000" w:themeColor="text1"/>
          <w:sz w:val="24"/>
          <w:szCs w:val="24"/>
        </w:rPr>
        <w:t>&gt;:</w:t>
      </w:r>
    </w:p>
    <w:p w14:paraId="22A1343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D5BCCA9" w14:textId="52C910D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63</w:t>
      </w:r>
      <w:r w:rsidRPr="00CD69AE">
        <w:rPr>
          <w:rFonts w:ascii="Times New Roman" w:hAnsi="Times New Roman" w:cs="Times New Roman"/>
          <w:color w:val="000000" w:themeColor="text1"/>
          <w:sz w:val="24"/>
          <w:szCs w:val="24"/>
        </w:rPr>
        <w:t>&gt; В случае если целевые средства в валюте Российской Федерации, предоставляемые на основании Контракта, подлежат</w:t>
      </w:r>
      <w:r w:rsidR="00A63152" w:rsidRPr="00CD69AE">
        <w:rPr>
          <w:rFonts w:ascii="Times New Roman" w:hAnsi="Times New Roman" w:cs="Times New Roman"/>
          <w:color w:val="000000" w:themeColor="text1"/>
          <w:sz w:val="24"/>
          <w:szCs w:val="24"/>
        </w:rPr>
        <w:t xml:space="preserve"> казначейскому сопровождению, в </w:t>
      </w:r>
      <w:r w:rsidRPr="00CD69AE">
        <w:rPr>
          <w:rFonts w:ascii="Times New Roman" w:hAnsi="Times New Roman" w:cs="Times New Roman"/>
          <w:color w:val="000000" w:themeColor="text1"/>
          <w:sz w:val="24"/>
          <w:szCs w:val="24"/>
        </w:rPr>
        <w:t>пункт включаются условия, подлежащие включен</w:t>
      </w:r>
      <w:r w:rsidR="00A63152" w:rsidRPr="00CD69AE">
        <w:rPr>
          <w:rFonts w:ascii="Times New Roman" w:hAnsi="Times New Roman" w:cs="Times New Roman"/>
          <w:color w:val="000000" w:themeColor="text1"/>
          <w:sz w:val="24"/>
          <w:szCs w:val="24"/>
        </w:rPr>
        <w:t>ию в Контракты в соответствии с </w:t>
      </w:r>
      <w:r w:rsidRPr="00CD69AE">
        <w:rPr>
          <w:rFonts w:ascii="Times New Roman" w:hAnsi="Times New Roman" w:cs="Times New Roman"/>
          <w:color w:val="000000" w:themeColor="text1"/>
          <w:sz w:val="24"/>
          <w:szCs w:val="24"/>
        </w:rPr>
        <w:t>нормативным правовым актом, регулирующим вопросы казначейского сопровождения целевых средств.</w:t>
      </w:r>
    </w:p>
    <w:p w14:paraId="65C74436"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890BD2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подтвердить наличие транспортных средств, необходимых для выполнения предусмотренных Контрактом работ, не позднее чем за ____ рабочих дней до дня начала их выполнения;</w:t>
      </w:r>
    </w:p>
    <w:p w14:paraId="53B4A24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приступить к выполнению предусмотренных Контрактом работ в течение ____ календарных дней со дня заключения Контракта;</w:t>
      </w:r>
    </w:p>
    <w:p w14:paraId="53C38C3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выполнять предусмотренные Контрактом работы самостоятельно;</w:t>
      </w:r>
    </w:p>
    <w:p w14:paraId="0FE5DEF6" w14:textId="3C44B30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4) ежемесячно (ежеквартально) предоставлять Заказчику отчет о полученной им плате за проезд пассажиров и провоз багажа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11 к Контракту;</w:t>
      </w:r>
    </w:p>
    <w:p w14:paraId="00A74ED3" w14:textId="5E68BD7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соблюдать сводное расписание отпр</w:t>
      </w:r>
      <w:r w:rsidR="00A63152" w:rsidRPr="00CD69AE">
        <w:rPr>
          <w:rFonts w:ascii="Times New Roman" w:hAnsi="Times New Roman" w:cs="Times New Roman"/>
          <w:color w:val="000000" w:themeColor="text1"/>
          <w:sz w:val="24"/>
          <w:szCs w:val="24"/>
        </w:rPr>
        <w:t>авления транспортных средств из </w:t>
      </w:r>
      <w:r w:rsidRPr="00CD69AE">
        <w:rPr>
          <w:rFonts w:ascii="Times New Roman" w:hAnsi="Times New Roman" w:cs="Times New Roman"/>
          <w:color w:val="000000" w:themeColor="text1"/>
          <w:sz w:val="24"/>
          <w:szCs w:val="24"/>
        </w:rPr>
        <w:t xml:space="preserve">остановочных пунктов, установленное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Контракту &lt;</w:t>
      </w:r>
      <w:r w:rsidR="00E74950" w:rsidRPr="00CD69AE">
        <w:rPr>
          <w:rFonts w:ascii="Times New Roman" w:hAnsi="Times New Roman" w:cs="Times New Roman"/>
          <w:color w:val="000000" w:themeColor="text1"/>
          <w:sz w:val="24"/>
          <w:szCs w:val="24"/>
        </w:rPr>
        <w:t>64</w:t>
      </w:r>
      <w:r w:rsidRPr="00CD69AE">
        <w:rPr>
          <w:rFonts w:ascii="Times New Roman" w:hAnsi="Times New Roman" w:cs="Times New Roman"/>
          <w:color w:val="000000" w:themeColor="text1"/>
          <w:sz w:val="24"/>
          <w:szCs w:val="24"/>
        </w:rPr>
        <w:t>&gt;;</w:t>
      </w:r>
    </w:p>
    <w:p w14:paraId="2D87A4C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7C8717B" w14:textId="42ECE085"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64</w:t>
      </w:r>
      <w:r w:rsidRPr="00CD69AE">
        <w:rPr>
          <w:rFonts w:ascii="Times New Roman" w:hAnsi="Times New Roman" w:cs="Times New Roman"/>
          <w:color w:val="000000" w:themeColor="text1"/>
          <w:sz w:val="24"/>
          <w:szCs w:val="24"/>
        </w:rPr>
        <w:t>&gt; Подпункт 5 пункта 5.4 включается в Контракт при условии установления дополнительным приложением к Контракту перечня случаев, при которых сводное расписание отправления транспортных средств из остановочных пунктов признается несоблюденным.</w:t>
      </w:r>
    </w:p>
    <w:p w14:paraId="6FB65A3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1AF6F3B"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14:paraId="024B0B78" w14:textId="15FB0E8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 выполнять требования к размещению инф</w:t>
      </w:r>
      <w:r w:rsidR="00A63152" w:rsidRPr="00CD69AE">
        <w:rPr>
          <w:rFonts w:ascii="Times New Roman" w:hAnsi="Times New Roman" w:cs="Times New Roman"/>
          <w:color w:val="000000" w:themeColor="text1"/>
          <w:sz w:val="24"/>
          <w:szCs w:val="24"/>
        </w:rPr>
        <w:t>ормации, в том числе рекламы, в </w:t>
      </w:r>
      <w:r w:rsidRPr="00CD69AE">
        <w:rPr>
          <w:rFonts w:ascii="Times New Roman" w:hAnsi="Times New Roman" w:cs="Times New Roman"/>
          <w:color w:val="000000" w:themeColor="text1"/>
          <w:sz w:val="24"/>
          <w:szCs w:val="24"/>
        </w:rPr>
        <w:t xml:space="preserve">транспортных средствах, установленные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12 к Контракту &lt;</w:t>
      </w:r>
      <w:r w:rsidR="00E74950" w:rsidRPr="00CD69AE">
        <w:rPr>
          <w:rFonts w:ascii="Times New Roman" w:hAnsi="Times New Roman" w:cs="Times New Roman"/>
          <w:color w:val="000000" w:themeColor="text1"/>
          <w:sz w:val="24"/>
          <w:szCs w:val="24"/>
        </w:rPr>
        <w:t>65</w:t>
      </w:r>
      <w:r w:rsidRPr="00CD69AE">
        <w:rPr>
          <w:rFonts w:ascii="Times New Roman" w:hAnsi="Times New Roman" w:cs="Times New Roman"/>
          <w:color w:val="000000" w:themeColor="text1"/>
          <w:sz w:val="24"/>
          <w:szCs w:val="24"/>
        </w:rPr>
        <w:t>&gt;;</w:t>
      </w:r>
    </w:p>
    <w:p w14:paraId="1403B6B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D844B57" w14:textId="25F1858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65</w:t>
      </w:r>
      <w:r w:rsidRPr="00CD69AE">
        <w:rPr>
          <w:rFonts w:ascii="Times New Roman" w:hAnsi="Times New Roman" w:cs="Times New Roman"/>
          <w:color w:val="000000" w:themeColor="text1"/>
          <w:sz w:val="24"/>
          <w:szCs w:val="24"/>
        </w:rPr>
        <w:t xml:space="preserve">&gt; Если по условиям Контракта размещение рекламы в (на) транспортных средствах не допускается, подпункт 7 пункта 5.4 излагается в следующей редакции: </w:t>
      </w:r>
      <w:r w:rsidR="00876E98" w:rsidRPr="00CD69AE">
        <w:rPr>
          <w:rFonts w:ascii="Times New Roman" w:hAnsi="Times New Roman" w:cs="Times New Roman"/>
          <w:color w:val="000000" w:themeColor="text1"/>
          <w:sz w:val="24"/>
          <w:szCs w:val="24"/>
        </w:rPr>
        <w:t>«</w:t>
      </w:r>
      <w:r w:rsidR="00487834" w:rsidRPr="00CD69AE">
        <w:rPr>
          <w:rFonts w:ascii="Times New Roman" w:hAnsi="Times New Roman" w:cs="Times New Roman"/>
          <w:color w:val="000000" w:themeColor="text1"/>
          <w:sz w:val="24"/>
          <w:szCs w:val="24"/>
        </w:rPr>
        <w:t>8) </w:t>
      </w:r>
      <w:r w:rsidR="00A63152" w:rsidRPr="00CD69AE">
        <w:rPr>
          <w:rFonts w:ascii="Times New Roman" w:hAnsi="Times New Roman" w:cs="Times New Roman"/>
          <w:color w:val="000000" w:themeColor="text1"/>
          <w:sz w:val="24"/>
          <w:szCs w:val="24"/>
        </w:rPr>
        <w:t>не </w:t>
      </w:r>
      <w:r w:rsidRPr="00CD69AE">
        <w:rPr>
          <w:rFonts w:ascii="Times New Roman" w:hAnsi="Times New Roman" w:cs="Times New Roman"/>
          <w:color w:val="000000" w:themeColor="text1"/>
          <w:sz w:val="24"/>
          <w:szCs w:val="24"/>
        </w:rPr>
        <w:t>допускать размещение рекламы в (на) транспортных средствах.</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074B2B71"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9CE31A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 выполнять указания диспетчерской службы Заказчика;</w:t>
      </w:r>
    </w:p>
    <w:p w14:paraId="2653452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 по запросу Заказчика направлять ему в течение ____ рабочих дней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14:paraId="638FFA0C"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 еженедельно (ежемесячно, ежеквартально) уведомлять Заказчика в письменной форме о количестве и содержании жалоб на качество транспортного обслуживания, поступивших непосредственно Подрядчику, а также о принятых мерах по результатам рассмотрения данных жалоб;</w:t>
      </w:r>
    </w:p>
    <w:p w14:paraId="25789041" w14:textId="4B7E101C"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 при поступлении по электронной почте, по</w:t>
      </w:r>
      <w:r w:rsidR="00487834" w:rsidRPr="00CD69AE">
        <w:rPr>
          <w:rFonts w:ascii="Times New Roman" w:hAnsi="Times New Roman" w:cs="Times New Roman"/>
          <w:color w:val="000000" w:themeColor="text1"/>
          <w:sz w:val="24"/>
          <w:szCs w:val="24"/>
        </w:rPr>
        <w:t>средством факсимильной связи от </w:t>
      </w:r>
      <w:r w:rsidRPr="00CD69AE">
        <w:rPr>
          <w:rFonts w:ascii="Times New Roman" w:hAnsi="Times New Roman" w:cs="Times New Roman"/>
          <w:color w:val="000000" w:themeColor="text1"/>
          <w:sz w:val="24"/>
          <w:szCs w:val="24"/>
        </w:rPr>
        <w:t>Заказчика письма (запроса) подготовить ответ в течение ____ рабочих дней;</w:t>
      </w:r>
    </w:p>
    <w:p w14:paraId="1D42C4B0" w14:textId="6A08CB7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 уведомить Заказчика в письменной фор</w:t>
      </w:r>
      <w:r w:rsidR="00487834" w:rsidRPr="00CD69AE">
        <w:rPr>
          <w:rFonts w:ascii="Times New Roman" w:hAnsi="Times New Roman" w:cs="Times New Roman"/>
          <w:color w:val="000000" w:themeColor="text1"/>
          <w:sz w:val="24"/>
          <w:szCs w:val="24"/>
        </w:rPr>
        <w:t>ме о невозможности приступить к </w:t>
      </w:r>
      <w:r w:rsidRPr="00CD69AE">
        <w:rPr>
          <w:rFonts w:ascii="Times New Roman" w:hAnsi="Times New Roman" w:cs="Times New Roman"/>
          <w:color w:val="000000" w:themeColor="text1"/>
          <w:sz w:val="24"/>
          <w:szCs w:val="24"/>
        </w:rPr>
        <w:t xml:space="preserve">выполнению работ, предусмотренных Контрактом, не позднее чем за ____ рабочих дней </w:t>
      </w:r>
      <w:r w:rsidRPr="00CD69AE">
        <w:rPr>
          <w:rFonts w:ascii="Times New Roman" w:hAnsi="Times New Roman" w:cs="Times New Roman"/>
          <w:color w:val="000000" w:themeColor="text1"/>
          <w:sz w:val="24"/>
          <w:szCs w:val="24"/>
        </w:rPr>
        <w:lastRenderedPageBreak/>
        <w:t>до дня начала выполнения данных работ с указанием причин просрочки и предполагаемой даты начала выполнения этих работ;</w:t>
      </w:r>
    </w:p>
    <w:p w14:paraId="25805AD2" w14:textId="7B1EE4C9"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 уведомлять Заказчика о наступлении обстоятельств, котор</w:t>
      </w:r>
      <w:r w:rsidR="00487834" w:rsidRPr="00CD69AE">
        <w:rPr>
          <w:rFonts w:ascii="Times New Roman" w:hAnsi="Times New Roman" w:cs="Times New Roman"/>
          <w:color w:val="000000" w:themeColor="text1"/>
          <w:sz w:val="24"/>
          <w:szCs w:val="24"/>
        </w:rPr>
        <w:t>ые могут поставить под </w:t>
      </w:r>
      <w:r w:rsidRPr="00CD69AE">
        <w:rPr>
          <w:rFonts w:ascii="Times New Roman" w:hAnsi="Times New Roman" w:cs="Times New Roman"/>
          <w:color w:val="000000" w:themeColor="text1"/>
          <w:sz w:val="24"/>
          <w:szCs w:val="24"/>
        </w:rPr>
        <w:t>угрозу надлежащее исполнение Подрядчиком обязательств по Контракту, в том числе:</w:t>
      </w:r>
    </w:p>
    <w:p w14:paraId="4828FDAF" w14:textId="46B5127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о приостановлении или прекращении </w:t>
      </w:r>
      <w:r w:rsidR="00487834" w:rsidRPr="00CD69AE">
        <w:rPr>
          <w:rFonts w:ascii="Times New Roman" w:hAnsi="Times New Roman" w:cs="Times New Roman"/>
          <w:color w:val="000000" w:themeColor="text1"/>
          <w:sz w:val="24"/>
          <w:szCs w:val="24"/>
        </w:rPr>
        <w:t>действия лицензии Подрядчика на </w:t>
      </w:r>
      <w:r w:rsidRPr="00CD69AE">
        <w:rPr>
          <w:rFonts w:ascii="Times New Roman" w:hAnsi="Times New Roman" w:cs="Times New Roman"/>
          <w:color w:val="000000" w:themeColor="text1"/>
          <w:sz w:val="24"/>
          <w:szCs w:val="24"/>
        </w:rPr>
        <w:t>осуществление деятельности по перевозкам пассажиров и иных лиц автобусами;</w:t>
      </w:r>
    </w:p>
    <w:p w14:paraId="679902C8"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 открытии в отношении Подрядчика процедуры банкротства;</w:t>
      </w:r>
    </w:p>
    <w:p w14:paraId="740C952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 принятии Подрядчиком решений о начале процедур ликвидации или реорганизации.</w:t>
      </w:r>
    </w:p>
    <w:p w14:paraId="21C426CF" w14:textId="1D05DA6C"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Указанные уведомления должны быть направлены</w:t>
      </w:r>
      <w:r w:rsidR="00487834" w:rsidRPr="00CD69AE">
        <w:rPr>
          <w:rFonts w:ascii="Times New Roman" w:hAnsi="Times New Roman" w:cs="Times New Roman"/>
          <w:color w:val="000000" w:themeColor="text1"/>
          <w:sz w:val="24"/>
          <w:szCs w:val="24"/>
        </w:rPr>
        <w:t xml:space="preserve"> Заказчику в письменной форме в </w:t>
      </w:r>
      <w:r w:rsidRPr="00CD69AE">
        <w:rPr>
          <w:rFonts w:ascii="Times New Roman" w:hAnsi="Times New Roman" w:cs="Times New Roman"/>
          <w:color w:val="000000" w:themeColor="text1"/>
          <w:sz w:val="24"/>
          <w:szCs w:val="24"/>
        </w:rPr>
        <w:t>течение ____ рабочих дней со дня наступления соответствующих обстоятельств;</w:t>
      </w:r>
    </w:p>
    <w:p w14:paraId="7D119B0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14:paraId="27764958" w14:textId="798B6BC8"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15) обеспечить работоспособность установленного на транспортных средствах оборудования и программного обеспечения, предусмотренных приложением </w:t>
      </w:r>
      <w:r w:rsidR="00C073BD" w:rsidRPr="00CD69AE">
        <w:rPr>
          <w:rFonts w:ascii="Times New Roman" w:hAnsi="Times New Roman" w:cs="Times New Roman"/>
          <w:color w:val="000000" w:themeColor="text1"/>
          <w:sz w:val="24"/>
          <w:szCs w:val="24"/>
        </w:rPr>
        <w:t>№</w:t>
      </w:r>
      <w:r w:rsidR="00487834" w:rsidRPr="00CD69AE">
        <w:rPr>
          <w:rFonts w:ascii="Times New Roman" w:hAnsi="Times New Roman" w:cs="Times New Roman"/>
          <w:color w:val="000000" w:themeColor="text1"/>
          <w:sz w:val="24"/>
          <w:szCs w:val="24"/>
        </w:rPr>
        <w:t xml:space="preserve"> ____ к </w:t>
      </w:r>
      <w:r w:rsidRPr="00CD69AE">
        <w:rPr>
          <w:rFonts w:ascii="Times New Roman" w:hAnsi="Times New Roman" w:cs="Times New Roman"/>
          <w:color w:val="000000" w:themeColor="text1"/>
          <w:sz w:val="24"/>
          <w:szCs w:val="24"/>
        </w:rPr>
        <w:t>Контракту &lt;</w:t>
      </w:r>
      <w:r w:rsidR="00E74950" w:rsidRPr="00CD69AE">
        <w:rPr>
          <w:rFonts w:ascii="Times New Roman" w:hAnsi="Times New Roman" w:cs="Times New Roman"/>
          <w:color w:val="000000" w:themeColor="text1"/>
          <w:sz w:val="24"/>
          <w:szCs w:val="24"/>
        </w:rPr>
        <w:t>66</w:t>
      </w:r>
      <w:r w:rsidRPr="00CD69AE">
        <w:rPr>
          <w:rFonts w:ascii="Times New Roman" w:hAnsi="Times New Roman" w:cs="Times New Roman"/>
          <w:color w:val="000000" w:themeColor="text1"/>
          <w:sz w:val="24"/>
          <w:szCs w:val="24"/>
        </w:rPr>
        <w:t>&gt;;</w:t>
      </w:r>
    </w:p>
    <w:p w14:paraId="7FE8861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66DFBE0" w14:textId="73C9B08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66</w:t>
      </w:r>
      <w:r w:rsidRPr="00CD69AE">
        <w:rPr>
          <w:rFonts w:ascii="Times New Roman" w:hAnsi="Times New Roman" w:cs="Times New Roman"/>
          <w:color w:val="000000" w:themeColor="text1"/>
          <w:sz w:val="24"/>
          <w:szCs w:val="24"/>
        </w:rPr>
        <w:t>&gt; Подпункт 15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определяется перечень установленного на транспортных средствах оборудования и программного обеспечения.</w:t>
      </w:r>
    </w:p>
    <w:p w14:paraId="1464853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F5825DC" w14:textId="6975F26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 обеспечить взаимодействие с оператором инф</w:t>
      </w:r>
      <w:r w:rsidR="00487834" w:rsidRPr="00CD69AE">
        <w:rPr>
          <w:rFonts w:ascii="Times New Roman" w:hAnsi="Times New Roman" w:cs="Times New Roman"/>
          <w:color w:val="000000" w:themeColor="text1"/>
          <w:sz w:val="24"/>
          <w:szCs w:val="24"/>
        </w:rPr>
        <w:t>ормационной системы навигации в </w:t>
      </w:r>
      <w:r w:rsidRPr="00CD69AE">
        <w:rPr>
          <w:rFonts w:ascii="Times New Roman" w:hAnsi="Times New Roman" w:cs="Times New Roman"/>
          <w:color w:val="000000" w:themeColor="text1"/>
          <w:sz w:val="24"/>
          <w:szCs w:val="24"/>
        </w:rPr>
        <w:t xml:space="preserve">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w:t>
      </w:r>
      <w:r w:rsidR="00E74950" w:rsidRPr="00CD69AE">
        <w:rPr>
          <w:rFonts w:ascii="Times New Roman" w:hAnsi="Times New Roman" w:cs="Times New Roman"/>
          <w:color w:val="000000" w:themeColor="text1"/>
          <w:sz w:val="24"/>
          <w:szCs w:val="24"/>
        </w:rPr>
        <w:t>67&gt;</w:t>
      </w:r>
      <w:r w:rsidRPr="00CD69AE">
        <w:rPr>
          <w:rFonts w:ascii="Times New Roman" w:hAnsi="Times New Roman" w:cs="Times New Roman"/>
          <w:color w:val="000000" w:themeColor="text1"/>
          <w:sz w:val="24"/>
          <w:szCs w:val="24"/>
        </w:rPr>
        <w:t>;</w:t>
      </w:r>
    </w:p>
    <w:p w14:paraId="23B16BAC"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87C7DF9" w14:textId="61A2FD1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67</w:t>
      </w:r>
      <w:r w:rsidRPr="00CD69AE">
        <w:rPr>
          <w:rFonts w:ascii="Times New Roman" w:hAnsi="Times New Roman" w:cs="Times New Roman"/>
          <w:color w:val="000000" w:themeColor="text1"/>
          <w:sz w:val="24"/>
          <w:szCs w:val="24"/>
        </w:rPr>
        <w:t>&gt; Подпункт 16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осуществляется взаимодействие Подрядчика с оператором информационной системы навигации.</w:t>
      </w:r>
    </w:p>
    <w:p w14:paraId="0AF9A728"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68E5A03" w14:textId="7096662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17) обеспечить взаимодействие с оператором автоматизированной системы контроля за оплатой проезда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w:t>
      </w:r>
      <w:r w:rsidR="00E74950" w:rsidRPr="00CD69AE">
        <w:rPr>
          <w:rFonts w:ascii="Times New Roman" w:hAnsi="Times New Roman" w:cs="Times New Roman"/>
          <w:color w:val="000000" w:themeColor="text1"/>
          <w:sz w:val="24"/>
          <w:szCs w:val="24"/>
        </w:rPr>
        <w:t>68</w:t>
      </w:r>
      <w:r w:rsidRPr="00CD69AE">
        <w:rPr>
          <w:rFonts w:ascii="Times New Roman" w:hAnsi="Times New Roman" w:cs="Times New Roman"/>
          <w:color w:val="000000" w:themeColor="text1"/>
          <w:sz w:val="24"/>
          <w:szCs w:val="24"/>
        </w:rPr>
        <w:t>&gt;;</w:t>
      </w:r>
    </w:p>
    <w:p w14:paraId="3E1FEC9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9C381D1" w14:textId="7614106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68</w:t>
      </w:r>
      <w:r w:rsidRPr="00CD69AE">
        <w:rPr>
          <w:rFonts w:ascii="Times New Roman" w:hAnsi="Times New Roman" w:cs="Times New Roman"/>
          <w:color w:val="000000" w:themeColor="text1"/>
          <w:sz w:val="24"/>
          <w:szCs w:val="24"/>
        </w:rPr>
        <w:t>&gt; Подпункт 17 включается в Контракт в случае, если Контрактом предусматривается использование автоматизированной системы контроля за оплатой проезда. К Контракту прилагается дополнительное приложение, в соответствии с которым осуществляется взаимодействие Подрядчика с оператором автоматизированной системы контроля за оплатой проезда.</w:t>
      </w:r>
    </w:p>
    <w:p w14:paraId="0C581488"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A186493" w14:textId="6F19B96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18) обеспечить водителей, осуществляющих перевозку пассажиров, форменной одеждой, соответствующей требованиям, предусмотренным приложением </w:t>
      </w:r>
      <w:r w:rsidR="00C073BD" w:rsidRPr="00CD69AE">
        <w:rPr>
          <w:rFonts w:ascii="Times New Roman" w:hAnsi="Times New Roman" w:cs="Times New Roman"/>
          <w:color w:val="000000" w:themeColor="text1"/>
          <w:sz w:val="24"/>
          <w:szCs w:val="24"/>
        </w:rPr>
        <w:t>№</w:t>
      </w:r>
      <w:r w:rsidR="00487834" w:rsidRPr="00CD69AE">
        <w:rPr>
          <w:rFonts w:ascii="Times New Roman" w:hAnsi="Times New Roman" w:cs="Times New Roman"/>
          <w:color w:val="000000" w:themeColor="text1"/>
          <w:sz w:val="24"/>
          <w:szCs w:val="24"/>
        </w:rPr>
        <w:t xml:space="preserve"> ____ к </w:t>
      </w:r>
      <w:r w:rsidR="00E74950" w:rsidRPr="00CD69AE">
        <w:rPr>
          <w:rFonts w:ascii="Times New Roman" w:hAnsi="Times New Roman" w:cs="Times New Roman"/>
          <w:color w:val="000000" w:themeColor="text1"/>
          <w:sz w:val="24"/>
          <w:szCs w:val="24"/>
        </w:rPr>
        <w:t>Контракту &lt;69</w:t>
      </w:r>
      <w:r w:rsidRPr="00CD69AE">
        <w:rPr>
          <w:rFonts w:ascii="Times New Roman" w:hAnsi="Times New Roman" w:cs="Times New Roman"/>
          <w:color w:val="000000" w:themeColor="text1"/>
          <w:sz w:val="24"/>
          <w:szCs w:val="24"/>
        </w:rPr>
        <w:t>&gt;;</w:t>
      </w:r>
    </w:p>
    <w:p w14:paraId="04D7139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A17B743" w14:textId="5BE2B74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69</w:t>
      </w:r>
      <w:r w:rsidRPr="00CD69AE">
        <w:rPr>
          <w:rFonts w:ascii="Times New Roman" w:hAnsi="Times New Roman" w:cs="Times New Roman"/>
          <w:color w:val="000000" w:themeColor="text1"/>
          <w:sz w:val="24"/>
          <w:szCs w:val="24"/>
        </w:rPr>
        <w:t>&gt; Подпункт 18 включается в Контракт в случае, если Контрактом устанавливаются требования к внешнему виду водителей. К Контракту прилагается дополнительное приложение, в соответствии с котор</w:t>
      </w:r>
      <w:r w:rsidR="00487834" w:rsidRPr="00CD69AE">
        <w:rPr>
          <w:rFonts w:ascii="Times New Roman" w:hAnsi="Times New Roman" w:cs="Times New Roman"/>
          <w:color w:val="000000" w:themeColor="text1"/>
          <w:sz w:val="24"/>
          <w:szCs w:val="24"/>
        </w:rPr>
        <w:t>ым устанавливаются требования к </w:t>
      </w:r>
      <w:r w:rsidRPr="00CD69AE">
        <w:rPr>
          <w:rFonts w:ascii="Times New Roman" w:hAnsi="Times New Roman" w:cs="Times New Roman"/>
          <w:color w:val="000000" w:themeColor="text1"/>
          <w:sz w:val="24"/>
          <w:szCs w:val="24"/>
        </w:rPr>
        <w:t>форменной одежде водителей.</w:t>
      </w:r>
    </w:p>
    <w:p w14:paraId="0ADE67A6"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13B0AC6" w14:textId="433346E1"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19) хранить видеозаписи, полученные с помощью видеорегистраторов, не менее ____ рабочих дней со дня их записи и предоставлять Заказчику по его запросу такие видеозаписи не позднее ____ рабочих дней со дня получения запроса &lt;</w:t>
      </w:r>
      <w:r w:rsidR="00E74950" w:rsidRPr="00CD69AE">
        <w:rPr>
          <w:rFonts w:ascii="Times New Roman" w:hAnsi="Times New Roman" w:cs="Times New Roman"/>
          <w:color w:val="000000" w:themeColor="text1"/>
          <w:sz w:val="24"/>
          <w:szCs w:val="24"/>
        </w:rPr>
        <w:t>70</w:t>
      </w:r>
      <w:r w:rsidRPr="00CD69AE">
        <w:rPr>
          <w:rFonts w:ascii="Times New Roman" w:hAnsi="Times New Roman" w:cs="Times New Roman"/>
          <w:color w:val="000000" w:themeColor="text1"/>
          <w:sz w:val="24"/>
          <w:szCs w:val="24"/>
        </w:rPr>
        <w:t>&gt;;</w:t>
      </w:r>
    </w:p>
    <w:p w14:paraId="2118FBA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67A6E69" w14:textId="1CB044A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70</w:t>
      </w:r>
      <w:r w:rsidRPr="00CD69AE">
        <w:rPr>
          <w:rFonts w:ascii="Times New Roman" w:hAnsi="Times New Roman" w:cs="Times New Roman"/>
          <w:color w:val="000000" w:themeColor="text1"/>
          <w:sz w:val="24"/>
          <w:szCs w:val="24"/>
        </w:rPr>
        <w:t>&gt; Подпункт 19 включается в Контракт в случае, если в соотв</w:t>
      </w:r>
      <w:r w:rsidR="00487834" w:rsidRPr="00CD69AE">
        <w:rPr>
          <w:rFonts w:ascii="Times New Roman" w:hAnsi="Times New Roman" w:cs="Times New Roman"/>
          <w:color w:val="000000" w:themeColor="text1"/>
          <w:sz w:val="24"/>
          <w:szCs w:val="24"/>
        </w:rPr>
        <w:t>етствии с </w:t>
      </w:r>
      <w:r w:rsidRPr="00CD69AE">
        <w:rPr>
          <w:rFonts w:ascii="Times New Roman" w:hAnsi="Times New Roman" w:cs="Times New Roman"/>
          <w:color w:val="000000" w:themeColor="text1"/>
          <w:sz w:val="24"/>
          <w:szCs w:val="24"/>
        </w:rPr>
        <w:t xml:space="preserve">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 к Контракту транспортные средства Подрядчика должны быть оборудованы видеорегистраторами.</w:t>
      </w:r>
    </w:p>
    <w:p w14:paraId="31EA95F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F876306" w14:textId="1DA73C1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20) обеспечивать информирование пассажиров об условиях перевозок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w:t>
      </w:r>
      <w:r w:rsidR="00E74950" w:rsidRPr="00CD69AE">
        <w:rPr>
          <w:rFonts w:ascii="Times New Roman" w:hAnsi="Times New Roman" w:cs="Times New Roman"/>
          <w:color w:val="000000" w:themeColor="text1"/>
          <w:sz w:val="24"/>
          <w:szCs w:val="24"/>
        </w:rPr>
        <w:t>71</w:t>
      </w:r>
      <w:r w:rsidRPr="00CD69AE">
        <w:rPr>
          <w:rFonts w:ascii="Times New Roman" w:hAnsi="Times New Roman" w:cs="Times New Roman"/>
          <w:color w:val="000000" w:themeColor="text1"/>
          <w:sz w:val="24"/>
          <w:szCs w:val="24"/>
        </w:rPr>
        <w:t>&gt;;</w:t>
      </w:r>
    </w:p>
    <w:p w14:paraId="57EE8531"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478827D" w14:textId="19D3106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71</w:t>
      </w:r>
      <w:r w:rsidRPr="00CD69AE">
        <w:rPr>
          <w:rFonts w:ascii="Times New Roman" w:hAnsi="Times New Roman" w:cs="Times New Roman"/>
          <w:color w:val="000000" w:themeColor="text1"/>
          <w:sz w:val="24"/>
          <w:szCs w:val="24"/>
        </w:rPr>
        <w:t>&gt; Подпункт 20 включается в Контракт в случае, если Контрактом предусматривается информирование пассажиров об условиях перевозок. К Контракту прилагается дополнительное приложение, в соответствии с которым осуществляется информирование пассажиров об условиях перевозок.</w:t>
      </w:r>
    </w:p>
    <w:p w14:paraId="4E32DF8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0B55FDD" w14:textId="7868468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 обеспечить размещение на остановочных</w:t>
      </w:r>
      <w:r w:rsidR="00487834" w:rsidRPr="00CD69AE">
        <w:rPr>
          <w:rFonts w:ascii="Times New Roman" w:hAnsi="Times New Roman" w:cs="Times New Roman"/>
          <w:color w:val="000000" w:themeColor="text1"/>
          <w:sz w:val="24"/>
          <w:szCs w:val="24"/>
        </w:rPr>
        <w:t xml:space="preserve"> пунктах маршрутов, указанных в </w:t>
      </w:r>
      <w:r w:rsidRPr="00CD69AE">
        <w:rPr>
          <w:rFonts w:ascii="Times New Roman" w:hAnsi="Times New Roman" w:cs="Times New Roman"/>
          <w:color w:val="000000" w:themeColor="text1"/>
          <w:sz w:val="24"/>
          <w:szCs w:val="24"/>
        </w:rPr>
        <w:t xml:space="preserve">приложении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Контракту, расписание регулярных перевозок по данным маршрутам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w:t>
      </w:r>
      <w:r w:rsidR="00E74950" w:rsidRPr="00CD69AE">
        <w:rPr>
          <w:rFonts w:ascii="Times New Roman" w:hAnsi="Times New Roman" w:cs="Times New Roman"/>
          <w:color w:val="000000" w:themeColor="text1"/>
          <w:sz w:val="24"/>
          <w:szCs w:val="24"/>
        </w:rPr>
        <w:t>72</w:t>
      </w:r>
      <w:r w:rsidRPr="00CD69AE">
        <w:rPr>
          <w:rFonts w:ascii="Times New Roman" w:hAnsi="Times New Roman" w:cs="Times New Roman"/>
          <w:color w:val="000000" w:themeColor="text1"/>
          <w:sz w:val="24"/>
          <w:szCs w:val="24"/>
        </w:rPr>
        <w:t>&gt;;</w:t>
      </w:r>
    </w:p>
    <w:p w14:paraId="192B486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C8543DA" w14:textId="2EF61BC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72</w:t>
      </w:r>
      <w:r w:rsidRPr="00CD69AE">
        <w:rPr>
          <w:rFonts w:ascii="Times New Roman" w:hAnsi="Times New Roman" w:cs="Times New Roman"/>
          <w:color w:val="000000" w:themeColor="text1"/>
          <w:sz w:val="24"/>
          <w:szCs w:val="24"/>
        </w:rPr>
        <w:t>&gt; Подпункт 21 включается в Контракт в случае, если Контрактом на Подрядчика возлагается обязанность размещения на остановочных пунктах расписания регулярных перевозок. К Контракту прилагается дополнительное приложение, в соответствии с</w:t>
      </w:r>
      <w:r w:rsidR="00487834"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которым осуществляется размещение в остановочных пунктах расписания регулярных перевозок.</w:t>
      </w:r>
    </w:p>
    <w:p w14:paraId="0F88D106"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EC789F5" w14:textId="6E380E7C"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22) обеспечить чистоту в салоне транспортных средств в 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w:t>
      </w:r>
      <w:r w:rsidR="00E74950" w:rsidRPr="00CD69AE">
        <w:rPr>
          <w:rFonts w:ascii="Times New Roman" w:hAnsi="Times New Roman" w:cs="Times New Roman"/>
          <w:color w:val="000000" w:themeColor="text1"/>
          <w:sz w:val="24"/>
          <w:szCs w:val="24"/>
        </w:rPr>
        <w:t>73</w:t>
      </w:r>
      <w:r w:rsidRPr="00CD69AE">
        <w:rPr>
          <w:rFonts w:ascii="Times New Roman" w:hAnsi="Times New Roman" w:cs="Times New Roman"/>
          <w:color w:val="000000" w:themeColor="text1"/>
          <w:sz w:val="24"/>
          <w:szCs w:val="24"/>
        </w:rPr>
        <w:t>&gt;;</w:t>
      </w:r>
    </w:p>
    <w:p w14:paraId="1804270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25981F7" w14:textId="183CB70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73</w:t>
      </w:r>
      <w:r w:rsidRPr="00CD69AE">
        <w:rPr>
          <w:rFonts w:ascii="Times New Roman" w:hAnsi="Times New Roman" w:cs="Times New Roman"/>
          <w:color w:val="000000" w:themeColor="text1"/>
          <w:sz w:val="24"/>
          <w:szCs w:val="24"/>
        </w:rPr>
        <w:t>&gt; Подпункт 22 включается в Контракт при условии установления дополнительным приложением к Контракту перечня случаев, при которых салон транспортного средства признается неубранным, а также порядка осуществления контроля за уборкой салонов транспортных средств.</w:t>
      </w:r>
    </w:p>
    <w:p w14:paraId="6EDBE5C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50BDA18" w14:textId="28D7A97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23) обеспечить внешнее и внутреннее оф</w:t>
      </w:r>
      <w:r w:rsidR="00487834" w:rsidRPr="00CD69AE">
        <w:rPr>
          <w:rFonts w:ascii="Times New Roman" w:hAnsi="Times New Roman" w:cs="Times New Roman"/>
          <w:color w:val="000000" w:themeColor="text1"/>
          <w:sz w:val="24"/>
          <w:szCs w:val="24"/>
        </w:rPr>
        <w:t>ормление транспортных средств в </w:t>
      </w:r>
      <w:r w:rsidRPr="00CD69AE">
        <w:rPr>
          <w:rFonts w:ascii="Times New Roman" w:hAnsi="Times New Roman" w:cs="Times New Roman"/>
          <w:color w:val="000000" w:themeColor="text1"/>
          <w:sz w:val="24"/>
          <w:szCs w:val="24"/>
        </w:rPr>
        <w:t xml:space="preserve">соответствии с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 к Контракту &lt;</w:t>
      </w:r>
      <w:r w:rsidR="00E74950" w:rsidRPr="00CD69AE">
        <w:rPr>
          <w:rFonts w:ascii="Times New Roman" w:hAnsi="Times New Roman" w:cs="Times New Roman"/>
          <w:color w:val="000000" w:themeColor="text1"/>
          <w:sz w:val="24"/>
          <w:szCs w:val="24"/>
        </w:rPr>
        <w:t>74</w:t>
      </w:r>
      <w:r w:rsidRPr="00CD69AE">
        <w:rPr>
          <w:rFonts w:ascii="Times New Roman" w:hAnsi="Times New Roman" w:cs="Times New Roman"/>
          <w:color w:val="000000" w:themeColor="text1"/>
          <w:sz w:val="24"/>
          <w:szCs w:val="24"/>
        </w:rPr>
        <w:t>&gt;;</w:t>
      </w:r>
    </w:p>
    <w:p w14:paraId="32BA7E7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7939552" w14:textId="116ED34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74</w:t>
      </w:r>
      <w:r w:rsidRPr="00CD69AE">
        <w:rPr>
          <w:rFonts w:ascii="Times New Roman" w:hAnsi="Times New Roman" w:cs="Times New Roman"/>
          <w:color w:val="000000" w:themeColor="text1"/>
          <w:sz w:val="24"/>
          <w:szCs w:val="24"/>
        </w:rPr>
        <w:t>&gt; Подпункт 23 включается в Контракт при условии установления дополнительным приложением к Контракту требований к внешнему и внутреннему оформлению транспортных средств.</w:t>
      </w:r>
    </w:p>
    <w:p w14:paraId="33D433B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ED0036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24) </w:t>
      </w:r>
      <w:r w:rsidRPr="00CD69AE">
        <w:rPr>
          <w:rFonts w:ascii="Times New Roman" w:hAnsi="Times New Roman" w:cs="Times New Roman"/>
          <w:i/>
          <w:iCs/>
          <w:color w:val="000000" w:themeColor="text1"/>
          <w:sz w:val="24"/>
          <w:szCs w:val="24"/>
        </w:rPr>
        <w:t>(Следует выбрать один из вариантов)</w:t>
      </w:r>
    </w:p>
    <w:p w14:paraId="3D1ED0F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Вариант 1</w:t>
      </w:r>
    </w:p>
    <w:p w14:paraId="62448CFE"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обеспечить сбор платы за проезд пассажиров и провоз багажа при осуществлении регулярных перевозок пассажиров и багажа автомобильным транспортом и городским наземным электрическим транспортом по регулируемым тарифам в отношении каждого маршрута таких перевозок раздельно кондукторами Подрядчика;</w:t>
      </w:r>
    </w:p>
    <w:p w14:paraId="7AE1DB9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Вариант 2</w:t>
      </w:r>
    </w:p>
    <w:p w14:paraId="45B3131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обеспечить сбор платы за проезд пассажиров и провоз багажа при осуществлении регулярных перевозок пассажиров и багажа автомобильным транспортом и городским наземным электрическим транспортом по регулируемым тарифам в отношении каждого маршрута таких перевозок раздельно водителями Подрядчика;</w:t>
      </w:r>
    </w:p>
    <w:p w14:paraId="01F03958"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lastRenderedPageBreak/>
        <w:t>Вариант 3</w:t>
      </w:r>
    </w:p>
    <w:p w14:paraId="77D48C3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обеспечить сбор платы за проезд пассажиров и провоз багажа при осуществлении регулярных перевозок пассажиров и багажа автомобильным транспортом и городским наземным электрическим транспортом по регулируемым тарифам в отношении каждого маршрута таких перевозок раздельно кондукторами Подрядчика в период времени суток, установленный Контрактом, и водителями Подрядчика в период времени суток, установленный Контрактом;</w:t>
      </w:r>
    </w:p>
    <w:p w14:paraId="3014942B"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Вариант 4</w:t>
      </w:r>
    </w:p>
    <w:p w14:paraId="20851335"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обеспечить сбор платы за проезд пассажиров и провоз багажа при осуществлении регулярных перевозок пассажиров и багажа автомобильным транспортом и городским наземным электрическим транспортом по регулируемым тарифам в отношении каждого маршрута таких перевозок раздельно без участия работников Подрядчика с применением установленного в транспортных средствах оборудования для оплаты проезда пассажиров и провоза багажа;</w:t>
      </w:r>
    </w:p>
    <w:p w14:paraId="2C3EAD13" w14:textId="03449A9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26) направлять Заказчику отчеты о собранной плате за проезд пассажиров и провоз багажа по форме и в порядке, которые установлены Заказчиком &lt;</w:t>
      </w:r>
      <w:r w:rsidR="00E74950" w:rsidRPr="00CD69AE">
        <w:rPr>
          <w:rFonts w:ascii="Times New Roman" w:hAnsi="Times New Roman" w:cs="Times New Roman"/>
          <w:color w:val="000000" w:themeColor="text1"/>
          <w:sz w:val="24"/>
          <w:szCs w:val="24"/>
        </w:rPr>
        <w:t>75</w:t>
      </w:r>
      <w:r w:rsidRPr="00CD69AE">
        <w:rPr>
          <w:rFonts w:ascii="Times New Roman" w:hAnsi="Times New Roman" w:cs="Times New Roman"/>
          <w:color w:val="000000" w:themeColor="text1"/>
          <w:sz w:val="24"/>
          <w:szCs w:val="24"/>
        </w:rPr>
        <w:t>&gt;;</w:t>
      </w:r>
    </w:p>
    <w:p w14:paraId="7B827D0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804630B" w14:textId="5A73E5C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75</w:t>
      </w:r>
      <w:r w:rsidRPr="00CD69AE">
        <w:rPr>
          <w:rFonts w:ascii="Times New Roman" w:hAnsi="Times New Roman" w:cs="Times New Roman"/>
          <w:color w:val="000000" w:themeColor="text1"/>
          <w:sz w:val="24"/>
          <w:szCs w:val="24"/>
        </w:rPr>
        <w:t>&gt; В случае если контрактом предусматривается сбор платы за проезд пассажиров и провоз багажа кондукторами и(или) водителями подрядчика.</w:t>
      </w:r>
    </w:p>
    <w:p w14:paraId="3B5878A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C18BE4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27) выполнять иные обязанности, предусмотренные Контрактом с учетом особенностей организации регулярных перевозок и законодательством Российской Федерации.</w:t>
      </w:r>
    </w:p>
    <w:p w14:paraId="6C49C645"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54842A5"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6. Обстоятельства непреодолимой силы</w:t>
      </w:r>
    </w:p>
    <w:p w14:paraId="20319E4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A9166E1"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272486DA" w14:textId="65033E6E"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____ календарных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w:t>
      </w:r>
      <w:r w:rsidR="00487834" w:rsidRPr="00CD69AE">
        <w:rPr>
          <w:rFonts w:ascii="Times New Roman" w:hAnsi="Times New Roman" w:cs="Times New Roman"/>
          <w:color w:val="000000" w:themeColor="text1"/>
          <w:sz w:val="24"/>
          <w:szCs w:val="24"/>
        </w:rPr>
        <w:t>в </w:t>
      </w:r>
      <w:r w:rsidRPr="00CD69AE">
        <w:rPr>
          <w:rFonts w:ascii="Times New Roman" w:hAnsi="Times New Roman" w:cs="Times New Roman"/>
          <w:color w:val="000000" w:themeColor="text1"/>
          <w:sz w:val="24"/>
          <w:szCs w:val="24"/>
        </w:rPr>
        <w:t>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14:paraId="3F562D1E"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680D9C28" w14:textId="1EBE79A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w:t>
      </w:r>
      <w:r w:rsidR="00487834" w:rsidRPr="00CD69AE">
        <w:rPr>
          <w:rFonts w:ascii="Times New Roman" w:hAnsi="Times New Roman" w:cs="Times New Roman"/>
          <w:color w:val="000000" w:themeColor="text1"/>
          <w:sz w:val="24"/>
          <w:szCs w:val="24"/>
        </w:rPr>
        <w:t>в по </w:t>
      </w:r>
      <w:r w:rsidRPr="00CD69AE">
        <w:rPr>
          <w:rFonts w:ascii="Times New Roman" w:hAnsi="Times New Roman" w:cs="Times New Roman"/>
          <w:color w:val="000000" w:themeColor="text1"/>
          <w:sz w:val="24"/>
          <w:szCs w:val="24"/>
        </w:rPr>
        <w:t>Контракту, прерванных или приостановленных ввиду наступления обстоятельств непреодолимой силы.</w:t>
      </w:r>
    </w:p>
    <w:p w14:paraId="6D2C969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6.5. Если обстоятельства непреодолимой силы и их последствия будут длиться более ____ месяцев, каждая из Сторон вправе потребовать расторжения Контракта.</w:t>
      </w:r>
    </w:p>
    <w:p w14:paraId="629982C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63A21F8" w14:textId="33AC23B1"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7. Обе</w:t>
      </w:r>
      <w:r w:rsidR="00E74950" w:rsidRPr="00CD69AE">
        <w:rPr>
          <w:rFonts w:ascii="Times New Roman" w:hAnsi="Times New Roman" w:cs="Times New Roman"/>
          <w:b/>
          <w:bCs/>
          <w:color w:val="000000" w:themeColor="text1"/>
          <w:sz w:val="24"/>
          <w:szCs w:val="24"/>
        </w:rPr>
        <w:t>спечение исполнения Контракта &lt;76</w:t>
      </w:r>
      <w:r w:rsidRPr="00CD69AE">
        <w:rPr>
          <w:rFonts w:ascii="Times New Roman" w:hAnsi="Times New Roman" w:cs="Times New Roman"/>
          <w:b/>
          <w:bCs/>
          <w:color w:val="000000" w:themeColor="text1"/>
          <w:sz w:val="24"/>
          <w:szCs w:val="24"/>
        </w:rPr>
        <w:t>&gt;</w:t>
      </w:r>
    </w:p>
    <w:p w14:paraId="6F360A9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74171D1"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4B8177E" w14:textId="07EF0F59"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&lt;76</w:t>
      </w:r>
      <w:r w:rsidR="00E63BDE" w:rsidRPr="00CD69AE">
        <w:rPr>
          <w:rFonts w:ascii="Times New Roman" w:hAnsi="Times New Roman" w:cs="Times New Roman"/>
          <w:color w:val="000000" w:themeColor="text1"/>
          <w:sz w:val="24"/>
          <w:szCs w:val="24"/>
        </w:rPr>
        <w:t>&gt; Положения об обеспечении исполнения Контракта не применяются в случаях, предусмотренных частью 8 статьи 96 Закона. В соответствии с частью 64.1 статьи 112 Закона до 31.12.2024 Заказчик вправе не устанавливать требование обеспечения исполнения Контракта, обеспечения гарантийных обязательств в проекте Контракта. Положения части 64.1 статьи 112 Закона не применяются, если Контрактом предусмотрена выплата аванса и при этом расчеты в части аванса не подлежат казначейскому сопровождению.</w:t>
      </w:r>
    </w:p>
    <w:p w14:paraId="556A424B"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87E2B75" w14:textId="2092E21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7.1. Размер обеспечения исполнения Контракт</w:t>
      </w:r>
      <w:r w:rsidR="00487834" w:rsidRPr="00CD69AE">
        <w:rPr>
          <w:rFonts w:ascii="Times New Roman" w:hAnsi="Times New Roman" w:cs="Times New Roman"/>
          <w:color w:val="000000" w:themeColor="text1"/>
          <w:sz w:val="24"/>
          <w:szCs w:val="24"/>
        </w:rPr>
        <w:t>а определяется в соответствии с </w:t>
      </w:r>
      <w:r w:rsidRPr="00CD69AE">
        <w:rPr>
          <w:rFonts w:ascii="Times New Roman" w:hAnsi="Times New Roman" w:cs="Times New Roman"/>
          <w:color w:val="000000" w:themeColor="text1"/>
          <w:sz w:val="24"/>
          <w:szCs w:val="24"/>
        </w:rPr>
        <w:t>порядком, установленным частью 6 статьи 96 Закона с учетом положений статьи 37 Закона, и составляет __________ руб.</w:t>
      </w:r>
    </w:p>
    <w:p w14:paraId="4B561D24" w14:textId="4374D049"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7.2. Исполнение контракта может обеспечиваться предоставлением независимой гарантии, соответствующей требованиям статьи 45 Закона,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w:t>
      </w:r>
      <w:r w:rsidR="00487834" w:rsidRPr="00CD69AE">
        <w:rPr>
          <w:rFonts w:ascii="Times New Roman" w:hAnsi="Times New Roman" w:cs="Times New Roman"/>
          <w:color w:val="000000" w:themeColor="text1"/>
          <w:sz w:val="24"/>
          <w:szCs w:val="24"/>
        </w:rPr>
        <w:t>висимой гарантии определяются в </w:t>
      </w:r>
      <w:r w:rsidRPr="00CD69AE">
        <w:rPr>
          <w:rFonts w:ascii="Times New Roman" w:hAnsi="Times New Roman" w:cs="Times New Roman"/>
          <w:color w:val="000000" w:themeColor="text1"/>
          <w:sz w:val="24"/>
          <w:szCs w:val="24"/>
        </w:rPr>
        <w:t>соответствии с требованиями Закона Подрядчиком самостоятельно.</w:t>
      </w:r>
    </w:p>
    <w:p w14:paraId="41A8CEA9" w14:textId="5BE4A98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7.2.1. Независимая гарантия должна быть безотзывной и должна содержать условия, предусмотренные пунктами 1 - 7 части 2 и частью 3 статьи 45 Закона, и соответствовать дополнительным требованиям, установленным Правите</w:t>
      </w:r>
      <w:r w:rsidR="00487834" w:rsidRPr="00CD69AE">
        <w:rPr>
          <w:rFonts w:ascii="Times New Roman" w:hAnsi="Times New Roman" w:cs="Times New Roman"/>
          <w:color w:val="000000" w:themeColor="text1"/>
          <w:sz w:val="24"/>
          <w:szCs w:val="24"/>
        </w:rPr>
        <w:t>льством Российской Федерации во </w:t>
      </w:r>
      <w:r w:rsidRPr="00CD69AE">
        <w:rPr>
          <w:rFonts w:ascii="Times New Roman" w:hAnsi="Times New Roman" w:cs="Times New Roman"/>
          <w:color w:val="000000" w:themeColor="text1"/>
          <w:sz w:val="24"/>
          <w:szCs w:val="24"/>
        </w:rPr>
        <w:t>исполнение части 8.2 статьи 45 Закона.</w:t>
      </w:r>
    </w:p>
    <w:p w14:paraId="040D0868" w14:textId="7E44A625"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7.3.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w:t>
      </w:r>
      <w:r w:rsidR="00487834" w:rsidRPr="00CD69AE">
        <w:rPr>
          <w:rFonts w:ascii="Times New Roman" w:hAnsi="Times New Roman" w:cs="Times New Roman"/>
          <w:color w:val="000000" w:themeColor="text1"/>
          <w:sz w:val="24"/>
          <w:szCs w:val="24"/>
        </w:rPr>
        <w:t xml:space="preserve"> числе в случае его изменения в </w:t>
      </w:r>
      <w:r w:rsidRPr="00CD69AE">
        <w:rPr>
          <w:rFonts w:ascii="Times New Roman" w:hAnsi="Times New Roman" w:cs="Times New Roman"/>
          <w:color w:val="000000" w:themeColor="text1"/>
          <w:sz w:val="24"/>
          <w:szCs w:val="24"/>
        </w:rPr>
        <w:t>соответствии со статьей 95 Закона.</w:t>
      </w:r>
    </w:p>
    <w:p w14:paraId="03083D8D" w14:textId="638A4C7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4" w:name="Par1776"/>
      <w:bookmarkEnd w:id="44"/>
      <w:r w:rsidRPr="00CD69AE">
        <w:rPr>
          <w:rFonts w:ascii="Times New Roman" w:hAnsi="Times New Roman" w:cs="Times New Roman"/>
          <w:color w:val="000000" w:themeColor="text1"/>
          <w:sz w:val="24"/>
          <w:szCs w:val="24"/>
        </w:rPr>
        <w:t>7.4. 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настоящего Контракта.</w:t>
      </w:r>
    </w:p>
    <w:p w14:paraId="6E2DED70" w14:textId="03BF890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5" w:name="Par1777"/>
      <w:bookmarkEnd w:id="45"/>
      <w:r w:rsidRPr="00CD69AE">
        <w:rPr>
          <w:rFonts w:ascii="Times New Roman" w:hAnsi="Times New Roman" w:cs="Times New Roman"/>
          <w:color w:val="000000" w:themeColor="text1"/>
          <w:sz w:val="24"/>
          <w:szCs w:val="24"/>
        </w:rPr>
        <w:t>7.5. В случае если Контрактом предусмотрены о</w:t>
      </w:r>
      <w:r w:rsidR="00487834" w:rsidRPr="00CD69AE">
        <w:rPr>
          <w:rFonts w:ascii="Times New Roman" w:hAnsi="Times New Roman" w:cs="Times New Roman"/>
          <w:color w:val="000000" w:themeColor="text1"/>
          <w:sz w:val="24"/>
          <w:szCs w:val="24"/>
        </w:rPr>
        <w:t>тдельные этапы его исполнения и </w:t>
      </w:r>
      <w:r w:rsidRPr="00CD69AE">
        <w:rPr>
          <w:rFonts w:ascii="Times New Roman" w:hAnsi="Times New Roman" w:cs="Times New Roman"/>
          <w:color w:val="000000" w:themeColor="text1"/>
          <w:sz w:val="24"/>
          <w:szCs w:val="24"/>
        </w:rPr>
        <w:t>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7.6 и 7.7 настоящего Контракта.</w:t>
      </w:r>
    </w:p>
    <w:p w14:paraId="72FAC9C3" w14:textId="0BC1F148"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6" w:name="Par1778"/>
      <w:bookmarkEnd w:id="46"/>
      <w:r w:rsidRPr="00CD69AE">
        <w:rPr>
          <w:rFonts w:ascii="Times New Roman" w:hAnsi="Times New Roman" w:cs="Times New Roman"/>
          <w:color w:val="000000" w:themeColor="text1"/>
          <w:sz w:val="24"/>
          <w:szCs w:val="24"/>
        </w:rPr>
        <w:t>7.6. Размер обеспечения исполнения Контракта уменьшается посредством направления Заказчиком информации об исполнении Подрядчиком обязательств по</w:t>
      </w:r>
      <w:r w:rsidR="00487834"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выполнению работ или об исполнении им отдельно</w:t>
      </w:r>
      <w:r w:rsidR="00487834" w:rsidRPr="00CD69AE">
        <w:rPr>
          <w:rFonts w:ascii="Times New Roman" w:hAnsi="Times New Roman" w:cs="Times New Roman"/>
          <w:color w:val="000000" w:themeColor="text1"/>
          <w:sz w:val="24"/>
          <w:szCs w:val="24"/>
        </w:rPr>
        <w:t>го этапа исполнения Контракта и </w:t>
      </w:r>
      <w:r w:rsidRPr="00CD69AE">
        <w:rPr>
          <w:rFonts w:ascii="Times New Roman" w:hAnsi="Times New Roman" w:cs="Times New Roman"/>
          <w:color w:val="000000" w:themeColor="text1"/>
          <w:sz w:val="24"/>
          <w:szCs w:val="24"/>
        </w:rPr>
        <w:t>стоимости исполненных обязательств для включения в соответствующий реестр контрактов, предусмотренный статьей 103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14:paraId="1A1B3A26" w14:textId="44636CD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случае если обеспечение исполнения Контракта осуществляется путем предоставления независимой гарантии, требование Заказ</w:t>
      </w:r>
      <w:r w:rsidR="00487834" w:rsidRPr="00CD69AE">
        <w:rPr>
          <w:rFonts w:ascii="Times New Roman" w:hAnsi="Times New Roman" w:cs="Times New Roman"/>
          <w:color w:val="000000" w:themeColor="text1"/>
          <w:sz w:val="24"/>
          <w:szCs w:val="24"/>
        </w:rPr>
        <w:t>чика об уплате денежных сумм по </w:t>
      </w:r>
      <w:r w:rsidRPr="00CD69AE">
        <w:rPr>
          <w:rFonts w:ascii="Times New Roman" w:hAnsi="Times New Roman" w:cs="Times New Roman"/>
          <w:color w:val="000000" w:themeColor="text1"/>
          <w:sz w:val="24"/>
          <w:szCs w:val="24"/>
        </w:rPr>
        <w:t>этой гарантии может быть предъявлено в размере не более размера обеспечения исполнения Контракта, рассчитанного Заказч</w:t>
      </w:r>
      <w:r w:rsidR="00487834" w:rsidRPr="00CD69AE">
        <w:rPr>
          <w:rFonts w:ascii="Times New Roman" w:hAnsi="Times New Roman" w:cs="Times New Roman"/>
          <w:color w:val="000000" w:themeColor="text1"/>
          <w:sz w:val="24"/>
          <w:szCs w:val="24"/>
        </w:rPr>
        <w:t>иком на основании информации об </w:t>
      </w:r>
      <w:r w:rsidRPr="00CD69AE">
        <w:rPr>
          <w:rFonts w:ascii="Times New Roman" w:hAnsi="Times New Roman" w:cs="Times New Roman"/>
          <w:color w:val="000000" w:themeColor="text1"/>
          <w:sz w:val="24"/>
          <w:szCs w:val="24"/>
        </w:rPr>
        <w:t>исполнении Контракта, размещенной в соответствующем реестре контрактов.</w:t>
      </w:r>
    </w:p>
    <w:p w14:paraId="21928478" w14:textId="12B9D4A8"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частью 27 статьи 34 Закона срок денежные средства в сумме, на которую уменьшен размер обеспечения исполнения </w:t>
      </w:r>
      <w:r w:rsidRPr="00CD69AE">
        <w:rPr>
          <w:rFonts w:ascii="Times New Roman" w:hAnsi="Times New Roman" w:cs="Times New Roman"/>
          <w:color w:val="000000" w:themeColor="text1"/>
          <w:sz w:val="24"/>
          <w:szCs w:val="24"/>
        </w:rPr>
        <w:lastRenderedPageBreak/>
        <w:t>Контракта, рассчитанный Заказчиком на основании информации об исполнении Контракта, размещенной в соответствующем реестре контрактов.</w:t>
      </w:r>
    </w:p>
    <w:p w14:paraId="0CF0C012" w14:textId="73CECC55"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7" w:name="Par1781"/>
      <w:bookmarkEnd w:id="47"/>
      <w:r w:rsidRPr="00CD69AE">
        <w:rPr>
          <w:rFonts w:ascii="Times New Roman" w:hAnsi="Times New Roman" w:cs="Times New Roman"/>
          <w:color w:val="000000" w:themeColor="text1"/>
          <w:sz w:val="24"/>
          <w:szCs w:val="24"/>
        </w:rPr>
        <w:t>7.7. Предусмотренное пунктами 7.4 и 7.5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Уменьшение размера обеспечения исполнения Контракта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0B05292A" w14:textId="4F1FC15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7.8. Внесенные Подрядчиком в обеспечение исполнения обязательств по Контракту денежные средства либо предоставленная независимая гарантия обеспечивают исполнение Подрядчиком всех обязательств по Контракту, в том числе обязательства по уплате в пользу Заказчика всех предусмотренных Контрактом неустоек </w:t>
      </w:r>
      <w:r w:rsidR="00F24660" w:rsidRPr="00CD69AE">
        <w:rPr>
          <w:rFonts w:ascii="Times New Roman" w:hAnsi="Times New Roman" w:cs="Times New Roman"/>
          <w:color w:val="000000" w:themeColor="text1"/>
          <w:sz w:val="24"/>
          <w:szCs w:val="24"/>
        </w:rPr>
        <w:t>(штрафов, пеней), начисленных в </w:t>
      </w:r>
      <w:r w:rsidRPr="00CD69AE">
        <w:rPr>
          <w:rFonts w:ascii="Times New Roman" w:hAnsi="Times New Roman" w:cs="Times New Roman"/>
          <w:color w:val="000000" w:themeColor="text1"/>
          <w:sz w:val="24"/>
          <w:szCs w:val="24"/>
        </w:rPr>
        <w:t>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w:t>
      </w:r>
      <w:r w:rsidR="00F24660" w:rsidRPr="00CD69AE">
        <w:rPr>
          <w:rFonts w:ascii="Times New Roman" w:hAnsi="Times New Roman" w:cs="Times New Roman"/>
          <w:color w:val="000000" w:themeColor="text1"/>
          <w:sz w:val="24"/>
          <w:szCs w:val="24"/>
        </w:rPr>
        <w:t>нием обязательств Подрядчика по </w:t>
      </w:r>
      <w:r w:rsidRPr="00CD69AE">
        <w:rPr>
          <w:rFonts w:ascii="Times New Roman" w:hAnsi="Times New Roman" w:cs="Times New Roman"/>
          <w:color w:val="000000" w:themeColor="text1"/>
          <w:sz w:val="24"/>
          <w:szCs w:val="24"/>
        </w:rPr>
        <w:t>Контракту, и иные обязательства Подрядчика.</w:t>
      </w:r>
    </w:p>
    <w:p w14:paraId="6008F3B1" w14:textId="052AF4C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7.9. В случае отзыва в соответствии с законодат</w:t>
      </w:r>
      <w:r w:rsidR="00F24660" w:rsidRPr="00CD69AE">
        <w:rPr>
          <w:rFonts w:ascii="Times New Roman" w:hAnsi="Times New Roman" w:cs="Times New Roman"/>
          <w:color w:val="000000" w:themeColor="text1"/>
          <w:sz w:val="24"/>
          <w:szCs w:val="24"/>
        </w:rPr>
        <w:t>ельством Российской Федерации у </w:t>
      </w:r>
      <w:r w:rsidRPr="00CD69AE">
        <w:rPr>
          <w:rFonts w:ascii="Times New Roman" w:hAnsi="Times New Roman" w:cs="Times New Roman"/>
          <w:color w:val="000000" w:themeColor="text1"/>
          <w:sz w:val="24"/>
          <w:szCs w:val="24"/>
        </w:rPr>
        <w:t>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7.4 - 7.7 настоящего Контракта.</w:t>
      </w:r>
    </w:p>
    <w:p w14:paraId="5279B96C" w14:textId="5807FA3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7.10.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в течение ____ рабочих дней со дня, когда соответствующее обеспеч</w:t>
      </w:r>
      <w:r w:rsidR="00F24660" w:rsidRPr="00CD69AE">
        <w:rPr>
          <w:rFonts w:ascii="Times New Roman" w:hAnsi="Times New Roman" w:cs="Times New Roman"/>
          <w:color w:val="000000" w:themeColor="text1"/>
          <w:sz w:val="24"/>
          <w:szCs w:val="24"/>
        </w:rPr>
        <w:t>ение исполнения обязательств по </w:t>
      </w:r>
      <w:r w:rsidRPr="00CD69AE">
        <w:rPr>
          <w:rFonts w:ascii="Times New Roman" w:hAnsi="Times New Roman" w:cs="Times New Roman"/>
          <w:color w:val="000000" w:themeColor="text1"/>
          <w:sz w:val="24"/>
          <w:szCs w:val="24"/>
        </w:rPr>
        <w:t>Контракту перестало действовать, предоставить Заказчику новое надлежащее обеспечение Контракта на тех же условиях и в то</w:t>
      </w:r>
      <w:r w:rsidR="00F24660" w:rsidRPr="00CD69AE">
        <w:rPr>
          <w:rFonts w:ascii="Times New Roman" w:hAnsi="Times New Roman" w:cs="Times New Roman"/>
          <w:color w:val="000000" w:themeColor="text1"/>
          <w:sz w:val="24"/>
          <w:szCs w:val="24"/>
        </w:rPr>
        <w:t>м же размере, которые указаны в </w:t>
      </w:r>
      <w:r w:rsidRPr="00CD69AE">
        <w:rPr>
          <w:rFonts w:ascii="Times New Roman" w:hAnsi="Times New Roman" w:cs="Times New Roman"/>
          <w:color w:val="000000" w:themeColor="text1"/>
          <w:sz w:val="24"/>
          <w:szCs w:val="24"/>
        </w:rPr>
        <w:t>Контракте.</w:t>
      </w:r>
    </w:p>
    <w:p w14:paraId="22CB4232" w14:textId="37C800D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7.11. Исключение банка из перечня, предусмотренного частью 1.2 статьи 45 Закона, региональной гарантийной организации из перечня, предусмотренного частью 1.7 статьи 45 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14:paraId="6AB74975" w14:textId="474BC20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7.12. Уменьшение в соответствии с пунктами 7.4, 7.5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7.6 настоящего Контракта информации в соответствующий реестр контрактов, предусмотренный статьей 103 Закона.</w:t>
      </w:r>
    </w:p>
    <w:p w14:paraId="148A10C8" w14:textId="6679F64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7.13. В случае предоставления нового обе</w:t>
      </w:r>
      <w:r w:rsidR="00F24660" w:rsidRPr="00CD69AE">
        <w:rPr>
          <w:rFonts w:ascii="Times New Roman" w:hAnsi="Times New Roman" w:cs="Times New Roman"/>
          <w:color w:val="000000" w:themeColor="text1"/>
          <w:sz w:val="24"/>
          <w:szCs w:val="24"/>
        </w:rPr>
        <w:t>спечения исполнения Контракта в </w:t>
      </w:r>
      <w:r w:rsidRPr="00CD69AE">
        <w:rPr>
          <w:rFonts w:ascii="Times New Roman" w:hAnsi="Times New Roman" w:cs="Times New Roman"/>
          <w:color w:val="000000" w:themeColor="text1"/>
          <w:sz w:val="24"/>
          <w:szCs w:val="24"/>
        </w:rPr>
        <w:t xml:space="preserve">соответствии с частью 30 статьи 34, частью 7 статьи 96 Закона возврат независимой </w:t>
      </w:r>
      <w:r w:rsidRPr="00CD69AE">
        <w:rPr>
          <w:rFonts w:ascii="Times New Roman" w:hAnsi="Times New Roman" w:cs="Times New Roman"/>
          <w:color w:val="000000" w:themeColor="text1"/>
          <w:sz w:val="24"/>
          <w:szCs w:val="24"/>
        </w:rPr>
        <w:lastRenderedPageBreak/>
        <w:t>гарантии Заказчиком гаранту, предоставившему ука</w:t>
      </w:r>
      <w:r w:rsidR="00F24660" w:rsidRPr="00CD69AE">
        <w:rPr>
          <w:rFonts w:ascii="Times New Roman" w:hAnsi="Times New Roman" w:cs="Times New Roman"/>
          <w:color w:val="000000" w:themeColor="text1"/>
          <w:sz w:val="24"/>
          <w:szCs w:val="24"/>
        </w:rPr>
        <w:t>занную независимую гарантию, не </w:t>
      </w:r>
      <w:r w:rsidRPr="00CD69AE">
        <w:rPr>
          <w:rFonts w:ascii="Times New Roman" w:hAnsi="Times New Roman" w:cs="Times New Roman"/>
          <w:color w:val="000000" w:themeColor="text1"/>
          <w:sz w:val="24"/>
          <w:szCs w:val="24"/>
        </w:rPr>
        <w:t>осуществляется, взыскание по ней не производится.</w:t>
      </w:r>
    </w:p>
    <w:p w14:paraId="0FB28520" w14:textId="488579AC"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7.14. Срок возврата Заказчиком Подрядчику денежных средств, внесенных в качестве обеспечения исполнения настоящего Контракта (если такая форма обеспечения исполнения контракта применяется Подрядчиком), в том числе в части этих денежных средств в случае уменьшения размера обеспечения исполнения Контракта в соответствии с пунктами</w:t>
      </w:r>
      <w:r w:rsidR="00F24660" w:rsidRPr="00CD69AE">
        <w:rPr>
          <w:rFonts w:ascii="Times New Roman" w:hAnsi="Times New Roman" w:cs="Times New Roman"/>
          <w:color w:val="000000" w:themeColor="text1"/>
          <w:sz w:val="24"/>
          <w:szCs w:val="24"/>
        </w:rPr>
        <w:br/>
      </w:r>
      <w:r w:rsidRPr="00CD69AE">
        <w:rPr>
          <w:rFonts w:ascii="Times New Roman" w:hAnsi="Times New Roman" w:cs="Times New Roman"/>
          <w:color w:val="000000" w:themeColor="text1"/>
          <w:sz w:val="24"/>
          <w:szCs w:val="24"/>
        </w:rPr>
        <w:t>7.4 - 7.6 настоящего Контракта, составляет не более 30 (тридцати) дней/15 (пятнадцати) дней &lt;</w:t>
      </w:r>
      <w:r w:rsidR="00E74950" w:rsidRPr="00CD69AE">
        <w:rPr>
          <w:rFonts w:ascii="Times New Roman" w:hAnsi="Times New Roman" w:cs="Times New Roman"/>
          <w:color w:val="000000" w:themeColor="text1"/>
          <w:sz w:val="24"/>
          <w:szCs w:val="24"/>
        </w:rPr>
        <w:t>77</w:t>
      </w:r>
      <w:r w:rsidRPr="00CD69AE">
        <w:rPr>
          <w:rFonts w:ascii="Times New Roman" w:hAnsi="Times New Roman" w:cs="Times New Roman"/>
          <w:color w:val="000000" w:themeColor="text1"/>
          <w:sz w:val="24"/>
          <w:szCs w:val="24"/>
        </w:rPr>
        <w:t>&gt; с даты исполнения Подрядчиком обязательств, предусмотренных Контрактом.</w:t>
      </w:r>
    </w:p>
    <w:p w14:paraId="4EA9E681"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66FCC072" w14:textId="02AE3D2E" w:rsidR="00E63BDE" w:rsidRPr="00CD69AE" w:rsidRDefault="00E74950"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&lt;77</w:t>
      </w:r>
      <w:r w:rsidR="00E63BDE" w:rsidRPr="00CD69AE">
        <w:rPr>
          <w:rFonts w:ascii="Times New Roman" w:hAnsi="Times New Roman" w:cs="Times New Roman"/>
          <w:color w:val="000000" w:themeColor="text1"/>
          <w:sz w:val="24"/>
          <w:szCs w:val="24"/>
        </w:rPr>
        <w:t>&gt; Применяется в случае, если в извещении об осуществлении закупки установлено преимущество в соответствии с частью 3 статьи 30 Закона и Контракт заключается с субъектом малого предпринимательства или социально ориентированной некоммерческой организацией.</w:t>
      </w:r>
    </w:p>
    <w:p w14:paraId="096FD09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1A248BD" w14:textId="5069E0CF"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7.15. В случае заключения Контракта с Подрядчиком, являющимся субъектом малого предпринимательства или социально ориентированной некоммерческой организацией, по результатам определения Подрядчика в соответствии с пунктом 1 части 1 статьи 30 Закона Подрядчик освобождается от предоставления обеспечения исполнения Контракта, в том числе с учетом положений статьи 37 Закона, в случае предоставления Подрядчиком информации в соответствии с частью 8.1 статьи 96 Закона &lt;</w:t>
      </w:r>
      <w:r w:rsidR="00E74950" w:rsidRPr="00CD69AE">
        <w:rPr>
          <w:rFonts w:ascii="Times New Roman" w:hAnsi="Times New Roman" w:cs="Times New Roman"/>
          <w:color w:val="000000" w:themeColor="text1"/>
          <w:sz w:val="24"/>
          <w:szCs w:val="24"/>
        </w:rPr>
        <w:t>78</w:t>
      </w:r>
      <w:r w:rsidRPr="00CD69AE">
        <w:rPr>
          <w:rFonts w:ascii="Times New Roman" w:hAnsi="Times New Roman" w:cs="Times New Roman"/>
          <w:color w:val="000000" w:themeColor="text1"/>
          <w:sz w:val="24"/>
          <w:szCs w:val="24"/>
        </w:rPr>
        <w:t>&gt;.</w:t>
      </w:r>
    </w:p>
    <w:p w14:paraId="69CD3540"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080DA1B" w14:textId="005E256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78</w:t>
      </w:r>
      <w:r w:rsidRPr="00CD69AE">
        <w:rPr>
          <w:rFonts w:ascii="Times New Roman" w:hAnsi="Times New Roman" w:cs="Times New Roman"/>
          <w:color w:val="000000" w:themeColor="text1"/>
          <w:sz w:val="24"/>
          <w:szCs w:val="24"/>
        </w:rPr>
        <w:t>&gt; Данный пункт включается в Контракт в</w:t>
      </w:r>
      <w:r w:rsidR="00F24660" w:rsidRPr="00CD69AE">
        <w:rPr>
          <w:rFonts w:ascii="Times New Roman" w:hAnsi="Times New Roman" w:cs="Times New Roman"/>
          <w:color w:val="000000" w:themeColor="text1"/>
          <w:sz w:val="24"/>
          <w:szCs w:val="24"/>
        </w:rPr>
        <w:t xml:space="preserve"> случае заключения Контракта по </w:t>
      </w:r>
      <w:r w:rsidRPr="00CD69AE">
        <w:rPr>
          <w:rFonts w:ascii="Times New Roman" w:hAnsi="Times New Roman" w:cs="Times New Roman"/>
          <w:color w:val="000000" w:themeColor="text1"/>
          <w:sz w:val="24"/>
          <w:szCs w:val="24"/>
        </w:rPr>
        <w:t>результатам определения Подрядчика в соответствии с пунктом 1 части 1 статьи 30 Закона.</w:t>
      </w:r>
    </w:p>
    <w:p w14:paraId="6A3BE8F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7653D8D" w14:textId="32A92F12"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8. Банковское сопровождение Контракта &lt;</w:t>
      </w:r>
      <w:r w:rsidR="00E74950" w:rsidRPr="00CD69AE">
        <w:rPr>
          <w:rFonts w:ascii="Times New Roman" w:hAnsi="Times New Roman" w:cs="Times New Roman"/>
          <w:b/>
          <w:bCs/>
          <w:color w:val="000000" w:themeColor="text1"/>
          <w:sz w:val="24"/>
          <w:szCs w:val="24"/>
        </w:rPr>
        <w:t>79</w:t>
      </w:r>
      <w:r w:rsidRPr="00CD69AE">
        <w:rPr>
          <w:rFonts w:ascii="Times New Roman" w:hAnsi="Times New Roman" w:cs="Times New Roman"/>
          <w:b/>
          <w:bCs/>
          <w:color w:val="000000" w:themeColor="text1"/>
          <w:sz w:val="24"/>
          <w:szCs w:val="24"/>
        </w:rPr>
        <w:t>&gt; &lt;</w:t>
      </w:r>
      <w:r w:rsidR="00E74950" w:rsidRPr="00CD69AE">
        <w:rPr>
          <w:rFonts w:ascii="Times New Roman" w:hAnsi="Times New Roman" w:cs="Times New Roman"/>
          <w:b/>
          <w:bCs/>
          <w:color w:val="000000" w:themeColor="text1"/>
          <w:sz w:val="24"/>
          <w:szCs w:val="24"/>
        </w:rPr>
        <w:t>80</w:t>
      </w:r>
      <w:r w:rsidRPr="00CD69AE">
        <w:rPr>
          <w:rFonts w:ascii="Times New Roman" w:hAnsi="Times New Roman" w:cs="Times New Roman"/>
          <w:b/>
          <w:bCs/>
          <w:color w:val="000000" w:themeColor="text1"/>
          <w:sz w:val="24"/>
          <w:szCs w:val="24"/>
        </w:rPr>
        <w:t>&gt;</w:t>
      </w:r>
    </w:p>
    <w:p w14:paraId="21F705CB"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и(или) Казначейское сопровождение средств в валюте</w:t>
      </w:r>
    </w:p>
    <w:p w14:paraId="1CA5FFBC"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Российской Федерации, предоставление которых осуществляется</w:t>
      </w:r>
    </w:p>
    <w:p w14:paraId="2750919C"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с последующим подтверждением их использования в соответствии</w:t>
      </w:r>
    </w:p>
    <w:p w14:paraId="58EEDDFE"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с условиями и(или) целями предоставления указанных средств</w:t>
      </w:r>
    </w:p>
    <w:p w14:paraId="5EC74EAF" w14:textId="552AC100"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(казначейское сопровождение) &lt;</w:t>
      </w:r>
      <w:r w:rsidR="00E74950" w:rsidRPr="00CD69AE">
        <w:rPr>
          <w:rFonts w:ascii="Times New Roman" w:hAnsi="Times New Roman" w:cs="Times New Roman"/>
          <w:b/>
          <w:bCs/>
          <w:color w:val="000000" w:themeColor="text1"/>
          <w:sz w:val="24"/>
          <w:szCs w:val="24"/>
        </w:rPr>
        <w:t>81&gt; &lt;82</w:t>
      </w:r>
      <w:r w:rsidRPr="00CD69AE">
        <w:rPr>
          <w:rFonts w:ascii="Times New Roman" w:hAnsi="Times New Roman" w:cs="Times New Roman"/>
          <w:b/>
          <w:bCs/>
          <w:color w:val="000000" w:themeColor="text1"/>
          <w:sz w:val="24"/>
          <w:szCs w:val="24"/>
        </w:rPr>
        <w:t>&gt;</w:t>
      </w:r>
    </w:p>
    <w:p w14:paraId="1F22819E"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9D34F6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A9A2DCA" w14:textId="0C65C53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79</w:t>
      </w:r>
      <w:r w:rsidRPr="00CD69AE">
        <w:rPr>
          <w:rFonts w:ascii="Times New Roman" w:hAnsi="Times New Roman" w:cs="Times New Roman"/>
          <w:color w:val="000000" w:themeColor="text1"/>
          <w:sz w:val="24"/>
          <w:szCs w:val="24"/>
        </w:rPr>
        <w:t>&gt;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57DB4C2A" w14:textId="06428C6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80</w:t>
      </w:r>
      <w:r w:rsidRPr="00CD69AE">
        <w:rPr>
          <w:rFonts w:ascii="Times New Roman" w:hAnsi="Times New Roman" w:cs="Times New Roman"/>
          <w:color w:val="000000" w:themeColor="text1"/>
          <w:sz w:val="24"/>
          <w:szCs w:val="24"/>
        </w:rPr>
        <w:t xml:space="preserve">&gt; Раздел включается в Контракт в соответствии со статьей 35 Закона. Содержание раздела определяется в зависимости от случаев, определенных постановлением Правительства Российской Федерации от 20.09.2014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963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Об осуществлении банковского сопровождения контрактов</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нормативными правовыми актами высшего исполнительного органа государственной власти субъекта Российской Федерации.</w:t>
      </w:r>
    </w:p>
    <w:p w14:paraId="1305C06D" w14:textId="7772922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81</w:t>
      </w:r>
      <w:r w:rsidRPr="00CD69AE">
        <w:rPr>
          <w:rFonts w:ascii="Times New Roman" w:hAnsi="Times New Roman" w:cs="Times New Roman"/>
          <w:color w:val="000000" w:themeColor="text1"/>
          <w:sz w:val="24"/>
          <w:szCs w:val="24"/>
        </w:rPr>
        <w:t>&gt;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5EB3CEEB" w14:textId="3027C3C2"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82</w:t>
      </w:r>
      <w:r w:rsidRPr="00CD69AE">
        <w:rPr>
          <w:rFonts w:ascii="Times New Roman" w:hAnsi="Times New Roman" w:cs="Times New Roman"/>
          <w:color w:val="000000" w:themeColor="text1"/>
          <w:sz w:val="24"/>
          <w:szCs w:val="24"/>
        </w:rPr>
        <w:t>&gt; Указывается Заказчиком в зависимости от фактических обстоятельств, определяющих условия исполнения Контракта.</w:t>
      </w:r>
    </w:p>
    <w:p w14:paraId="3315E57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A11B743"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8.1. Банковское и(или) казначейское сопровождение Контракта не предусмотрено.</w:t>
      </w:r>
    </w:p>
    <w:p w14:paraId="44B070C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Или</w:t>
      </w:r>
    </w:p>
    <w:p w14:paraId="3FE3BAFE" w14:textId="30A5074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8.1.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w:t>
      </w:r>
      <w:r w:rsidR="00F24660" w:rsidRPr="00CD69AE">
        <w:rPr>
          <w:rFonts w:ascii="Times New Roman" w:hAnsi="Times New Roman" w:cs="Times New Roman"/>
          <w:color w:val="000000" w:themeColor="text1"/>
          <w:sz w:val="24"/>
          <w:szCs w:val="24"/>
        </w:rPr>
        <w:t xml:space="preserve">оссийской Федерации </w:t>
      </w:r>
      <w:r w:rsidR="00F24660" w:rsidRPr="00CD69AE">
        <w:rPr>
          <w:rFonts w:ascii="Times New Roman" w:hAnsi="Times New Roman" w:cs="Times New Roman"/>
          <w:color w:val="000000" w:themeColor="text1"/>
          <w:sz w:val="24"/>
          <w:szCs w:val="24"/>
        </w:rPr>
        <w:lastRenderedPageBreak/>
        <w:t>от </w:t>
      </w:r>
      <w:r w:rsidRPr="00CD69AE">
        <w:rPr>
          <w:rFonts w:ascii="Times New Roman" w:hAnsi="Times New Roman" w:cs="Times New Roman"/>
          <w:color w:val="000000" w:themeColor="text1"/>
          <w:sz w:val="24"/>
          <w:szCs w:val="24"/>
        </w:rPr>
        <w:t xml:space="preserve">20.09.2014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963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Об осуществлении банковского сопровождения контрактов</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Постановлением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1095.</w:t>
      </w:r>
    </w:p>
    <w:p w14:paraId="1E89724D"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8.2. Подрядчик обязан:</w:t>
      </w:r>
    </w:p>
    <w:p w14:paraId="19F2A727" w14:textId="7FFB3ACE"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8.2.1. Осуществлять расчеты, связанные с исполнение</w:t>
      </w:r>
      <w:r w:rsidR="00F24660" w:rsidRPr="00CD69AE">
        <w:rPr>
          <w:rFonts w:ascii="Times New Roman" w:hAnsi="Times New Roman" w:cs="Times New Roman"/>
          <w:color w:val="000000" w:themeColor="text1"/>
          <w:sz w:val="24"/>
          <w:szCs w:val="24"/>
        </w:rPr>
        <w:t>м обязательств по Контракту, на </w:t>
      </w:r>
      <w:r w:rsidRPr="00CD69AE">
        <w:rPr>
          <w:rFonts w:ascii="Times New Roman" w:hAnsi="Times New Roman" w:cs="Times New Roman"/>
          <w:color w:val="000000" w:themeColor="text1"/>
          <w:sz w:val="24"/>
          <w:szCs w:val="24"/>
        </w:rPr>
        <w:t>отдельном счете, открытом в банке, осуществляющем банковское сопровождение Контракта.</w:t>
      </w:r>
    </w:p>
    <w:p w14:paraId="0D0338F8"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8.2.2. В течение 15 рабочих дней с даты заключения Контракта заключить с банком договор о банковском сопровождении Контракта и предоставить Заказчику надлежащим образом заверенную копию такого договора.</w:t>
      </w:r>
    </w:p>
    <w:p w14:paraId="4FAD459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8.2.3. Определять в договорах, заключаемых с соисполнителями (субподрядчиками),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банковское сопровождение Контракта.</w:t>
      </w:r>
    </w:p>
    <w:p w14:paraId="4554180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8.2.4. В течение 5 (пяти) рабочих дней с даты заключения договора с соисполнителем (субподрядчиком) предоставлять Заказчику и банку сведения о привлекаемых им в рамках исполнения обязательств по Контракту соисполнителях (субподрядчиках) (полное наименование соисполнителя (субподрядчика), местонахождение соисполнителя (субподрядчика) (почтовый адрес), телефоны руководителя и главного бухгалтера, идентификационный номер налогоплательщика и код причины постановки на учет).</w:t>
      </w:r>
    </w:p>
    <w:p w14:paraId="462AEB1C" w14:textId="4C04A68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8.3. Договор о банковском сопровождении должен содержать условия, установленные пунктом 13 Правил осуществления банковского сопровождения контрактов, утвержденных постановлением Правительства Российской Федерации от 20.09.2014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963 </w:t>
      </w:r>
      <w:r w:rsidR="00876E98" w:rsidRPr="00CD69AE">
        <w:rPr>
          <w:rFonts w:ascii="Times New Roman" w:hAnsi="Times New Roman" w:cs="Times New Roman"/>
          <w:color w:val="000000" w:themeColor="text1"/>
          <w:sz w:val="24"/>
          <w:szCs w:val="24"/>
        </w:rPr>
        <w:t>«</w:t>
      </w:r>
      <w:r w:rsidR="00F24660" w:rsidRPr="00CD69AE">
        <w:rPr>
          <w:rFonts w:ascii="Times New Roman" w:hAnsi="Times New Roman" w:cs="Times New Roman"/>
          <w:color w:val="000000" w:themeColor="text1"/>
          <w:sz w:val="24"/>
          <w:szCs w:val="24"/>
        </w:rPr>
        <w:t>Об </w:t>
      </w:r>
      <w:r w:rsidRPr="00CD69AE">
        <w:rPr>
          <w:rFonts w:ascii="Times New Roman" w:hAnsi="Times New Roman" w:cs="Times New Roman"/>
          <w:color w:val="000000" w:themeColor="text1"/>
          <w:sz w:val="24"/>
          <w:szCs w:val="24"/>
        </w:rPr>
        <w:t>осуществлении банковского сопровождения контрактов</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778A62D7"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Или</w:t>
      </w:r>
    </w:p>
    <w:p w14:paraId="12FED1DC" w14:textId="3E562A6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8.1. Казначейское сопровождение осуществляется в случаях и порядке, установленных законодательством Российской Федерации и правовыми актами</w:t>
      </w:r>
      <w:r w:rsidR="00F24660" w:rsidRPr="00CD69AE">
        <w:rPr>
          <w:rFonts w:ascii="Times New Roman" w:hAnsi="Times New Roman" w:cs="Times New Roman"/>
          <w:color w:val="000000" w:themeColor="text1"/>
          <w:sz w:val="24"/>
          <w:szCs w:val="24"/>
        </w:rPr>
        <w:br/>
      </w:r>
      <w:r w:rsidRPr="00CD69AE">
        <w:rPr>
          <w:rFonts w:ascii="Times New Roman" w:hAnsi="Times New Roman" w:cs="Times New Roman"/>
          <w:color w:val="000000" w:themeColor="text1"/>
          <w:sz w:val="24"/>
          <w:szCs w:val="24"/>
        </w:rPr>
        <w:t>Санкт-Петербурга &lt;</w:t>
      </w:r>
      <w:r w:rsidR="00E74950" w:rsidRPr="00CD69AE">
        <w:rPr>
          <w:rFonts w:ascii="Times New Roman" w:hAnsi="Times New Roman" w:cs="Times New Roman"/>
          <w:color w:val="000000" w:themeColor="text1"/>
          <w:sz w:val="24"/>
          <w:szCs w:val="24"/>
        </w:rPr>
        <w:t>83</w:t>
      </w:r>
      <w:r w:rsidRPr="00CD69AE">
        <w:rPr>
          <w:rFonts w:ascii="Times New Roman" w:hAnsi="Times New Roman" w:cs="Times New Roman"/>
          <w:color w:val="000000" w:themeColor="text1"/>
          <w:sz w:val="24"/>
          <w:szCs w:val="24"/>
        </w:rPr>
        <w:t>&gt;.</w:t>
      </w:r>
    </w:p>
    <w:p w14:paraId="54C5B339"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F79646E" w14:textId="714F256C"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83</w:t>
      </w:r>
      <w:r w:rsidRPr="00CD69AE">
        <w:rPr>
          <w:rFonts w:ascii="Times New Roman" w:hAnsi="Times New Roman" w:cs="Times New Roman"/>
          <w:color w:val="000000" w:themeColor="text1"/>
          <w:sz w:val="24"/>
          <w:szCs w:val="24"/>
        </w:rPr>
        <w:t>&gt; В раздел включаются обязательные условия, предусмотренные нормативными правовыми актами Российской Федерации, субъекта Российской Федерации.</w:t>
      </w:r>
    </w:p>
    <w:p w14:paraId="2F0E97D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DE30E2E"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bookmarkStart w:id="48" w:name="Par1823"/>
      <w:bookmarkEnd w:id="48"/>
      <w:r w:rsidRPr="00CD69AE">
        <w:rPr>
          <w:rFonts w:ascii="Times New Roman" w:hAnsi="Times New Roman" w:cs="Times New Roman"/>
          <w:b/>
          <w:bCs/>
          <w:color w:val="000000" w:themeColor="text1"/>
          <w:sz w:val="24"/>
          <w:szCs w:val="24"/>
        </w:rPr>
        <w:t>9. Порядок урегулирования споров</w:t>
      </w:r>
    </w:p>
    <w:p w14:paraId="6AA3F21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E8A83F1"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2F48181" w14:textId="6AF67EFA"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9" w:name="Par1826"/>
      <w:bookmarkEnd w:id="49"/>
      <w:r w:rsidRPr="00CD69AE">
        <w:rPr>
          <w:rFonts w:ascii="Times New Roman" w:hAnsi="Times New Roman" w:cs="Times New Roman"/>
          <w:color w:val="000000" w:themeColor="text1"/>
          <w:sz w:val="24"/>
          <w:szCs w:val="24"/>
        </w:rPr>
        <w:t>9.2. В случае обмена документами при п</w:t>
      </w:r>
      <w:r w:rsidR="00F24660" w:rsidRPr="00CD69AE">
        <w:rPr>
          <w:rFonts w:ascii="Times New Roman" w:hAnsi="Times New Roman" w:cs="Times New Roman"/>
          <w:color w:val="000000" w:themeColor="text1"/>
          <w:sz w:val="24"/>
          <w:szCs w:val="24"/>
        </w:rPr>
        <w:t>рименении мер ответственности и </w:t>
      </w:r>
      <w:r w:rsidRPr="00CD69AE">
        <w:rPr>
          <w:rFonts w:ascii="Times New Roman" w:hAnsi="Times New Roman" w:cs="Times New Roman"/>
          <w:color w:val="000000" w:themeColor="text1"/>
          <w:sz w:val="24"/>
          <w:szCs w:val="24"/>
        </w:rPr>
        <w:t>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w:t>
      </w:r>
      <w:r w:rsidR="00F24660" w:rsidRPr="00CD69AE">
        <w:rPr>
          <w:rFonts w:ascii="Times New Roman" w:hAnsi="Times New Roman" w:cs="Times New Roman"/>
          <w:color w:val="000000" w:themeColor="text1"/>
          <w:sz w:val="24"/>
          <w:szCs w:val="24"/>
        </w:rPr>
        <w:t>онной системе без размещения на </w:t>
      </w:r>
      <w:r w:rsidRPr="00CD69AE">
        <w:rPr>
          <w:rFonts w:ascii="Times New Roman" w:hAnsi="Times New Roman" w:cs="Times New Roman"/>
          <w:color w:val="000000" w:themeColor="text1"/>
          <w:sz w:val="24"/>
          <w:szCs w:val="24"/>
        </w:rPr>
        <w:t>официальном сайте.</w:t>
      </w:r>
    </w:p>
    <w:p w14:paraId="4918FA3E" w14:textId="64BF1A0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9.3. Срок рассмотрения претензии не может превышать ____ дней &lt;</w:t>
      </w:r>
      <w:r w:rsidR="00E74950" w:rsidRPr="00CD69AE">
        <w:rPr>
          <w:rFonts w:ascii="Times New Roman" w:hAnsi="Times New Roman" w:cs="Times New Roman"/>
          <w:color w:val="000000" w:themeColor="text1"/>
          <w:sz w:val="24"/>
          <w:szCs w:val="24"/>
        </w:rPr>
        <w:t>84</w:t>
      </w:r>
      <w:r w:rsidRPr="00CD69AE">
        <w:rPr>
          <w:rFonts w:ascii="Times New Roman" w:hAnsi="Times New Roman" w:cs="Times New Roman"/>
          <w:color w:val="000000" w:themeColor="text1"/>
          <w:sz w:val="24"/>
          <w:szCs w:val="24"/>
        </w:rPr>
        <w:t>&gt;.</w:t>
      </w:r>
    </w:p>
    <w:p w14:paraId="5E45083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95840AE" w14:textId="38FF2DC6"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84</w:t>
      </w:r>
      <w:r w:rsidRPr="00CD69AE">
        <w:rPr>
          <w:rFonts w:ascii="Times New Roman" w:hAnsi="Times New Roman" w:cs="Times New Roman"/>
          <w:color w:val="000000" w:themeColor="text1"/>
          <w:sz w:val="24"/>
          <w:szCs w:val="24"/>
        </w:rPr>
        <w:t>&gt; Срок устанавливается Заказчиком самостоятельно.</w:t>
      </w:r>
    </w:p>
    <w:p w14:paraId="69B616DE"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99843AE" w14:textId="5333DDB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9.4. При неурегулировании Сторонами спора в досудебном порядке спор разрешается в судебном порядке &lt;</w:t>
      </w:r>
      <w:r w:rsidR="00E74950" w:rsidRPr="00CD69AE">
        <w:rPr>
          <w:rFonts w:ascii="Times New Roman" w:hAnsi="Times New Roman" w:cs="Times New Roman"/>
          <w:color w:val="000000" w:themeColor="text1"/>
          <w:sz w:val="24"/>
          <w:szCs w:val="24"/>
        </w:rPr>
        <w:t>85</w:t>
      </w:r>
      <w:r w:rsidRPr="00CD69AE">
        <w:rPr>
          <w:rFonts w:ascii="Times New Roman" w:hAnsi="Times New Roman" w:cs="Times New Roman"/>
          <w:color w:val="000000" w:themeColor="text1"/>
          <w:sz w:val="24"/>
          <w:szCs w:val="24"/>
        </w:rPr>
        <w:t>&gt;.</w:t>
      </w:r>
    </w:p>
    <w:p w14:paraId="31691572"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76888D6" w14:textId="26CDE50B"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85</w:t>
      </w:r>
      <w:r w:rsidRPr="00CD69AE">
        <w:rPr>
          <w:rFonts w:ascii="Times New Roman" w:hAnsi="Times New Roman" w:cs="Times New Roman"/>
          <w:color w:val="000000" w:themeColor="text1"/>
          <w:sz w:val="24"/>
          <w:szCs w:val="24"/>
        </w:rPr>
        <w:t>&gt; Заказчиком может быть указано наименование суда.</w:t>
      </w:r>
    </w:p>
    <w:p w14:paraId="70564C1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9B1D9BC"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10. Ответственность Сторон</w:t>
      </w:r>
    </w:p>
    <w:p w14:paraId="76FAD0F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F2EB0FA" w14:textId="43D6A248"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10.1. За неисполнение или ненадлежащее исполнение своих обязательств, предусмотренных Контрактом, Стороны несут о</w:t>
      </w:r>
      <w:r w:rsidR="00F24660" w:rsidRPr="00CD69AE">
        <w:rPr>
          <w:rFonts w:ascii="Times New Roman" w:hAnsi="Times New Roman" w:cs="Times New Roman"/>
          <w:color w:val="000000" w:themeColor="text1"/>
          <w:sz w:val="24"/>
          <w:szCs w:val="24"/>
        </w:rPr>
        <w:t>тветственность в соответствии с </w:t>
      </w:r>
      <w:r w:rsidRPr="00CD69AE">
        <w:rPr>
          <w:rFonts w:ascii="Times New Roman" w:hAnsi="Times New Roman" w:cs="Times New Roman"/>
          <w:color w:val="000000" w:themeColor="text1"/>
          <w:sz w:val="24"/>
          <w:szCs w:val="24"/>
        </w:rPr>
        <w:t>законодательством Российской Федерации и условиями Контракта.</w:t>
      </w:r>
    </w:p>
    <w:p w14:paraId="0D483161"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10.2. В случае просрочки исполнения заказчиком обязательств по оплате Контракта (отдельного этапа исполнения контракта) Подрядчик вправе потребовать уплаты неустойки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пеней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9AFF73" w14:textId="79DFCE24"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10.3.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Подрядчику штраф, размер которого определен в соответствии с пунктом 9 Правил определения размера штрафа, начисляемого в случае ненадлежащего исполнен</w:t>
      </w:r>
      <w:r w:rsidR="00F24660" w:rsidRPr="00CD69AE">
        <w:rPr>
          <w:rFonts w:ascii="Times New Roman" w:hAnsi="Times New Roman" w:cs="Times New Roman"/>
          <w:color w:val="000000" w:themeColor="text1"/>
          <w:sz w:val="24"/>
          <w:szCs w:val="24"/>
        </w:rPr>
        <w:t>ия заказчиком, неисполнения или </w:t>
      </w:r>
      <w:r w:rsidRPr="00CD69AE">
        <w:rPr>
          <w:rFonts w:ascii="Times New Roman" w:hAnsi="Times New Roman" w:cs="Times New Roman"/>
          <w:color w:val="000000" w:themeColor="text1"/>
          <w:sz w:val="24"/>
          <w:szCs w:val="24"/>
        </w:rPr>
        <w:t xml:space="preserve">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F24660" w:rsidRPr="00CD69AE">
        <w:rPr>
          <w:rFonts w:ascii="Times New Roman" w:hAnsi="Times New Roman" w:cs="Times New Roman"/>
          <w:color w:val="000000" w:themeColor="text1"/>
          <w:sz w:val="24"/>
          <w:szCs w:val="24"/>
        </w:rPr>
        <w:t>и размера пеней, начисляемых за </w:t>
      </w:r>
      <w:r w:rsidRPr="00CD69AE">
        <w:rPr>
          <w:rFonts w:ascii="Times New Roman" w:hAnsi="Times New Roman" w:cs="Times New Roman"/>
          <w:color w:val="000000" w:themeColor="text1"/>
          <w:sz w:val="24"/>
          <w:szCs w:val="24"/>
        </w:rPr>
        <w:t xml:space="preserve">каждый день просрочки исполнения поставщиком (подрядчиком, исполнителем) обязательства, предусмотренного контрактом, утвержденных постановлением Правительства Российской Федерации от 30.08.2017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1042 (далее - Правила определения размера штрафа) и составляет:</w:t>
      </w:r>
    </w:p>
    <w:p w14:paraId="4646B4D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 1000 рублей, если цена Контракта не превышает 3 млн рублей (включительно);</w:t>
      </w:r>
    </w:p>
    <w:p w14:paraId="21959D8A"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б) 5000 рублей, если цена Контракта составляет от 3 млн рублей до 50 млн рублей (включительно);</w:t>
      </w:r>
    </w:p>
    <w:p w14:paraId="03C97866"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10000 рублей, если цена Контракта составляет от 50 млн рублей до 100 млн рублей (включительно);</w:t>
      </w:r>
    </w:p>
    <w:p w14:paraId="631C9C8C"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г) 100000 рублей, если цена Контракта превышает 100 млн рублей.</w:t>
      </w:r>
    </w:p>
    <w:p w14:paraId="5BAE893D" w14:textId="1617A97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10.4. Общая сумма начисленной неустойки (штр</w:t>
      </w:r>
      <w:r w:rsidR="00F24660" w:rsidRPr="00CD69AE">
        <w:rPr>
          <w:rFonts w:ascii="Times New Roman" w:hAnsi="Times New Roman" w:cs="Times New Roman"/>
          <w:color w:val="000000" w:themeColor="text1"/>
          <w:sz w:val="24"/>
          <w:szCs w:val="24"/>
        </w:rPr>
        <w:t>афа, пеней) за неисполнение или </w:t>
      </w:r>
      <w:r w:rsidRPr="00CD69AE">
        <w:rPr>
          <w:rFonts w:ascii="Times New Roman" w:hAnsi="Times New Roman" w:cs="Times New Roman"/>
          <w:color w:val="000000" w:themeColor="text1"/>
          <w:sz w:val="24"/>
          <w:szCs w:val="24"/>
        </w:rPr>
        <w:t>ненадлежащее исполнение Заказчиком обязательств,</w:t>
      </w:r>
      <w:r w:rsidR="00F24660" w:rsidRPr="00CD69AE">
        <w:rPr>
          <w:rFonts w:ascii="Times New Roman" w:hAnsi="Times New Roman" w:cs="Times New Roman"/>
          <w:color w:val="000000" w:themeColor="text1"/>
          <w:sz w:val="24"/>
          <w:szCs w:val="24"/>
        </w:rPr>
        <w:t xml:space="preserve"> предусмотренных Контрактом, не </w:t>
      </w:r>
      <w:r w:rsidRPr="00CD69AE">
        <w:rPr>
          <w:rFonts w:ascii="Times New Roman" w:hAnsi="Times New Roman" w:cs="Times New Roman"/>
          <w:color w:val="000000" w:themeColor="text1"/>
          <w:sz w:val="24"/>
          <w:szCs w:val="24"/>
        </w:rPr>
        <w:t>может превышать цену Контракта.</w:t>
      </w:r>
    </w:p>
    <w:p w14:paraId="51D3D5F5" w14:textId="10C7B8AD"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50" w:name="Par1845"/>
      <w:bookmarkEnd w:id="50"/>
      <w:r w:rsidRPr="00CD69AE">
        <w:rPr>
          <w:rFonts w:ascii="Times New Roman" w:hAnsi="Times New Roman" w:cs="Times New Roman"/>
          <w:color w:val="000000" w:themeColor="text1"/>
          <w:sz w:val="24"/>
          <w:szCs w:val="24"/>
        </w:rPr>
        <w:t>10.5. За невыполнение Подрядчиком объема работ, предусмотренных Контрактом (отдельным этапом исполнения Контракта), Подрядчик уплачивает штраф в размере, определяемом в соответствии с постановлением Правит</w:t>
      </w:r>
      <w:r w:rsidR="00F24660" w:rsidRPr="00CD69AE">
        <w:rPr>
          <w:rFonts w:ascii="Times New Roman" w:hAnsi="Times New Roman" w:cs="Times New Roman"/>
          <w:color w:val="000000" w:themeColor="text1"/>
          <w:sz w:val="24"/>
          <w:szCs w:val="24"/>
        </w:rPr>
        <w:t>ельства Российской Федерации от </w:t>
      </w:r>
      <w:r w:rsidRPr="00CD69AE">
        <w:rPr>
          <w:rFonts w:ascii="Times New Roman" w:hAnsi="Times New Roman" w:cs="Times New Roman"/>
          <w:color w:val="000000" w:themeColor="text1"/>
          <w:sz w:val="24"/>
          <w:szCs w:val="24"/>
        </w:rPr>
        <w:t xml:space="preserve">30.04.2022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794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Об особенностях определения объема работ, предусмотренных государственным или муниципальным контрактом (э</w:t>
      </w:r>
      <w:r w:rsidR="00F24660" w:rsidRPr="00CD69AE">
        <w:rPr>
          <w:rFonts w:ascii="Times New Roman" w:hAnsi="Times New Roman" w:cs="Times New Roman"/>
          <w:color w:val="000000" w:themeColor="text1"/>
          <w:sz w:val="24"/>
          <w:szCs w:val="24"/>
        </w:rPr>
        <w:t>тапом исполнения контракта), за </w:t>
      </w:r>
      <w:r w:rsidRPr="00CD69AE">
        <w:rPr>
          <w:rFonts w:ascii="Times New Roman" w:hAnsi="Times New Roman" w:cs="Times New Roman"/>
          <w:color w:val="000000" w:themeColor="text1"/>
          <w:sz w:val="24"/>
          <w:szCs w:val="24"/>
        </w:rPr>
        <w:t>невыполнение которого подрядчик выплачивает заказчику штраф, и определения размера такого штрафа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r w:rsidR="00147EF9"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86</w:t>
      </w:r>
      <w:r w:rsidR="00147EF9" w:rsidRPr="00CD69AE">
        <w:rPr>
          <w:rFonts w:ascii="Times New Roman" w:hAnsi="Times New Roman" w:cs="Times New Roman"/>
          <w:color w:val="000000" w:themeColor="text1"/>
          <w:sz w:val="24"/>
          <w:szCs w:val="24"/>
        </w:rPr>
        <w:t>&gt;</w:t>
      </w:r>
    </w:p>
    <w:p w14:paraId="70D1C21A" w14:textId="1DD19EB8" w:rsidR="00147EF9" w:rsidRPr="00CD69AE" w:rsidRDefault="00147EF9" w:rsidP="00E74950">
      <w:pPr>
        <w:pStyle w:val="a4"/>
        <w:spacing w:after="0"/>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E74950" w:rsidRPr="00CD69AE">
        <w:rPr>
          <w:rFonts w:ascii="Times New Roman" w:hAnsi="Times New Roman" w:cs="Times New Roman"/>
          <w:color w:val="000000" w:themeColor="text1"/>
          <w:sz w:val="24"/>
          <w:szCs w:val="24"/>
        </w:rPr>
        <w:t>86</w:t>
      </w:r>
      <w:r w:rsidRPr="00CD69AE">
        <w:rPr>
          <w:rFonts w:ascii="Times New Roman" w:hAnsi="Times New Roman" w:cs="Times New Roman"/>
          <w:color w:val="000000" w:themeColor="text1"/>
          <w:sz w:val="24"/>
          <w:szCs w:val="24"/>
        </w:rPr>
        <w:t>&gt; Пункт не включается при осуществлении закупки в соответствии с частью 24 статьи 22 Закона.</w:t>
      </w:r>
    </w:p>
    <w:p w14:paraId="46C3E7F4"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10.6. За каждый факт неисполнения или ненадлежащего исполнения Подрядчиком обязательств, предусмотренных Контрактом, за исключением невыполнения Подрядчиком объема работ, предусмотренных Контрактом (отдельным этапом исполнения Контракта), Подрядчик уплачивает штраф в размере 1000 рублей.</w:t>
      </w:r>
    </w:p>
    <w:p w14:paraId="64A64E36" w14:textId="3FF473C0"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10.7 Общая сумма начисленной неустойки (штрафов, пеней) за неисполнение или ненадлежащее исполнение Подрядчиком обязательств,</w:t>
      </w:r>
      <w:r w:rsidR="00F24660" w:rsidRPr="00CD69AE">
        <w:rPr>
          <w:rFonts w:ascii="Times New Roman" w:hAnsi="Times New Roman" w:cs="Times New Roman"/>
          <w:color w:val="000000" w:themeColor="text1"/>
          <w:sz w:val="24"/>
          <w:szCs w:val="24"/>
        </w:rPr>
        <w:t xml:space="preserve"> предусмотренных Контрактом, не </w:t>
      </w:r>
      <w:r w:rsidRPr="00CD69AE">
        <w:rPr>
          <w:rFonts w:ascii="Times New Roman" w:hAnsi="Times New Roman" w:cs="Times New Roman"/>
          <w:color w:val="000000" w:themeColor="text1"/>
          <w:sz w:val="24"/>
          <w:szCs w:val="24"/>
        </w:rPr>
        <w:t>может превышать цену Контракта.</w:t>
      </w:r>
    </w:p>
    <w:p w14:paraId="5B134DE6" w14:textId="60400293"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10.8. Уплата неустойки (пеней, штрафа) не освобождает Стороны от исполнения принятых обязательств, если не принимается реш</w:t>
      </w:r>
      <w:r w:rsidR="00F24660" w:rsidRPr="00CD69AE">
        <w:rPr>
          <w:rFonts w:ascii="Times New Roman" w:hAnsi="Times New Roman" w:cs="Times New Roman"/>
          <w:color w:val="000000" w:themeColor="text1"/>
          <w:sz w:val="24"/>
          <w:szCs w:val="24"/>
        </w:rPr>
        <w:t>ение об одностороннем отказе от </w:t>
      </w:r>
      <w:r w:rsidRPr="00CD69AE">
        <w:rPr>
          <w:rFonts w:ascii="Times New Roman" w:hAnsi="Times New Roman" w:cs="Times New Roman"/>
          <w:color w:val="000000" w:themeColor="text1"/>
          <w:sz w:val="24"/>
          <w:szCs w:val="24"/>
        </w:rPr>
        <w:t>исполнения Контракта.</w:t>
      </w:r>
    </w:p>
    <w:p w14:paraId="0EA05A0F"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10.9.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AB9B56" w14:textId="77777777" w:rsidR="00E63BDE" w:rsidRPr="00CD69AE" w:rsidRDefault="00E63BDE" w:rsidP="0059112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A72FA53"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11. Срок действия Контракта, срок исполнения Контракта</w:t>
      </w:r>
    </w:p>
    <w:p w14:paraId="17FA11F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F8F8246" w14:textId="1694574B"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11.1. Настоящий Контракт считается заключенным в день размещения Контракта, подписанного усиленной электронной подписью лица</w:t>
      </w:r>
      <w:r w:rsidR="00F24660" w:rsidRPr="00CD69AE">
        <w:rPr>
          <w:rFonts w:ascii="Times New Roman" w:hAnsi="Times New Roman" w:cs="Times New Roman"/>
          <w:color w:val="000000" w:themeColor="text1"/>
          <w:sz w:val="24"/>
          <w:szCs w:val="24"/>
        </w:rPr>
        <w:t>, имеющего право действовать от </w:t>
      </w:r>
      <w:r w:rsidRPr="00CD69AE">
        <w:rPr>
          <w:rFonts w:ascii="Times New Roman" w:hAnsi="Times New Roman" w:cs="Times New Roman"/>
          <w:color w:val="000000" w:themeColor="text1"/>
          <w:sz w:val="24"/>
          <w:szCs w:val="24"/>
        </w:rPr>
        <w:t>имени Заказчика, в единой информационной системе в</w:t>
      </w:r>
      <w:r w:rsidR="00F24660" w:rsidRPr="00CD69AE">
        <w:rPr>
          <w:rFonts w:ascii="Times New Roman" w:hAnsi="Times New Roman" w:cs="Times New Roman"/>
          <w:color w:val="000000" w:themeColor="text1"/>
          <w:sz w:val="24"/>
          <w:szCs w:val="24"/>
        </w:rPr>
        <w:t xml:space="preserve"> сфере закупок в соответствии с </w:t>
      </w:r>
      <w:r w:rsidRPr="00CD69AE">
        <w:rPr>
          <w:rFonts w:ascii="Times New Roman" w:hAnsi="Times New Roman" w:cs="Times New Roman"/>
          <w:color w:val="000000" w:themeColor="text1"/>
          <w:sz w:val="24"/>
          <w:szCs w:val="24"/>
        </w:rPr>
        <w:t xml:space="preserve">частью 5 статьи 51 Закона и действует до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 20__ г.</w:t>
      </w:r>
    </w:p>
    <w:p w14:paraId="6F859FF4"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Окончание срока действия Контракта не влечет прекращение взаимных обязательств Сторон по Контракту.</w:t>
      </w:r>
    </w:p>
    <w:p w14:paraId="74563C76" w14:textId="2A55A5D8"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11.2. Срок исполнения настоящего Контракта: ________ &lt;</w:t>
      </w:r>
      <w:r w:rsidR="00CD561E" w:rsidRPr="00CD69AE">
        <w:rPr>
          <w:rFonts w:ascii="Times New Roman" w:hAnsi="Times New Roman" w:cs="Times New Roman"/>
          <w:color w:val="000000" w:themeColor="text1"/>
          <w:sz w:val="24"/>
          <w:szCs w:val="24"/>
        </w:rPr>
        <w:t>87</w:t>
      </w:r>
      <w:r w:rsidRPr="00CD69AE">
        <w:rPr>
          <w:rFonts w:ascii="Times New Roman" w:hAnsi="Times New Roman" w:cs="Times New Roman"/>
          <w:color w:val="000000" w:themeColor="text1"/>
          <w:sz w:val="24"/>
          <w:szCs w:val="24"/>
        </w:rPr>
        <w:t>&gt;.</w:t>
      </w:r>
    </w:p>
    <w:p w14:paraId="2B5A7F91"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9DCAB87" w14:textId="10E27806" w:rsidR="00E63BDE" w:rsidRPr="00CD69AE" w:rsidRDefault="00CD561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&lt;87</w:t>
      </w:r>
      <w:r w:rsidR="00E63BDE" w:rsidRPr="00CD69AE">
        <w:rPr>
          <w:rFonts w:ascii="Times New Roman" w:hAnsi="Times New Roman" w:cs="Times New Roman"/>
          <w:color w:val="000000" w:themeColor="text1"/>
          <w:sz w:val="24"/>
          <w:szCs w:val="24"/>
        </w:rPr>
        <w:t>&gt; Указывается Заказчиком с учетом предусмотренных настоящим Контрактом предельных сроков реализации комплекса мер, перечисленных в части 1 статьи 94 Закона. В случае установления отдельных этапов исполнения контракта Заказчиком дополнительно включаются в Контракт сроки исполнения отдельных этапов исполнения Контракта.</w:t>
      </w:r>
    </w:p>
    <w:p w14:paraId="31AD2951"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5B16E902"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12. Изменение Контракта</w:t>
      </w:r>
    </w:p>
    <w:p w14:paraId="18F5D0B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955A26D" w14:textId="04D65E3F"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51" w:name="Par1861"/>
      <w:bookmarkEnd w:id="51"/>
      <w:r w:rsidRPr="00CD69AE">
        <w:rPr>
          <w:rFonts w:ascii="Times New Roman" w:hAnsi="Times New Roman" w:cs="Times New Roman"/>
          <w:color w:val="000000" w:themeColor="text1"/>
          <w:sz w:val="24"/>
          <w:szCs w:val="24"/>
        </w:rPr>
        <w:t xml:space="preserve">12.1. Изменение существенных условий </w:t>
      </w:r>
      <w:r w:rsidR="00F24660" w:rsidRPr="00CD69AE">
        <w:rPr>
          <w:rFonts w:ascii="Times New Roman" w:hAnsi="Times New Roman" w:cs="Times New Roman"/>
          <w:color w:val="000000" w:themeColor="text1"/>
          <w:sz w:val="24"/>
          <w:szCs w:val="24"/>
        </w:rPr>
        <w:t>Контракта при его исполнении не </w:t>
      </w:r>
      <w:r w:rsidRPr="00CD69AE">
        <w:rPr>
          <w:rFonts w:ascii="Times New Roman" w:hAnsi="Times New Roman" w:cs="Times New Roman"/>
          <w:color w:val="000000" w:themeColor="text1"/>
          <w:sz w:val="24"/>
          <w:szCs w:val="24"/>
        </w:rPr>
        <w:t>допускается, за исключением их изменения по соглашению Сторон в случаях, предусмотренных Законом, в том числе:</w:t>
      </w:r>
    </w:p>
    <w:p w14:paraId="5544F92D" w14:textId="7B387F98"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при снижении цены Контракта без изменения предусмотренных Контрактом объемов работ, качества выполняемых работ и иных условий Контракта;</w:t>
      </w:r>
      <w:r w:rsidR="00EC0DCC" w:rsidRPr="00CD69AE">
        <w:rPr>
          <w:rFonts w:ascii="Times New Roman" w:hAnsi="Times New Roman" w:cs="Times New Roman"/>
          <w:color w:val="000000" w:themeColor="text1"/>
          <w:sz w:val="24"/>
          <w:szCs w:val="24"/>
        </w:rPr>
        <w:t xml:space="preserve"> &lt;</w:t>
      </w:r>
      <w:r w:rsidR="00CD561E" w:rsidRPr="00CD69AE">
        <w:rPr>
          <w:rFonts w:ascii="Times New Roman" w:hAnsi="Times New Roman" w:cs="Times New Roman"/>
          <w:color w:val="000000" w:themeColor="text1"/>
          <w:sz w:val="24"/>
          <w:szCs w:val="24"/>
        </w:rPr>
        <w:t>88</w:t>
      </w:r>
      <w:r w:rsidR="00EC0DCC" w:rsidRPr="00CD69AE">
        <w:rPr>
          <w:rFonts w:ascii="Times New Roman" w:hAnsi="Times New Roman" w:cs="Times New Roman"/>
          <w:color w:val="000000" w:themeColor="text1"/>
          <w:sz w:val="24"/>
          <w:szCs w:val="24"/>
        </w:rPr>
        <w:t>&gt;</w:t>
      </w:r>
    </w:p>
    <w:p w14:paraId="2029A2E0" w14:textId="129F7506" w:rsidR="00EC0DCC" w:rsidRPr="00CD69AE" w:rsidRDefault="00EC0DCC"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88</w:t>
      </w:r>
      <w:r w:rsidRPr="00CD69AE">
        <w:rPr>
          <w:rFonts w:ascii="Times New Roman" w:hAnsi="Times New Roman" w:cs="Times New Roman"/>
          <w:color w:val="000000" w:themeColor="text1"/>
          <w:sz w:val="24"/>
          <w:szCs w:val="24"/>
        </w:rPr>
        <w:t>&gt; Данный абзац не включается при осуществлении закупки в соответствии с частью 24 статьи 22 Закона.</w:t>
      </w:r>
    </w:p>
    <w:p w14:paraId="52181B6C" w14:textId="50BF375F"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если по предложению Заказчика предусмотренный Контрактом объем работ увеличивается не более чем на десять процентов или уменьшается не более чем на десять процентов, в том числе в связи с изменением па</w:t>
      </w:r>
      <w:r w:rsidR="00F24660" w:rsidRPr="00CD69AE">
        <w:rPr>
          <w:rFonts w:ascii="Times New Roman" w:hAnsi="Times New Roman" w:cs="Times New Roman"/>
          <w:color w:val="000000" w:themeColor="text1"/>
          <w:sz w:val="24"/>
          <w:szCs w:val="24"/>
        </w:rPr>
        <w:t>раметров маршрутов. При этом по </w:t>
      </w:r>
      <w:r w:rsidRPr="00CD69AE">
        <w:rPr>
          <w:rFonts w:ascii="Times New Roman" w:hAnsi="Times New Roman" w:cs="Times New Roman"/>
          <w:color w:val="000000" w:themeColor="text1"/>
          <w:sz w:val="24"/>
          <w:szCs w:val="24"/>
        </w:rPr>
        <w:t>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r w:rsidR="00EC0DCC" w:rsidRPr="00CD69AE">
        <w:rPr>
          <w:rFonts w:ascii="Times New Roman" w:hAnsi="Times New Roman" w:cs="Times New Roman"/>
          <w:color w:val="000000" w:themeColor="text1"/>
          <w:sz w:val="24"/>
          <w:szCs w:val="24"/>
        </w:rPr>
        <w:t xml:space="preserve"> &lt;</w:t>
      </w:r>
      <w:r w:rsidR="00CD561E" w:rsidRPr="00CD69AE">
        <w:rPr>
          <w:rFonts w:ascii="Times New Roman" w:hAnsi="Times New Roman" w:cs="Times New Roman"/>
          <w:color w:val="000000" w:themeColor="text1"/>
          <w:sz w:val="24"/>
          <w:szCs w:val="24"/>
        </w:rPr>
        <w:t>89</w:t>
      </w:r>
      <w:r w:rsidR="00EC0DCC" w:rsidRPr="00CD69AE">
        <w:rPr>
          <w:rFonts w:ascii="Times New Roman" w:hAnsi="Times New Roman" w:cs="Times New Roman"/>
          <w:color w:val="000000" w:themeColor="text1"/>
          <w:sz w:val="24"/>
          <w:szCs w:val="24"/>
        </w:rPr>
        <w:t>&gt;</w:t>
      </w:r>
    </w:p>
    <w:p w14:paraId="7AFE4A10" w14:textId="33DDC8A3" w:rsidR="00441E17" w:rsidRPr="00CD69AE" w:rsidRDefault="00EC0DCC" w:rsidP="000A7578">
      <w:pPr>
        <w:autoSpaceDE w:val="0"/>
        <w:autoSpaceDN w:val="0"/>
        <w:adjustRightInd w:val="0"/>
        <w:spacing w:after="0" w:line="240" w:lineRule="auto"/>
        <w:ind w:firstLine="567"/>
        <w:jc w:val="both"/>
        <w:rPr>
          <w:rFonts w:ascii="Times New Roman" w:hAnsi="Times New Roman" w:cs="Times New Roman"/>
          <w:b/>
          <w:bCs/>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89</w:t>
      </w:r>
      <w:r w:rsidRPr="00CD69AE">
        <w:rPr>
          <w:rFonts w:ascii="Times New Roman" w:hAnsi="Times New Roman" w:cs="Times New Roman"/>
          <w:color w:val="000000" w:themeColor="text1"/>
          <w:sz w:val="24"/>
          <w:szCs w:val="24"/>
        </w:rPr>
        <w:t>&gt; Данный абзац не включается при осуществлении закупки в соответствии с частью 24 статьи 22 Закона.</w:t>
      </w:r>
      <w:r w:rsidR="00441E17" w:rsidRPr="00CD69AE">
        <w:rPr>
          <w:rFonts w:ascii="Times New Roman" w:hAnsi="Times New Roman" w:cs="Times New Roman"/>
          <w:color w:val="000000" w:themeColor="text1"/>
          <w:sz w:val="24"/>
          <w:szCs w:val="24"/>
        </w:rPr>
        <w:t xml:space="preserve"> </w:t>
      </w:r>
      <w:r w:rsidR="00441E17" w:rsidRPr="00CD69AE">
        <w:rPr>
          <w:rFonts w:ascii="Times New Roman" w:hAnsi="Times New Roman" w:cs="Times New Roman"/>
          <w:bCs/>
          <w:color w:val="000000" w:themeColor="text1"/>
          <w:sz w:val="24"/>
          <w:szCs w:val="24"/>
        </w:rPr>
        <w:t xml:space="preserve">Письмо Минфина России от 19.11.2024 </w:t>
      </w:r>
      <w:r w:rsidR="00C073BD" w:rsidRPr="00CD69AE">
        <w:rPr>
          <w:rFonts w:ascii="Times New Roman" w:hAnsi="Times New Roman" w:cs="Times New Roman"/>
          <w:bCs/>
          <w:color w:val="000000" w:themeColor="text1"/>
          <w:sz w:val="24"/>
          <w:szCs w:val="24"/>
        </w:rPr>
        <w:t>№</w:t>
      </w:r>
      <w:r w:rsidR="00441E17" w:rsidRPr="00CD69AE">
        <w:rPr>
          <w:rFonts w:ascii="Times New Roman" w:hAnsi="Times New Roman" w:cs="Times New Roman"/>
          <w:bCs/>
          <w:color w:val="000000" w:themeColor="text1"/>
          <w:sz w:val="24"/>
          <w:szCs w:val="24"/>
        </w:rPr>
        <w:t xml:space="preserve"> 24-06-09/115056</w:t>
      </w:r>
    </w:p>
    <w:p w14:paraId="01E0E38B" w14:textId="7ECC0089"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 основании решения высшего исполнительного органа государственной власти субъекта Российской Федерации &lt;</w:t>
      </w:r>
      <w:r w:rsidR="00CD561E" w:rsidRPr="00CD69AE">
        <w:rPr>
          <w:rFonts w:ascii="Times New Roman" w:hAnsi="Times New Roman" w:cs="Times New Roman"/>
          <w:color w:val="000000" w:themeColor="text1"/>
          <w:sz w:val="24"/>
          <w:szCs w:val="24"/>
        </w:rPr>
        <w:t>90</w:t>
      </w:r>
      <w:r w:rsidRPr="00CD69AE">
        <w:rPr>
          <w:rFonts w:ascii="Times New Roman" w:hAnsi="Times New Roman" w:cs="Times New Roman"/>
          <w:color w:val="000000" w:themeColor="text1"/>
          <w:sz w:val="24"/>
          <w:szCs w:val="24"/>
        </w:rPr>
        <w:t>&gt;;</w:t>
      </w:r>
    </w:p>
    <w:p w14:paraId="2B85EECA"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C268411" w14:textId="4073DD23"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90</w:t>
      </w:r>
      <w:r w:rsidRPr="00CD69AE">
        <w:rPr>
          <w:rFonts w:ascii="Times New Roman" w:hAnsi="Times New Roman" w:cs="Times New Roman"/>
          <w:color w:val="000000" w:themeColor="text1"/>
          <w:sz w:val="24"/>
          <w:szCs w:val="24"/>
        </w:rPr>
        <w:t>&gt; Данный абзац включается в Контракт в случае, если Контракт заключается на условиях, предусмотренных пунктом 3 части 1 статьи 95 Закона.</w:t>
      </w:r>
    </w:p>
    <w:p w14:paraId="7CA551FE"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6D478AF6" w14:textId="341A8850"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w:t>
      </w:r>
      <w:r w:rsidRPr="00CD69AE">
        <w:rPr>
          <w:rFonts w:ascii="Times New Roman" w:hAnsi="Times New Roman" w:cs="Times New Roman"/>
          <w:color w:val="000000" w:themeColor="text1"/>
          <w:sz w:val="24"/>
          <w:szCs w:val="24"/>
        </w:rPr>
        <w:lastRenderedPageBreak/>
        <w:t>условий Контракта, в том числе цены и(или) сроков исполнения Контракта и(или) объема работы, предусмотренных Контрактом &lt;</w:t>
      </w:r>
      <w:r w:rsidR="00CD561E" w:rsidRPr="00CD69AE">
        <w:rPr>
          <w:rFonts w:ascii="Times New Roman" w:hAnsi="Times New Roman" w:cs="Times New Roman"/>
          <w:color w:val="000000" w:themeColor="text1"/>
          <w:sz w:val="24"/>
          <w:szCs w:val="24"/>
        </w:rPr>
        <w:t>91</w:t>
      </w:r>
      <w:r w:rsidRPr="00CD69AE">
        <w:rPr>
          <w:rFonts w:ascii="Times New Roman" w:hAnsi="Times New Roman" w:cs="Times New Roman"/>
          <w:color w:val="000000" w:themeColor="text1"/>
          <w:sz w:val="24"/>
          <w:szCs w:val="24"/>
        </w:rPr>
        <w:t>&gt;;</w:t>
      </w:r>
    </w:p>
    <w:p w14:paraId="6CAAEBC9"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42477ED" w14:textId="1C61E16E" w:rsidR="00E63BDE" w:rsidRPr="00CD69AE" w:rsidRDefault="00CD561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&lt;91</w:t>
      </w:r>
      <w:r w:rsidR="00E63BDE" w:rsidRPr="00CD69AE">
        <w:rPr>
          <w:rFonts w:ascii="Times New Roman" w:hAnsi="Times New Roman" w:cs="Times New Roman"/>
          <w:color w:val="000000" w:themeColor="text1"/>
          <w:sz w:val="24"/>
          <w:szCs w:val="24"/>
        </w:rPr>
        <w:t xml:space="preserve">&gt; Данный абзац включается в Контракт в случае, если Заказчик имеет статус </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Государственный заказчик</w:t>
      </w:r>
      <w:r w:rsidR="00876E98"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w:t>
      </w:r>
    </w:p>
    <w:p w14:paraId="3619AD51"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21ADDC3" w14:textId="397DEED2"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&lt;</w:t>
      </w:r>
      <w:r w:rsidR="00CD561E" w:rsidRPr="00CD69AE">
        <w:rPr>
          <w:rFonts w:ascii="Times New Roman" w:hAnsi="Times New Roman" w:cs="Times New Roman"/>
          <w:color w:val="000000" w:themeColor="text1"/>
          <w:sz w:val="24"/>
          <w:szCs w:val="24"/>
        </w:rPr>
        <w:t>92</w:t>
      </w:r>
      <w:r w:rsidRPr="00CD69AE">
        <w:rPr>
          <w:rFonts w:ascii="Times New Roman" w:hAnsi="Times New Roman" w:cs="Times New Roman"/>
          <w:color w:val="000000" w:themeColor="text1"/>
          <w:sz w:val="24"/>
          <w:szCs w:val="24"/>
        </w:rPr>
        <w:t>&gt;.</w:t>
      </w:r>
    </w:p>
    <w:p w14:paraId="2BBA3372"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1545955" w14:textId="312BE2F5"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92</w:t>
      </w:r>
      <w:r w:rsidRPr="00CD69AE">
        <w:rPr>
          <w:rFonts w:ascii="Times New Roman" w:hAnsi="Times New Roman" w:cs="Times New Roman"/>
          <w:color w:val="000000" w:themeColor="text1"/>
          <w:sz w:val="24"/>
          <w:szCs w:val="24"/>
        </w:rPr>
        <w:t>&gt; Данный абзац включается в Контракт при установлении отдельных этапов исполнения Контракта.</w:t>
      </w:r>
    </w:p>
    <w:p w14:paraId="3BF3DF35"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15C6B91E" w14:textId="7EAB1E15"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12.1.1. Предусмотренные пунктом 12.1 настоящего Контракта изменения осуществляются при условии предоставления Подрядчиком в соответствии с Законом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статьей 96 Закона. При этом:</w:t>
      </w:r>
    </w:p>
    <w:p w14:paraId="03B8649B" w14:textId="3C51C5EC"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размер обеспечения может быть уменьшен в порядке и случаях, предусмотренных частями 7 - 7.3 статьи 96 Закона;</w:t>
      </w:r>
    </w:p>
    <w:p w14:paraId="53F84455"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7662494B" w14:textId="79B0FCDF"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w:t>
      </w:r>
      <w:r w:rsidR="00F24660" w:rsidRPr="00CD69AE">
        <w:rPr>
          <w:rFonts w:ascii="Times New Roman" w:hAnsi="Times New Roman" w:cs="Times New Roman"/>
          <w:color w:val="000000" w:themeColor="text1"/>
          <w:sz w:val="24"/>
          <w:szCs w:val="24"/>
        </w:rPr>
        <w:t>ествляется, взыскание по ней не </w:t>
      </w:r>
      <w:r w:rsidRPr="00CD69AE">
        <w:rPr>
          <w:rFonts w:ascii="Times New Roman" w:hAnsi="Times New Roman" w:cs="Times New Roman"/>
          <w:color w:val="000000" w:themeColor="text1"/>
          <w:sz w:val="24"/>
          <w:szCs w:val="24"/>
        </w:rPr>
        <w:t>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33A2A8F9" w14:textId="3A7E6C93"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 если при увеличении в соответствии со статьей 95 Закона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14:paraId="02393380" w14:textId="6C405541"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12.1.2. В случае уменьшения в соответствии со статьей 95 Закона цены Контракта Заказчик возвращает Подрядчику денежные средства в размере, пропорциональном размеру такого уменьшения цены Контракта.</w:t>
      </w:r>
    </w:p>
    <w:p w14:paraId="67795D36" w14:textId="6DCB0E59"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12.1.3. В случае изменения срока исполнения Контракта в соответствии с частью 27 статьи 34 Закона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14:paraId="35F9C4CD" w14:textId="1E507016"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12.1.4. Заказчиком как получателем бюджетных средств предусмотренные пунктом 12.1 настоящего Контракта изменения могут быть осущест</w:t>
      </w:r>
      <w:r w:rsidR="00F24660" w:rsidRPr="00CD69AE">
        <w:rPr>
          <w:rFonts w:ascii="Times New Roman" w:hAnsi="Times New Roman" w:cs="Times New Roman"/>
          <w:color w:val="000000" w:themeColor="text1"/>
          <w:sz w:val="24"/>
          <w:szCs w:val="24"/>
        </w:rPr>
        <w:t>влены в пределах доведенных в </w:t>
      </w:r>
      <w:r w:rsidRPr="00CD69AE">
        <w:rPr>
          <w:rFonts w:ascii="Times New Roman" w:hAnsi="Times New Roman" w:cs="Times New Roman"/>
          <w:color w:val="000000" w:themeColor="text1"/>
          <w:sz w:val="24"/>
          <w:szCs w:val="24"/>
        </w:rPr>
        <w:t>соответствии с бюджетным законодательством Российской Федерации лимитов бюджетных обязательств на срок исполнения Контракта &lt;</w:t>
      </w:r>
      <w:r w:rsidR="00CD561E" w:rsidRPr="00CD69AE">
        <w:rPr>
          <w:rFonts w:ascii="Times New Roman" w:hAnsi="Times New Roman" w:cs="Times New Roman"/>
          <w:color w:val="000000" w:themeColor="text1"/>
          <w:sz w:val="24"/>
          <w:szCs w:val="24"/>
        </w:rPr>
        <w:t>93</w:t>
      </w:r>
      <w:r w:rsidRPr="00CD69AE">
        <w:rPr>
          <w:rFonts w:ascii="Times New Roman" w:hAnsi="Times New Roman" w:cs="Times New Roman"/>
          <w:color w:val="000000" w:themeColor="text1"/>
          <w:sz w:val="24"/>
          <w:szCs w:val="24"/>
        </w:rPr>
        <w:t>&gt;.</w:t>
      </w:r>
    </w:p>
    <w:p w14:paraId="49FFB155"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142E0F1" w14:textId="2CB3B030"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93</w:t>
      </w:r>
      <w:r w:rsidRPr="00CD69AE">
        <w:rPr>
          <w:rFonts w:ascii="Times New Roman" w:hAnsi="Times New Roman" w:cs="Times New Roman"/>
          <w:color w:val="000000" w:themeColor="text1"/>
          <w:sz w:val="24"/>
          <w:szCs w:val="24"/>
        </w:rPr>
        <w:t xml:space="preserve">&gt; Пункт включается в Контракт в случае если Заказчик имеет статус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Государственный заказчик</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2DBC804D"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0BD4E841" w14:textId="63F77269"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12.1.5. При исполнении Контракта (</w:t>
      </w:r>
      <w:r w:rsidR="00475C3D" w:rsidRPr="00CD69AE">
        <w:rPr>
          <w:rFonts w:ascii="Times New Roman" w:hAnsi="Times New Roman" w:cs="Times New Roman"/>
          <w:color w:val="000000" w:themeColor="text1"/>
          <w:sz w:val="24"/>
          <w:szCs w:val="24"/>
        </w:rPr>
        <w:t xml:space="preserve">за исключением случаев, которые предусмотрены подпунктом </w:t>
      </w:r>
      <w:r w:rsidR="00876E98" w:rsidRPr="00CD69AE">
        <w:rPr>
          <w:rFonts w:ascii="Times New Roman" w:hAnsi="Times New Roman" w:cs="Times New Roman"/>
          <w:color w:val="000000" w:themeColor="text1"/>
          <w:sz w:val="24"/>
          <w:szCs w:val="24"/>
        </w:rPr>
        <w:t>«</w:t>
      </w:r>
      <w:r w:rsidR="00475C3D" w:rsidRPr="00CD69AE">
        <w:rPr>
          <w:rFonts w:ascii="Times New Roman" w:hAnsi="Times New Roman" w:cs="Times New Roman"/>
          <w:color w:val="000000" w:themeColor="text1"/>
          <w:sz w:val="24"/>
          <w:szCs w:val="24"/>
        </w:rPr>
        <w:t>в</w:t>
      </w:r>
      <w:r w:rsidR="00876E98" w:rsidRPr="00CD69AE">
        <w:rPr>
          <w:rFonts w:ascii="Times New Roman" w:hAnsi="Times New Roman" w:cs="Times New Roman"/>
          <w:color w:val="000000" w:themeColor="text1"/>
          <w:sz w:val="24"/>
          <w:szCs w:val="24"/>
        </w:rPr>
        <w:t>»</w:t>
      </w:r>
      <w:r w:rsidR="00475C3D" w:rsidRPr="00CD69AE">
        <w:rPr>
          <w:rFonts w:ascii="Times New Roman" w:hAnsi="Times New Roman" w:cs="Times New Roman"/>
          <w:color w:val="000000" w:themeColor="text1"/>
          <w:sz w:val="24"/>
          <w:szCs w:val="24"/>
        </w:rPr>
        <w:t xml:space="preserve"> пункта 1, подпунктом </w:t>
      </w:r>
      <w:r w:rsidR="00876E98" w:rsidRPr="00CD69AE">
        <w:rPr>
          <w:rFonts w:ascii="Times New Roman" w:hAnsi="Times New Roman" w:cs="Times New Roman"/>
          <w:color w:val="000000" w:themeColor="text1"/>
          <w:sz w:val="24"/>
          <w:szCs w:val="24"/>
        </w:rPr>
        <w:t>«</w:t>
      </w:r>
      <w:r w:rsidR="00475C3D" w:rsidRPr="00CD69AE">
        <w:rPr>
          <w:rFonts w:ascii="Times New Roman" w:hAnsi="Times New Roman" w:cs="Times New Roman"/>
          <w:color w:val="000000" w:themeColor="text1"/>
          <w:sz w:val="24"/>
          <w:szCs w:val="24"/>
        </w:rPr>
        <w:t>б</w:t>
      </w:r>
      <w:r w:rsidR="00876E98" w:rsidRPr="00CD69AE">
        <w:rPr>
          <w:rFonts w:ascii="Times New Roman" w:hAnsi="Times New Roman" w:cs="Times New Roman"/>
          <w:color w:val="000000" w:themeColor="text1"/>
          <w:sz w:val="24"/>
          <w:szCs w:val="24"/>
        </w:rPr>
        <w:t>»</w:t>
      </w:r>
      <w:r w:rsidR="00475C3D" w:rsidRPr="00CD69AE">
        <w:rPr>
          <w:rFonts w:ascii="Times New Roman" w:hAnsi="Times New Roman" w:cs="Times New Roman"/>
          <w:color w:val="000000" w:themeColor="text1"/>
          <w:sz w:val="24"/>
          <w:szCs w:val="24"/>
        </w:rPr>
        <w:t xml:space="preserve"> пункта 2, подпунктом </w:t>
      </w:r>
      <w:r w:rsidR="00876E98" w:rsidRPr="00CD69AE">
        <w:rPr>
          <w:rFonts w:ascii="Times New Roman" w:hAnsi="Times New Roman" w:cs="Times New Roman"/>
          <w:color w:val="000000" w:themeColor="text1"/>
          <w:sz w:val="24"/>
          <w:szCs w:val="24"/>
        </w:rPr>
        <w:t>«</w:t>
      </w:r>
      <w:r w:rsidR="00475C3D" w:rsidRPr="00CD69AE">
        <w:rPr>
          <w:rFonts w:ascii="Times New Roman" w:hAnsi="Times New Roman" w:cs="Times New Roman"/>
          <w:color w:val="000000" w:themeColor="text1"/>
          <w:sz w:val="24"/>
          <w:szCs w:val="24"/>
        </w:rPr>
        <w:t>в</w:t>
      </w:r>
      <w:r w:rsidR="00876E98" w:rsidRPr="00CD69AE">
        <w:rPr>
          <w:rFonts w:ascii="Times New Roman" w:hAnsi="Times New Roman" w:cs="Times New Roman"/>
          <w:color w:val="000000" w:themeColor="text1"/>
          <w:sz w:val="24"/>
          <w:szCs w:val="24"/>
        </w:rPr>
        <w:t>»</w:t>
      </w:r>
      <w:r w:rsidR="00475C3D" w:rsidRPr="00CD69AE">
        <w:rPr>
          <w:rFonts w:ascii="Times New Roman" w:hAnsi="Times New Roman" w:cs="Times New Roman"/>
          <w:color w:val="000000" w:themeColor="text1"/>
          <w:sz w:val="24"/>
          <w:szCs w:val="24"/>
        </w:rPr>
        <w:t xml:space="preserve"> пункта 3 части 4 </w:t>
      </w:r>
      <w:r w:rsidR="00475C3D" w:rsidRPr="00CD69AE">
        <w:rPr>
          <w:rFonts w:ascii="Times New Roman" w:hAnsi="Times New Roman" w:cs="Times New Roman"/>
          <w:color w:val="000000" w:themeColor="text1"/>
          <w:sz w:val="24"/>
          <w:szCs w:val="24"/>
        </w:rPr>
        <w:lastRenderedPageBreak/>
        <w:t>статьи 14 Закона</w:t>
      </w:r>
      <w:r w:rsidRPr="00CD69AE">
        <w:rPr>
          <w:rFonts w:ascii="Times New Roman" w:hAnsi="Times New Roman" w:cs="Times New Roman"/>
          <w:color w:val="000000" w:themeColor="text1"/>
          <w:sz w:val="24"/>
          <w:szCs w:val="24"/>
        </w:rPr>
        <w:t>)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1DEC4C8" w14:textId="327BBA41"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12.2. В случае изменения объемов работ, предусмотренных приложением </w:t>
      </w:r>
      <w:r w:rsidR="00C073BD" w:rsidRPr="00CD69AE">
        <w:rPr>
          <w:rFonts w:ascii="Times New Roman" w:hAnsi="Times New Roman" w:cs="Times New Roman"/>
          <w:color w:val="000000" w:themeColor="text1"/>
          <w:sz w:val="24"/>
          <w:szCs w:val="24"/>
        </w:rPr>
        <w:t>№</w:t>
      </w:r>
      <w:r w:rsidR="00F24660" w:rsidRPr="00CD69AE">
        <w:rPr>
          <w:rFonts w:ascii="Times New Roman" w:hAnsi="Times New Roman" w:cs="Times New Roman"/>
          <w:color w:val="000000" w:themeColor="text1"/>
          <w:sz w:val="24"/>
          <w:szCs w:val="24"/>
        </w:rPr>
        <w:t xml:space="preserve"> 3 к </w:t>
      </w:r>
      <w:r w:rsidRPr="00CD69AE">
        <w:rPr>
          <w:rFonts w:ascii="Times New Roman" w:hAnsi="Times New Roman" w:cs="Times New Roman"/>
          <w:color w:val="000000" w:themeColor="text1"/>
          <w:sz w:val="24"/>
          <w:szCs w:val="24"/>
        </w:rPr>
        <w:t xml:space="preserve">Контракту, цена Контракта изменяется, но не более чем на десять процентов, пропорционально изменению объемов работ, исходя из установленной приложением </w:t>
      </w:r>
      <w:r w:rsidR="00C073BD" w:rsidRPr="00CD69AE">
        <w:rPr>
          <w:rFonts w:ascii="Times New Roman" w:hAnsi="Times New Roman" w:cs="Times New Roman"/>
          <w:color w:val="000000" w:themeColor="text1"/>
          <w:sz w:val="24"/>
          <w:szCs w:val="24"/>
        </w:rPr>
        <w:t>№</w:t>
      </w:r>
      <w:r w:rsidR="00F24660" w:rsidRPr="00CD69AE">
        <w:rPr>
          <w:rFonts w:ascii="Times New Roman" w:hAnsi="Times New Roman" w:cs="Times New Roman"/>
          <w:color w:val="000000" w:themeColor="text1"/>
          <w:sz w:val="24"/>
          <w:szCs w:val="24"/>
        </w:rPr>
        <w:t xml:space="preserve"> 4 к </w:t>
      </w:r>
      <w:r w:rsidRPr="00CD69AE">
        <w:rPr>
          <w:rFonts w:ascii="Times New Roman" w:hAnsi="Times New Roman" w:cs="Times New Roman"/>
          <w:color w:val="000000" w:themeColor="text1"/>
          <w:sz w:val="24"/>
          <w:szCs w:val="24"/>
        </w:rPr>
        <w:t>Контракту цены единицы работы</w:t>
      </w:r>
      <w:r w:rsidR="00EA4C4D" w:rsidRPr="00CD69AE">
        <w:rPr>
          <w:rFonts w:ascii="Times New Roman" w:hAnsi="Times New Roman" w:cs="Times New Roman"/>
          <w:color w:val="000000" w:themeColor="text1"/>
          <w:sz w:val="24"/>
          <w:szCs w:val="24"/>
        </w:rPr>
        <w:t xml:space="preserve"> </w:t>
      </w:r>
      <w:r w:rsidR="00D24943"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94</w:t>
      </w:r>
      <w:r w:rsidR="00D24943" w:rsidRPr="00CD69AE">
        <w:rPr>
          <w:rFonts w:ascii="Times New Roman" w:hAnsi="Times New Roman" w:cs="Times New Roman"/>
          <w:color w:val="000000" w:themeColor="text1"/>
          <w:sz w:val="24"/>
          <w:szCs w:val="24"/>
        </w:rPr>
        <w:t>&gt;</w:t>
      </w:r>
      <w:r w:rsidRPr="00CD69AE">
        <w:rPr>
          <w:rFonts w:ascii="Times New Roman" w:hAnsi="Times New Roman" w:cs="Times New Roman"/>
          <w:color w:val="000000" w:themeColor="text1"/>
          <w:sz w:val="24"/>
          <w:szCs w:val="24"/>
        </w:rPr>
        <w:t>.</w:t>
      </w:r>
    </w:p>
    <w:p w14:paraId="41A04204" w14:textId="026B8586" w:rsidR="00D24943" w:rsidRPr="00CD69AE" w:rsidRDefault="00D24943" w:rsidP="00CD561E">
      <w:pPr>
        <w:pStyle w:val="a4"/>
        <w:spacing w:after="0"/>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94</w:t>
      </w:r>
      <w:r w:rsidRPr="00CD69AE">
        <w:rPr>
          <w:rFonts w:ascii="Times New Roman" w:hAnsi="Times New Roman" w:cs="Times New Roman"/>
          <w:color w:val="000000" w:themeColor="text1"/>
          <w:sz w:val="24"/>
          <w:szCs w:val="24"/>
        </w:rPr>
        <w:t>&gt; Пункт не включается при осуществлении закупки в соответствии с частью 24 статьи 22 Закона.</w:t>
      </w:r>
    </w:p>
    <w:p w14:paraId="5A2FE4DA" w14:textId="6D35CF8B"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12.3. Изменение параметров маршрутов </w:t>
      </w:r>
      <w:r w:rsidR="00F24660" w:rsidRPr="00CD69AE">
        <w:rPr>
          <w:rFonts w:ascii="Times New Roman" w:hAnsi="Times New Roman" w:cs="Times New Roman"/>
          <w:color w:val="000000" w:themeColor="text1"/>
          <w:sz w:val="24"/>
          <w:szCs w:val="24"/>
        </w:rPr>
        <w:t>осуществляется в соответствии с </w:t>
      </w:r>
      <w:r w:rsidRPr="00CD69AE">
        <w:rPr>
          <w:rFonts w:ascii="Times New Roman" w:hAnsi="Times New Roman" w:cs="Times New Roman"/>
          <w:color w:val="000000" w:themeColor="text1"/>
          <w:sz w:val="24"/>
          <w:szCs w:val="24"/>
        </w:rPr>
        <w:t xml:space="preserve">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 к Контракту.</w:t>
      </w:r>
    </w:p>
    <w:p w14:paraId="7A6B61E0"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52" w:name="Par1891"/>
      <w:bookmarkEnd w:id="52"/>
      <w:r w:rsidRPr="00CD69AE">
        <w:rPr>
          <w:rFonts w:ascii="Times New Roman" w:hAnsi="Times New Roman" w:cs="Times New Roman"/>
          <w:color w:val="000000" w:themeColor="text1"/>
          <w:sz w:val="24"/>
          <w:szCs w:val="24"/>
        </w:rPr>
        <w:t>12.4. В случае изменения у какой-либо из Сторон местонахождения, названия, банковских реквизитов, а также в случае реорганизации она обязана в течение ____ рабочих дней уведомить об этом другую Сторону в письменной форме.</w:t>
      </w:r>
    </w:p>
    <w:p w14:paraId="0496C7B0" w14:textId="365E0611"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12.5. При исполнении Контракта не допу</w:t>
      </w:r>
      <w:r w:rsidR="00F24660" w:rsidRPr="00CD69AE">
        <w:rPr>
          <w:rFonts w:ascii="Times New Roman" w:hAnsi="Times New Roman" w:cs="Times New Roman"/>
          <w:color w:val="000000" w:themeColor="text1"/>
          <w:sz w:val="24"/>
          <w:szCs w:val="24"/>
        </w:rPr>
        <w:t>скается перемена Подрядчика, за </w:t>
      </w:r>
      <w:r w:rsidRPr="00CD69AE">
        <w:rPr>
          <w:rFonts w:ascii="Times New Roman" w:hAnsi="Times New Roman" w:cs="Times New Roman"/>
          <w:color w:val="000000" w:themeColor="text1"/>
          <w:sz w:val="24"/>
          <w:szCs w:val="24"/>
        </w:rPr>
        <w:t>исключением случаев, если новый Подрядчик являетс</w:t>
      </w:r>
      <w:r w:rsidR="00F24660" w:rsidRPr="00CD69AE">
        <w:rPr>
          <w:rFonts w:ascii="Times New Roman" w:hAnsi="Times New Roman" w:cs="Times New Roman"/>
          <w:color w:val="000000" w:themeColor="text1"/>
          <w:sz w:val="24"/>
          <w:szCs w:val="24"/>
        </w:rPr>
        <w:t>я правопреемником Подрядчика по </w:t>
      </w:r>
      <w:r w:rsidRPr="00CD69AE">
        <w:rPr>
          <w:rFonts w:ascii="Times New Roman" w:hAnsi="Times New Roman" w:cs="Times New Roman"/>
          <w:color w:val="000000" w:themeColor="text1"/>
          <w:sz w:val="24"/>
          <w:szCs w:val="24"/>
        </w:rPr>
        <w:t>Контракту вследствие реорганизации юридического лица в форме преобразования, слияния или присоединения.</w:t>
      </w:r>
    </w:p>
    <w:p w14:paraId="2777616A"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12.6. В случае перемены Заказчика права и обязанности Заказчика, предусмотренные Контрактом, переходят к новому Заказчику.</w:t>
      </w:r>
    </w:p>
    <w:p w14:paraId="29E0D502" w14:textId="262603A5"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12.7. Все изменения оформляются в письменном виде путем подписания Сторонами дополнительных соглашений к Контракту, за исключением предусмотренных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 к Контракту случаев, при которых заключение дополнительного соглашения не требуется, а также в случае изменения</w:t>
      </w:r>
      <w:r w:rsidR="00F24660" w:rsidRPr="00CD69AE">
        <w:rPr>
          <w:rFonts w:ascii="Times New Roman" w:hAnsi="Times New Roman" w:cs="Times New Roman"/>
          <w:color w:val="000000" w:themeColor="text1"/>
          <w:sz w:val="24"/>
          <w:szCs w:val="24"/>
        </w:rPr>
        <w:t xml:space="preserve"> реквизитов Сторон, указанных в </w:t>
      </w:r>
      <w:r w:rsidRPr="00CD69AE">
        <w:rPr>
          <w:rFonts w:ascii="Times New Roman" w:hAnsi="Times New Roman" w:cs="Times New Roman"/>
          <w:color w:val="000000" w:themeColor="text1"/>
          <w:sz w:val="24"/>
          <w:szCs w:val="24"/>
        </w:rPr>
        <w:t>пункте 12.4 Контракта.</w:t>
      </w:r>
    </w:p>
    <w:p w14:paraId="31587BBA"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12.8. Все дополнительные соглашения являются неотъемлемой частью Контракта.</w:t>
      </w:r>
    </w:p>
    <w:p w14:paraId="2A8F6BC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B26AFFF"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13. Расторжение Контракта</w:t>
      </w:r>
    </w:p>
    <w:p w14:paraId="763AA96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38166C7"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 Контракт может быть расторгнут по основаниям в соответствии с гражданским законодательством Российской Федерации.</w:t>
      </w:r>
    </w:p>
    <w:p w14:paraId="5650A719" w14:textId="2DE38585"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13.2. Сторона вправе принять решение об одностороннем отказе от исполнения Контракта в связи с существенным нарушением другой Стороной условий Контракта, иным основанием, предусмотренным Гражданским кодексом Российской Федерации, в порядке и сроки, определенные статьей 95 Закона.</w:t>
      </w:r>
    </w:p>
    <w:p w14:paraId="6F275CDF" w14:textId="6120AB54"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53" w:name="Par1901"/>
      <w:bookmarkEnd w:id="53"/>
      <w:r w:rsidRPr="00CD69AE">
        <w:rPr>
          <w:rFonts w:ascii="Times New Roman" w:hAnsi="Times New Roman" w:cs="Times New Roman"/>
          <w:color w:val="000000" w:themeColor="text1"/>
          <w:sz w:val="24"/>
          <w:szCs w:val="24"/>
        </w:rPr>
        <w:t>13.3. Заказчик вправе провести экспертизу выполненных работ с привлечением экспертов, экспертных организаций до принятия реш</w:t>
      </w:r>
      <w:r w:rsidR="00F24660" w:rsidRPr="00CD69AE">
        <w:rPr>
          <w:rFonts w:ascii="Times New Roman" w:hAnsi="Times New Roman" w:cs="Times New Roman"/>
          <w:color w:val="000000" w:themeColor="text1"/>
          <w:sz w:val="24"/>
          <w:szCs w:val="24"/>
        </w:rPr>
        <w:t>ения об одностороннем отказе от </w:t>
      </w:r>
      <w:r w:rsidRPr="00CD69AE">
        <w:rPr>
          <w:rFonts w:ascii="Times New Roman" w:hAnsi="Times New Roman" w:cs="Times New Roman"/>
          <w:color w:val="000000" w:themeColor="text1"/>
          <w:sz w:val="24"/>
          <w:szCs w:val="24"/>
        </w:rPr>
        <w:t>исполнения Контракта в соответствии с пунктом 13.2 Контракта.</w:t>
      </w:r>
    </w:p>
    <w:p w14:paraId="5422BB57" w14:textId="7569600C"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13.4. В случае если Заказчиком проведена</w:t>
      </w:r>
      <w:r w:rsidR="00F24660" w:rsidRPr="00CD69AE">
        <w:rPr>
          <w:rFonts w:ascii="Times New Roman" w:hAnsi="Times New Roman" w:cs="Times New Roman"/>
          <w:color w:val="000000" w:themeColor="text1"/>
          <w:sz w:val="24"/>
          <w:szCs w:val="24"/>
        </w:rPr>
        <w:t xml:space="preserve"> экспертиза выполненных работ с </w:t>
      </w:r>
      <w:r w:rsidRPr="00CD69AE">
        <w:rPr>
          <w:rFonts w:ascii="Times New Roman" w:hAnsi="Times New Roman" w:cs="Times New Roman"/>
          <w:color w:val="000000" w:themeColor="text1"/>
          <w:sz w:val="24"/>
          <w:szCs w:val="24"/>
        </w:rPr>
        <w:t>привлечением экспертов, экспертных организаций, реш</w:t>
      </w:r>
      <w:r w:rsidR="00F24660" w:rsidRPr="00CD69AE">
        <w:rPr>
          <w:rFonts w:ascii="Times New Roman" w:hAnsi="Times New Roman" w:cs="Times New Roman"/>
          <w:color w:val="000000" w:themeColor="text1"/>
          <w:sz w:val="24"/>
          <w:szCs w:val="24"/>
        </w:rPr>
        <w:t>ение об одностороннем отказе от </w:t>
      </w:r>
      <w:r w:rsidRPr="00CD69AE">
        <w:rPr>
          <w:rFonts w:ascii="Times New Roman" w:hAnsi="Times New Roman" w:cs="Times New Roman"/>
          <w:color w:val="000000" w:themeColor="text1"/>
          <w:sz w:val="24"/>
          <w:szCs w:val="24"/>
        </w:rPr>
        <w:t>исполнения Контракта может быть принято Заказч</w:t>
      </w:r>
      <w:r w:rsidR="00F24660" w:rsidRPr="00CD69AE">
        <w:rPr>
          <w:rFonts w:ascii="Times New Roman" w:hAnsi="Times New Roman" w:cs="Times New Roman"/>
          <w:color w:val="000000" w:themeColor="text1"/>
          <w:sz w:val="24"/>
          <w:szCs w:val="24"/>
        </w:rPr>
        <w:t>иком только при условии, что по </w:t>
      </w:r>
      <w:r w:rsidRPr="00CD69AE">
        <w:rPr>
          <w:rFonts w:ascii="Times New Roman" w:hAnsi="Times New Roman" w:cs="Times New Roman"/>
          <w:color w:val="000000" w:themeColor="text1"/>
          <w:sz w:val="24"/>
          <w:szCs w:val="24"/>
        </w:rPr>
        <w:t>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79DAD6"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13.5. Заказчик обязан принять решение об одностороннем отказе от исполнения настоящего Контракта в случае, если в ходе исполнения настоящего Контракта установлено, что:</w:t>
      </w:r>
    </w:p>
    <w:p w14:paraId="04CD229B" w14:textId="1F5EA2A5"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 Подрядчик перестал соответствов</w:t>
      </w:r>
      <w:r w:rsidR="00F24660" w:rsidRPr="00CD69AE">
        <w:rPr>
          <w:rFonts w:ascii="Times New Roman" w:hAnsi="Times New Roman" w:cs="Times New Roman"/>
          <w:color w:val="000000" w:themeColor="text1"/>
          <w:sz w:val="24"/>
          <w:szCs w:val="24"/>
        </w:rPr>
        <w:t>ать установленным извещением об </w:t>
      </w:r>
      <w:r w:rsidRPr="00CD69AE">
        <w:rPr>
          <w:rFonts w:ascii="Times New Roman" w:hAnsi="Times New Roman" w:cs="Times New Roman"/>
          <w:color w:val="000000" w:themeColor="text1"/>
          <w:sz w:val="24"/>
          <w:szCs w:val="24"/>
        </w:rPr>
        <w:t xml:space="preserve">осуществлении закупки требованиям к участникам закупки (за исключением </w:t>
      </w:r>
      <w:r w:rsidRPr="00CD69AE">
        <w:rPr>
          <w:rFonts w:ascii="Times New Roman" w:hAnsi="Times New Roman" w:cs="Times New Roman"/>
          <w:color w:val="000000" w:themeColor="text1"/>
          <w:sz w:val="24"/>
          <w:szCs w:val="24"/>
        </w:rPr>
        <w:lastRenderedPageBreak/>
        <w:t>требования, предусмотренного частью 1.1 (при наличии такого требования) статьи 31 Закона);</w:t>
      </w:r>
    </w:p>
    <w:p w14:paraId="4CB54623" w14:textId="3F6CCDE2"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б) при определении подрядчика Подрядчик представил недостоверную информацию о своем соответствии требованиям, указанным в подпункте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настоящего пункта, что позволило ему стать победителем определения подрядчика.</w:t>
      </w:r>
    </w:p>
    <w:p w14:paraId="61507E89"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13.6. В случае принятия Заказчиком решения об одностороннем отказе от исполнения Контракта:</w:t>
      </w:r>
    </w:p>
    <w:p w14:paraId="68133518" w14:textId="39AFEE4C"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w:t>
      </w:r>
      <w:r w:rsidR="00F24660" w:rsidRPr="00CD69AE">
        <w:rPr>
          <w:rFonts w:ascii="Times New Roman" w:hAnsi="Times New Roman" w:cs="Times New Roman"/>
          <w:color w:val="000000" w:themeColor="text1"/>
          <w:sz w:val="24"/>
          <w:szCs w:val="24"/>
        </w:rPr>
        <w:t>йствовать от имени Заказчика, и </w:t>
      </w:r>
      <w:r w:rsidRPr="00CD69AE">
        <w:rPr>
          <w:rFonts w:ascii="Times New Roman" w:hAnsi="Times New Roman" w:cs="Times New Roman"/>
          <w:color w:val="000000" w:themeColor="text1"/>
          <w:sz w:val="24"/>
          <w:szCs w:val="24"/>
        </w:rPr>
        <w:t xml:space="preserve">размещает такое решение в единой информационной системе. В случаях, предусмотренных частью 5 статьи 103 Закона, </w:t>
      </w:r>
      <w:r w:rsidR="00F24660" w:rsidRPr="00CD69AE">
        <w:rPr>
          <w:rFonts w:ascii="Times New Roman" w:hAnsi="Times New Roman" w:cs="Times New Roman"/>
          <w:color w:val="000000" w:themeColor="text1"/>
          <w:sz w:val="24"/>
          <w:szCs w:val="24"/>
        </w:rPr>
        <w:t>такое решение не размещается на </w:t>
      </w:r>
      <w:r w:rsidRPr="00CD69AE">
        <w:rPr>
          <w:rFonts w:ascii="Times New Roman" w:hAnsi="Times New Roman" w:cs="Times New Roman"/>
          <w:color w:val="000000" w:themeColor="text1"/>
          <w:sz w:val="24"/>
          <w:szCs w:val="24"/>
        </w:rPr>
        <w:t>официальном сайте;</w:t>
      </w:r>
    </w:p>
    <w:p w14:paraId="43E8C611" w14:textId="45D44496"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части 12.1 статьи 95 Закона автоматически с использованием единой информационной системы направляется Подрядчику. Датой поступления Подрядчику решения </w:t>
      </w:r>
      <w:r w:rsidR="00F24660" w:rsidRPr="00CD69AE">
        <w:rPr>
          <w:rFonts w:ascii="Times New Roman" w:hAnsi="Times New Roman" w:cs="Times New Roman"/>
          <w:color w:val="000000" w:themeColor="text1"/>
          <w:sz w:val="24"/>
          <w:szCs w:val="24"/>
        </w:rPr>
        <w:t>об </w:t>
      </w:r>
      <w:r w:rsidRPr="00CD69AE">
        <w:rPr>
          <w:rFonts w:ascii="Times New Roman" w:hAnsi="Times New Roman" w:cs="Times New Roman"/>
          <w:color w:val="000000" w:themeColor="text1"/>
          <w:sz w:val="24"/>
          <w:szCs w:val="24"/>
        </w:rPr>
        <w:t>одностороннем отказе от исполнения Контра</w:t>
      </w:r>
      <w:r w:rsidR="00F24660" w:rsidRPr="00CD69AE">
        <w:rPr>
          <w:rFonts w:ascii="Times New Roman" w:hAnsi="Times New Roman" w:cs="Times New Roman"/>
          <w:color w:val="000000" w:themeColor="text1"/>
          <w:sz w:val="24"/>
          <w:szCs w:val="24"/>
        </w:rPr>
        <w:t>кта считается дата размещения в </w:t>
      </w:r>
      <w:r w:rsidRPr="00CD69AE">
        <w:rPr>
          <w:rFonts w:ascii="Times New Roman" w:hAnsi="Times New Roman" w:cs="Times New Roman"/>
          <w:color w:val="000000" w:themeColor="text1"/>
          <w:sz w:val="24"/>
          <w:szCs w:val="24"/>
        </w:rPr>
        <w:t xml:space="preserve">соответствии с настоящим пунктом такого решения в </w:t>
      </w:r>
      <w:r w:rsidR="00F24660" w:rsidRPr="00CD69AE">
        <w:rPr>
          <w:rFonts w:ascii="Times New Roman" w:hAnsi="Times New Roman" w:cs="Times New Roman"/>
          <w:color w:val="000000" w:themeColor="text1"/>
          <w:sz w:val="24"/>
          <w:szCs w:val="24"/>
        </w:rPr>
        <w:t>единой информационной системе в </w:t>
      </w:r>
      <w:r w:rsidRPr="00CD69AE">
        <w:rPr>
          <w:rFonts w:ascii="Times New Roman" w:hAnsi="Times New Roman" w:cs="Times New Roman"/>
          <w:color w:val="000000" w:themeColor="text1"/>
          <w:sz w:val="24"/>
          <w:szCs w:val="24"/>
        </w:rPr>
        <w:t>соответствии с часовой зоной, в которой расположен Подрядчик;</w:t>
      </w:r>
    </w:p>
    <w:p w14:paraId="540346AD" w14:textId="3BDBEF75"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поступление решения об одностороннем о</w:t>
      </w:r>
      <w:r w:rsidR="00F24660" w:rsidRPr="00CD69AE">
        <w:rPr>
          <w:rFonts w:ascii="Times New Roman" w:hAnsi="Times New Roman" w:cs="Times New Roman"/>
          <w:color w:val="000000" w:themeColor="text1"/>
          <w:sz w:val="24"/>
          <w:szCs w:val="24"/>
        </w:rPr>
        <w:t>тказе от исполнения Контракта в </w:t>
      </w:r>
      <w:r w:rsidRPr="00CD69AE">
        <w:rPr>
          <w:rFonts w:ascii="Times New Roman" w:hAnsi="Times New Roman" w:cs="Times New Roman"/>
          <w:color w:val="000000" w:themeColor="text1"/>
          <w:sz w:val="24"/>
          <w:szCs w:val="24"/>
        </w:rPr>
        <w:t>соответствии с пунктом 2 части 12.1 статьи 95 Закона считается надлежащим уведомлением Подрядчика об одностороннем отказе от исполнения Контракта.</w:t>
      </w:r>
    </w:p>
    <w:p w14:paraId="1CBB4626"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13.7. Решение Заказчика об одностороннем отказе от исполнения Контракта вступает в силу,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14:paraId="577ED77A" w14:textId="6F6DE022"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w:t>
      </w:r>
      <w:r w:rsidR="00F24660" w:rsidRPr="00CD69AE">
        <w:rPr>
          <w:rFonts w:ascii="Times New Roman" w:hAnsi="Times New Roman" w:cs="Times New Roman"/>
          <w:color w:val="000000" w:themeColor="text1"/>
          <w:sz w:val="24"/>
          <w:szCs w:val="24"/>
        </w:rPr>
        <w:t>кта, послужившее основанием для </w:t>
      </w:r>
      <w:r w:rsidRPr="00CD69AE">
        <w:rPr>
          <w:rFonts w:ascii="Times New Roman" w:hAnsi="Times New Roman" w:cs="Times New Roman"/>
          <w:color w:val="000000" w:themeColor="text1"/>
          <w:sz w:val="24"/>
          <w:szCs w:val="24"/>
        </w:rPr>
        <w:t>принятия указанного решения, а также Зака</w:t>
      </w:r>
      <w:r w:rsidR="00F24660" w:rsidRPr="00CD69AE">
        <w:rPr>
          <w:rFonts w:ascii="Times New Roman" w:hAnsi="Times New Roman" w:cs="Times New Roman"/>
          <w:color w:val="000000" w:themeColor="text1"/>
          <w:sz w:val="24"/>
          <w:szCs w:val="24"/>
        </w:rPr>
        <w:t>зчику компенсированы затраты на </w:t>
      </w:r>
      <w:r w:rsidRPr="00CD69AE">
        <w:rPr>
          <w:rFonts w:ascii="Times New Roman" w:hAnsi="Times New Roman" w:cs="Times New Roman"/>
          <w:color w:val="000000" w:themeColor="text1"/>
          <w:sz w:val="24"/>
          <w:szCs w:val="24"/>
        </w:rPr>
        <w:t>проведение экспертизы в соответствии с пунктом 13.3 настоящего Контракта.</w:t>
      </w:r>
    </w:p>
    <w:p w14:paraId="381D3B96"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483C248" w14:textId="6D528148"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12.</w:t>
      </w:r>
      <w:r w:rsidR="00F24660" w:rsidRPr="00CD69AE">
        <w:rPr>
          <w:rFonts w:ascii="Times New Roman" w:hAnsi="Times New Roman" w:cs="Times New Roman"/>
          <w:color w:val="000000" w:themeColor="text1"/>
          <w:sz w:val="24"/>
          <w:szCs w:val="24"/>
        </w:rPr>
        <w:t>1 статьи 95 Закона, Заказчик не </w:t>
      </w:r>
      <w:r w:rsidRPr="00CD69AE">
        <w:rPr>
          <w:rFonts w:ascii="Times New Roman" w:hAnsi="Times New Roman" w:cs="Times New Roman"/>
          <w:color w:val="000000" w:themeColor="text1"/>
          <w:sz w:val="24"/>
          <w:szCs w:val="24"/>
        </w:rPr>
        <w:t>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14:paraId="5DC1275C" w14:textId="71CECA9D"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13.9. Заказчик не позднее двух рабочих дней, следующих за днем вступления в силу решения Заказчика об одностороннем отказе от</w:t>
      </w:r>
      <w:r w:rsidR="00F24660" w:rsidRPr="00CD69AE">
        <w:rPr>
          <w:rFonts w:ascii="Times New Roman" w:hAnsi="Times New Roman" w:cs="Times New Roman"/>
          <w:color w:val="000000" w:themeColor="text1"/>
          <w:sz w:val="24"/>
          <w:szCs w:val="24"/>
        </w:rPr>
        <w:t xml:space="preserve"> исполнения Контракта в связи с </w:t>
      </w:r>
      <w:r w:rsidRPr="00CD69AE">
        <w:rPr>
          <w:rFonts w:ascii="Times New Roman" w:hAnsi="Times New Roman" w:cs="Times New Roman"/>
          <w:color w:val="000000" w:themeColor="text1"/>
          <w:sz w:val="24"/>
          <w:szCs w:val="24"/>
        </w:rPr>
        <w:t>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пунктом 1 части 10 статьи 104 Закона, обращение о включении информации о Подрядчике в реестр недобросовестных поставщиков (подрядчиков, исполнителей).</w:t>
      </w:r>
    </w:p>
    <w:p w14:paraId="560FE124" w14:textId="6A8BBCAB"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13.10.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3D116C" w14:textId="6F2719EB"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13.11. Решение об одностороннем отказе от исполнения настоящего Контракта направляется Подрядчиком Заказчику в порядке, установленном частью 20.1 статьи 95 Закона.</w:t>
      </w:r>
    </w:p>
    <w:p w14:paraId="53D232ED"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13.12.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14:paraId="41F88E02" w14:textId="12E6A214"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13.13.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w:t>
      </w:r>
      <w:r w:rsidR="00F24660" w:rsidRPr="00CD69AE">
        <w:rPr>
          <w:rFonts w:ascii="Times New Roman" w:hAnsi="Times New Roman" w:cs="Times New Roman"/>
          <w:color w:val="000000" w:themeColor="text1"/>
          <w:sz w:val="24"/>
          <w:szCs w:val="24"/>
        </w:rPr>
        <w:t>кта, послужившие основанием для </w:t>
      </w:r>
      <w:r w:rsidRPr="00CD69AE">
        <w:rPr>
          <w:rFonts w:ascii="Times New Roman" w:hAnsi="Times New Roman" w:cs="Times New Roman"/>
          <w:color w:val="000000" w:themeColor="text1"/>
          <w:sz w:val="24"/>
          <w:szCs w:val="24"/>
        </w:rPr>
        <w:t>принятия указанного решения.</w:t>
      </w:r>
    </w:p>
    <w:p w14:paraId="776CA962" w14:textId="3C603928"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случае отмены Подрядчиком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w:t>
      </w:r>
      <w:r w:rsidR="00F24660" w:rsidRPr="00CD69AE">
        <w:rPr>
          <w:rFonts w:ascii="Times New Roman" w:hAnsi="Times New Roman" w:cs="Times New Roman"/>
          <w:color w:val="000000" w:themeColor="text1"/>
          <w:sz w:val="24"/>
          <w:szCs w:val="24"/>
        </w:rPr>
        <w:t xml:space="preserve"> статьи 95 Закона, Подрядчик не </w:t>
      </w:r>
      <w:r w:rsidRPr="00CD69AE">
        <w:rPr>
          <w:rFonts w:ascii="Times New Roman" w:hAnsi="Times New Roman" w:cs="Times New Roman"/>
          <w:color w:val="000000" w:themeColor="text1"/>
          <w:sz w:val="24"/>
          <w:szCs w:val="24"/>
        </w:rPr>
        <w:t>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Подрядчика,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14:paraId="1EAAF975" w14:textId="1B661612"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 не позднее двух рабочих дней, следующих за днем вступления в силу решения Подрядчика об одностороннем отказе от исполнения Контракта,</w:t>
      </w:r>
      <w:r w:rsidR="00F24660" w:rsidRPr="00CD69AE">
        <w:rPr>
          <w:rFonts w:ascii="Times New Roman" w:hAnsi="Times New Roman" w:cs="Times New Roman"/>
          <w:color w:val="000000" w:themeColor="text1"/>
          <w:sz w:val="24"/>
          <w:szCs w:val="24"/>
        </w:rPr>
        <w:t xml:space="preserve"> направляет в </w:t>
      </w:r>
      <w:r w:rsidRPr="00CD69AE">
        <w:rPr>
          <w:rFonts w:ascii="Times New Roman" w:hAnsi="Times New Roman" w:cs="Times New Roman"/>
          <w:color w:val="000000" w:themeColor="text1"/>
          <w:sz w:val="24"/>
          <w:szCs w:val="24"/>
        </w:rPr>
        <w:t>соответствии с порядком, предусмотренным пунктом 1 части 10 статьи 104 Закона, обращение о включении информации о Подрядчике в реестр недобросовестных поставщиков (подрядчиков, исполнителей).</w:t>
      </w:r>
    </w:p>
    <w:p w14:paraId="2030C3DD"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9D6BE45"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13.15.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14:paraId="0E4E0D66" w14:textId="179147FC"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13.16. При прекращении Контракта между Сторонами в течение ____ рабочих дней составляется Акт сверки взаимных расчетов в соответствии с приложением </w:t>
      </w:r>
      <w:r w:rsidR="00C073BD" w:rsidRPr="00CD69AE">
        <w:rPr>
          <w:rFonts w:ascii="Times New Roman" w:hAnsi="Times New Roman" w:cs="Times New Roman"/>
          <w:color w:val="000000" w:themeColor="text1"/>
          <w:sz w:val="24"/>
          <w:szCs w:val="24"/>
        </w:rPr>
        <w:t>№</w:t>
      </w:r>
      <w:r w:rsidR="00F24660" w:rsidRPr="00CD69AE">
        <w:rPr>
          <w:rFonts w:ascii="Times New Roman" w:hAnsi="Times New Roman" w:cs="Times New Roman"/>
          <w:color w:val="000000" w:themeColor="text1"/>
          <w:sz w:val="24"/>
          <w:szCs w:val="24"/>
        </w:rPr>
        <w:t xml:space="preserve"> 7 к </w:t>
      </w:r>
      <w:r w:rsidRPr="00CD69AE">
        <w:rPr>
          <w:rFonts w:ascii="Times New Roman" w:hAnsi="Times New Roman" w:cs="Times New Roman"/>
          <w:color w:val="000000" w:themeColor="text1"/>
          <w:sz w:val="24"/>
          <w:szCs w:val="24"/>
        </w:rPr>
        <w:t>Контракту.</w:t>
      </w:r>
    </w:p>
    <w:p w14:paraId="6364BB99"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A7DC99B"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14. Антикоррупционная оговорка</w:t>
      </w:r>
    </w:p>
    <w:p w14:paraId="36ABFDC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F3467AD" w14:textId="1E3D69D8"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14.1. При исполнении своих обязательств по</w:t>
      </w:r>
      <w:r w:rsidR="00F24660" w:rsidRPr="00CD69AE">
        <w:rPr>
          <w:rFonts w:ascii="Times New Roman" w:hAnsi="Times New Roman" w:cs="Times New Roman"/>
          <w:color w:val="000000" w:themeColor="text1"/>
          <w:sz w:val="24"/>
          <w:szCs w:val="24"/>
        </w:rPr>
        <w:t xml:space="preserve"> Контракту Стороны обязуются не </w:t>
      </w:r>
      <w:r w:rsidRPr="00CD69AE">
        <w:rPr>
          <w:rFonts w:ascii="Times New Roman" w:hAnsi="Times New Roman" w:cs="Times New Roman"/>
          <w:color w:val="000000" w:themeColor="text1"/>
          <w:sz w:val="24"/>
          <w:szCs w:val="24"/>
        </w:rPr>
        <w:t>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187A5F9F" w14:textId="695BC418"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w:t>
      </w:r>
      <w:r w:rsidR="00F24660" w:rsidRPr="00CD69AE">
        <w:rPr>
          <w:rFonts w:ascii="Times New Roman" w:hAnsi="Times New Roman" w:cs="Times New Roman"/>
          <w:color w:val="000000" w:themeColor="text1"/>
          <w:sz w:val="24"/>
          <w:szCs w:val="24"/>
        </w:rPr>
        <w:t>лицам, иным образом связанным с </w:t>
      </w:r>
      <w:r w:rsidRPr="00CD69AE">
        <w:rPr>
          <w:rFonts w:ascii="Times New Roman" w:hAnsi="Times New Roman" w:cs="Times New Roman"/>
          <w:color w:val="000000" w:themeColor="text1"/>
          <w:sz w:val="24"/>
          <w:szCs w:val="24"/>
        </w:rPr>
        <w:t>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29B30F56"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55600F09" w14:textId="77777777" w:rsidR="00E63BDE" w:rsidRPr="00CD69AE" w:rsidRDefault="00E63BDE" w:rsidP="000A757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не совершать иных действий, нарушающих антикоррупционное законодательство Российской Федерации.</w:t>
      </w:r>
    </w:p>
    <w:p w14:paraId="612DC055"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3386495"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15. Прочие положения</w:t>
      </w:r>
    </w:p>
    <w:p w14:paraId="15776A9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141011E" w14:textId="77777777"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15.1. Контракт составлен в форме электронного документа, подписанного усиленными электронными подписями Сторон.</w:t>
      </w:r>
    </w:p>
    <w:p w14:paraId="55D4A2B4" w14:textId="4FB30F2B"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15.2. Все сообщения, требования, замечания или уведомления Сторон по Контракту, за исключением случаев, предусмотренных пунктом 9.2 Контракта, направляются с</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использованием курьерской доставки одной из Сторон</w:t>
      </w:r>
      <w:r w:rsidR="00F24660" w:rsidRPr="00CD69AE">
        <w:rPr>
          <w:rFonts w:ascii="Times New Roman" w:hAnsi="Times New Roman" w:cs="Times New Roman"/>
          <w:color w:val="000000" w:themeColor="text1"/>
          <w:sz w:val="24"/>
          <w:szCs w:val="24"/>
        </w:rPr>
        <w:t xml:space="preserve"> под расписку о вручении либо с </w:t>
      </w:r>
      <w:r w:rsidRPr="00CD69AE">
        <w:rPr>
          <w:rFonts w:ascii="Times New Roman" w:hAnsi="Times New Roman" w:cs="Times New Roman"/>
          <w:color w:val="000000" w:themeColor="text1"/>
          <w:sz w:val="24"/>
          <w:szCs w:val="24"/>
        </w:rPr>
        <w:t>использованием почтовой связи заказным письм</w:t>
      </w:r>
      <w:r w:rsidR="00F24660" w:rsidRPr="00CD69AE">
        <w:rPr>
          <w:rFonts w:ascii="Times New Roman" w:hAnsi="Times New Roman" w:cs="Times New Roman"/>
          <w:color w:val="000000" w:themeColor="text1"/>
          <w:sz w:val="24"/>
          <w:szCs w:val="24"/>
        </w:rPr>
        <w:t>ом с уведомлением о вручении по </w:t>
      </w:r>
      <w:r w:rsidRPr="00CD69AE">
        <w:rPr>
          <w:rFonts w:ascii="Times New Roman" w:hAnsi="Times New Roman" w:cs="Times New Roman"/>
          <w:color w:val="000000" w:themeColor="text1"/>
          <w:sz w:val="24"/>
          <w:szCs w:val="24"/>
        </w:rPr>
        <w:t>адресам Сторон, указанным в разделе 16 Контракта, либо с использованием электронной почты на электронные адреса, указанные в разделе 16 Контракта, либо с использованием факсимильной связи.</w:t>
      </w:r>
    </w:p>
    <w:p w14:paraId="5972C62E" w14:textId="5747CF62"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Момент получения Стороной сообщения и</w:t>
      </w:r>
      <w:r w:rsidR="00F24660" w:rsidRPr="00CD69AE">
        <w:rPr>
          <w:rFonts w:ascii="Times New Roman" w:hAnsi="Times New Roman" w:cs="Times New Roman"/>
          <w:color w:val="000000" w:themeColor="text1"/>
          <w:sz w:val="24"/>
          <w:szCs w:val="24"/>
        </w:rPr>
        <w:t>ли уведомления, направленного с </w:t>
      </w:r>
      <w:r w:rsidRPr="00CD69AE">
        <w:rPr>
          <w:rFonts w:ascii="Times New Roman" w:hAnsi="Times New Roman" w:cs="Times New Roman"/>
          <w:color w:val="000000" w:themeColor="text1"/>
          <w:sz w:val="24"/>
          <w:szCs w:val="24"/>
        </w:rPr>
        <w:t>использованием курьерской доставки, почтовой или фак</w:t>
      </w:r>
      <w:r w:rsidR="00F24660" w:rsidRPr="00CD69AE">
        <w:rPr>
          <w:rFonts w:ascii="Times New Roman" w:hAnsi="Times New Roman" w:cs="Times New Roman"/>
          <w:color w:val="000000" w:themeColor="text1"/>
          <w:sz w:val="24"/>
          <w:szCs w:val="24"/>
        </w:rPr>
        <w:t>симильной связи, определяется в </w:t>
      </w:r>
      <w:r w:rsidRPr="00CD69AE">
        <w:rPr>
          <w:rFonts w:ascii="Times New Roman" w:hAnsi="Times New Roman" w:cs="Times New Roman"/>
          <w:color w:val="000000" w:themeColor="text1"/>
          <w:sz w:val="24"/>
          <w:szCs w:val="24"/>
        </w:rPr>
        <w:t>соответствии с гражданским законодательством Российской Федерации. При этом направление уведомлений по адресам Сторон, указанным в разделе 16 Контракта, считается надлежащим уведомлением Сторон</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2329B70B" w14:textId="77777777"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15.3. Недействительность какого-либо из условий Контракта не влечет за собой недействительность других его условий или всего Контракта в целом.</w:t>
      </w:r>
    </w:p>
    <w:p w14:paraId="125FDCCB" w14:textId="77777777"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15.4. Во всем, что не оговорено Контрактом, Стороны руководствуются действующим законодательством Российской Федерации.</w:t>
      </w:r>
    </w:p>
    <w:p w14:paraId="02A60947" w14:textId="592633D3"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15.5. Должностное лицо Заказчика, ответственное за исполнение настоящего Контракта ____________ &lt;</w:t>
      </w:r>
      <w:r w:rsidR="00CD561E" w:rsidRPr="00CD69AE">
        <w:rPr>
          <w:rFonts w:ascii="Times New Roman" w:hAnsi="Times New Roman" w:cs="Times New Roman"/>
          <w:color w:val="000000" w:themeColor="text1"/>
          <w:sz w:val="24"/>
          <w:szCs w:val="24"/>
        </w:rPr>
        <w:t>95</w:t>
      </w:r>
      <w:r w:rsidRPr="00CD69AE">
        <w:rPr>
          <w:rFonts w:ascii="Times New Roman" w:hAnsi="Times New Roman" w:cs="Times New Roman"/>
          <w:color w:val="000000" w:themeColor="text1"/>
          <w:sz w:val="24"/>
          <w:szCs w:val="24"/>
        </w:rPr>
        <w:t>&gt;.</w:t>
      </w:r>
    </w:p>
    <w:p w14:paraId="36BE9EBE" w14:textId="77777777"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49DCB079" w14:textId="6A16E63C"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95</w:t>
      </w:r>
      <w:r w:rsidRPr="00CD69AE">
        <w:rPr>
          <w:rFonts w:ascii="Times New Roman" w:hAnsi="Times New Roman" w:cs="Times New Roman"/>
          <w:color w:val="000000" w:themeColor="text1"/>
          <w:sz w:val="24"/>
          <w:szCs w:val="24"/>
        </w:rPr>
        <w:t>&gt; Указываются должность, ФИО, номер контактного телефона, адрес электронной почты ответственного должностного лица заказчика.</w:t>
      </w:r>
    </w:p>
    <w:p w14:paraId="326AED72" w14:textId="77777777"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B23FFF0" w14:textId="77777777"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15.6. Неотъемлемой частью Контракта являются следующие приложения:</w:t>
      </w:r>
    </w:p>
    <w:p w14:paraId="3F1E65A4" w14:textId="669C0181"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_______________ &lt;</w:t>
      </w:r>
      <w:r w:rsidR="00CD561E" w:rsidRPr="00CD69AE">
        <w:rPr>
          <w:rFonts w:ascii="Times New Roman" w:hAnsi="Times New Roman" w:cs="Times New Roman"/>
          <w:color w:val="000000" w:themeColor="text1"/>
          <w:sz w:val="24"/>
          <w:szCs w:val="24"/>
        </w:rPr>
        <w:t>96</w:t>
      </w:r>
      <w:r w:rsidRPr="00CD69AE">
        <w:rPr>
          <w:rFonts w:ascii="Times New Roman" w:hAnsi="Times New Roman" w:cs="Times New Roman"/>
          <w:color w:val="000000" w:themeColor="text1"/>
          <w:sz w:val="24"/>
          <w:szCs w:val="24"/>
        </w:rPr>
        <w:t>&gt;.</w:t>
      </w:r>
    </w:p>
    <w:p w14:paraId="0C2E1B0D" w14:textId="77777777"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FD0665C" w14:textId="587E8657"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96</w:t>
      </w:r>
      <w:r w:rsidRPr="00CD69AE">
        <w:rPr>
          <w:rFonts w:ascii="Times New Roman" w:hAnsi="Times New Roman" w:cs="Times New Roman"/>
          <w:color w:val="000000" w:themeColor="text1"/>
          <w:sz w:val="24"/>
          <w:szCs w:val="24"/>
        </w:rPr>
        <w:t>&gt; Указываются приложения к Контракту. В с</w:t>
      </w:r>
      <w:r w:rsidR="00F24660" w:rsidRPr="00CD69AE">
        <w:rPr>
          <w:rFonts w:ascii="Times New Roman" w:hAnsi="Times New Roman" w:cs="Times New Roman"/>
          <w:color w:val="000000" w:themeColor="text1"/>
          <w:sz w:val="24"/>
          <w:szCs w:val="24"/>
        </w:rPr>
        <w:t>лучае проведения конкурса и при </w:t>
      </w:r>
      <w:r w:rsidRPr="00CD69AE">
        <w:rPr>
          <w:rFonts w:ascii="Times New Roman" w:hAnsi="Times New Roman" w:cs="Times New Roman"/>
          <w:color w:val="000000" w:themeColor="text1"/>
          <w:sz w:val="24"/>
          <w:szCs w:val="24"/>
        </w:rPr>
        <w:t xml:space="preserve">установлении Заказчиком критерия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Качественные, функциональные и</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экологические характеристики объекта закупки</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в перечень приложений к Контракту 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обязательном порядке включается приложение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Предложение Подрядчика по критерию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Качественные, функциональные и экологические характеристики объекта закупки</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w:t>
      </w:r>
    </w:p>
    <w:p w14:paraId="58F3D0CE" w14:textId="7DDF778D"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Не включается в Контракт при отсутствии соответствующего предложения в составе заявки Подрядчика.</w:t>
      </w:r>
    </w:p>
    <w:p w14:paraId="2DE486C1" w14:textId="14A0DC80" w:rsidR="00EA4C4D" w:rsidRPr="00CD69AE" w:rsidRDefault="00EA4C4D"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 самостоятельно у</w:t>
      </w:r>
      <w:r w:rsidR="00B71804" w:rsidRPr="00CD69AE">
        <w:rPr>
          <w:rFonts w:ascii="Times New Roman" w:hAnsi="Times New Roman" w:cs="Times New Roman"/>
          <w:color w:val="000000" w:themeColor="text1"/>
          <w:sz w:val="24"/>
          <w:szCs w:val="24"/>
        </w:rPr>
        <w:t>станавливает перечень приложений</w:t>
      </w:r>
      <w:r w:rsidRPr="00CD69AE">
        <w:rPr>
          <w:rFonts w:ascii="Times New Roman" w:hAnsi="Times New Roman" w:cs="Times New Roman"/>
          <w:color w:val="000000" w:themeColor="text1"/>
          <w:sz w:val="24"/>
          <w:szCs w:val="24"/>
        </w:rPr>
        <w:t xml:space="preserve"> и их нумерацию 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зависимости от объекта закупки.</w:t>
      </w:r>
    </w:p>
    <w:p w14:paraId="00FA681E" w14:textId="77777777" w:rsidR="00EA4C4D" w:rsidRPr="00CD69AE" w:rsidRDefault="00EA4C4D" w:rsidP="00E63BDE">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p>
    <w:p w14:paraId="1C9E529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0D25574" w14:textId="77777777" w:rsidR="00E63BDE" w:rsidRPr="00CD69AE" w:rsidRDefault="00E63BDE" w:rsidP="00E63BD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bookmarkStart w:id="54" w:name="Par1949"/>
      <w:bookmarkEnd w:id="54"/>
      <w:r w:rsidRPr="00CD69AE">
        <w:rPr>
          <w:rFonts w:ascii="Times New Roman" w:hAnsi="Times New Roman" w:cs="Times New Roman"/>
          <w:b/>
          <w:bCs/>
          <w:color w:val="000000" w:themeColor="text1"/>
          <w:sz w:val="24"/>
          <w:szCs w:val="24"/>
        </w:rPr>
        <w:t>16. Реквизиты и подписи Сторон</w:t>
      </w:r>
    </w:p>
    <w:p w14:paraId="2024EF4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340"/>
        <w:gridCol w:w="5612"/>
      </w:tblGrid>
      <w:tr w:rsidR="00876E98" w:rsidRPr="00CD69AE" w14:paraId="4622B3AE" w14:textId="77777777">
        <w:tc>
          <w:tcPr>
            <w:tcW w:w="3118" w:type="dxa"/>
          </w:tcPr>
          <w:p w14:paraId="43FC29BF"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w:t>
            </w:r>
          </w:p>
        </w:tc>
        <w:tc>
          <w:tcPr>
            <w:tcW w:w="340" w:type="dxa"/>
          </w:tcPr>
          <w:p w14:paraId="3BDA572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12" w:type="dxa"/>
          </w:tcPr>
          <w:p w14:paraId="424E0500"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Подрядчик:</w:t>
            </w:r>
          </w:p>
        </w:tc>
      </w:tr>
      <w:tr w:rsidR="00876E98" w:rsidRPr="00CD69AE" w14:paraId="1D99E455" w14:textId="77777777">
        <w:tc>
          <w:tcPr>
            <w:tcW w:w="3118" w:type="dxa"/>
          </w:tcPr>
          <w:p w14:paraId="3C53FC84" w14:textId="1DD3C2CB"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Полное наименование &lt;</w:t>
            </w:r>
            <w:r w:rsidR="00CD561E" w:rsidRPr="00CD69AE">
              <w:rPr>
                <w:rFonts w:ascii="Times New Roman" w:hAnsi="Times New Roman" w:cs="Times New Roman"/>
                <w:color w:val="000000" w:themeColor="text1"/>
                <w:sz w:val="24"/>
                <w:szCs w:val="24"/>
              </w:rPr>
              <w:t>97</w:t>
            </w:r>
            <w:r w:rsidRPr="00CD69AE">
              <w:rPr>
                <w:rFonts w:ascii="Times New Roman" w:hAnsi="Times New Roman" w:cs="Times New Roman"/>
                <w:color w:val="000000" w:themeColor="text1"/>
                <w:sz w:val="24"/>
                <w:szCs w:val="24"/>
              </w:rPr>
              <w:t>&gt;;</w:t>
            </w:r>
          </w:p>
          <w:p w14:paraId="7D0B39C7" w14:textId="54B518BD"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идентификационный номер налогоплательщика &lt;</w:t>
            </w:r>
            <w:r w:rsidR="00CD561E" w:rsidRPr="00CD69AE">
              <w:rPr>
                <w:rFonts w:ascii="Times New Roman" w:hAnsi="Times New Roman" w:cs="Times New Roman"/>
                <w:color w:val="000000" w:themeColor="text1"/>
                <w:sz w:val="24"/>
                <w:szCs w:val="24"/>
              </w:rPr>
              <w:t>98</w:t>
            </w:r>
            <w:r w:rsidRPr="00CD69AE">
              <w:rPr>
                <w:rFonts w:ascii="Times New Roman" w:hAnsi="Times New Roman" w:cs="Times New Roman"/>
                <w:color w:val="000000" w:themeColor="text1"/>
                <w:sz w:val="24"/>
                <w:szCs w:val="24"/>
              </w:rPr>
              <w:t>&gt;;</w:t>
            </w:r>
          </w:p>
          <w:p w14:paraId="32B481B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место нахождения;</w:t>
            </w:r>
          </w:p>
          <w:p w14:paraId="51E18EE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почтовый адрес;</w:t>
            </w:r>
          </w:p>
          <w:p w14:paraId="553498B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адрес электронной почты;</w:t>
            </w:r>
          </w:p>
          <w:p w14:paraId="5DD4CD3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номер контактного телефона;</w:t>
            </w:r>
          </w:p>
          <w:p w14:paraId="47D2DF6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банковские реквизиты</w:t>
            </w:r>
          </w:p>
        </w:tc>
        <w:tc>
          <w:tcPr>
            <w:tcW w:w="340" w:type="dxa"/>
          </w:tcPr>
          <w:p w14:paraId="7FD0388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12" w:type="dxa"/>
          </w:tcPr>
          <w:p w14:paraId="72152D91" w14:textId="2B44DADA"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наличии) (если Подрядчиком является физическое лицо, в том числе зарегистрированное 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качестве индивидуального предпринимателя);</w:t>
            </w:r>
          </w:p>
          <w:p w14:paraId="3181F934" w14:textId="74C98274"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фамилия, имя, отчество (при наличии), идентификационный номер налогоплательщика (при наличии) и должность лица, имеющего право без</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62421E86"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tc>
      </w:tr>
      <w:tr w:rsidR="00876E98" w:rsidRPr="00CD69AE" w14:paraId="572E754D" w14:textId="77777777">
        <w:tc>
          <w:tcPr>
            <w:tcW w:w="3118" w:type="dxa"/>
          </w:tcPr>
          <w:p w14:paraId="33D948B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31C6E13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12" w:type="dxa"/>
          </w:tcPr>
          <w:p w14:paraId="35BB64FC"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адрес электронной почты;</w:t>
            </w:r>
          </w:p>
          <w:p w14:paraId="711DD523"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номер контактного телефона;</w:t>
            </w:r>
          </w:p>
          <w:p w14:paraId="20868565" w14:textId="31BE97F2"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идентификационный номер налогоплательщика &lt;</w:t>
            </w:r>
            <w:r w:rsidR="00CD561E" w:rsidRPr="00CD69AE">
              <w:rPr>
                <w:rFonts w:ascii="Times New Roman" w:hAnsi="Times New Roman" w:cs="Times New Roman"/>
                <w:color w:val="000000" w:themeColor="text1"/>
                <w:sz w:val="24"/>
                <w:szCs w:val="24"/>
              </w:rPr>
              <w:t>99</w:t>
            </w:r>
            <w:r w:rsidRPr="00CD69AE">
              <w:rPr>
                <w:rFonts w:ascii="Times New Roman" w:hAnsi="Times New Roman" w:cs="Times New Roman"/>
                <w:color w:val="000000" w:themeColor="text1"/>
                <w:sz w:val="24"/>
                <w:szCs w:val="24"/>
              </w:rPr>
              <w:t>&gt;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 xml:space="preserve">том числе зарегистрированного в качестве индивидуального </w:t>
            </w:r>
            <w:r w:rsidRPr="00CD69AE">
              <w:rPr>
                <w:rFonts w:ascii="Times New Roman" w:hAnsi="Times New Roman" w:cs="Times New Roman"/>
                <w:color w:val="000000" w:themeColor="text1"/>
                <w:sz w:val="24"/>
                <w:szCs w:val="24"/>
              </w:rPr>
              <w:lastRenderedPageBreak/>
              <w:t>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законодательством соответствующего иностранного государства (если Подрядчиком является иностранное лицо);</w:t>
            </w:r>
          </w:p>
          <w:p w14:paraId="63B839E6"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14:paraId="2D920DF7" w14:textId="241E976B" w:rsidR="00E63BDE" w:rsidRPr="00CD69AE" w:rsidRDefault="00E63BDE" w:rsidP="00F24660">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реквизиты счета Подрядчика, на который 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соответствии с законодательством Российской Федерации осуществляется перечисление денежных средств в качестве выполненной работы, а также отдельных этапов исполнения контракта, за</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исключением случаев, если в соответствии с</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законодательством Российской Федерации такой счет открывается после заключения контракта</w:t>
            </w:r>
          </w:p>
        </w:tc>
      </w:tr>
      <w:tr w:rsidR="00876E98" w:rsidRPr="00CD69AE" w14:paraId="583C720F" w14:textId="77777777">
        <w:tc>
          <w:tcPr>
            <w:tcW w:w="3118" w:type="dxa"/>
          </w:tcPr>
          <w:p w14:paraId="2C56EA2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От Заказчика</w:t>
            </w:r>
          </w:p>
        </w:tc>
        <w:tc>
          <w:tcPr>
            <w:tcW w:w="340" w:type="dxa"/>
          </w:tcPr>
          <w:p w14:paraId="1D60E80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12" w:type="dxa"/>
          </w:tcPr>
          <w:p w14:paraId="29B3226D"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 Подрядчика</w:t>
            </w:r>
          </w:p>
        </w:tc>
      </w:tr>
      <w:tr w:rsidR="00876E98" w:rsidRPr="00CD69AE" w14:paraId="57061802" w14:textId="77777777">
        <w:tc>
          <w:tcPr>
            <w:tcW w:w="3118" w:type="dxa"/>
            <w:tcBorders>
              <w:bottom w:val="single" w:sz="4" w:space="0" w:color="auto"/>
            </w:tcBorders>
          </w:tcPr>
          <w:p w14:paraId="21F087B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239317E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12" w:type="dxa"/>
            <w:tcBorders>
              <w:bottom w:val="single" w:sz="4" w:space="0" w:color="auto"/>
            </w:tcBorders>
          </w:tcPr>
          <w:p w14:paraId="5D09AB8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26CBA2F1" w14:textId="77777777">
        <w:tc>
          <w:tcPr>
            <w:tcW w:w="3118" w:type="dxa"/>
            <w:tcBorders>
              <w:top w:val="single" w:sz="4" w:space="0" w:color="auto"/>
            </w:tcBorders>
          </w:tcPr>
          <w:p w14:paraId="1FD3E6E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1F4D43F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12" w:type="dxa"/>
            <w:tcBorders>
              <w:top w:val="single" w:sz="4" w:space="0" w:color="auto"/>
            </w:tcBorders>
          </w:tcPr>
          <w:p w14:paraId="7236439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689E38B5" w14:textId="77777777">
        <w:tc>
          <w:tcPr>
            <w:tcW w:w="3118" w:type="dxa"/>
          </w:tcPr>
          <w:p w14:paraId="6D36BC1C"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Контракт подписан усиленными электронными подписями лиц, имеющих право действовать от имени Заказчика и Подрядчика</w:t>
            </w:r>
          </w:p>
        </w:tc>
        <w:tc>
          <w:tcPr>
            <w:tcW w:w="340" w:type="dxa"/>
          </w:tcPr>
          <w:p w14:paraId="67DB5FB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12" w:type="dxa"/>
          </w:tcPr>
          <w:p w14:paraId="65F44F9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18F2645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5FFA590"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B7F3DE2" w14:textId="19F782B8"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97</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Указание краткого наименования Заказчика допустимо в случае, если в</w:t>
      </w:r>
      <w:r w:rsidR="00F24660" w:rsidRPr="00CD69AE">
        <w:rPr>
          <w:rFonts w:ascii="Times New Roman" w:hAnsi="Times New Roman" w:cs="Times New Roman"/>
          <w:i/>
          <w:iCs/>
          <w:color w:val="000000" w:themeColor="text1"/>
          <w:sz w:val="24"/>
          <w:szCs w:val="24"/>
        </w:rPr>
        <w:t> </w:t>
      </w:r>
      <w:r w:rsidRPr="00CD69AE">
        <w:rPr>
          <w:rFonts w:ascii="Times New Roman" w:hAnsi="Times New Roman" w:cs="Times New Roman"/>
          <w:i/>
          <w:iCs/>
          <w:color w:val="000000" w:themeColor="text1"/>
          <w:sz w:val="24"/>
          <w:szCs w:val="24"/>
        </w:rPr>
        <w:t>информации о заключенном Контракте (карточке Контракта) содержится и полное, и</w:t>
      </w:r>
      <w:r w:rsidR="002541E5" w:rsidRPr="00CD69AE">
        <w:rPr>
          <w:rFonts w:ascii="Times New Roman" w:hAnsi="Times New Roman" w:cs="Times New Roman"/>
          <w:i/>
          <w:iCs/>
          <w:color w:val="000000" w:themeColor="text1"/>
          <w:sz w:val="24"/>
          <w:szCs w:val="24"/>
        </w:rPr>
        <w:t> </w:t>
      </w:r>
      <w:r w:rsidRPr="00CD69AE">
        <w:rPr>
          <w:rFonts w:ascii="Times New Roman" w:hAnsi="Times New Roman" w:cs="Times New Roman"/>
          <w:i/>
          <w:iCs/>
          <w:color w:val="000000" w:themeColor="text1"/>
          <w:sz w:val="24"/>
          <w:szCs w:val="24"/>
        </w:rPr>
        <w:t>краткое наименование Заказчика</w:t>
      </w:r>
      <w:r w:rsidRPr="00CD69AE">
        <w:rPr>
          <w:rFonts w:ascii="Times New Roman" w:hAnsi="Times New Roman" w:cs="Times New Roman"/>
          <w:color w:val="000000" w:themeColor="text1"/>
          <w:sz w:val="24"/>
          <w:szCs w:val="24"/>
        </w:rPr>
        <w:t>.</w:t>
      </w:r>
    </w:p>
    <w:p w14:paraId="3B75E643" w14:textId="376ECA33"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98</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 xml:space="preserve">Указывается в машинописном виде без дополнительных знаков и пробелов. Указание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 xml:space="preserve"> недопустимо.</w:t>
      </w:r>
    </w:p>
    <w:p w14:paraId="350F660B" w14:textId="5A2788F6"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99</w:t>
      </w:r>
      <w:r w:rsidRPr="00CD69AE">
        <w:rPr>
          <w:rFonts w:ascii="Times New Roman" w:hAnsi="Times New Roman" w:cs="Times New Roman"/>
          <w:color w:val="000000" w:themeColor="text1"/>
          <w:sz w:val="24"/>
          <w:szCs w:val="24"/>
        </w:rPr>
        <w:t xml:space="preserve">&gt; </w:t>
      </w:r>
      <w:r w:rsidRPr="00CD69AE">
        <w:rPr>
          <w:rFonts w:ascii="Times New Roman" w:hAnsi="Times New Roman" w:cs="Times New Roman"/>
          <w:i/>
          <w:iCs/>
          <w:color w:val="000000" w:themeColor="text1"/>
          <w:sz w:val="24"/>
          <w:szCs w:val="24"/>
        </w:rPr>
        <w:t xml:space="preserve">Указывается в машинописном виде без дополнительных знаков и пробелов. Указание </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от руки</w:t>
      </w:r>
      <w:r w:rsidR="00876E98" w:rsidRPr="00CD69AE">
        <w:rPr>
          <w:rFonts w:ascii="Times New Roman" w:hAnsi="Times New Roman" w:cs="Times New Roman"/>
          <w:i/>
          <w:iCs/>
          <w:color w:val="000000" w:themeColor="text1"/>
          <w:sz w:val="24"/>
          <w:szCs w:val="24"/>
        </w:rPr>
        <w:t>»</w:t>
      </w:r>
      <w:r w:rsidRPr="00CD69AE">
        <w:rPr>
          <w:rFonts w:ascii="Times New Roman" w:hAnsi="Times New Roman" w:cs="Times New Roman"/>
          <w:i/>
          <w:iCs/>
          <w:color w:val="000000" w:themeColor="text1"/>
          <w:sz w:val="24"/>
          <w:szCs w:val="24"/>
        </w:rPr>
        <w:t xml:space="preserve"> недопустимо.</w:t>
      </w:r>
    </w:p>
    <w:p w14:paraId="2ACA755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0E7F00A" w14:textId="77777777" w:rsidR="004C03CD" w:rsidRPr="00CD69AE" w:rsidRDefault="004C03CD"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4C03CD" w:rsidRPr="00CD69AE" w:rsidSect="00973408">
          <w:pgSz w:w="11906" w:h="16838"/>
          <w:pgMar w:top="1134" w:right="851" w:bottom="1134" w:left="1701" w:header="680" w:footer="0" w:gutter="0"/>
          <w:pgNumType w:start="1"/>
          <w:cols w:space="720"/>
          <w:noEndnote/>
          <w:titlePg/>
        </w:sectPr>
      </w:pPr>
    </w:p>
    <w:p w14:paraId="7DDEF5B6" w14:textId="5F9C2BE3"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w:t>
      </w:r>
    </w:p>
    <w:p w14:paraId="6D854FA2"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2E4CF84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8930" w:type="dxa"/>
        <w:tblLayout w:type="fixed"/>
        <w:tblCellMar>
          <w:top w:w="102" w:type="dxa"/>
          <w:left w:w="62" w:type="dxa"/>
          <w:bottom w:w="102" w:type="dxa"/>
          <w:right w:w="62" w:type="dxa"/>
        </w:tblCellMar>
        <w:tblLook w:val="0000" w:firstRow="0" w:lastRow="0" w:firstColumn="0" w:lastColumn="0" w:noHBand="0" w:noVBand="0"/>
      </w:tblPr>
      <w:tblGrid>
        <w:gridCol w:w="1077"/>
        <w:gridCol w:w="1134"/>
        <w:gridCol w:w="567"/>
        <w:gridCol w:w="283"/>
        <w:gridCol w:w="454"/>
        <w:gridCol w:w="339"/>
        <w:gridCol w:w="1020"/>
        <w:gridCol w:w="142"/>
        <w:gridCol w:w="878"/>
        <w:gridCol w:w="1020"/>
        <w:gridCol w:w="1134"/>
        <w:gridCol w:w="882"/>
      </w:tblGrid>
      <w:tr w:rsidR="00876E98" w:rsidRPr="00CD69AE" w14:paraId="04BC2A5D" w14:textId="77777777" w:rsidTr="00973408">
        <w:tc>
          <w:tcPr>
            <w:tcW w:w="8930" w:type="dxa"/>
            <w:gridSpan w:val="12"/>
          </w:tcPr>
          <w:p w14:paraId="59DCBFEF" w14:textId="06E701E4" w:rsidR="00E63BDE" w:rsidRPr="00CD69AE" w:rsidRDefault="00E63BDE" w:rsidP="00CD561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55" w:name="Par1997"/>
            <w:bookmarkEnd w:id="55"/>
            <w:r w:rsidRPr="00CD69AE">
              <w:rPr>
                <w:rFonts w:ascii="Times New Roman" w:hAnsi="Times New Roman" w:cs="Times New Roman"/>
                <w:b/>
                <w:bCs/>
                <w:color w:val="000000" w:themeColor="text1"/>
                <w:sz w:val="24"/>
                <w:szCs w:val="24"/>
              </w:rPr>
              <w:t>Параметры маршрута</w:t>
            </w:r>
            <w:r w:rsidR="00CD561E" w:rsidRPr="00CD69AE">
              <w:rPr>
                <w:rFonts w:ascii="Times New Roman" w:hAnsi="Times New Roman" w:cs="Times New Roman"/>
                <w:color w:val="000000" w:themeColor="text1"/>
                <w:sz w:val="24"/>
                <w:szCs w:val="24"/>
              </w:rPr>
              <w:t xml:space="preserve"> &lt;100</w:t>
            </w:r>
            <w:r w:rsidRPr="00CD69AE">
              <w:rPr>
                <w:rFonts w:ascii="Times New Roman" w:hAnsi="Times New Roman" w:cs="Times New Roman"/>
                <w:color w:val="000000" w:themeColor="text1"/>
                <w:sz w:val="24"/>
                <w:szCs w:val="24"/>
              </w:rPr>
              <w:t>&gt;</w:t>
            </w:r>
          </w:p>
        </w:tc>
      </w:tr>
      <w:tr w:rsidR="00876E98" w:rsidRPr="00CD69AE" w14:paraId="62C03579" w14:textId="77777777" w:rsidTr="00973408">
        <w:tc>
          <w:tcPr>
            <w:tcW w:w="8930" w:type="dxa"/>
            <w:gridSpan w:val="12"/>
          </w:tcPr>
          <w:p w14:paraId="41B1F2E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E078C8F" w14:textId="77777777" w:rsidTr="00973408">
        <w:tc>
          <w:tcPr>
            <w:tcW w:w="2211" w:type="dxa"/>
            <w:gridSpan w:val="2"/>
          </w:tcPr>
          <w:p w14:paraId="02D04D96" w14:textId="76B7B316"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Маршрут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w:t>
            </w:r>
          </w:p>
        </w:tc>
        <w:tc>
          <w:tcPr>
            <w:tcW w:w="6719" w:type="dxa"/>
            <w:gridSpan w:val="10"/>
            <w:tcBorders>
              <w:bottom w:val="single" w:sz="4" w:space="0" w:color="auto"/>
            </w:tcBorders>
          </w:tcPr>
          <w:p w14:paraId="0C3D12D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D952417" w14:textId="77777777" w:rsidTr="00973408">
        <w:tc>
          <w:tcPr>
            <w:tcW w:w="2211" w:type="dxa"/>
            <w:gridSpan w:val="2"/>
          </w:tcPr>
          <w:p w14:paraId="22A8100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719" w:type="dxa"/>
            <w:gridSpan w:val="10"/>
            <w:tcBorders>
              <w:top w:val="single" w:sz="4" w:space="0" w:color="auto"/>
            </w:tcBorders>
          </w:tcPr>
          <w:p w14:paraId="247A943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w:t>
            </w:r>
          </w:p>
        </w:tc>
      </w:tr>
      <w:tr w:rsidR="00876E98" w:rsidRPr="00CD69AE" w14:paraId="18EBC246" w14:textId="77777777" w:rsidTr="00973408">
        <w:tc>
          <w:tcPr>
            <w:tcW w:w="3515" w:type="dxa"/>
            <w:gridSpan w:val="5"/>
          </w:tcPr>
          <w:p w14:paraId="2D964C3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Вид транспортных средств</w:t>
            </w:r>
          </w:p>
        </w:tc>
        <w:tc>
          <w:tcPr>
            <w:tcW w:w="5415" w:type="dxa"/>
            <w:gridSpan w:val="7"/>
            <w:tcBorders>
              <w:bottom w:val="single" w:sz="4" w:space="0" w:color="auto"/>
            </w:tcBorders>
          </w:tcPr>
          <w:p w14:paraId="79F7224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5B28B390" w14:textId="77777777" w:rsidTr="00973408">
        <w:tc>
          <w:tcPr>
            <w:tcW w:w="3515" w:type="dxa"/>
            <w:gridSpan w:val="5"/>
          </w:tcPr>
          <w:p w14:paraId="2788AEA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415" w:type="dxa"/>
            <w:gridSpan w:val="7"/>
            <w:tcBorders>
              <w:top w:val="single" w:sz="4" w:space="0" w:color="auto"/>
            </w:tcBorders>
          </w:tcPr>
          <w:p w14:paraId="41A1117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(автобус, трамвай, троллейбус)</w:t>
            </w:r>
          </w:p>
        </w:tc>
      </w:tr>
      <w:tr w:rsidR="00876E98" w:rsidRPr="00CD69AE" w14:paraId="0A0D9F1D" w14:textId="77777777" w:rsidTr="00973408">
        <w:tc>
          <w:tcPr>
            <w:tcW w:w="5016" w:type="dxa"/>
            <w:gridSpan w:val="8"/>
          </w:tcPr>
          <w:p w14:paraId="437D7C45" w14:textId="6E9CA3FE" w:rsidR="00E63BDE" w:rsidRPr="00CD69AE" w:rsidRDefault="008C1EAD">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минимальное количество мест для сидения:</w:t>
            </w:r>
          </w:p>
        </w:tc>
        <w:tc>
          <w:tcPr>
            <w:tcW w:w="3914" w:type="dxa"/>
            <w:gridSpan w:val="4"/>
            <w:tcBorders>
              <w:bottom w:val="single" w:sz="4" w:space="0" w:color="auto"/>
            </w:tcBorders>
          </w:tcPr>
          <w:p w14:paraId="40153E8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5FFEE238" w14:textId="77777777" w:rsidTr="00973408">
        <w:tc>
          <w:tcPr>
            <w:tcW w:w="5016" w:type="dxa"/>
            <w:gridSpan w:val="8"/>
          </w:tcPr>
          <w:p w14:paraId="479DC0A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914" w:type="dxa"/>
            <w:gridSpan w:val="4"/>
            <w:tcBorders>
              <w:top w:val="single" w:sz="4" w:space="0" w:color="auto"/>
            </w:tcBorders>
          </w:tcPr>
          <w:p w14:paraId="09F3909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мест)</w:t>
            </w:r>
          </w:p>
        </w:tc>
      </w:tr>
      <w:tr w:rsidR="00876E98" w:rsidRPr="00CD69AE" w14:paraId="47B2FE4D" w14:textId="77777777" w:rsidTr="00973408">
        <w:tc>
          <w:tcPr>
            <w:tcW w:w="8930" w:type="dxa"/>
            <w:gridSpan w:val="12"/>
          </w:tcPr>
          <w:p w14:paraId="503977BA" w14:textId="5AD2C986" w:rsidR="00E63BDE" w:rsidRPr="00CD69AE" w:rsidRDefault="008C1EAD">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минимальное общее количество мест для пассажиров (пассажировместимость):</w:t>
            </w:r>
          </w:p>
        </w:tc>
      </w:tr>
      <w:tr w:rsidR="00876E98" w:rsidRPr="00CD69AE" w14:paraId="1D82646B" w14:textId="77777777" w:rsidTr="00973408">
        <w:tc>
          <w:tcPr>
            <w:tcW w:w="3061" w:type="dxa"/>
            <w:gridSpan w:val="4"/>
            <w:tcBorders>
              <w:bottom w:val="single" w:sz="4" w:space="0" w:color="auto"/>
            </w:tcBorders>
          </w:tcPr>
          <w:p w14:paraId="38D2A0B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869" w:type="dxa"/>
            <w:gridSpan w:val="8"/>
          </w:tcPr>
          <w:p w14:paraId="036D91E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0224AE4" w14:textId="77777777" w:rsidTr="00973408">
        <w:tc>
          <w:tcPr>
            <w:tcW w:w="3061" w:type="dxa"/>
            <w:gridSpan w:val="4"/>
            <w:tcBorders>
              <w:top w:val="single" w:sz="4" w:space="0" w:color="auto"/>
            </w:tcBorders>
          </w:tcPr>
          <w:p w14:paraId="2E53242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мест)</w:t>
            </w:r>
          </w:p>
        </w:tc>
        <w:tc>
          <w:tcPr>
            <w:tcW w:w="5869" w:type="dxa"/>
            <w:gridSpan w:val="8"/>
          </w:tcPr>
          <w:p w14:paraId="469DD5D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3368FC6" w14:textId="77777777" w:rsidTr="00973408">
        <w:tc>
          <w:tcPr>
            <w:tcW w:w="8930" w:type="dxa"/>
            <w:gridSpan w:val="12"/>
          </w:tcPr>
          <w:p w14:paraId="2E9FCADF" w14:textId="7B8E437B" w:rsidR="00E63BDE" w:rsidRPr="00CD69AE" w:rsidRDefault="00CD561E" w:rsidP="00CD561E">
            <w:pPr>
              <w:autoSpaceDE w:val="0"/>
              <w:autoSpaceDN w:val="0"/>
              <w:adjustRightInd w:val="0"/>
              <w:spacing w:after="0" w:line="240" w:lineRule="auto"/>
              <w:rPr>
                <w:rFonts w:ascii="Times New Roman" w:hAnsi="Times New Roman" w:cs="Times New Roman"/>
                <w:color w:val="000000" w:themeColor="text1"/>
                <w:sz w:val="24"/>
                <w:szCs w:val="24"/>
              </w:rPr>
            </w:pPr>
            <w:bookmarkStart w:id="56" w:name="Par2016"/>
            <w:bookmarkEnd w:id="56"/>
            <w:r w:rsidRPr="00CD69AE">
              <w:rPr>
                <w:rFonts w:ascii="Times New Roman" w:hAnsi="Times New Roman" w:cs="Times New Roman"/>
                <w:color w:val="000000" w:themeColor="text1"/>
                <w:sz w:val="24"/>
                <w:szCs w:val="24"/>
              </w:rPr>
              <w:t>2. Путь следования: &lt;101</w:t>
            </w:r>
            <w:r w:rsidR="00E63BDE" w:rsidRPr="00CD69AE">
              <w:rPr>
                <w:rFonts w:ascii="Times New Roman" w:hAnsi="Times New Roman" w:cs="Times New Roman"/>
                <w:color w:val="000000" w:themeColor="text1"/>
                <w:sz w:val="24"/>
                <w:szCs w:val="24"/>
              </w:rPr>
              <w:t>&gt;</w:t>
            </w:r>
          </w:p>
        </w:tc>
      </w:tr>
      <w:tr w:rsidR="00876E98" w:rsidRPr="00CD69AE" w14:paraId="1E764F69" w14:textId="77777777" w:rsidTr="00973408">
        <w:tc>
          <w:tcPr>
            <w:tcW w:w="3061" w:type="dxa"/>
            <w:gridSpan w:val="4"/>
          </w:tcPr>
          <w:p w14:paraId="1F3672B4" w14:textId="23A657FB" w:rsidR="00E63BDE" w:rsidRPr="00CD69AE" w:rsidRDefault="008C1EAD">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 </w:t>
            </w:r>
            <w:r w:rsidR="00E63BDE" w:rsidRPr="00CD69AE">
              <w:rPr>
                <w:rFonts w:ascii="Times New Roman" w:hAnsi="Times New Roman" w:cs="Times New Roman"/>
                <w:color w:val="000000" w:themeColor="text1"/>
                <w:sz w:val="24"/>
                <w:szCs w:val="24"/>
              </w:rPr>
              <w:t>в прямом направлении:</w:t>
            </w:r>
          </w:p>
        </w:tc>
        <w:tc>
          <w:tcPr>
            <w:tcW w:w="5869" w:type="dxa"/>
            <w:gridSpan w:val="8"/>
            <w:tcBorders>
              <w:bottom w:val="single" w:sz="4" w:space="0" w:color="auto"/>
            </w:tcBorders>
          </w:tcPr>
          <w:p w14:paraId="06DB19B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760543F5" w14:textId="77777777" w:rsidTr="00973408">
        <w:tc>
          <w:tcPr>
            <w:tcW w:w="3061" w:type="dxa"/>
            <w:gridSpan w:val="4"/>
          </w:tcPr>
          <w:p w14:paraId="3BD11F0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869" w:type="dxa"/>
            <w:gridSpan w:val="8"/>
            <w:tcBorders>
              <w:top w:val="single" w:sz="4" w:space="0" w:color="auto"/>
            </w:tcBorders>
          </w:tcPr>
          <w:p w14:paraId="60A005A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(наименования улиц и дорог, по которым следует</w:t>
            </w:r>
          </w:p>
        </w:tc>
      </w:tr>
      <w:tr w:rsidR="00876E98" w:rsidRPr="00CD69AE" w14:paraId="683729CB" w14:textId="77777777" w:rsidTr="00973408">
        <w:tc>
          <w:tcPr>
            <w:tcW w:w="8930" w:type="dxa"/>
            <w:gridSpan w:val="12"/>
            <w:tcBorders>
              <w:bottom w:val="single" w:sz="4" w:space="0" w:color="auto"/>
            </w:tcBorders>
          </w:tcPr>
          <w:p w14:paraId="430D16F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C17925D" w14:textId="77777777" w:rsidTr="00973408">
        <w:tc>
          <w:tcPr>
            <w:tcW w:w="8930" w:type="dxa"/>
            <w:gridSpan w:val="12"/>
            <w:tcBorders>
              <w:top w:val="single" w:sz="4" w:space="0" w:color="auto"/>
            </w:tcBorders>
          </w:tcPr>
          <w:p w14:paraId="274B3AB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транспортное средство в прямом направлении)</w:t>
            </w:r>
          </w:p>
        </w:tc>
      </w:tr>
      <w:tr w:rsidR="00876E98" w:rsidRPr="00CD69AE" w14:paraId="31A94D92" w14:textId="77777777" w:rsidTr="00973408">
        <w:tc>
          <w:tcPr>
            <w:tcW w:w="3061" w:type="dxa"/>
            <w:gridSpan w:val="4"/>
          </w:tcPr>
          <w:p w14:paraId="7F56A923" w14:textId="12B83B36" w:rsidR="00E63BDE" w:rsidRPr="00CD69AE" w:rsidRDefault="008C1EAD">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обратном направлении:</w:t>
            </w:r>
          </w:p>
        </w:tc>
        <w:tc>
          <w:tcPr>
            <w:tcW w:w="5869" w:type="dxa"/>
            <w:gridSpan w:val="8"/>
            <w:tcBorders>
              <w:bottom w:val="single" w:sz="4" w:space="0" w:color="auto"/>
            </w:tcBorders>
          </w:tcPr>
          <w:p w14:paraId="3AA39C2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23B58062" w14:textId="77777777" w:rsidTr="00973408">
        <w:tc>
          <w:tcPr>
            <w:tcW w:w="3061" w:type="dxa"/>
            <w:gridSpan w:val="4"/>
          </w:tcPr>
          <w:p w14:paraId="47119AA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869" w:type="dxa"/>
            <w:gridSpan w:val="8"/>
            <w:tcBorders>
              <w:top w:val="single" w:sz="4" w:space="0" w:color="auto"/>
            </w:tcBorders>
          </w:tcPr>
          <w:p w14:paraId="0965DBF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(наименования улиц и дорог, по которым следует</w:t>
            </w:r>
          </w:p>
        </w:tc>
      </w:tr>
      <w:tr w:rsidR="00876E98" w:rsidRPr="00CD69AE" w14:paraId="100C2D0A" w14:textId="77777777" w:rsidTr="00973408">
        <w:tc>
          <w:tcPr>
            <w:tcW w:w="8930" w:type="dxa"/>
            <w:gridSpan w:val="12"/>
            <w:tcBorders>
              <w:bottom w:val="single" w:sz="4" w:space="0" w:color="auto"/>
            </w:tcBorders>
          </w:tcPr>
          <w:p w14:paraId="050AF2A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848752B" w14:textId="77777777" w:rsidTr="00973408">
        <w:tc>
          <w:tcPr>
            <w:tcW w:w="8930" w:type="dxa"/>
            <w:gridSpan w:val="12"/>
            <w:tcBorders>
              <w:top w:val="single" w:sz="4" w:space="0" w:color="auto"/>
            </w:tcBorders>
          </w:tcPr>
          <w:p w14:paraId="3E28A4D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транспортное средство в обратном направлении)</w:t>
            </w:r>
          </w:p>
        </w:tc>
      </w:tr>
      <w:tr w:rsidR="00876E98" w:rsidRPr="00CD69AE" w14:paraId="45E13B0F" w14:textId="77777777" w:rsidTr="00973408">
        <w:tc>
          <w:tcPr>
            <w:tcW w:w="8930" w:type="dxa"/>
            <w:gridSpan w:val="12"/>
          </w:tcPr>
          <w:p w14:paraId="4EC3BAC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bookmarkStart w:id="57" w:name="Par2029"/>
            <w:bookmarkEnd w:id="57"/>
            <w:r w:rsidRPr="00CD69AE">
              <w:rPr>
                <w:rFonts w:ascii="Times New Roman" w:hAnsi="Times New Roman" w:cs="Times New Roman"/>
                <w:color w:val="000000" w:themeColor="text1"/>
                <w:sz w:val="24"/>
                <w:szCs w:val="24"/>
              </w:rPr>
              <w:t>3. Остановочные пункты:</w:t>
            </w:r>
          </w:p>
        </w:tc>
      </w:tr>
      <w:tr w:rsidR="00876E98" w:rsidRPr="00CD69AE" w14:paraId="72EB29F3" w14:textId="77777777" w:rsidTr="00973408">
        <w:tc>
          <w:tcPr>
            <w:tcW w:w="3061" w:type="dxa"/>
            <w:gridSpan w:val="4"/>
          </w:tcPr>
          <w:p w14:paraId="6CA39553" w14:textId="0128DE75" w:rsidR="00E63BDE" w:rsidRPr="00CD69AE" w:rsidRDefault="008C1EAD">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прямом направлении:</w:t>
            </w:r>
          </w:p>
        </w:tc>
        <w:tc>
          <w:tcPr>
            <w:tcW w:w="5869" w:type="dxa"/>
            <w:gridSpan w:val="8"/>
            <w:tcBorders>
              <w:bottom w:val="single" w:sz="4" w:space="0" w:color="auto"/>
            </w:tcBorders>
          </w:tcPr>
          <w:p w14:paraId="5AA47A0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2AAAB2FA" w14:textId="77777777" w:rsidTr="00973408">
        <w:tc>
          <w:tcPr>
            <w:tcW w:w="3061" w:type="dxa"/>
            <w:gridSpan w:val="4"/>
          </w:tcPr>
          <w:p w14:paraId="42B5385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869" w:type="dxa"/>
            <w:gridSpan w:val="8"/>
            <w:tcBorders>
              <w:top w:val="single" w:sz="4" w:space="0" w:color="auto"/>
            </w:tcBorders>
          </w:tcPr>
          <w:p w14:paraId="3D3EBB78"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(наименования остановочных пунктов по пути</w:t>
            </w:r>
          </w:p>
        </w:tc>
      </w:tr>
      <w:tr w:rsidR="00876E98" w:rsidRPr="00CD69AE" w14:paraId="44A95A80" w14:textId="77777777" w:rsidTr="00973408">
        <w:tc>
          <w:tcPr>
            <w:tcW w:w="8930" w:type="dxa"/>
            <w:gridSpan w:val="12"/>
            <w:tcBorders>
              <w:bottom w:val="single" w:sz="4" w:space="0" w:color="auto"/>
            </w:tcBorders>
          </w:tcPr>
          <w:p w14:paraId="71A0E62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FC35158" w14:textId="77777777" w:rsidTr="00973408">
        <w:tc>
          <w:tcPr>
            <w:tcW w:w="8930" w:type="dxa"/>
            <w:gridSpan w:val="12"/>
            <w:tcBorders>
              <w:top w:val="single" w:sz="4" w:space="0" w:color="auto"/>
            </w:tcBorders>
          </w:tcPr>
          <w:p w14:paraId="3001CA8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следования транспортных средств в прямом направлении)</w:t>
            </w:r>
          </w:p>
        </w:tc>
      </w:tr>
      <w:tr w:rsidR="00876E98" w:rsidRPr="00CD69AE" w14:paraId="39CC286E" w14:textId="77777777" w:rsidTr="00973408">
        <w:tc>
          <w:tcPr>
            <w:tcW w:w="3061" w:type="dxa"/>
            <w:gridSpan w:val="4"/>
          </w:tcPr>
          <w:p w14:paraId="13146E92" w14:textId="5C0CADC9" w:rsidR="00E63BDE" w:rsidRPr="00CD69AE" w:rsidRDefault="008C1EAD">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обратном направлении:</w:t>
            </w:r>
          </w:p>
        </w:tc>
        <w:tc>
          <w:tcPr>
            <w:tcW w:w="5869" w:type="dxa"/>
            <w:gridSpan w:val="8"/>
            <w:tcBorders>
              <w:bottom w:val="single" w:sz="4" w:space="0" w:color="auto"/>
            </w:tcBorders>
          </w:tcPr>
          <w:p w14:paraId="11E2831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24F36EF" w14:textId="77777777" w:rsidTr="00973408">
        <w:tc>
          <w:tcPr>
            <w:tcW w:w="3061" w:type="dxa"/>
            <w:gridSpan w:val="4"/>
          </w:tcPr>
          <w:p w14:paraId="6837CF5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869" w:type="dxa"/>
            <w:gridSpan w:val="8"/>
            <w:tcBorders>
              <w:top w:val="single" w:sz="4" w:space="0" w:color="auto"/>
            </w:tcBorders>
          </w:tcPr>
          <w:p w14:paraId="401A0C1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(наименования остановочных пунктов по пути</w:t>
            </w:r>
          </w:p>
        </w:tc>
      </w:tr>
      <w:tr w:rsidR="00876E98" w:rsidRPr="00CD69AE" w14:paraId="090B7FD9" w14:textId="77777777" w:rsidTr="00973408">
        <w:tc>
          <w:tcPr>
            <w:tcW w:w="8930" w:type="dxa"/>
            <w:gridSpan w:val="12"/>
            <w:tcBorders>
              <w:bottom w:val="single" w:sz="4" w:space="0" w:color="auto"/>
            </w:tcBorders>
          </w:tcPr>
          <w:p w14:paraId="73FB417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A602333" w14:textId="77777777" w:rsidTr="00973408">
        <w:tc>
          <w:tcPr>
            <w:tcW w:w="8930" w:type="dxa"/>
            <w:gridSpan w:val="12"/>
            <w:tcBorders>
              <w:top w:val="single" w:sz="4" w:space="0" w:color="auto"/>
            </w:tcBorders>
          </w:tcPr>
          <w:p w14:paraId="1934670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следования транспортных средств в обратном направлении)</w:t>
            </w:r>
          </w:p>
        </w:tc>
      </w:tr>
      <w:tr w:rsidR="00876E98" w:rsidRPr="00CD69AE" w14:paraId="6B7B6C69" w14:textId="77777777" w:rsidTr="00973408">
        <w:tc>
          <w:tcPr>
            <w:tcW w:w="8930" w:type="dxa"/>
            <w:gridSpan w:val="12"/>
          </w:tcPr>
          <w:p w14:paraId="253317D9"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58" w:name="Par2042"/>
            <w:bookmarkEnd w:id="58"/>
            <w:r w:rsidRPr="00CD69AE">
              <w:rPr>
                <w:rFonts w:ascii="Times New Roman" w:hAnsi="Times New Roman" w:cs="Times New Roman"/>
                <w:color w:val="000000" w:themeColor="text1"/>
                <w:sz w:val="24"/>
                <w:szCs w:val="24"/>
              </w:rPr>
              <w:t>4. Протяженность, всего _______________ км</w:t>
            </w:r>
          </w:p>
          <w:p w14:paraId="34269BC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том числе:</w:t>
            </w:r>
          </w:p>
          <w:p w14:paraId="4832E0C2" w14:textId="273428F1" w:rsidR="00E63BDE" w:rsidRPr="00CD69AE" w:rsidRDefault="008C1EAD">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прямом направлении _______________ км</w:t>
            </w:r>
          </w:p>
          <w:p w14:paraId="62E5468B" w14:textId="427F629C" w:rsidR="00E63BDE" w:rsidRPr="00CD69AE" w:rsidRDefault="008C1EAD">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в обратном направлении _____________ км</w:t>
            </w:r>
          </w:p>
          <w:p w14:paraId="10D03B0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Схема маршрута</w:t>
            </w:r>
          </w:p>
          <w:p w14:paraId="1F766BE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Указывается графическая схема движения транспортных средств по маршруту.</w:t>
            </w:r>
          </w:p>
          <w:p w14:paraId="1D15E19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 Графики движения (выходы) транспортных средств:</w:t>
            </w:r>
          </w:p>
        </w:tc>
      </w:tr>
      <w:tr w:rsidR="00876E98" w:rsidRPr="00CD69AE" w14:paraId="313832E8" w14:textId="77777777" w:rsidTr="00973408">
        <w:tc>
          <w:tcPr>
            <w:tcW w:w="1077" w:type="dxa"/>
            <w:vMerge w:val="restart"/>
            <w:tcBorders>
              <w:top w:val="single" w:sz="4" w:space="0" w:color="auto"/>
              <w:left w:val="single" w:sz="4" w:space="0" w:color="auto"/>
              <w:bottom w:val="single" w:sz="4" w:space="0" w:color="auto"/>
              <w:right w:val="single" w:sz="4" w:space="0" w:color="auto"/>
            </w:tcBorders>
          </w:tcPr>
          <w:p w14:paraId="4F10805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Номер графика</w:t>
            </w:r>
          </w:p>
        </w:tc>
        <w:tc>
          <w:tcPr>
            <w:tcW w:w="1701" w:type="dxa"/>
            <w:gridSpan w:val="2"/>
            <w:vMerge w:val="restart"/>
            <w:tcBorders>
              <w:top w:val="single" w:sz="4" w:space="0" w:color="auto"/>
              <w:left w:val="single" w:sz="4" w:space="0" w:color="auto"/>
              <w:bottom w:val="single" w:sz="4" w:space="0" w:color="auto"/>
              <w:right w:val="single" w:sz="4" w:space="0" w:color="auto"/>
            </w:tcBorders>
          </w:tcPr>
          <w:p w14:paraId="47184BE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Класс транспортного средства</w:t>
            </w:r>
          </w:p>
        </w:tc>
        <w:tc>
          <w:tcPr>
            <w:tcW w:w="2096" w:type="dxa"/>
            <w:gridSpan w:val="4"/>
            <w:tcBorders>
              <w:top w:val="single" w:sz="4" w:space="0" w:color="auto"/>
              <w:left w:val="single" w:sz="4" w:space="0" w:color="auto"/>
              <w:bottom w:val="single" w:sz="4" w:space="0" w:color="auto"/>
              <w:right w:val="single" w:sz="4" w:space="0" w:color="auto"/>
            </w:tcBorders>
          </w:tcPr>
          <w:p w14:paraId="0A2546B3"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Начало движения (часы и минуты)</w:t>
            </w:r>
          </w:p>
        </w:tc>
        <w:tc>
          <w:tcPr>
            <w:tcW w:w="2040" w:type="dxa"/>
            <w:gridSpan w:val="3"/>
            <w:tcBorders>
              <w:top w:val="single" w:sz="4" w:space="0" w:color="auto"/>
              <w:left w:val="single" w:sz="4" w:space="0" w:color="auto"/>
              <w:bottom w:val="single" w:sz="4" w:space="0" w:color="auto"/>
              <w:right w:val="single" w:sz="4" w:space="0" w:color="auto"/>
            </w:tcBorders>
          </w:tcPr>
          <w:p w14:paraId="5315E9B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Окончание движения (часы и минуты)</w:t>
            </w:r>
          </w:p>
        </w:tc>
        <w:tc>
          <w:tcPr>
            <w:tcW w:w="2016" w:type="dxa"/>
            <w:gridSpan w:val="2"/>
            <w:tcBorders>
              <w:top w:val="single" w:sz="4" w:space="0" w:color="auto"/>
              <w:left w:val="single" w:sz="4" w:space="0" w:color="auto"/>
              <w:bottom w:val="single" w:sz="4" w:space="0" w:color="auto"/>
              <w:right w:val="single" w:sz="4" w:space="0" w:color="auto"/>
            </w:tcBorders>
          </w:tcPr>
          <w:p w14:paraId="0AB3DD29" w14:textId="57496B79" w:rsidR="00E63BDE" w:rsidRPr="00CD69AE" w:rsidRDefault="00E63BDE" w:rsidP="00CD561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Продолжительность работы, час &lt;</w:t>
            </w:r>
            <w:r w:rsidR="00CD561E" w:rsidRPr="00CD69AE">
              <w:rPr>
                <w:rFonts w:ascii="Times New Roman" w:hAnsi="Times New Roman" w:cs="Times New Roman"/>
                <w:color w:val="000000" w:themeColor="text1"/>
                <w:sz w:val="24"/>
                <w:szCs w:val="24"/>
              </w:rPr>
              <w:t>102</w:t>
            </w:r>
            <w:r w:rsidRPr="00CD69AE">
              <w:rPr>
                <w:rFonts w:ascii="Times New Roman" w:hAnsi="Times New Roman" w:cs="Times New Roman"/>
                <w:color w:val="000000" w:themeColor="text1"/>
                <w:sz w:val="24"/>
                <w:szCs w:val="24"/>
              </w:rPr>
              <w:t>&gt;</w:t>
            </w:r>
          </w:p>
        </w:tc>
      </w:tr>
      <w:tr w:rsidR="00876E98" w:rsidRPr="00CD69AE" w14:paraId="7F61751E" w14:textId="77777777" w:rsidTr="00973408">
        <w:tc>
          <w:tcPr>
            <w:tcW w:w="1077" w:type="dxa"/>
            <w:vMerge/>
            <w:tcBorders>
              <w:top w:val="single" w:sz="4" w:space="0" w:color="auto"/>
              <w:left w:val="single" w:sz="4" w:space="0" w:color="auto"/>
              <w:bottom w:val="single" w:sz="4" w:space="0" w:color="auto"/>
              <w:right w:val="single" w:sz="4" w:space="0" w:color="auto"/>
            </w:tcBorders>
          </w:tcPr>
          <w:p w14:paraId="5405ACE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701" w:type="dxa"/>
            <w:gridSpan w:val="2"/>
            <w:vMerge/>
            <w:tcBorders>
              <w:top w:val="single" w:sz="4" w:space="0" w:color="auto"/>
              <w:left w:val="single" w:sz="4" w:space="0" w:color="auto"/>
              <w:bottom w:val="single" w:sz="4" w:space="0" w:color="auto"/>
              <w:right w:val="single" w:sz="4" w:space="0" w:color="auto"/>
            </w:tcBorders>
          </w:tcPr>
          <w:p w14:paraId="78C7ADE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76" w:type="dxa"/>
            <w:gridSpan w:val="3"/>
            <w:tcBorders>
              <w:top w:val="single" w:sz="4" w:space="0" w:color="auto"/>
              <w:left w:val="single" w:sz="4" w:space="0" w:color="auto"/>
              <w:bottom w:val="single" w:sz="4" w:space="0" w:color="auto"/>
              <w:right w:val="single" w:sz="4" w:space="0" w:color="auto"/>
            </w:tcBorders>
          </w:tcPr>
          <w:p w14:paraId="1F6669E8"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1020" w:type="dxa"/>
            <w:tcBorders>
              <w:top w:val="single" w:sz="4" w:space="0" w:color="auto"/>
              <w:left w:val="single" w:sz="4" w:space="0" w:color="auto"/>
              <w:bottom w:val="single" w:sz="4" w:space="0" w:color="auto"/>
              <w:right w:val="single" w:sz="4" w:space="0" w:color="auto"/>
            </w:tcBorders>
          </w:tcPr>
          <w:p w14:paraId="36F9A2C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 и празд. дни</w:t>
            </w:r>
          </w:p>
        </w:tc>
        <w:tc>
          <w:tcPr>
            <w:tcW w:w="1020" w:type="dxa"/>
            <w:gridSpan w:val="2"/>
            <w:tcBorders>
              <w:top w:val="single" w:sz="4" w:space="0" w:color="auto"/>
              <w:left w:val="single" w:sz="4" w:space="0" w:color="auto"/>
              <w:bottom w:val="single" w:sz="4" w:space="0" w:color="auto"/>
              <w:right w:val="single" w:sz="4" w:space="0" w:color="auto"/>
            </w:tcBorders>
          </w:tcPr>
          <w:p w14:paraId="21E585C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1020" w:type="dxa"/>
            <w:tcBorders>
              <w:top w:val="single" w:sz="4" w:space="0" w:color="auto"/>
              <w:left w:val="single" w:sz="4" w:space="0" w:color="auto"/>
              <w:bottom w:val="single" w:sz="4" w:space="0" w:color="auto"/>
              <w:right w:val="single" w:sz="4" w:space="0" w:color="auto"/>
            </w:tcBorders>
          </w:tcPr>
          <w:p w14:paraId="7D4AF27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 и празд. дни</w:t>
            </w:r>
          </w:p>
        </w:tc>
        <w:tc>
          <w:tcPr>
            <w:tcW w:w="1134" w:type="dxa"/>
            <w:tcBorders>
              <w:top w:val="single" w:sz="4" w:space="0" w:color="auto"/>
              <w:left w:val="single" w:sz="4" w:space="0" w:color="auto"/>
              <w:bottom w:val="single" w:sz="4" w:space="0" w:color="auto"/>
              <w:right w:val="single" w:sz="4" w:space="0" w:color="auto"/>
            </w:tcBorders>
          </w:tcPr>
          <w:p w14:paraId="3F43EB9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882" w:type="dxa"/>
            <w:tcBorders>
              <w:top w:val="single" w:sz="4" w:space="0" w:color="auto"/>
              <w:left w:val="single" w:sz="4" w:space="0" w:color="auto"/>
              <w:bottom w:val="single" w:sz="4" w:space="0" w:color="auto"/>
              <w:right w:val="single" w:sz="4" w:space="0" w:color="auto"/>
            </w:tcBorders>
          </w:tcPr>
          <w:p w14:paraId="2BB2A49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 и празд. дни</w:t>
            </w:r>
          </w:p>
        </w:tc>
      </w:tr>
      <w:tr w:rsidR="00876E98" w:rsidRPr="00CD69AE" w14:paraId="1022BC67" w14:textId="77777777" w:rsidTr="00973408">
        <w:tc>
          <w:tcPr>
            <w:tcW w:w="1077" w:type="dxa"/>
            <w:tcBorders>
              <w:top w:val="single" w:sz="4" w:space="0" w:color="auto"/>
              <w:left w:val="single" w:sz="4" w:space="0" w:color="auto"/>
              <w:bottom w:val="single" w:sz="4" w:space="0" w:color="auto"/>
              <w:right w:val="single" w:sz="4" w:space="0" w:color="auto"/>
            </w:tcBorders>
          </w:tcPr>
          <w:p w14:paraId="58D7038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14:paraId="4BAFF13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6" w:type="dxa"/>
            <w:gridSpan w:val="3"/>
            <w:tcBorders>
              <w:top w:val="single" w:sz="4" w:space="0" w:color="auto"/>
              <w:left w:val="single" w:sz="4" w:space="0" w:color="auto"/>
              <w:bottom w:val="single" w:sz="4" w:space="0" w:color="auto"/>
              <w:right w:val="single" w:sz="4" w:space="0" w:color="auto"/>
            </w:tcBorders>
          </w:tcPr>
          <w:p w14:paraId="37C6BA2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5DDF5F5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2"/>
            <w:tcBorders>
              <w:top w:val="single" w:sz="4" w:space="0" w:color="auto"/>
              <w:left w:val="single" w:sz="4" w:space="0" w:color="auto"/>
              <w:bottom w:val="single" w:sz="4" w:space="0" w:color="auto"/>
              <w:right w:val="single" w:sz="4" w:space="0" w:color="auto"/>
            </w:tcBorders>
          </w:tcPr>
          <w:p w14:paraId="5D58DD1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3527022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489F4C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882" w:type="dxa"/>
            <w:tcBorders>
              <w:top w:val="single" w:sz="4" w:space="0" w:color="auto"/>
              <w:left w:val="single" w:sz="4" w:space="0" w:color="auto"/>
              <w:bottom w:val="single" w:sz="4" w:space="0" w:color="auto"/>
              <w:right w:val="single" w:sz="4" w:space="0" w:color="auto"/>
            </w:tcBorders>
          </w:tcPr>
          <w:p w14:paraId="2B81082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20A59AB6" w14:textId="77777777" w:rsidTr="00973408">
        <w:tc>
          <w:tcPr>
            <w:tcW w:w="8930" w:type="dxa"/>
            <w:gridSpan w:val="12"/>
          </w:tcPr>
          <w:p w14:paraId="3670CE42" w14:textId="6C816AEA" w:rsidR="00E63BDE" w:rsidRPr="00CD69AE" w:rsidRDefault="00E63BDE" w:rsidP="00CD561E">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59" w:name="Par2070"/>
            <w:bookmarkEnd w:id="59"/>
            <w:r w:rsidRPr="00CD69AE">
              <w:rPr>
                <w:rFonts w:ascii="Times New Roman" w:hAnsi="Times New Roman" w:cs="Times New Roman"/>
                <w:color w:val="000000" w:themeColor="text1"/>
                <w:sz w:val="24"/>
                <w:szCs w:val="24"/>
              </w:rPr>
              <w:t>7. Сводное расписание отправления транспортных средств из остановочных пунктов &lt;</w:t>
            </w:r>
            <w:r w:rsidR="00CD561E" w:rsidRPr="00CD69AE">
              <w:rPr>
                <w:rFonts w:ascii="Times New Roman" w:hAnsi="Times New Roman" w:cs="Times New Roman"/>
                <w:color w:val="000000" w:themeColor="text1"/>
                <w:sz w:val="24"/>
                <w:szCs w:val="24"/>
              </w:rPr>
              <w:t>103</w:t>
            </w:r>
            <w:r w:rsidRPr="00CD69AE">
              <w:rPr>
                <w:rFonts w:ascii="Times New Roman" w:hAnsi="Times New Roman" w:cs="Times New Roman"/>
                <w:color w:val="000000" w:themeColor="text1"/>
                <w:sz w:val="24"/>
                <w:szCs w:val="24"/>
              </w:rPr>
              <w:t>&gt;:</w:t>
            </w:r>
          </w:p>
        </w:tc>
      </w:tr>
    </w:tbl>
    <w:p w14:paraId="69DBABF2" w14:textId="77777777" w:rsidR="004C03CD" w:rsidRPr="00CD69AE" w:rsidRDefault="004C03CD">
      <w:r w:rsidRPr="00CD69AE">
        <w:br w:type="page"/>
      </w:r>
    </w:p>
    <w:p w14:paraId="6D9EE8C6" w14:textId="77777777" w:rsidR="004C03CD" w:rsidRPr="00CD69AE" w:rsidRDefault="004C03CD">
      <w:pPr>
        <w:autoSpaceDE w:val="0"/>
        <w:autoSpaceDN w:val="0"/>
        <w:adjustRightInd w:val="0"/>
        <w:spacing w:after="0" w:line="240" w:lineRule="auto"/>
        <w:ind w:firstLine="283"/>
        <w:jc w:val="both"/>
        <w:rPr>
          <w:rFonts w:ascii="Times New Roman" w:hAnsi="Times New Roman" w:cs="Times New Roman"/>
          <w:color w:val="000000" w:themeColor="text1"/>
          <w:sz w:val="24"/>
          <w:szCs w:val="24"/>
        </w:rPr>
        <w:sectPr w:rsidR="004C03CD" w:rsidRPr="00CD69AE" w:rsidSect="00973408">
          <w:pgSz w:w="11906" w:h="16838" w:code="9"/>
          <w:pgMar w:top="1134" w:right="851" w:bottom="1134" w:left="1701" w:header="680" w:footer="680" w:gutter="0"/>
          <w:pgNumType w:start="1"/>
          <w:cols w:space="720"/>
          <w:noEndnote/>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42687946" w14:textId="77777777">
        <w:tc>
          <w:tcPr>
            <w:tcW w:w="9071" w:type="dxa"/>
          </w:tcPr>
          <w:p w14:paraId="25943957" w14:textId="2E7EC3FF" w:rsidR="00E63BDE" w:rsidRPr="00CD69AE" w:rsidRDefault="00E63BDE" w:rsidP="00CD561E">
            <w:pPr>
              <w:autoSpaceDE w:val="0"/>
              <w:autoSpaceDN w:val="0"/>
              <w:adjustRightInd w:val="0"/>
              <w:spacing w:after="0" w:line="240" w:lineRule="auto"/>
              <w:ind w:firstLine="929"/>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Таблица 1 &lt;</w:t>
            </w:r>
            <w:r w:rsidR="00CD561E" w:rsidRPr="00CD69AE">
              <w:rPr>
                <w:rFonts w:ascii="Times New Roman" w:hAnsi="Times New Roman" w:cs="Times New Roman"/>
                <w:color w:val="000000" w:themeColor="text1"/>
                <w:sz w:val="24"/>
                <w:szCs w:val="24"/>
              </w:rPr>
              <w:t>104</w:t>
            </w:r>
            <w:r w:rsidRPr="00CD69AE">
              <w:rPr>
                <w:rFonts w:ascii="Times New Roman" w:hAnsi="Times New Roman" w:cs="Times New Roman"/>
                <w:color w:val="000000" w:themeColor="text1"/>
                <w:sz w:val="24"/>
                <w:szCs w:val="24"/>
              </w:rPr>
              <w:t>&gt;</w:t>
            </w:r>
          </w:p>
        </w:tc>
      </w:tr>
    </w:tbl>
    <w:p w14:paraId="3D0154E3"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Ind w:w="988" w:type="dxa"/>
        <w:tblLayout w:type="fixed"/>
        <w:tblCellMar>
          <w:top w:w="102" w:type="dxa"/>
          <w:left w:w="62" w:type="dxa"/>
          <w:bottom w:w="102" w:type="dxa"/>
          <w:right w:w="62" w:type="dxa"/>
        </w:tblCellMar>
        <w:tblLook w:val="0000" w:firstRow="0" w:lastRow="0" w:firstColumn="0" w:lastColumn="0" w:noHBand="0" w:noVBand="0"/>
      </w:tblPr>
      <w:tblGrid>
        <w:gridCol w:w="1077"/>
        <w:gridCol w:w="724"/>
        <w:gridCol w:w="1077"/>
        <w:gridCol w:w="724"/>
        <w:gridCol w:w="1020"/>
        <w:gridCol w:w="724"/>
        <w:gridCol w:w="1077"/>
        <w:gridCol w:w="724"/>
        <w:gridCol w:w="1077"/>
        <w:gridCol w:w="724"/>
        <w:gridCol w:w="1020"/>
        <w:gridCol w:w="724"/>
        <w:gridCol w:w="1077"/>
        <w:gridCol w:w="724"/>
        <w:gridCol w:w="1020"/>
        <w:gridCol w:w="724"/>
      </w:tblGrid>
      <w:tr w:rsidR="004C03CD" w:rsidRPr="00CD69AE" w14:paraId="655D494A" w14:textId="77777777" w:rsidTr="0056373F">
        <w:tc>
          <w:tcPr>
            <w:tcW w:w="7147" w:type="dxa"/>
            <w:gridSpan w:val="8"/>
            <w:tcBorders>
              <w:top w:val="single" w:sz="4" w:space="0" w:color="auto"/>
              <w:left w:val="single" w:sz="4" w:space="0" w:color="auto"/>
              <w:bottom w:val="single" w:sz="4" w:space="0" w:color="auto"/>
              <w:right w:val="single" w:sz="4" w:space="0" w:color="auto"/>
            </w:tcBorders>
          </w:tcPr>
          <w:p w14:paraId="603FC634"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7090" w:type="dxa"/>
            <w:gridSpan w:val="8"/>
            <w:tcBorders>
              <w:top w:val="single" w:sz="4" w:space="0" w:color="auto"/>
              <w:left w:val="single" w:sz="4" w:space="0" w:color="auto"/>
              <w:bottom w:val="single" w:sz="4" w:space="0" w:color="auto"/>
              <w:right w:val="single" w:sz="4" w:space="0" w:color="auto"/>
            </w:tcBorders>
          </w:tcPr>
          <w:p w14:paraId="09A3A0D2"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Выходные и праздничные дни</w:t>
            </w:r>
          </w:p>
        </w:tc>
      </w:tr>
      <w:tr w:rsidR="004C03CD" w:rsidRPr="00CD69AE" w14:paraId="73259A98" w14:textId="77777777" w:rsidTr="0056373F">
        <w:tc>
          <w:tcPr>
            <w:tcW w:w="1801" w:type="dxa"/>
            <w:gridSpan w:val="2"/>
            <w:tcBorders>
              <w:top w:val="single" w:sz="4" w:space="0" w:color="auto"/>
              <w:left w:val="single" w:sz="4" w:space="0" w:color="auto"/>
              <w:bottom w:val="single" w:sz="4" w:space="0" w:color="auto"/>
              <w:right w:val="single" w:sz="4" w:space="0" w:color="auto"/>
            </w:tcBorders>
          </w:tcPr>
          <w:p w14:paraId="46D19425"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отправление из начального пункта</w:t>
            </w:r>
          </w:p>
        </w:tc>
        <w:tc>
          <w:tcPr>
            <w:tcW w:w="1801" w:type="dxa"/>
            <w:gridSpan w:val="2"/>
            <w:tcBorders>
              <w:top w:val="single" w:sz="4" w:space="0" w:color="auto"/>
              <w:left w:val="single" w:sz="4" w:space="0" w:color="auto"/>
              <w:bottom w:val="single" w:sz="4" w:space="0" w:color="auto"/>
              <w:right w:val="single" w:sz="4" w:space="0" w:color="auto"/>
            </w:tcBorders>
          </w:tcPr>
          <w:p w14:paraId="712D175F"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прибытие в конечный остановочный пункт</w:t>
            </w:r>
          </w:p>
        </w:tc>
        <w:tc>
          <w:tcPr>
            <w:tcW w:w="1744" w:type="dxa"/>
            <w:gridSpan w:val="2"/>
            <w:tcBorders>
              <w:top w:val="single" w:sz="4" w:space="0" w:color="auto"/>
              <w:left w:val="single" w:sz="4" w:space="0" w:color="auto"/>
              <w:bottom w:val="single" w:sz="4" w:space="0" w:color="auto"/>
              <w:right w:val="single" w:sz="4" w:space="0" w:color="auto"/>
            </w:tcBorders>
          </w:tcPr>
          <w:p w14:paraId="69E67FBC"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отправление из конечного пункта</w:t>
            </w:r>
          </w:p>
        </w:tc>
        <w:tc>
          <w:tcPr>
            <w:tcW w:w="1801" w:type="dxa"/>
            <w:gridSpan w:val="2"/>
            <w:tcBorders>
              <w:top w:val="single" w:sz="4" w:space="0" w:color="auto"/>
              <w:left w:val="single" w:sz="4" w:space="0" w:color="auto"/>
              <w:bottom w:val="single" w:sz="4" w:space="0" w:color="auto"/>
              <w:right w:val="single" w:sz="4" w:space="0" w:color="auto"/>
            </w:tcBorders>
          </w:tcPr>
          <w:p w14:paraId="4ABF429C"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прибытие в начальный остановочный пункт</w:t>
            </w:r>
          </w:p>
        </w:tc>
        <w:tc>
          <w:tcPr>
            <w:tcW w:w="1801" w:type="dxa"/>
            <w:gridSpan w:val="2"/>
            <w:tcBorders>
              <w:top w:val="single" w:sz="4" w:space="0" w:color="auto"/>
              <w:left w:val="single" w:sz="4" w:space="0" w:color="auto"/>
              <w:bottom w:val="single" w:sz="4" w:space="0" w:color="auto"/>
              <w:right w:val="single" w:sz="4" w:space="0" w:color="auto"/>
            </w:tcBorders>
          </w:tcPr>
          <w:p w14:paraId="266B496B"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отправление из начального пункта</w:t>
            </w:r>
          </w:p>
        </w:tc>
        <w:tc>
          <w:tcPr>
            <w:tcW w:w="1744" w:type="dxa"/>
            <w:gridSpan w:val="2"/>
            <w:tcBorders>
              <w:top w:val="single" w:sz="4" w:space="0" w:color="auto"/>
              <w:left w:val="single" w:sz="4" w:space="0" w:color="auto"/>
              <w:bottom w:val="single" w:sz="4" w:space="0" w:color="auto"/>
              <w:right w:val="single" w:sz="4" w:space="0" w:color="auto"/>
            </w:tcBorders>
          </w:tcPr>
          <w:p w14:paraId="7CEC532D"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прибытие в конечный остановочный пункт</w:t>
            </w:r>
          </w:p>
        </w:tc>
        <w:tc>
          <w:tcPr>
            <w:tcW w:w="1801" w:type="dxa"/>
            <w:gridSpan w:val="2"/>
            <w:tcBorders>
              <w:top w:val="single" w:sz="4" w:space="0" w:color="auto"/>
              <w:left w:val="single" w:sz="4" w:space="0" w:color="auto"/>
              <w:bottom w:val="single" w:sz="4" w:space="0" w:color="auto"/>
              <w:right w:val="single" w:sz="4" w:space="0" w:color="auto"/>
            </w:tcBorders>
          </w:tcPr>
          <w:p w14:paraId="113FE63A"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отправление из конечного пункта</w:t>
            </w:r>
          </w:p>
        </w:tc>
        <w:tc>
          <w:tcPr>
            <w:tcW w:w="1744" w:type="dxa"/>
            <w:gridSpan w:val="2"/>
            <w:tcBorders>
              <w:top w:val="single" w:sz="4" w:space="0" w:color="auto"/>
              <w:left w:val="single" w:sz="4" w:space="0" w:color="auto"/>
              <w:bottom w:val="single" w:sz="4" w:space="0" w:color="auto"/>
              <w:right w:val="single" w:sz="4" w:space="0" w:color="auto"/>
            </w:tcBorders>
          </w:tcPr>
          <w:p w14:paraId="5B7002BB"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прибытие в начальный остановочный пункт</w:t>
            </w:r>
          </w:p>
        </w:tc>
      </w:tr>
      <w:tr w:rsidR="004C03CD" w:rsidRPr="00CD69AE" w14:paraId="785EB59A" w14:textId="77777777" w:rsidTr="0056373F">
        <w:tc>
          <w:tcPr>
            <w:tcW w:w="1077" w:type="dxa"/>
            <w:tcBorders>
              <w:top w:val="single" w:sz="4" w:space="0" w:color="auto"/>
              <w:left w:val="single" w:sz="4" w:space="0" w:color="auto"/>
              <w:bottom w:val="single" w:sz="4" w:space="0" w:color="auto"/>
              <w:right w:val="single" w:sz="4" w:space="0" w:color="auto"/>
            </w:tcBorders>
          </w:tcPr>
          <w:p w14:paraId="04A8B12F"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56A20435"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(час. и мин.)</w:t>
            </w:r>
          </w:p>
        </w:tc>
        <w:tc>
          <w:tcPr>
            <w:tcW w:w="1077" w:type="dxa"/>
            <w:tcBorders>
              <w:top w:val="single" w:sz="4" w:space="0" w:color="auto"/>
              <w:left w:val="single" w:sz="4" w:space="0" w:color="auto"/>
              <w:bottom w:val="single" w:sz="4" w:space="0" w:color="auto"/>
              <w:right w:val="single" w:sz="4" w:space="0" w:color="auto"/>
            </w:tcBorders>
          </w:tcPr>
          <w:p w14:paraId="20883E92"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25D52E4C"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(час. и мин.)</w:t>
            </w:r>
          </w:p>
        </w:tc>
        <w:tc>
          <w:tcPr>
            <w:tcW w:w="1020" w:type="dxa"/>
            <w:tcBorders>
              <w:top w:val="single" w:sz="4" w:space="0" w:color="auto"/>
              <w:left w:val="single" w:sz="4" w:space="0" w:color="auto"/>
              <w:bottom w:val="single" w:sz="4" w:space="0" w:color="auto"/>
              <w:right w:val="single" w:sz="4" w:space="0" w:color="auto"/>
            </w:tcBorders>
          </w:tcPr>
          <w:p w14:paraId="7E5DE97B"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73D305A6"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(час. и мин.)</w:t>
            </w:r>
          </w:p>
        </w:tc>
        <w:tc>
          <w:tcPr>
            <w:tcW w:w="1077" w:type="dxa"/>
            <w:tcBorders>
              <w:top w:val="single" w:sz="4" w:space="0" w:color="auto"/>
              <w:left w:val="single" w:sz="4" w:space="0" w:color="auto"/>
              <w:bottom w:val="single" w:sz="4" w:space="0" w:color="auto"/>
              <w:right w:val="single" w:sz="4" w:space="0" w:color="auto"/>
            </w:tcBorders>
          </w:tcPr>
          <w:p w14:paraId="018C95CA"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095B09D4"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(час. и мин.)</w:t>
            </w:r>
          </w:p>
        </w:tc>
        <w:tc>
          <w:tcPr>
            <w:tcW w:w="1077" w:type="dxa"/>
            <w:tcBorders>
              <w:top w:val="single" w:sz="4" w:space="0" w:color="auto"/>
              <w:left w:val="single" w:sz="4" w:space="0" w:color="auto"/>
              <w:bottom w:val="single" w:sz="4" w:space="0" w:color="auto"/>
              <w:right w:val="single" w:sz="4" w:space="0" w:color="auto"/>
            </w:tcBorders>
          </w:tcPr>
          <w:p w14:paraId="0494BA46"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58BACD82"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(час. и мин.)</w:t>
            </w:r>
          </w:p>
        </w:tc>
        <w:tc>
          <w:tcPr>
            <w:tcW w:w="1020" w:type="dxa"/>
            <w:tcBorders>
              <w:top w:val="single" w:sz="4" w:space="0" w:color="auto"/>
              <w:left w:val="single" w:sz="4" w:space="0" w:color="auto"/>
              <w:bottom w:val="single" w:sz="4" w:space="0" w:color="auto"/>
              <w:right w:val="single" w:sz="4" w:space="0" w:color="auto"/>
            </w:tcBorders>
          </w:tcPr>
          <w:p w14:paraId="116ACDA8"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49606485"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(час. и мин.)</w:t>
            </w:r>
          </w:p>
        </w:tc>
        <w:tc>
          <w:tcPr>
            <w:tcW w:w="1077" w:type="dxa"/>
            <w:tcBorders>
              <w:top w:val="single" w:sz="4" w:space="0" w:color="auto"/>
              <w:left w:val="single" w:sz="4" w:space="0" w:color="auto"/>
              <w:bottom w:val="single" w:sz="4" w:space="0" w:color="auto"/>
              <w:right w:val="single" w:sz="4" w:space="0" w:color="auto"/>
            </w:tcBorders>
          </w:tcPr>
          <w:p w14:paraId="11FD2EE4"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38FC9BDF"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(час. и мин.)</w:t>
            </w:r>
          </w:p>
        </w:tc>
        <w:tc>
          <w:tcPr>
            <w:tcW w:w="1020" w:type="dxa"/>
            <w:tcBorders>
              <w:top w:val="single" w:sz="4" w:space="0" w:color="auto"/>
              <w:left w:val="single" w:sz="4" w:space="0" w:color="auto"/>
              <w:bottom w:val="single" w:sz="4" w:space="0" w:color="auto"/>
              <w:right w:val="single" w:sz="4" w:space="0" w:color="auto"/>
            </w:tcBorders>
          </w:tcPr>
          <w:p w14:paraId="4DF498F2"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графика</w:t>
            </w:r>
          </w:p>
        </w:tc>
        <w:tc>
          <w:tcPr>
            <w:tcW w:w="724" w:type="dxa"/>
            <w:tcBorders>
              <w:top w:val="single" w:sz="4" w:space="0" w:color="auto"/>
              <w:left w:val="single" w:sz="4" w:space="0" w:color="auto"/>
              <w:bottom w:val="single" w:sz="4" w:space="0" w:color="auto"/>
              <w:right w:val="single" w:sz="4" w:space="0" w:color="auto"/>
            </w:tcBorders>
          </w:tcPr>
          <w:p w14:paraId="3B9C5B13" w14:textId="77777777" w:rsidR="004C03CD" w:rsidRPr="00CD69AE" w:rsidRDefault="004C03CD" w:rsidP="00A631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(час. и мин.)</w:t>
            </w:r>
          </w:p>
        </w:tc>
      </w:tr>
      <w:tr w:rsidR="004C03CD" w:rsidRPr="00CD69AE" w14:paraId="0D11FD79" w14:textId="77777777" w:rsidTr="0056373F">
        <w:tc>
          <w:tcPr>
            <w:tcW w:w="1077" w:type="dxa"/>
            <w:tcBorders>
              <w:top w:val="single" w:sz="4" w:space="0" w:color="auto"/>
              <w:left w:val="single" w:sz="4" w:space="0" w:color="auto"/>
              <w:bottom w:val="single" w:sz="4" w:space="0" w:color="auto"/>
              <w:right w:val="single" w:sz="4" w:space="0" w:color="auto"/>
            </w:tcBorders>
          </w:tcPr>
          <w:p w14:paraId="6469BCA5"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724" w:type="dxa"/>
            <w:tcBorders>
              <w:top w:val="single" w:sz="4" w:space="0" w:color="auto"/>
              <w:left w:val="single" w:sz="4" w:space="0" w:color="auto"/>
              <w:bottom w:val="single" w:sz="4" w:space="0" w:color="auto"/>
              <w:right w:val="single" w:sz="4" w:space="0" w:color="auto"/>
            </w:tcBorders>
          </w:tcPr>
          <w:p w14:paraId="4776EEC4"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tcBorders>
              <w:top w:val="single" w:sz="4" w:space="0" w:color="auto"/>
              <w:left w:val="single" w:sz="4" w:space="0" w:color="auto"/>
              <w:bottom w:val="single" w:sz="4" w:space="0" w:color="auto"/>
              <w:right w:val="single" w:sz="4" w:space="0" w:color="auto"/>
            </w:tcBorders>
          </w:tcPr>
          <w:p w14:paraId="38B2B377"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724" w:type="dxa"/>
            <w:tcBorders>
              <w:top w:val="single" w:sz="4" w:space="0" w:color="auto"/>
              <w:left w:val="single" w:sz="4" w:space="0" w:color="auto"/>
              <w:bottom w:val="single" w:sz="4" w:space="0" w:color="auto"/>
              <w:right w:val="single" w:sz="4" w:space="0" w:color="auto"/>
            </w:tcBorders>
          </w:tcPr>
          <w:p w14:paraId="3A9BA30A"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7FCA830E"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724" w:type="dxa"/>
            <w:tcBorders>
              <w:top w:val="single" w:sz="4" w:space="0" w:color="auto"/>
              <w:left w:val="single" w:sz="4" w:space="0" w:color="auto"/>
              <w:bottom w:val="single" w:sz="4" w:space="0" w:color="auto"/>
              <w:right w:val="single" w:sz="4" w:space="0" w:color="auto"/>
            </w:tcBorders>
          </w:tcPr>
          <w:p w14:paraId="1712BAC8"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tcBorders>
              <w:top w:val="single" w:sz="4" w:space="0" w:color="auto"/>
              <w:left w:val="single" w:sz="4" w:space="0" w:color="auto"/>
              <w:bottom w:val="single" w:sz="4" w:space="0" w:color="auto"/>
              <w:right w:val="single" w:sz="4" w:space="0" w:color="auto"/>
            </w:tcBorders>
          </w:tcPr>
          <w:p w14:paraId="44944686"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724" w:type="dxa"/>
            <w:tcBorders>
              <w:top w:val="single" w:sz="4" w:space="0" w:color="auto"/>
              <w:left w:val="single" w:sz="4" w:space="0" w:color="auto"/>
              <w:bottom w:val="single" w:sz="4" w:space="0" w:color="auto"/>
              <w:right w:val="single" w:sz="4" w:space="0" w:color="auto"/>
            </w:tcBorders>
          </w:tcPr>
          <w:p w14:paraId="0762618B"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tcBorders>
              <w:top w:val="single" w:sz="4" w:space="0" w:color="auto"/>
              <w:left w:val="single" w:sz="4" w:space="0" w:color="auto"/>
              <w:bottom w:val="single" w:sz="4" w:space="0" w:color="auto"/>
              <w:right w:val="single" w:sz="4" w:space="0" w:color="auto"/>
            </w:tcBorders>
          </w:tcPr>
          <w:p w14:paraId="6444C352"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724" w:type="dxa"/>
            <w:tcBorders>
              <w:top w:val="single" w:sz="4" w:space="0" w:color="auto"/>
              <w:left w:val="single" w:sz="4" w:space="0" w:color="auto"/>
              <w:bottom w:val="single" w:sz="4" w:space="0" w:color="auto"/>
              <w:right w:val="single" w:sz="4" w:space="0" w:color="auto"/>
            </w:tcBorders>
          </w:tcPr>
          <w:p w14:paraId="3D0618F9"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2DF8EFC9"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724" w:type="dxa"/>
            <w:tcBorders>
              <w:top w:val="single" w:sz="4" w:space="0" w:color="auto"/>
              <w:left w:val="single" w:sz="4" w:space="0" w:color="auto"/>
              <w:bottom w:val="single" w:sz="4" w:space="0" w:color="auto"/>
              <w:right w:val="single" w:sz="4" w:space="0" w:color="auto"/>
            </w:tcBorders>
          </w:tcPr>
          <w:p w14:paraId="4213B801"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tcBorders>
              <w:top w:val="single" w:sz="4" w:space="0" w:color="auto"/>
              <w:left w:val="single" w:sz="4" w:space="0" w:color="auto"/>
              <w:bottom w:val="single" w:sz="4" w:space="0" w:color="auto"/>
              <w:right w:val="single" w:sz="4" w:space="0" w:color="auto"/>
            </w:tcBorders>
          </w:tcPr>
          <w:p w14:paraId="0986CADE"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724" w:type="dxa"/>
            <w:tcBorders>
              <w:top w:val="single" w:sz="4" w:space="0" w:color="auto"/>
              <w:left w:val="single" w:sz="4" w:space="0" w:color="auto"/>
              <w:bottom w:val="single" w:sz="4" w:space="0" w:color="auto"/>
              <w:right w:val="single" w:sz="4" w:space="0" w:color="auto"/>
            </w:tcBorders>
          </w:tcPr>
          <w:p w14:paraId="13216B96"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0429112B"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c>
          <w:tcPr>
            <w:tcW w:w="724" w:type="dxa"/>
            <w:tcBorders>
              <w:top w:val="single" w:sz="4" w:space="0" w:color="auto"/>
              <w:left w:val="single" w:sz="4" w:space="0" w:color="auto"/>
              <w:bottom w:val="single" w:sz="4" w:space="0" w:color="auto"/>
              <w:right w:val="single" w:sz="4" w:space="0" w:color="auto"/>
            </w:tcBorders>
          </w:tcPr>
          <w:p w14:paraId="36845086" w14:textId="77777777" w:rsidR="004C03CD" w:rsidRPr="00CD69AE" w:rsidRDefault="004C03CD" w:rsidP="00A63152">
            <w:pPr>
              <w:autoSpaceDE w:val="0"/>
              <w:autoSpaceDN w:val="0"/>
              <w:adjustRightInd w:val="0"/>
              <w:spacing w:after="0" w:line="240" w:lineRule="auto"/>
              <w:rPr>
                <w:rFonts w:ascii="Times New Roman" w:hAnsi="Times New Roman" w:cs="Times New Roman"/>
                <w:color w:val="000000" w:themeColor="text1"/>
                <w:sz w:val="24"/>
                <w:szCs w:val="24"/>
              </w:rPr>
            </w:pPr>
          </w:p>
        </w:tc>
      </w:tr>
    </w:tbl>
    <w:p w14:paraId="772255DD" w14:textId="704B5A58" w:rsidR="00E63BDE" w:rsidRPr="00CD69AE" w:rsidRDefault="00E63BDE" w:rsidP="00E63BDE">
      <w:pPr>
        <w:autoSpaceDE w:val="0"/>
        <w:autoSpaceDN w:val="0"/>
        <w:adjustRightInd w:val="0"/>
        <w:spacing w:after="0" w:line="240" w:lineRule="auto"/>
        <w:rPr>
          <w:rFonts w:ascii="Times New Roman" w:hAnsi="Times New Roman" w:cs="Times New Roman"/>
          <w:color w:val="000000" w:themeColor="text1"/>
          <w:sz w:val="24"/>
          <w:szCs w:val="24"/>
        </w:rPr>
      </w:pPr>
    </w:p>
    <w:p w14:paraId="15D5C4F4" w14:textId="3AA58B88" w:rsidR="004C03CD" w:rsidRPr="00CD69AE" w:rsidRDefault="004C03CD" w:rsidP="00E63BDE">
      <w:pPr>
        <w:autoSpaceDE w:val="0"/>
        <w:autoSpaceDN w:val="0"/>
        <w:adjustRightInd w:val="0"/>
        <w:spacing w:after="0" w:line="240" w:lineRule="auto"/>
        <w:rPr>
          <w:rFonts w:ascii="Times New Roman" w:hAnsi="Times New Roman" w:cs="Times New Roman"/>
          <w:color w:val="000000" w:themeColor="text1"/>
          <w:sz w:val="24"/>
          <w:szCs w:val="24"/>
        </w:rPr>
      </w:pPr>
    </w:p>
    <w:p w14:paraId="7BE6A6FC" w14:textId="1CFF7E13" w:rsidR="004C03CD" w:rsidRPr="00CD69AE" w:rsidRDefault="004C03CD" w:rsidP="00E63BDE">
      <w:pPr>
        <w:autoSpaceDE w:val="0"/>
        <w:autoSpaceDN w:val="0"/>
        <w:adjustRightInd w:val="0"/>
        <w:spacing w:after="0" w:line="240" w:lineRule="auto"/>
        <w:rPr>
          <w:rFonts w:ascii="Times New Roman" w:hAnsi="Times New Roman" w:cs="Times New Roman"/>
          <w:color w:val="000000" w:themeColor="text1"/>
          <w:sz w:val="24"/>
          <w:szCs w:val="24"/>
        </w:rPr>
      </w:pPr>
    </w:p>
    <w:p w14:paraId="1094572D" w14:textId="3A52448A" w:rsidR="004C03CD" w:rsidRPr="00CD69AE" w:rsidRDefault="004C03CD" w:rsidP="00E63BDE">
      <w:pPr>
        <w:autoSpaceDE w:val="0"/>
        <w:autoSpaceDN w:val="0"/>
        <w:adjustRightInd w:val="0"/>
        <w:spacing w:after="0" w:line="240" w:lineRule="auto"/>
        <w:rPr>
          <w:rFonts w:ascii="Times New Roman" w:hAnsi="Times New Roman" w:cs="Times New Roman"/>
          <w:color w:val="000000" w:themeColor="text1"/>
          <w:sz w:val="24"/>
          <w:szCs w:val="24"/>
        </w:rPr>
      </w:pPr>
    </w:p>
    <w:p w14:paraId="011C47F7" w14:textId="70A430CD" w:rsidR="004C03CD" w:rsidRPr="00CD69AE" w:rsidRDefault="004C03CD" w:rsidP="00E63BDE">
      <w:pPr>
        <w:autoSpaceDE w:val="0"/>
        <w:autoSpaceDN w:val="0"/>
        <w:adjustRightInd w:val="0"/>
        <w:spacing w:after="0" w:line="240" w:lineRule="auto"/>
        <w:rPr>
          <w:rFonts w:ascii="Times New Roman" w:hAnsi="Times New Roman" w:cs="Times New Roman"/>
          <w:color w:val="000000" w:themeColor="text1"/>
          <w:sz w:val="24"/>
          <w:szCs w:val="24"/>
        </w:rPr>
      </w:pPr>
    </w:p>
    <w:p w14:paraId="65F10DD9" w14:textId="26981FA8" w:rsidR="004C03CD" w:rsidRPr="00CD69AE" w:rsidRDefault="004C03CD" w:rsidP="00E63BDE">
      <w:pPr>
        <w:autoSpaceDE w:val="0"/>
        <w:autoSpaceDN w:val="0"/>
        <w:adjustRightInd w:val="0"/>
        <w:spacing w:after="0" w:line="240" w:lineRule="auto"/>
        <w:rPr>
          <w:rFonts w:ascii="Times New Roman" w:hAnsi="Times New Roman" w:cs="Times New Roman"/>
          <w:color w:val="000000" w:themeColor="text1"/>
          <w:sz w:val="24"/>
          <w:szCs w:val="24"/>
        </w:rPr>
      </w:pPr>
    </w:p>
    <w:p w14:paraId="4ADE85D2" w14:textId="77777777" w:rsidR="004C03CD" w:rsidRPr="00CD69AE" w:rsidRDefault="004C03CD" w:rsidP="00E63BDE">
      <w:pPr>
        <w:autoSpaceDE w:val="0"/>
        <w:autoSpaceDN w:val="0"/>
        <w:adjustRightInd w:val="0"/>
        <w:spacing w:after="0" w:line="240" w:lineRule="auto"/>
        <w:rPr>
          <w:rFonts w:ascii="Times New Roman" w:hAnsi="Times New Roman" w:cs="Times New Roman"/>
          <w:color w:val="000000" w:themeColor="text1"/>
          <w:sz w:val="24"/>
          <w:szCs w:val="24"/>
        </w:rPr>
        <w:sectPr w:rsidR="004C03CD" w:rsidRPr="00CD69AE" w:rsidSect="004C03CD">
          <w:pgSz w:w="16838" w:h="11906" w:orient="landscape" w:code="9"/>
          <w:pgMar w:top="1134" w:right="397" w:bottom="567" w:left="397" w:header="68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6E98" w:rsidRPr="00CD69AE" w14:paraId="7A26331A" w14:textId="77777777">
        <w:tc>
          <w:tcPr>
            <w:tcW w:w="9071" w:type="dxa"/>
          </w:tcPr>
          <w:p w14:paraId="7C80F439" w14:textId="58B22A3D" w:rsidR="00E63BDE" w:rsidRPr="00CD69AE" w:rsidRDefault="00E63BDE" w:rsidP="00CD561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Таблица 2 &lt;</w:t>
            </w:r>
            <w:r w:rsidR="00CD561E" w:rsidRPr="00CD69AE">
              <w:rPr>
                <w:rFonts w:ascii="Times New Roman" w:hAnsi="Times New Roman" w:cs="Times New Roman"/>
                <w:color w:val="000000" w:themeColor="text1"/>
                <w:sz w:val="24"/>
                <w:szCs w:val="24"/>
              </w:rPr>
              <w:t>105</w:t>
            </w:r>
            <w:r w:rsidRPr="00CD69AE">
              <w:rPr>
                <w:rFonts w:ascii="Times New Roman" w:hAnsi="Times New Roman" w:cs="Times New Roman"/>
                <w:color w:val="000000" w:themeColor="text1"/>
                <w:sz w:val="24"/>
                <w:szCs w:val="24"/>
              </w:rPr>
              <w:t>&gt;</w:t>
            </w:r>
          </w:p>
        </w:tc>
      </w:tr>
      <w:tr w:rsidR="00876E98" w:rsidRPr="00CD69AE" w14:paraId="1AB270A4" w14:textId="77777777">
        <w:tc>
          <w:tcPr>
            <w:tcW w:w="9071" w:type="dxa"/>
          </w:tcPr>
          <w:p w14:paraId="26836B2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44C230AD" w14:textId="77777777">
        <w:tc>
          <w:tcPr>
            <w:tcW w:w="9071" w:type="dxa"/>
          </w:tcPr>
          <w:p w14:paraId="4A980344" w14:textId="0B44C8AA"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График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w:t>
            </w:r>
          </w:p>
        </w:tc>
      </w:tr>
    </w:tbl>
    <w:p w14:paraId="68D2490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7"/>
        <w:gridCol w:w="1020"/>
        <w:gridCol w:w="1077"/>
        <w:gridCol w:w="2437"/>
        <w:gridCol w:w="1020"/>
        <w:gridCol w:w="1077"/>
      </w:tblGrid>
      <w:tr w:rsidR="00876E98" w:rsidRPr="00CD69AE" w14:paraId="181A8EB8" w14:textId="77777777">
        <w:tc>
          <w:tcPr>
            <w:tcW w:w="4534" w:type="dxa"/>
            <w:gridSpan w:val="3"/>
            <w:tcBorders>
              <w:top w:val="single" w:sz="4" w:space="0" w:color="auto"/>
              <w:left w:val="single" w:sz="4" w:space="0" w:color="auto"/>
              <w:bottom w:val="single" w:sz="4" w:space="0" w:color="auto"/>
              <w:right w:val="single" w:sz="4" w:space="0" w:color="auto"/>
            </w:tcBorders>
          </w:tcPr>
          <w:p w14:paraId="66490FE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Прямое направление</w:t>
            </w:r>
          </w:p>
        </w:tc>
        <w:tc>
          <w:tcPr>
            <w:tcW w:w="4534" w:type="dxa"/>
            <w:gridSpan w:val="3"/>
            <w:tcBorders>
              <w:top w:val="single" w:sz="4" w:space="0" w:color="auto"/>
              <w:left w:val="single" w:sz="4" w:space="0" w:color="auto"/>
              <w:bottom w:val="single" w:sz="4" w:space="0" w:color="auto"/>
              <w:right w:val="single" w:sz="4" w:space="0" w:color="auto"/>
            </w:tcBorders>
          </w:tcPr>
          <w:p w14:paraId="1BF4C44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Обратное направление</w:t>
            </w:r>
          </w:p>
        </w:tc>
      </w:tr>
      <w:tr w:rsidR="00876E98" w:rsidRPr="00CD69AE" w14:paraId="5C815552" w14:textId="77777777">
        <w:tc>
          <w:tcPr>
            <w:tcW w:w="2437" w:type="dxa"/>
            <w:vMerge w:val="restart"/>
            <w:tcBorders>
              <w:top w:val="single" w:sz="4" w:space="0" w:color="auto"/>
              <w:left w:val="single" w:sz="4" w:space="0" w:color="auto"/>
              <w:bottom w:val="single" w:sz="4" w:space="0" w:color="auto"/>
              <w:right w:val="single" w:sz="4" w:space="0" w:color="auto"/>
            </w:tcBorders>
          </w:tcPr>
          <w:p w14:paraId="4DE1E1C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остановочного пункта</w:t>
            </w:r>
          </w:p>
        </w:tc>
        <w:tc>
          <w:tcPr>
            <w:tcW w:w="2097" w:type="dxa"/>
            <w:gridSpan w:val="2"/>
            <w:tcBorders>
              <w:top w:val="single" w:sz="4" w:space="0" w:color="auto"/>
              <w:left w:val="single" w:sz="4" w:space="0" w:color="auto"/>
              <w:bottom w:val="single" w:sz="4" w:space="0" w:color="auto"/>
              <w:right w:val="single" w:sz="4" w:space="0" w:color="auto"/>
            </w:tcBorders>
          </w:tcPr>
          <w:p w14:paraId="6D9FDE0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отправления</w:t>
            </w:r>
          </w:p>
        </w:tc>
        <w:tc>
          <w:tcPr>
            <w:tcW w:w="2437" w:type="dxa"/>
            <w:vMerge w:val="restart"/>
            <w:tcBorders>
              <w:top w:val="single" w:sz="4" w:space="0" w:color="auto"/>
              <w:left w:val="single" w:sz="4" w:space="0" w:color="auto"/>
              <w:bottom w:val="single" w:sz="4" w:space="0" w:color="auto"/>
              <w:right w:val="single" w:sz="4" w:space="0" w:color="auto"/>
            </w:tcBorders>
          </w:tcPr>
          <w:p w14:paraId="2915454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остановочного пункта</w:t>
            </w:r>
          </w:p>
        </w:tc>
        <w:tc>
          <w:tcPr>
            <w:tcW w:w="2097" w:type="dxa"/>
            <w:gridSpan w:val="2"/>
            <w:tcBorders>
              <w:top w:val="single" w:sz="4" w:space="0" w:color="auto"/>
              <w:left w:val="single" w:sz="4" w:space="0" w:color="auto"/>
              <w:bottom w:val="single" w:sz="4" w:space="0" w:color="auto"/>
              <w:right w:val="single" w:sz="4" w:space="0" w:color="auto"/>
            </w:tcBorders>
          </w:tcPr>
          <w:p w14:paraId="300F7828"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Время отправления</w:t>
            </w:r>
          </w:p>
        </w:tc>
      </w:tr>
      <w:tr w:rsidR="00876E98" w:rsidRPr="00CD69AE" w14:paraId="6FA0DCF5" w14:textId="77777777">
        <w:tc>
          <w:tcPr>
            <w:tcW w:w="2437" w:type="dxa"/>
            <w:vMerge/>
            <w:tcBorders>
              <w:top w:val="single" w:sz="4" w:space="0" w:color="auto"/>
              <w:left w:val="single" w:sz="4" w:space="0" w:color="auto"/>
              <w:bottom w:val="single" w:sz="4" w:space="0" w:color="auto"/>
              <w:right w:val="single" w:sz="4" w:space="0" w:color="auto"/>
            </w:tcBorders>
          </w:tcPr>
          <w:p w14:paraId="68B30CD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380197E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1077" w:type="dxa"/>
            <w:tcBorders>
              <w:top w:val="single" w:sz="4" w:space="0" w:color="auto"/>
              <w:left w:val="single" w:sz="4" w:space="0" w:color="auto"/>
              <w:bottom w:val="single" w:sz="4" w:space="0" w:color="auto"/>
              <w:right w:val="single" w:sz="4" w:space="0" w:color="auto"/>
            </w:tcBorders>
          </w:tcPr>
          <w:p w14:paraId="302E8C4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 и празд. дни</w:t>
            </w:r>
          </w:p>
        </w:tc>
        <w:tc>
          <w:tcPr>
            <w:tcW w:w="2437" w:type="dxa"/>
            <w:vMerge/>
            <w:tcBorders>
              <w:top w:val="single" w:sz="4" w:space="0" w:color="auto"/>
              <w:left w:val="single" w:sz="4" w:space="0" w:color="auto"/>
              <w:bottom w:val="single" w:sz="4" w:space="0" w:color="auto"/>
              <w:right w:val="single" w:sz="4" w:space="0" w:color="auto"/>
            </w:tcBorders>
          </w:tcPr>
          <w:p w14:paraId="04C7910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771467B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1077" w:type="dxa"/>
            <w:tcBorders>
              <w:top w:val="single" w:sz="4" w:space="0" w:color="auto"/>
              <w:left w:val="single" w:sz="4" w:space="0" w:color="auto"/>
              <w:bottom w:val="single" w:sz="4" w:space="0" w:color="auto"/>
              <w:right w:val="single" w:sz="4" w:space="0" w:color="auto"/>
            </w:tcBorders>
          </w:tcPr>
          <w:p w14:paraId="64DC39C3"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 и празд. дни</w:t>
            </w:r>
          </w:p>
        </w:tc>
      </w:tr>
      <w:tr w:rsidR="00E63BDE" w:rsidRPr="00CD69AE" w14:paraId="2AEF9CA8" w14:textId="77777777">
        <w:tc>
          <w:tcPr>
            <w:tcW w:w="2437" w:type="dxa"/>
            <w:tcBorders>
              <w:top w:val="single" w:sz="4" w:space="0" w:color="auto"/>
              <w:left w:val="single" w:sz="4" w:space="0" w:color="auto"/>
              <w:bottom w:val="single" w:sz="4" w:space="0" w:color="auto"/>
              <w:right w:val="single" w:sz="4" w:space="0" w:color="auto"/>
            </w:tcBorders>
          </w:tcPr>
          <w:p w14:paraId="09498B2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656C439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tcBorders>
              <w:top w:val="single" w:sz="4" w:space="0" w:color="auto"/>
              <w:left w:val="single" w:sz="4" w:space="0" w:color="auto"/>
              <w:bottom w:val="single" w:sz="4" w:space="0" w:color="auto"/>
              <w:right w:val="single" w:sz="4" w:space="0" w:color="auto"/>
            </w:tcBorders>
          </w:tcPr>
          <w:p w14:paraId="0569CB5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437" w:type="dxa"/>
            <w:tcBorders>
              <w:top w:val="single" w:sz="4" w:space="0" w:color="auto"/>
              <w:left w:val="single" w:sz="4" w:space="0" w:color="auto"/>
              <w:bottom w:val="single" w:sz="4" w:space="0" w:color="auto"/>
              <w:right w:val="single" w:sz="4" w:space="0" w:color="auto"/>
            </w:tcBorders>
          </w:tcPr>
          <w:p w14:paraId="46AA165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tcBorders>
              <w:top w:val="single" w:sz="4" w:space="0" w:color="auto"/>
              <w:left w:val="single" w:sz="4" w:space="0" w:color="auto"/>
              <w:bottom w:val="single" w:sz="4" w:space="0" w:color="auto"/>
              <w:right w:val="single" w:sz="4" w:space="0" w:color="auto"/>
            </w:tcBorders>
          </w:tcPr>
          <w:p w14:paraId="062772E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tcBorders>
              <w:top w:val="single" w:sz="4" w:space="0" w:color="auto"/>
              <w:left w:val="single" w:sz="4" w:space="0" w:color="auto"/>
              <w:bottom w:val="single" w:sz="4" w:space="0" w:color="auto"/>
              <w:right w:val="single" w:sz="4" w:space="0" w:color="auto"/>
            </w:tcBorders>
          </w:tcPr>
          <w:p w14:paraId="3270C2D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455997BF"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621FE48B" w14:textId="77777777">
        <w:tc>
          <w:tcPr>
            <w:tcW w:w="9071" w:type="dxa"/>
          </w:tcPr>
          <w:p w14:paraId="191F5581"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60" w:name="Par2138"/>
            <w:bookmarkEnd w:id="60"/>
            <w:r w:rsidRPr="00CD69AE">
              <w:rPr>
                <w:rFonts w:ascii="Times New Roman" w:hAnsi="Times New Roman" w:cs="Times New Roman"/>
                <w:color w:val="000000" w:themeColor="text1"/>
                <w:sz w:val="24"/>
                <w:szCs w:val="24"/>
              </w:rPr>
              <w:t>8. Количество рейсов и пробег транспортных средств</w:t>
            </w:r>
          </w:p>
        </w:tc>
      </w:tr>
    </w:tbl>
    <w:p w14:paraId="7C8F888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38"/>
        <w:gridCol w:w="2331"/>
        <w:gridCol w:w="1332"/>
        <w:gridCol w:w="2405"/>
        <w:gridCol w:w="1374"/>
      </w:tblGrid>
      <w:tr w:rsidR="00876E98" w:rsidRPr="00CD69AE" w14:paraId="291A8E6E" w14:textId="77777777">
        <w:tc>
          <w:tcPr>
            <w:tcW w:w="1638" w:type="dxa"/>
            <w:vMerge w:val="restart"/>
            <w:tcBorders>
              <w:top w:val="single" w:sz="4" w:space="0" w:color="auto"/>
              <w:left w:val="single" w:sz="4" w:space="0" w:color="auto"/>
              <w:bottom w:val="single" w:sz="4" w:space="0" w:color="auto"/>
              <w:right w:val="single" w:sz="4" w:space="0" w:color="auto"/>
            </w:tcBorders>
          </w:tcPr>
          <w:p w14:paraId="2976842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Направление</w:t>
            </w:r>
          </w:p>
        </w:tc>
        <w:tc>
          <w:tcPr>
            <w:tcW w:w="3663" w:type="dxa"/>
            <w:gridSpan w:val="2"/>
            <w:tcBorders>
              <w:top w:val="single" w:sz="4" w:space="0" w:color="auto"/>
              <w:left w:val="single" w:sz="4" w:space="0" w:color="auto"/>
              <w:bottom w:val="single" w:sz="4" w:space="0" w:color="auto"/>
              <w:right w:val="single" w:sz="4" w:space="0" w:color="auto"/>
            </w:tcBorders>
          </w:tcPr>
          <w:p w14:paraId="42B9B56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Рабочие дни</w:t>
            </w:r>
          </w:p>
        </w:tc>
        <w:tc>
          <w:tcPr>
            <w:tcW w:w="3779" w:type="dxa"/>
            <w:gridSpan w:val="2"/>
            <w:tcBorders>
              <w:top w:val="single" w:sz="4" w:space="0" w:color="auto"/>
              <w:left w:val="single" w:sz="4" w:space="0" w:color="auto"/>
              <w:bottom w:val="single" w:sz="4" w:space="0" w:color="auto"/>
              <w:right w:val="single" w:sz="4" w:space="0" w:color="auto"/>
            </w:tcBorders>
          </w:tcPr>
          <w:p w14:paraId="6970D7F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Выходные и праздничные дни</w:t>
            </w:r>
          </w:p>
        </w:tc>
      </w:tr>
      <w:tr w:rsidR="00876E98" w:rsidRPr="00CD69AE" w14:paraId="5A9673B2" w14:textId="77777777">
        <w:tc>
          <w:tcPr>
            <w:tcW w:w="1638" w:type="dxa"/>
            <w:vMerge/>
            <w:tcBorders>
              <w:top w:val="single" w:sz="4" w:space="0" w:color="auto"/>
              <w:left w:val="single" w:sz="4" w:space="0" w:color="auto"/>
              <w:bottom w:val="single" w:sz="4" w:space="0" w:color="auto"/>
              <w:right w:val="single" w:sz="4" w:space="0" w:color="auto"/>
            </w:tcBorders>
          </w:tcPr>
          <w:p w14:paraId="7AD6C80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331" w:type="dxa"/>
            <w:tcBorders>
              <w:top w:val="single" w:sz="4" w:space="0" w:color="auto"/>
              <w:left w:val="single" w:sz="4" w:space="0" w:color="auto"/>
              <w:bottom w:val="single" w:sz="4" w:space="0" w:color="auto"/>
              <w:right w:val="single" w:sz="4" w:space="0" w:color="auto"/>
            </w:tcBorders>
          </w:tcPr>
          <w:p w14:paraId="1CC5C6D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рейсов</w:t>
            </w:r>
          </w:p>
        </w:tc>
        <w:tc>
          <w:tcPr>
            <w:tcW w:w="1332" w:type="dxa"/>
            <w:tcBorders>
              <w:top w:val="single" w:sz="4" w:space="0" w:color="auto"/>
              <w:left w:val="single" w:sz="4" w:space="0" w:color="auto"/>
              <w:bottom w:val="single" w:sz="4" w:space="0" w:color="auto"/>
              <w:right w:val="single" w:sz="4" w:space="0" w:color="auto"/>
            </w:tcBorders>
          </w:tcPr>
          <w:p w14:paraId="6A69BC0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пробег, км</w:t>
            </w:r>
          </w:p>
        </w:tc>
        <w:tc>
          <w:tcPr>
            <w:tcW w:w="2405" w:type="dxa"/>
            <w:tcBorders>
              <w:top w:val="single" w:sz="4" w:space="0" w:color="auto"/>
              <w:left w:val="single" w:sz="4" w:space="0" w:color="auto"/>
              <w:bottom w:val="single" w:sz="4" w:space="0" w:color="auto"/>
              <w:right w:val="single" w:sz="4" w:space="0" w:color="auto"/>
            </w:tcBorders>
          </w:tcPr>
          <w:p w14:paraId="75606DC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рейсов</w:t>
            </w:r>
          </w:p>
        </w:tc>
        <w:tc>
          <w:tcPr>
            <w:tcW w:w="1374" w:type="dxa"/>
            <w:tcBorders>
              <w:top w:val="single" w:sz="4" w:space="0" w:color="auto"/>
              <w:left w:val="single" w:sz="4" w:space="0" w:color="auto"/>
              <w:bottom w:val="single" w:sz="4" w:space="0" w:color="auto"/>
              <w:right w:val="single" w:sz="4" w:space="0" w:color="auto"/>
            </w:tcBorders>
          </w:tcPr>
          <w:p w14:paraId="0F5F6AF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пробег, км</w:t>
            </w:r>
          </w:p>
        </w:tc>
      </w:tr>
      <w:tr w:rsidR="00876E98" w:rsidRPr="00CD69AE" w14:paraId="7DF3F724" w14:textId="77777777">
        <w:tc>
          <w:tcPr>
            <w:tcW w:w="1638" w:type="dxa"/>
            <w:tcBorders>
              <w:top w:val="single" w:sz="4" w:space="0" w:color="auto"/>
              <w:left w:val="single" w:sz="4" w:space="0" w:color="auto"/>
              <w:bottom w:val="single" w:sz="4" w:space="0" w:color="auto"/>
              <w:right w:val="single" w:sz="4" w:space="0" w:color="auto"/>
            </w:tcBorders>
          </w:tcPr>
          <w:p w14:paraId="58E14CD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Прямое</w:t>
            </w:r>
          </w:p>
        </w:tc>
        <w:tc>
          <w:tcPr>
            <w:tcW w:w="2331" w:type="dxa"/>
            <w:tcBorders>
              <w:top w:val="single" w:sz="4" w:space="0" w:color="auto"/>
              <w:left w:val="single" w:sz="4" w:space="0" w:color="auto"/>
              <w:bottom w:val="single" w:sz="4" w:space="0" w:color="auto"/>
              <w:right w:val="single" w:sz="4" w:space="0" w:color="auto"/>
            </w:tcBorders>
          </w:tcPr>
          <w:p w14:paraId="564D40B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332" w:type="dxa"/>
            <w:tcBorders>
              <w:top w:val="single" w:sz="4" w:space="0" w:color="auto"/>
              <w:left w:val="single" w:sz="4" w:space="0" w:color="auto"/>
              <w:bottom w:val="single" w:sz="4" w:space="0" w:color="auto"/>
              <w:right w:val="single" w:sz="4" w:space="0" w:color="auto"/>
            </w:tcBorders>
          </w:tcPr>
          <w:p w14:paraId="6CB7EB2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405" w:type="dxa"/>
            <w:tcBorders>
              <w:top w:val="single" w:sz="4" w:space="0" w:color="auto"/>
              <w:left w:val="single" w:sz="4" w:space="0" w:color="auto"/>
              <w:bottom w:val="single" w:sz="4" w:space="0" w:color="auto"/>
              <w:right w:val="single" w:sz="4" w:space="0" w:color="auto"/>
            </w:tcBorders>
          </w:tcPr>
          <w:p w14:paraId="66C4B54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374" w:type="dxa"/>
            <w:tcBorders>
              <w:top w:val="single" w:sz="4" w:space="0" w:color="auto"/>
              <w:left w:val="single" w:sz="4" w:space="0" w:color="auto"/>
              <w:bottom w:val="single" w:sz="4" w:space="0" w:color="auto"/>
              <w:right w:val="single" w:sz="4" w:space="0" w:color="auto"/>
            </w:tcBorders>
          </w:tcPr>
          <w:p w14:paraId="236BE9C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538BF295" w14:textId="77777777">
        <w:tc>
          <w:tcPr>
            <w:tcW w:w="1638" w:type="dxa"/>
            <w:tcBorders>
              <w:top w:val="single" w:sz="4" w:space="0" w:color="auto"/>
              <w:left w:val="single" w:sz="4" w:space="0" w:color="auto"/>
              <w:bottom w:val="single" w:sz="4" w:space="0" w:color="auto"/>
              <w:right w:val="single" w:sz="4" w:space="0" w:color="auto"/>
            </w:tcBorders>
          </w:tcPr>
          <w:p w14:paraId="135D125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Обратное</w:t>
            </w:r>
          </w:p>
        </w:tc>
        <w:tc>
          <w:tcPr>
            <w:tcW w:w="2331" w:type="dxa"/>
            <w:tcBorders>
              <w:top w:val="single" w:sz="4" w:space="0" w:color="auto"/>
              <w:left w:val="single" w:sz="4" w:space="0" w:color="auto"/>
              <w:bottom w:val="single" w:sz="4" w:space="0" w:color="auto"/>
              <w:right w:val="single" w:sz="4" w:space="0" w:color="auto"/>
            </w:tcBorders>
          </w:tcPr>
          <w:p w14:paraId="749593F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332" w:type="dxa"/>
            <w:tcBorders>
              <w:top w:val="single" w:sz="4" w:space="0" w:color="auto"/>
              <w:left w:val="single" w:sz="4" w:space="0" w:color="auto"/>
              <w:bottom w:val="single" w:sz="4" w:space="0" w:color="auto"/>
              <w:right w:val="single" w:sz="4" w:space="0" w:color="auto"/>
            </w:tcBorders>
          </w:tcPr>
          <w:p w14:paraId="2959FD9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405" w:type="dxa"/>
            <w:tcBorders>
              <w:top w:val="single" w:sz="4" w:space="0" w:color="auto"/>
              <w:left w:val="single" w:sz="4" w:space="0" w:color="auto"/>
              <w:bottom w:val="single" w:sz="4" w:space="0" w:color="auto"/>
              <w:right w:val="single" w:sz="4" w:space="0" w:color="auto"/>
            </w:tcBorders>
          </w:tcPr>
          <w:p w14:paraId="7C63412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374" w:type="dxa"/>
            <w:tcBorders>
              <w:top w:val="single" w:sz="4" w:space="0" w:color="auto"/>
              <w:left w:val="single" w:sz="4" w:space="0" w:color="auto"/>
              <w:bottom w:val="single" w:sz="4" w:space="0" w:color="auto"/>
              <w:right w:val="single" w:sz="4" w:space="0" w:color="auto"/>
            </w:tcBorders>
          </w:tcPr>
          <w:p w14:paraId="06C8770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3AE6153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0F938784" w14:textId="77777777">
        <w:tc>
          <w:tcPr>
            <w:tcW w:w="9071" w:type="dxa"/>
          </w:tcPr>
          <w:p w14:paraId="27C7FB8D" w14:textId="7CCA8C9E"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 Максимальное количес</w:t>
            </w:r>
            <w:r w:rsidR="00CD561E" w:rsidRPr="00CD69AE">
              <w:rPr>
                <w:rFonts w:ascii="Times New Roman" w:hAnsi="Times New Roman" w:cs="Times New Roman"/>
                <w:color w:val="000000" w:themeColor="text1"/>
                <w:sz w:val="24"/>
                <w:szCs w:val="24"/>
              </w:rPr>
              <w:t>тво транспортных средств ____ &lt;106</w:t>
            </w:r>
            <w:r w:rsidRPr="00CD69AE">
              <w:rPr>
                <w:rFonts w:ascii="Times New Roman" w:hAnsi="Times New Roman" w:cs="Times New Roman"/>
                <w:color w:val="000000" w:themeColor="text1"/>
                <w:sz w:val="24"/>
                <w:szCs w:val="24"/>
              </w:rPr>
              <w:t>&gt;.</w:t>
            </w:r>
          </w:p>
          <w:p w14:paraId="3E0A28A3" w14:textId="19EAFBE1"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Устанавливается в соответствии со сведениями реестра маршрутов раздельно для</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14:paraId="26C5DBF2" w14:textId="434D7FBD" w:rsidR="00E63BDE" w:rsidRPr="00CD69AE" w:rsidRDefault="00E63BDE" w:rsidP="00CD561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 Резервное количество транспортных средств не менее ____ единиц &lt;</w:t>
            </w:r>
            <w:r w:rsidR="00CD561E" w:rsidRPr="00CD69AE">
              <w:rPr>
                <w:rFonts w:ascii="Times New Roman" w:hAnsi="Times New Roman" w:cs="Times New Roman"/>
                <w:color w:val="000000" w:themeColor="text1"/>
                <w:sz w:val="24"/>
                <w:szCs w:val="24"/>
              </w:rPr>
              <w:t>107</w:t>
            </w:r>
            <w:r w:rsidRPr="00CD69AE">
              <w:rPr>
                <w:rFonts w:ascii="Times New Roman" w:hAnsi="Times New Roman" w:cs="Times New Roman"/>
                <w:color w:val="000000" w:themeColor="text1"/>
                <w:sz w:val="24"/>
                <w:szCs w:val="24"/>
              </w:rPr>
              <w:t>&gt;.</w:t>
            </w:r>
          </w:p>
        </w:tc>
      </w:tr>
    </w:tbl>
    <w:p w14:paraId="299D19C0" w14:textId="77777777"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0AF1AE99" w14:textId="6A78D50F"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100</w:t>
      </w:r>
      <w:r w:rsidRPr="00CD69AE">
        <w:rPr>
          <w:rFonts w:ascii="Times New Roman" w:hAnsi="Times New Roman" w:cs="Times New Roman"/>
          <w:color w:val="000000" w:themeColor="text1"/>
          <w:sz w:val="24"/>
          <w:szCs w:val="24"/>
        </w:rPr>
        <w:t>&gt; Указываются раздельно для каждого маршрута, в отношении которого заключен Контракт.</w:t>
      </w:r>
    </w:p>
    <w:p w14:paraId="74C3E0DF" w14:textId="3153022B"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101</w:t>
      </w:r>
      <w:r w:rsidRPr="00CD69AE">
        <w:rPr>
          <w:rFonts w:ascii="Times New Roman" w:hAnsi="Times New Roman" w:cs="Times New Roman"/>
          <w:color w:val="000000" w:themeColor="text1"/>
          <w:sz w:val="24"/>
          <w:szCs w:val="24"/>
        </w:rPr>
        <w:t>&gt; Для кольцевых маршрутов параметры маршрута, предусмотренные пунктами 2, 3, 4, 7 и 8 настоящего приложения, указываются без разделения на прямое и обратное направления.</w:t>
      </w:r>
    </w:p>
    <w:p w14:paraId="1996BB2F" w14:textId="65342B0E"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102</w:t>
      </w:r>
      <w:r w:rsidRPr="00CD69AE">
        <w:rPr>
          <w:rFonts w:ascii="Times New Roman" w:hAnsi="Times New Roman" w:cs="Times New Roman"/>
          <w:color w:val="000000" w:themeColor="text1"/>
          <w:sz w:val="24"/>
          <w:szCs w:val="24"/>
        </w:rPr>
        <w:t>&gt; Рассчитывается с точностью до одной десятой часа.</w:t>
      </w:r>
    </w:p>
    <w:p w14:paraId="4697AA67" w14:textId="47CC5A69"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103</w:t>
      </w:r>
      <w:r w:rsidRPr="00CD69AE">
        <w:rPr>
          <w:rFonts w:ascii="Times New Roman" w:hAnsi="Times New Roman" w:cs="Times New Roman"/>
          <w:color w:val="000000" w:themeColor="text1"/>
          <w:sz w:val="24"/>
          <w:szCs w:val="24"/>
        </w:rPr>
        <w:t>&gt; В случае если расписания устанавливаются раздельно для летнего и зимнего периода, к Контракту прилагаются два расписания раздельно для каждого из этих периодов. Период действия расписания устанавливается в виде даты начала и окончания соответствующего периода. Если расписание остается неизменным в течение года, период действия расписания не указывается.</w:t>
      </w:r>
    </w:p>
    <w:p w14:paraId="43711154" w14:textId="7B7BBE6E" w:rsidR="00E63BDE" w:rsidRPr="00CD69AE" w:rsidRDefault="00CD561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&lt;104</w:t>
      </w:r>
      <w:r w:rsidR="00E63BDE" w:rsidRPr="00CD69AE">
        <w:rPr>
          <w:rFonts w:ascii="Times New Roman" w:hAnsi="Times New Roman" w:cs="Times New Roman"/>
          <w:color w:val="000000" w:themeColor="text1"/>
          <w:sz w:val="24"/>
          <w:szCs w:val="24"/>
        </w:rPr>
        <w:t>&gt; Используется для описания расписаний в случае, если расписание отправления транспортных средств из остановочных пунктов в течение суток устанавливается в виде интервалов отправления или в виде интервалов отправления и времени отправления.</w:t>
      </w:r>
    </w:p>
    <w:p w14:paraId="63B28A2C" w14:textId="2305FC80"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&lt;</w:t>
      </w:r>
      <w:r w:rsidR="00CD561E" w:rsidRPr="00CD69AE">
        <w:rPr>
          <w:rFonts w:ascii="Times New Roman" w:hAnsi="Times New Roman" w:cs="Times New Roman"/>
          <w:color w:val="000000" w:themeColor="text1"/>
          <w:sz w:val="24"/>
          <w:szCs w:val="24"/>
        </w:rPr>
        <w:t>105</w:t>
      </w:r>
      <w:r w:rsidRPr="00CD69AE">
        <w:rPr>
          <w:rFonts w:ascii="Times New Roman" w:hAnsi="Times New Roman" w:cs="Times New Roman"/>
          <w:color w:val="000000" w:themeColor="text1"/>
          <w:sz w:val="24"/>
          <w:szCs w:val="24"/>
        </w:rPr>
        <w:t>&gt; Используется для описания расписаний в случае, если расписание устанавливается в виде времени отправления транспортных средств от остановочных пунктов.</w:t>
      </w:r>
    </w:p>
    <w:p w14:paraId="536B9ED6" w14:textId="604F1F73" w:rsidR="00E63BDE" w:rsidRPr="00CD69AE" w:rsidRDefault="00E63BD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CD561E" w:rsidRPr="00CD69AE">
        <w:rPr>
          <w:rFonts w:ascii="Times New Roman" w:hAnsi="Times New Roman" w:cs="Times New Roman"/>
          <w:color w:val="000000" w:themeColor="text1"/>
          <w:sz w:val="24"/>
          <w:szCs w:val="24"/>
        </w:rPr>
        <w:t>106</w:t>
      </w:r>
      <w:r w:rsidRPr="00CD69AE">
        <w:rPr>
          <w:rFonts w:ascii="Times New Roman" w:hAnsi="Times New Roman" w:cs="Times New Roman"/>
          <w:color w:val="000000" w:themeColor="text1"/>
          <w:sz w:val="24"/>
          <w:szCs w:val="24"/>
        </w:rPr>
        <w:t>&gt; Максимальное количество транспортных средств может устанавливаться на</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весь срок действия Контракта или в отношении отдельных периодов срока действия Контракта.</w:t>
      </w:r>
    </w:p>
    <w:p w14:paraId="62B96450" w14:textId="6A4339F7" w:rsidR="00E63BDE" w:rsidRPr="00CD69AE" w:rsidRDefault="00CD561E" w:rsidP="002541E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&lt;107</w:t>
      </w:r>
      <w:r w:rsidR="00E63BDE" w:rsidRPr="00CD69AE">
        <w:rPr>
          <w:rFonts w:ascii="Times New Roman" w:hAnsi="Times New Roman" w:cs="Times New Roman"/>
          <w:color w:val="000000" w:themeColor="text1"/>
          <w:sz w:val="24"/>
          <w:szCs w:val="24"/>
        </w:rPr>
        <w:t xml:space="preserve">&gt; Определяется в отношении каждого класса транспортных средств в порядке, установленном частью 2 статьи 28.1 Федерального закона </w:t>
      </w:r>
      <w:r w:rsidR="00C073BD"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220-ФЗ.</w:t>
      </w:r>
    </w:p>
    <w:p w14:paraId="7D4A327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55DB0D0" w14:textId="77777777" w:rsidR="0056373F" w:rsidRPr="00CD69AE" w:rsidRDefault="0056373F"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56373F" w:rsidRPr="00CD69AE" w:rsidSect="00973408">
          <w:pgSz w:w="11906" w:h="16838"/>
          <w:pgMar w:top="1134" w:right="851" w:bottom="1134" w:left="1701" w:header="680" w:footer="0" w:gutter="0"/>
          <w:cols w:space="720"/>
          <w:noEndnote/>
        </w:sectPr>
      </w:pPr>
    </w:p>
    <w:p w14:paraId="3633C65B" w14:textId="13ABBCFC"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2</w:t>
      </w:r>
    </w:p>
    <w:p w14:paraId="7B4D638D"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62F117E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62EC02C"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61" w:name="Par2179"/>
      <w:bookmarkEnd w:id="61"/>
      <w:r w:rsidRPr="00CD69AE">
        <w:rPr>
          <w:rFonts w:ascii="Times New Roman" w:hAnsi="Times New Roman" w:cs="Times New Roman"/>
          <w:b/>
          <w:bCs/>
          <w:color w:val="000000" w:themeColor="text1"/>
          <w:sz w:val="24"/>
          <w:szCs w:val="24"/>
        </w:rPr>
        <w:t>ТРЕБОВАНИЯ</w:t>
      </w:r>
    </w:p>
    <w:p w14:paraId="5A8F4E38" w14:textId="0880C548"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К ХАРАКТЕРИСТИКАМ И ОБОРУДОВАНИЮ ТРАНСПОРТНЫХ СРЕДСТВ</w:t>
      </w:r>
      <w:r w:rsidR="008B7909" w:rsidRPr="00CD69AE">
        <w:rPr>
          <w:rFonts w:ascii="Times New Roman" w:hAnsi="Times New Roman" w:cs="Times New Roman"/>
          <w:b/>
          <w:bCs/>
          <w:color w:val="000000" w:themeColor="text1"/>
          <w:sz w:val="24"/>
          <w:szCs w:val="24"/>
        </w:rPr>
        <w:t xml:space="preserve"> &lt;108</w:t>
      </w:r>
      <w:r w:rsidRPr="00CD69AE">
        <w:rPr>
          <w:rFonts w:ascii="Times New Roman" w:hAnsi="Times New Roman" w:cs="Times New Roman"/>
          <w:b/>
          <w:bCs/>
          <w:color w:val="000000" w:themeColor="text1"/>
          <w:sz w:val="24"/>
          <w:szCs w:val="24"/>
        </w:rPr>
        <w:t>&gt;</w:t>
      </w:r>
    </w:p>
    <w:p w14:paraId="46B8AC4F"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5B7371B"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0C9C992" w14:textId="01ADEEC0"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108</w:t>
      </w:r>
      <w:r w:rsidRPr="00CD69AE">
        <w:rPr>
          <w:rFonts w:ascii="Times New Roman" w:hAnsi="Times New Roman" w:cs="Times New Roman"/>
          <w:color w:val="000000" w:themeColor="text1"/>
          <w:sz w:val="24"/>
          <w:szCs w:val="24"/>
        </w:rPr>
        <w:t>&gt; Данные требования могут устанавливаться на весь срок действия Контракта или в отношении отдельных этапов исполнения Контракта.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p>
    <w:p w14:paraId="6846B9CF"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7C5316E2"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Устанавливаются по усмотрению Заказчика, исходя из следующего перечня:</w:t>
      </w:r>
    </w:p>
    <w:p w14:paraId="1AA1D065"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 максимальный срок эксплуатации, лет;</w:t>
      </w:r>
    </w:p>
    <w:p w14:paraId="4CC46292"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минимальное количество мест, всего, в том числе для сидения;</w:t>
      </w:r>
    </w:p>
    <w:p w14:paraId="25065781"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максимальные габаритные размеры;</w:t>
      </w:r>
    </w:p>
    <w:p w14:paraId="7F57A8E1"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 минимальный дорожный просвет;</w:t>
      </w:r>
    </w:p>
    <w:p w14:paraId="60F6C8B5"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максимальная высота пола над проезжей частью без применения системы книлинга (в отношении всех дверей или только одной из дверей);</w:t>
      </w:r>
    </w:p>
    <w:p w14:paraId="767EA317"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 разрешенная максимальная масса;</w:t>
      </w:r>
    </w:p>
    <w:p w14:paraId="7343934D"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 минимальные углы свесов;</w:t>
      </w:r>
    </w:p>
    <w:p w14:paraId="0276EB2F"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 требования к двигателю (минимальный экологический класс, вид используемого топлива, место расположения в транспортном средстве, требования к системе подачи топлива, требования к топливной экономичности);</w:t>
      </w:r>
    </w:p>
    <w:p w14:paraId="27292771"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9) требования к трансмиссии и рулевому управлению;</w:t>
      </w:r>
    </w:p>
    <w:p w14:paraId="70DAEAD3"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10) требования к подвеске;</w:t>
      </w:r>
    </w:p>
    <w:p w14:paraId="196F8A27"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11) требования к тормозной системе;</w:t>
      </w:r>
    </w:p>
    <w:p w14:paraId="6713CA6A"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12) требования к электрооборудованию;</w:t>
      </w:r>
    </w:p>
    <w:p w14:paraId="7D4932F3"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13) требования к системе пожаротушения;</w:t>
      </w:r>
    </w:p>
    <w:p w14:paraId="7C348A70"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14) требования к кузову (капотный, вагонный или панельно-каркасный, стандартный, низкопольный или полунизкопольный, наличие багажного отделения, наличие флагштока, требования к окраске кузова);</w:t>
      </w:r>
    </w:p>
    <w:p w14:paraId="06AFD5C4"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15) доля транспортных средств, оборудованных для перевозок пассажиров из числа инвалидов, в том числе инвалидов-колясочников;</w:t>
      </w:r>
    </w:p>
    <w:p w14:paraId="22A8630C"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16) требования к системе отопления, вентиляции, кондиционирования;</w:t>
      </w:r>
    </w:p>
    <w:p w14:paraId="30EC8898"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17) требования к бортовому оборудованию и программному обеспечению, предназначенным для взаимодействия с оператором информационной системы навигации;</w:t>
      </w:r>
    </w:p>
    <w:p w14:paraId="7D4102C3"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18) требование к бортовому оборудованию и программному обеспечению, предназначенным для взаимодействия с оператором автоматизированной системы контроля за оплатой проезда;</w:t>
      </w:r>
    </w:p>
    <w:p w14:paraId="4213E0FC"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19) требования к оборудованию транспортных средств видеорегистраторами;</w:t>
      </w:r>
    </w:p>
    <w:p w14:paraId="0FAAFDFD"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20) требования к системе информирования пассажиров;</w:t>
      </w:r>
    </w:p>
    <w:p w14:paraId="2DDE8F9A"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21) требования к системе мониторинга и контроля транспортного обслуживания;</w:t>
      </w:r>
    </w:p>
    <w:p w14:paraId="4E37E5BB"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22) требования к наличию дополнительных сервисов для пассажиров и их характеристикам (например, сеть Wi-Fi, USB-зарядки, кнопки открытия дверей пассажирами);</w:t>
      </w:r>
    </w:p>
    <w:p w14:paraId="51750828"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23) требования к системам безопасности;</w:t>
      </w:r>
    </w:p>
    <w:p w14:paraId="11C6BC7A"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24) требования к системам мониторинга пассажиропотоков.</w:t>
      </w:r>
    </w:p>
    <w:p w14:paraId="103954E9" w14:textId="1C7B57E1"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25) требования к перечню оборудования, подлежащего размещению в транспортных средствах для использования автоматизированной информационной системой и правила ее использования &lt;</w:t>
      </w:r>
      <w:r w:rsidR="008B7909" w:rsidRPr="00CD69AE">
        <w:rPr>
          <w:rFonts w:ascii="Times New Roman" w:hAnsi="Times New Roman" w:cs="Times New Roman"/>
          <w:color w:val="000000" w:themeColor="text1"/>
          <w:sz w:val="24"/>
          <w:szCs w:val="24"/>
        </w:rPr>
        <w:t>109</w:t>
      </w:r>
      <w:r w:rsidRPr="00CD69AE">
        <w:rPr>
          <w:rFonts w:ascii="Times New Roman" w:hAnsi="Times New Roman" w:cs="Times New Roman"/>
          <w:color w:val="000000" w:themeColor="text1"/>
          <w:sz w:val="24"/>
          <w:szCs w:val="24"/>
        </w:rPr>
        <w:t>&gt;.</w:t>
      </w:r>
    </w:p>
    <w:p w14:paraId="027B3827"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w:t>
      </w:r>
    </w:p>
    <w:p w14:paraId="4C25EAE9" w14:textId="52981753"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109</w:t>
      </w:r>
      <w:r w:rsidRPr="00CD69AE">
        <w:rPr>
          <w:rFonts w:ascii="Times New Roman" w:hAnsi="Times New Roman" w:cs="Times New Roman"/>
          <w:color w:val="000000" w:themeColor="text1"/>
          <w:sz w:val="24"/>
          <w:szCs w:val="24"/>
        </w:rPr>
        <w:t>&gt; В случае если контрактом предусматривается применение созданной заказчиком автоматизированной информационной системы.</w:t>
      </w:r>
    </w:p>
    <w:p w14:paraId="65B1D61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1ABAE03" w14:textId="77777777" w:rsidR="003E3965" w:rsidRPr="00CD69AE" w:rsidRDefault="003E3965"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p>
    <w:p w14:paraId="3AF468A0" w14:textId="7B561BD6"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3</w:t>
      </w:r>
    </w:p>
    <w:p w14:paraId="4D5E86C2"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3E64A900"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3E17960B" w14:textId="77777777">
        <w:tc>
          <w:tcPr>
            <w:tcW w:w="9071" w:type="dxa"/>
          </w:tcPr>
          <w:p w14:paraId="36B44DC0" w14:textId="168A656A" w:rsidR="00E63BDE" w:rsidRPr="00CD69AE" w:rsidRDefault="00E63BDE" w:rsidP="008B7909">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62" w:name="Par2221"/>
            <w:bookmarkEnd w:id="62"/>
            <w:r w:rsidRPr="00CD69AE">
              <w:rPr>
                <w:rFonts w:ascii="Times New Roman" w:hAnsi="Times New Roman" w:cs="Times New Roman"/>
                <w:b/>
                <w:bCs/>
                <w:color w:val="000000" w:themeColor="text1"/>
                <w:sz w:val="24"/>
                <w:szCs w:val="24"/>
              </w:rPr>
              <w:t>Объемы работ</w:t>
            </w:r>
            <w:r w:rsidR="008B7909" w:rsidRPr="00CD69AE">
              <w:rPr>
                <w:rFonts w:ascii="Times New Roman" w:hAnsi="Times New Roman" w:cs="Times New Roman"/>
                <w:color w:val="000000" w:themeColor="text1"/>
                <w:sz w:val="24"/>
                <w:szCs w:val="24"/>
              </w:rPr>
              <w:t xml:space="preserve"> &lt;110</w:t>
            </w:r>
            <w:r w:rsidRPr="00CD69AE">
              <w:rPr>
                <w:rFonts w:ascii="Times New Roman" w:hAnsi="Times New Roman" w:cs="Times New Roman"/>
                <w:color w:val="000000" w:themeColor="text1"/>
                <w:sz w:val="24"/>
                <w:szCs w:val="24"/>
              </w:rPr>
              <w:t>&gt;</w:t>
            </w:r>
          </w:p>
        </w:tc>
      </w:tr>
    </w:tbl>
    <w:p w14:paraId="29E3EEED" w14:textId="421F0706"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B5D43C0" w14:textId="2978BAB6" w:rsidR="006F5038" w:rsidRPr="00CD69AE" w:rsidRDefault="006F5038" w:rsidP="006F503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i/>
          <w:color w:val="000000" w:themeColor="text1"/>
          <w:sz w:val="24"/>
          <w:szCs w:val="24"/>
        </w:rPr>
        <w:t>Приложение не включается при осуществлении закупки</w:t>
      </w:r>
      <w:r w:rsidRPr="00CD69AE">
        <w:rPr>
          <w:rFonts w:ascii="Times New Roman" w:hAnsi="Times New Roman" w:cs="Times New Roman"/>
          <w:i/>
          <w:color w:val="000000" w:themeColor="text1"/>
          <w:sz w:val="24"/>
          <w:szCs w:val="24"/>
        </w:rPr>
        <w:br/>
        <w:t>в соответствии с частью 24 статьи 22 Закона.</w:t>
      </w:r>
    </w:p>
    <w:p w14:paraId="1B840568" w14:textId="77777777" w:rsidR="006F5038" w:rsidRPr="00CD69AE" w:rsidRDefault="006F5038"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315171D9" w14:textId="77777777">
        <w:tc>
          <w:tcPr>
            <w:tcW w:w="9071" w:type="dxa"/>
          </w:tcPr>
          <w:p w14:paraId="32BDAAE2"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Если Контрактом предусматриваются этапы его исполнения, то объемы работ устанавливаются в следующей форме:</w:t>
            </w:r>
          </w:p>
        </w:tc>
      </w:tr>
    </w:tbl>
    <w:p w14:paraId="1C89723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6521"/>
        <w:gridCol w:w="1417"/>
        <w:gridCol w:w="1418"/>
      </w:tblGrid>
      <w:tr w:rsidR="00876E98" w:rsidRPr="00CD69AE" w14:paraId="63009B38" w14:textId="77777777" w:rsidTr="006F5038">
        <w:trPr>
          <w:trHeight w:val="276"/>
        </w:trPr>
        <w:tc>
          <w:tcPr>
            <w:tcW w:w="6521" w:type="dxa"/>
            <w:vMerge w:val="restart"/>
            <w:tcBorders>
              <w:top w:val="single" w:sz="4" w:space="0" w:color="auto"/>
              <w:left w:val="single" w:sz="4" w:space="0" w:color="auto"/>
              <w:bottom w:val="single" w:sz="4" w:space="0" w:color="auto"/>
              <w:right w:val="single" w:sz="4" w:space="0" w:color="auto"/>
            </w:tcBorders>
          </w:tcPr>
          <w:p w14:paraId="5FEE8BE7" w14:textId="429F9780" w:rsidR="006F5038" w:rsidRPr="00CD69AE" w:rsidRDefault="006F5038">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835" w:type="dxa"/>
            <w:gridSpan w:val="2"/>
            <w:vMerge w:val="restart"/>
            <w:tcBorders>
              <w:top w:val="single" w:sz="4" w:space="0" w:color="auto"/>
              <w:left w:val="single" w:sz="4" w:space="0" w:color="auto"/>
              <w:bottom w:val="single" w:sz="4" w:space="0" w:color="auto"/>
              <w:right w:val="single" w:sz="4" w:space="0" w:color="auto"/>
            </w:tcBorders>
          </w:tcPr>
          <w:p w14:paraId="5D7A0F68" w14:textId="77777777" w:rsidR="006F5038" w:rsidRPr="00CD69AE" w:rsidRDefault="006F503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Всего</w:t>
            </w:r>
          </w:p>
        </w:tc>
      </w:tr>
      <w:tr w:rsidR="00876E98" w:rsidRPr="00CD69AE" w14:paraId="14FE3101" w14:textId="77777777" w:rsidTr="006F5038">
        <w:trPr>
          <w:trHeight w:val="276"/>
        </w:trPr>
        <w:tc>
          <w:tcPr>
            <w:tcW w:w="6521" w:type="dxa"/>
            <w:vMerge/>
            <w:tcBorders>
              <w:top w:val="single" w:sz="4" w:space="0" w:color="auto"/>
              <w:left w:val="single" w:sz="4" w:space="0" w:color="auto"/>
              <w:bottom w:val="single" w:sz="4" w:space="0" w:color="auto"/>
              <w:right w:val="single" w:sz="4" w:space="0" w:color="auto"/>
            </w:tcBorders>
          </w:tcPr>
          <w:p w14:paraId="294FB01A" w14:textId="77777777" w:rsidR="006F5038" w:rsidRPr="00CD69AE" w:rsidRDefault="006F5038">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835" w:type="dxa"/>
            <w:gridSpan w:val="2"/>
            <w:vMerge/>
            <w:tcBorders>
              <w:top w:val="single" w:sz="4" w:space="0" w:color="auto"/>
              <w:left w:val="single" w:sz="4" w:space="0" w:color="auto"/>
              <w:bottom w:val="single" w:sz="4" w:space="0" w:color="auto"/>
              <w:right w:val="single" w:sz="4" w:space="0" w:color="auto"/>
            </w:tcBorders>
          </w:tcPr>
          <w:p w14:paraId="7123997A" w14:textId="77777777" w:rsidR="006F5038" w:rsidRPr="00CD69AE" w:rsidRDefault="006F5038">
            <w:pPr>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76E98" w:rsidRPr="00CD69AE" w14:paraId="44356B7D" w14:textId="77777777" w:rsidTr="006F5038">
        <w:tc>
          <w:tcPr>
            <w:tcW w:w="6521" w:type="dxa"/>
            <w:tcBorders>
              <w:top w:val="single" w:sz="4" w:space="0" w:color="auto"/>
              <w:left w:val="single" w:sz="4" w:space="0" w:color="auto"/>
              <w:bottom w:val="single" w:sz="4" w:space="0" w:color="auto"/>
              <w:right w:val="single" w:sz="4" w:space="0" w:color="auto"/>
            </w:tcBorders>
          </w:tcPr>
          <w:p w14:paraId="76AA9F0B" w14:textId="7F83D83F" w:rsidR="006F5038" w:rsidRPr="00CD69AE" w:rsidRDefault="006F5038">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Этап (год, квартал или месяц срока действия Контракта)</w:t>
            </w:r>
          </w:p>
        </w:tc>
        <w:tc>
          <w:tcPr>
            <w:tcW w:w="1417" w:type="dxa"/>
            <w:tcBorders>
              <w:top w:val="single" w:sz="4" w:space="0" w:color="auto"/>
              <w:left w:val="single" w:sz="4" w:space="0" w:color="auto"/>
              <w:bottom w:val="single" w:sz="4" w:space="0" w:color="auto"/>
              <w:right w:val="single" w:sz="4" w:space="0" w:color="auto"/>
            </w:tcBorders>
          </w:tcPr>
          <w:p w14:paraId="0AA4653B" w14:textId="77777777" w:rsidR="006F5038" w:rsidRPr="00CD69AE" w:rsidRDefault="006F503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км</w:t>
            </w:r>
          </w:p>
        </w:tc>
        <w:tc>
          <w:tcPr>
            <w:tcW w:w="1418" w:type="dxa"/>
            <w:tcBorders>
              <w:top w:val="single" w:sz="4" w:space="0" w:color="auto"/>
              <w:left w:val="single" w:sz="4" w:space="0" w:color="auto"/>
              <w:bottom w:val="single" w:sz="4" w:space="0" w:color="auto"/>
              <w:right w:val="single" w:sz="4" w:space="0" w:color="auto"/>
            </w:tcBorders>
          </w:tcPr>
          <w:p w14:paraId="5FCC4234" w14:textId="77777777" w:rsidR="006F5038" w:rsidRPr="00CD69AE" w:rsidRDefault="006F503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час</w:t>
            </w:r>
          </w:p>
        </w:tc>
      </w:tr>
      <w:tr w:rsidR="00876E98" w:rsidRPr="00CD69AE" w14:paraId="108AD28F" w14:textId="77777777" w:rsidTr="006F5038">
        <w:tc>
          <w:tcPr>
            <w:tcW w:w="6521" w:type="dxa"/>
            <w:tcBorders>
              <w:top w:val="single" w:sz="4" w:space="0" w:color="auto"/>
              <w:left w:val="single" w:sz="4" w:space="0" w:color="auto"/>
              <w:bottom w:val="single" w:sz="4" w:space="0" w:color="auto"/>
              <w:right w:val="single" w:sz="4" w:space="0" w:color="auto"/>
            </w:tcBorders>
          </w:tcPr>
          <w:p w14:paraId="499020A5" w14:textId="77777777" w:rsidR="006F5038" w:rsidRPr="00CD69AE" w:rsidRDefault="006F5038">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94138F4" w14:textId="77777777" w:rsidR="006F5038" w:rsidRPr="00CD69AE" w:rsidRDefault="006F5038">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632A868" w14:textId="77777777" w:rsidR="006F5038" w:rsidRPr="00CD69AE" w:rsidRDefault="006F5038">
            <w:pPr>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76E98" w:rsidRPr="00CD69AE" w14:paraId="2414E8CD" w14:textId="77777777" w:rsidTr="006F5038">
        <w:tc>
          <w:tcPr>
            <w:tcW w:w="6521" w:type="dxa"/>
            <w:tcBorders>
              <w:top w:val="single" w:sz="4" w:space="0" w:color="auto"/>
              <w:left w:val="single" w:sz="4" w:space="0" w:color="auto"/>
              <w:bottom w:val="single" w:sz="4" w:space="0" w:color="auto"/>
              <w:right w:val="single" w:sz="4" w:space="0" w:color="auto"/>
            </w:tcBorders>
          </w:tcPr>
          <w:p w14:paraId="6062EE92" w14:textId="77777777" w:rsidR="006F5038" w:rsidRPr="00CD69AE" w:rsidRDefault="006F5038">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E672DF5" w14:textId="77777777" w:rsidR="006F5038" w:rsidRPr="00CD69AE" w:rsidRDefault="006F5038">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75ADE74" w14:textId="77777777" w:rsidR="006F5038" w:rsidRPr="00CD69AE" w:rsidRDefault="006F5038">
            <w:pPr>
              <w:autoSpaceDE w:val="0"/>
              <w:autoSpaceDN w:val="0"/>
              <w:adjustRightInd w:val="0"/>
              <w:spacing w:after="0" w:line="240" w:lineRule="auto"/>
              <w:jc w:val="center"/>
              <w:rPr>
                <w:rFonts w:ascii="Times New Roman" w:hAnsi="Times New Roman" w:cs="Times New Roman"/>
                <w:color w:val="000000" w:themeColor="text1"/>
                <w:sz w:val="24"/>
                <w:szCs w:val="24"/>
              </w:rPr>
            </w:pPr>
          </w:p>
        </w:tc>
      </w:tr>
    </w:tbl>
    <w:p w14:paraId="50684B8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C25824F"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604E07F" w14:textId="13530C13" w:rsidR="00E63BDE" w:rsidRPr="00CD69AE" w:rsidRDefault="00E63BDE" w:rsidP="00E63BDE">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110</w:t>
      </w:r>
      <w:r w:rsidRPr="00CD69AE">
        <w:rPr>
          <w:rFonts w:ascii="Times New Roman" w:hAnsi="Times New Roman" w:cs="Times New Roman"/>
          <w:color w:val="000000" w:themeColor="text1"/>
          <w:sz w:val="24"/>
          <w:szCs w:val="24"/>
        </w:rPr>
        <w:t>&gt; По решению Заказчика объемы работ могут устанавливаться в километрах пробега транспортных средств и(или) в часах работы транспортных средств.</w:t>
      </w:r>
    </w:p>
    <w:p w14:paraId="14255323"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AF40F80" w14:textId="77777777" w:rsidR="003E3965" w:rsidRPr="00CD69AE" w:rsidRDefault="003E3965"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p>
    <w:p w14:paraId="52404ECE" w14:textId="39C2C886"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4</w:t>
      </w:r>
    </w:p>
    <w:p w14:paraId="081C1D71"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39A21B0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AF4482B" w14:textId="2F4049EF"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63" w:name="Par2291"/>
      <w:bookmarkEnd w:id="63"/>
      <w:r w:rsidRPr="00CD69AE">
        <w:rPr>
          <w:rFonts w:ascii="Times New Roman" w:hAnsi="Times New Roman" w:cs="Times New Roman"/>
          <w:b/>
          <w:bCs/>
          <w:color w:val="000000" w:themeColor="text1"/>
          <w:sz w:val="24"/>
          <w:szCs w:val="24"/>
        </w:rPr>
        <w:t>ОПРЕДЕЛЕНИЕ ЦЕНЫ ЕДИНИЦЫ РАБОТЫ &lt;</w:t>
      </w:r>
      <w:r w:rsidR="008B7909" w:rsidRPr="00CD69AE">
        <w:rPr>
          <w:rFonts w:ascii="Times New Roman" w:hAnsi="Times New Roman" w:cs="Times New Roman"/>
          <w:b/>
          <w:bCs/>
          <w:color w:val="000000" w:themeColor="text1"/>
          <w:sz w:val="24"/>
          <w:szCs w:val="24"/>
        </w:rPr>
        <w:t>111&gt; &lt;112</w:t>
      </w:r>
      <w:r w:rsidRPr="00CD69AE">
        <w:rPr>
          <w:rFonts w:ascii="Times New Roman" w:hAnsi="Times New Roman" w:cs="Times New Roman"/>
          <w:b/>
          <w:bCs/>
          <w:color w:val="000000" w:themeColor="text1"/>
          <w:sz w:val="24"/>
          <w:szCs w:val="24"/>
        </w:rPr>
        <w:t>&gt;</w:t>
      </w:r>
    </w:p>
    <w:p w14:paraId="288164E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709A0A2"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2B634D16" w14:textId="4A7F6A45" w:rsidR="00FA3BC2"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111</w:t>
      </w:r>
      <w:r w:rsidRPr="00CD69AE">
        <w:rPr>
          <w:rFonts w:ascii="Times New Roman" w:hAnsi="Times New Roman" w:cs="Times New Roman"/>
          <w:color w:val="000000" w:themeColor="text1"/>
          <w:sz w:val="24"/>
          <w:szCs w:val="24"/>
        </w:rPr>
        <w:t xml:space="preserve">&gt; </w:t>
      </w:r>
      <w:r w:rsidR="009E16EF" w:rsidRPr="00CD69AE">
        <w:rPr>
          <w:rFonts w:ascii="Times New Roman" w:hAnsi="Times New Roman" w:cs="Times New Roman"/>
          <w:color w:val="000000" w:themeColor="text1"/>
          <w:sz w:val="24"/>
          <w:szCs w:val="24"/>
        </w:rPr>
        <w:t>Цена единицы работы, выполняемой подрядчиком с использованием транспортных средств каждого класса и транспортных средств, оснащенных двигателями каждого типа (бензиновый, дизельный, газовый, газодизельный, электрический), устанавливается Заказчиком в соответствии с пунктом 9 типовых условий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подлежащие применению заказчиками при осуществлении закупок указанных работ для обеспечения государственных или муниципальных нужд, утвержденных постановлением Правительства Российской Федерации от 19.08.2022 № 1445 «Об утверждении типовых условий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подлежащих применению заказчиками при осуществлении закупок указанных работ для обеспечения государственных или муниципальных нужд».</w:t>
      </w:r>
    </w:p>
    <w:p w14:paraId="076173FA" w14:textId="58483CC3" w:rsidR="00FA3BC2"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112</w:t>
      </w:r>
      <w:r w:rsidRPr="00CD69AE">
        <w:rPr>
          <w:rFonts w:ascii="Times New Roman" w:hAnsi="Times New Roman" w:cs="Times New Roman"/>
          <w:color w:val="000000" w:themeColor="text1"/>
          <w:sz w:val="24"/>
          <w:szCs w:val="24"/>
        </w:rPr>
        <w:t xml:space="preserve">&gt; </w:t>
      </w:r>
      <w:r w:rsidR="00FA3BC2" w:rsidRPr="00CD69AE">
        <w:rPr>
          <w:rFonts w:ascii="Times New Roman" w:hAnsi="Times New Roman" w:cs="Times New Roman"/>
          <w:color w:val="000000" w:themeColor="text1"/>
          <w:sz w:val="24"/>
          <w:szCs w:val="24"/>
        </w:rPr>
        <w:t>Приложение включается в Контракт при осуществлении закупки в</w:t>
      </w:r>
      <w:r w:rsidR="00F24660" w:rsidRPr="00CD69AE">
        <w:rPr>
          <w:rFonts w:ascii="Times New Roman" w:hAnsi="Times New Roman" w:cs="Times New Roman"/>
          <w:color w:val="000000" w:themeColor="text1"/>
          <w:sz w:val="24"/>
          <w:szCs w:val="24"/>
        </w:rPr>
        <w:t> </w:t>
      </w:r>
      <w:r w:rsidR="00FA3BC2" w:rsidRPr="00CD69AE">
        <w:rPr>
          <w:rFonts w:ascii="Times New Roman" w:hAnsi="Times New Roman" w:cs="Times New Roman"/>
          <w:color w:val="000000" w:themeColor="text1"/>
          <w:sz w:val="24"/>
          <w:szCs w:val="24"/>
        </w:rPr>
        <w:t>соответствии с частью 24 статьи 22 Закона.</w:t>
      </w:r>
    </w:p>
    <w:p w14:paraId="3DF5078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156844C" w14:textId="77777777" w:rsidR="003E3965" w:rsidRPr="00CD69AE" w:rsidRDefault="003E3965"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p>
    <w:p w14:paraId="0F293F93" w14:textId="39CE54CF"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5</w:t>
      </w:r>
    </w:p>
    <w:p w14:paraId="3C789197"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7876279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7DAC977"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64" w:name="Par2338"/>
      <w:bookmarkEnd w:id="64"/>
      <w:r w:rsidRPr="00CD69AE">
        <w:rPr>
          <w:rFonts w:ascii="Times New Roman" w:hAnsi="Times New Roman" w:cs="Times New Roman"/>
          <w:b/>
          <w:bCs/>
          <w:color w:val="000000" w:themeColor="text1"/>
          <w:sz w:val="24"/>
          <w:szCs w:val="24"/>
        </w:rPr>
        <w:t>ОПРЕДЕЛЕНИЕ</w:t>
      </w:r>
    </w:p>
    <w:p w14:paraId="4F6FB7D1"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ОБЪЕМА ФАКТИЧЕСКИ ВЫПОЛНЕННЫХ РАБОТ,</w:t>
      </w:r>
    </w:p>
    <w:p w14:paraId="0BEBA1C0"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ПОДЛЕЖАЩИХ ОПЛАТЕ ЗАКАЗЧИКОМ</w:t>
      </w:r>
    </w:p>
    <w:p w14:paraId="69A8E78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FC77A18" w14:textId="0FAF6FFD"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настоящем приложении описываются процедуры определения Заказчиком фактически выполненных работ, подлежащих оплате Заказчиком, по каждому этапу исполнения Контракта с учетом особенностей организации регулярных перевозок</w:t>
      </w:r>
      <w:r w:rsidR="00F24660" w:rsidRPr="00CD69AE">
        <w:rPr>
          <w:rFonts w:ascii="Times New Roman" w:hAnsi="Times New Roman" w:cs="Times New Roman"/>
          <w:color w:val="000000" w:themeColor="text1"/>
          <w:sz w:val="24"/>
          <w:szCs w:val="24"/>
        </w:rPr>
        <w:br/>
      </w:r>
      <w:r w:rsidRPr="00CD69AE">
        <w:rPr>
          <w:rFonts w:ascii="Times New Roman" w:hAnsi="Times New Roman" w:cs="Times New Roman"/>
          <w:color w:val="000000" w:themeColor="text1"/>
          <w:sz w:val="24"/>
          <w:szCs w:val="24"/>
        </w:rPr>
        <w:t>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Санкт-Петербурге.</w:t>
      </w:r>
    </w:p>
    <w:p w14:paraId="72A39FD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C4B693B" w14:textId="77777777" w:rsidR="003E3965" w:rsidRPr="00CD69AE" w:rsidRDefault="003E3965"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p>
    <w:p w14:paraId="17C7E13D" w14:textId="5C705E0F"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6</w:t>
      </w:r>
    </w:p>
    <w:p w14:paraId="6A189E86"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4D8671D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9C9316C"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65" w:name="Par2351"/>
      <w:bookmarkEnd w:id="65"/>
      <w:r w:rsidRPr="00CD69AE">
        <w:rPr>
          <w:rFonts w:ascii="Times New Roman" w:hAnsi="Times New Roman" w:cs="Times New Roman"/>
          <w:b/>
          <w:bCs/>
          <w:color w:val="000000" w:themeColor="text1"/>
          <w:sz w:val="24"/>
          <w:szCs w:val="24"/>
        </w:rPr>
        <w:t>ОПРЕДЕЛЕНИЕ</w:t>
      </w:r>
    </w:p>
    <w:p w14:paraId="7679D58C"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СУММЫ, ПОДЛЕЖАЩЕЙ ВЫПЛАТЕ ПОДРЯДЧИКУ</w:t>
      </w:r>
    </w:p>
    <w:p w14:paraId="3B02497B" w14:textId="72A33BC8"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ЗА ФАКТИЧЕСКИ ВЫПОЛНЕННЫЕ РАБОТЫ &lt;</w:t>
      </w:r>
      <w:r w:rsidR="008B7909" w:rsidRPr="00CD69AE">
        <w:rPr>
          <w:rFonts w:ascii="Times New Roman" w:hAnsi="Times New Roman" w:cs="Times New Roman"/>
          <w:b/>
          <w:bCs/>
          <w:color w:val="000000" w:themeColor="text1"/>
          <w:sz w:val="24"/>
          <w:szCs w:val="24"/>
        </w:rPr>
        <w:t>11</w:t>
      </w:r>
      <w:r w:rsidR="00A744EF" w:rsidRPr="00CD69AE">
        <w:rPr>
          <w:rFonts w:ascii="Times New Roman" w:hAnsi="Times New Roman" w:cs="Times New Roman"/>
          <w:b/>
          <w:bCs/>
          <w:color w:val="000000" w:themeColor="text1"/>
          <w:sz w:val="24"/>
          <w:szCs w:val="24"/>
        </w:rPr>
        <w:t>3</w:t>
      </w:r>
      <w:r w:rsidRPr="00CD69AE">
        <w:rPr>
          <w:rFonts w:ascii="Times New Roman" w:hAnsi="Times New Roman" w:cs="Times New Roman"/>
          <w:b/>
          <w:bCs/>
          <w:color w:val="000000" w:themeColor="text1"/>
          <w:sz w:val="24"/>
          <w:szCs w:val="24"/>
        </w:rPr>
        <w:t>&gt;</w:t>
      </w:r>
    </w:p>
    <w:p w14:paraId="61C9C3A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462F06D"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2AE3F85" w14:textId="59904A39"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11</w:t>
      </w:r>
      <w:r w:rsidR="00A744EF" w:rsidRPr="00CD69AE">
        <w:rPr>
          <w:rFonts w:ascii="Times New Roman" w:hAnsi="Times New Roman" w:cs="Times New Roman"/>
          <w:color w:val="000000" w:themeColor="text1"/>
          <w:sz w:val="24"/>
          <w:szCs w:val="24"/>
        </w:rPr>
        <w:t>3</w:t>
      </w:r>
      <w:r w:rsidRPr="00CD69AE">
        <w:rPr>
          <w:rFonts w:ascii="Times New Roman" w:hAnsi="Times New Roman" w:cs="Times New Roman"/>
          <w:color w:val="000000" w:themeColor="text1"/>
          <w:sz w:val="24"/>
          <w:szCs w:val="24"/>
        </w:rPr>
        <w:t>&gt; Способ определения суммы, подлежащей выплате Подрядчику за фактически выполненные работы, устанавливается Заказчиком самостоятельно.</w:t>
      </w:r>
    </w:p>
    <w:p w14:paraId="61C79473"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096F664" w14:textId="7877EE64"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Сумма, подлежащая выплате Подрядчику за фактически выполненные работы 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отчетном этапе исполнения Контракта (П), определяется по формуле:</w:t>
      </w:r>
    </w:p>
    <w:p w14:paraId="7A772268"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76FE5F1" w14:textId="42E98F7C" w:rsidR="00E63BDE" w:rsidRPr="00CD69AE" w:rsidRDefault="008B7909"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Вариант 1 &lt;11</w:t>
      </w:r>
      <w:r w:rsidR="00A744EF" w:rsidRPr="00CD69AE">
        <w:rPr>
          <w:rFonts w:ascii="Times New Roman" w:hAnsi="Times New Roman" w:cs="Times New Roman"/>
          <w:color w:val="000000" w:themeColor="text1"/>
          <w:sz w:val="24"/>
          <w:szCs w:val="24"/>
        </w:rPr>
        <w:t>4</w:t>
      </w:r>
      <w:r w:rsidR="00E63BDE" w:rsidRPr="00CD69AE">
        <w:rPr>
          <w:rFonts w:ascii="Times New Roman" w:hAnsi="Times New Roman" w:cs="Times New Roman"/>
          <w:color w:val="000000" w:themeColor="text1"/>
          <w:sz w:val="24"/>
          <w:szCs w:val="24"/>
        </w:rPr>
        <w:t>&gt;</w:t>
      </w:r>
    </w:p>
    <w:p w14:paraId="2AD539A0"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51107841" w14:textId="1128E0EB"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11</w:t>
      </w:r>
      <w:r w:rsidR="00A744EF" w:rsidRPr="00CD69AE">
        <w:rPr>
          <w:rFonts w:ascii="Times New Roman" w:hAnsi="Times New Roman" w:cs="Times New Roman"/>
          <w:color w:val="000000" w:themeColor="text1"/>
          <w:sz w:val="24"/>
          <w:szCs w:val="24"/>
        </w:rPr>
        <w:t>4</w:t>
      </w:r>
      <w:r w:rsidRPr="00CD69AE">
        <w:rPr>
          <w:rFonts w:ascii="Times New Roman" w:hAnsi="Times New Roman" w:cs="Times New Roman"/>
          <w:color w:val="000000" w:themeColor="text1"/>
          <w:sz w:val="24"/>
          <w:szCs w:val="24"/>
        </w:rPr>
        <w:t>&gt; Если объем работ установлен в километрах пробега транспортных средств</w:t>
      </w:r>
      <w:r w:rsidR="008434BE" w:rsidRPr="00CD69AE">
        <w:rPr>
          <w:rFonts w:ascii="Times New Roman" w:hAnsi="Times New Roman" w:cs="Times New Roman"/>
          <w:color w:val="000000" w:themeColor="text1"/>
          <w:sz w:val="24"/>
          <w:szCs w:val="24"/>
        </w:rPr>
        <w:t xml:space="preserve"> не</w:t>
      </w:r>
      <w:r w:rsidR="00F24660" w:rsidRPr="00CD69AE">
        <w:rPr>
          <w:rFonts w:ascii="Times New Roman" w:hAnsi="Times New Roman" w:cs="Times New Roman"/>
          <w:color w:val="000000" w:themeColor="text1"/>
          <w:sz w:val="24"/>
          <w:szCs w:val="24"/>
        </w:rPr>
        <w:t> </w:t>
      </w:r>
      <w:r w:rsidR="008434BE" w:rsidRPr="00CD69AE">
        <w:rPr>
          <w:rFonts w:ascii="Times New Roman" w:hAnsi="Times New Roman" w:cs="Times New Roman"/>
          <w:color w:val="000000" w:themeColor="text1"/>
          <w:sz w:val="24"/>
          <w:szCs w:val="24"/>
        </w:rPr>
        <w:t>применяется при осуществлении закупки в соответствии с частью 24 статьи 22 Закона).</w:t>
      </w:r>
    </w:p>
    <w:p w14:paraId="7FE23A3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4E13431"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 = Ц</w:t>
      </w:r>
      <w:r w:rsidRPr="00CD69AE">
        <w:rPr>
          <w:rFonts w:ascii="Times New Roman" w:hAnsi="Times New Roman" w:cs="Times New Roman"/>
          <w:color w:val="000000" w:themeColor="text1"/>
          <w:sz w:val="24"/>
          <w:szCs w:val="24"/>
          <w:vertAlign w:val="subscript"/>
        </w:rPr>
        <w:t>км</w:t>
      </w:r>
      <w:r w:rsidRPr="00CD69AE">
        <w:rPr>
          <w:rFonts w:ascii="Times New Roman" w:hAnsi="Times New Roman" w:cs="Times New Roman"/>
          <w:color w:val="000000" w:themeColor="text1"/>
          <w:sz w:val="24"/>
          <w:szCs w:val="24"/>
        </w:rPr>
        <w:t xml:space="preserve"> x L</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руб.,</w:t>
      </w:r>
    </w:p>
    <w:p w14:paraId="6E9C035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239A5CE" w14:textId="67A57C18"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Вариант 2 &lt;</w:t>
      </w:r>
      <w:r w:rsidR="008B7909" w:rsidRPr="00CD69AE">
        <w:rPr>
          <w:rFonts w:ascii="Times New Roman" w:hAnsi="Times New Roman" w:cs="Times New Roman"/>
          <w:color w:val="000000" w:themeColor="text1"/>
          <w:sz w:val="24"/>
          <w:szCs w:val="24"/>
        </w:rPr>
        <w:t>11</w:t>
      </w:r>
      <w:r w:rsidR="00A744EF" w:rsidRPr="00CD69AE">
        <w:rPr>
          <w:rFonts w:ascii="Times New Roman" w:hAnsi="Times New Roman" w:cs="Times New Roman"/>
          <w:color w:val="000000" w:themeColor="text1"/>
          <w:sz w:val="24"/>
          <w:szCs w:val="24"/>
        </w:rPr>
        <w:t>5</w:t>
      </w:r>
      <w:r w:rsidRPr="00CD69AE">
        <w:rPr>
          <w:rFonts w:ascii="Times New Roman" w:hAnsi="Times New Roman" w:cs="Times New Roman"/>
          <w:color w:val="000000" w:themeColor="text1"/>
          <w:sz w:val="24"/>
          <w:szCs w:val="24"/>
        </w:rPr>
        <w:t>&gt;</w:t>
      </w:r>
    </w:p>
    <w:p w14:paraId="289AB178"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17192348" w14:textId="5F840C3C" w:rsidR="008434B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A744EF" w:rsidRPr="00CD69AE">
        <w:rPr>
          <w:rFonts w:ascii="Times New Roman" w:hAnsi="Times New Roman" w:cs="Times New Roman"/>
          <w:color w:val="000000" w:themeColor="text1"/>
          <w:sz w:val="24"/>
          <w:szCs w:val="24"/>
        </w:rPr>
        <w:t>115</w:t>
      </w:r>
      <w:r w:rsidRPr="00CD69AE">
        <w:rPr>
          <w:rFonts w:ascii="Times New Roman" w:hAnsi="Times New Roman" w:cs="Times New Roman"/>
          <w:color w:val="000000" w:themeColor="text1"/>
          <w:sz w:val="24"/>
          <w:szCs w:val="24"/>
        </w:rPr>
        <w:t>&gt; Если объем работ установлен в часах работы транспортных средств</w:t>
      </w:r>
      <w:r w:rsidR="008434BE" w:rsidRPr="00CD69AE">
        <w:rPr>
          <w:rFonts w:ascii="Times New Roman" w:hAnsi="Times New Roman" w:cs="Times New Roman"/>
          <w:color w:val="000000" w:themeColor="text1"/>
          <w:sz w:val="24"/>
          <w:szCs w:val="24"/>
        </w:rPr>
        <w:t xml:space="preserve"> не</w:t>
      </w:r>
      <w:r w:rsidR="00F24660" w:rsidRPr="00CD69AE">
        <w:rPr>
          <w:rFonts w:ascii="Times New Roman" w:hAnsi="Times New Roman" w:cs="Times New Roman"/>
          <w:color w:val="000000" w:themeColor="text1"/>
          <w:sz w:val="24"/>
          <w:szCs w:val="24"/>
        </w:rPr>
        <w:t> </w:t>
      </w:r>
      <w:r w:rsidR="008434BE" w:rsidRPr="00CD69AE">
        <w:rPr>
          <w:rFonts w:ascii="Times New Roman" w:hAnsi="Times New Roman" w:cs="Times New Roman"/>
          <w:color w:val="000000" w:themeColor="text1"/>
          <w:sz w:val="24"/>
          <w:szCs w:val="24"/>
        </w:rPr>
        <w:t>применяется при осуществлении закупки в соответствии с частью 24 статьи 22 Закона).</w:t>
      </w:r>
    </w:p>
    <w:p w14:paraId="2C396335"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309FB2F5"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 = Ц</w:t>
      </w:r>
      <w:r w:rsidRPr="00CD69AE">
        <w:rPr>
          <w:rFonts w:ascii="Times New Roman" w:hAnsi="Times New Roman" w:cs="Times New Roman"/>
          <w:color w:val="000000" w:themeColor="text1"/>
          <w:sz w:val="24"/>
          <w:szCs w:val="24"/>
          <w:vertAlign w:val="subscript"/>
        </w:rPr>
        <w:t>час</w:t>
      </w:r>
      <w:r w:rsidRPr="00CD69AE">
        <w:rPr>
          <w:rFonts w:ascii="Times New Roman" w:hAnsi="Times New Roman" w:cs="Times New Roman"/>
          <w:color w:val="000000" w:themeColor="text1"/>
          <w:sz w:val="24"/>
          <w:szCs w:val="24"/>
        </w:rPr>
        <w:t xml:space="preserve"> x Ч</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руб.,</w:t>
      </w:r>
    </w:p>
    <w:p w14:paraId="79A13E83"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9E81BCE" w14:textId="21AE2C55"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Вариант 3 &lt;</w:t>
      </w:r>
      <w:r w:rsidR="008B7909" w:rsidRPr="00CD69AE">
        <w:rPr>
          <w:rFonts w:ascii="Times New Roman" w:hAnsi="Times New Roman" w:cs="Times New Roman"/>
          <w:color w:val="000000" w:themeColor="text1"/>
          <w:sz w:val="24"/>
          <w:szCs w:val="24"/>
        </w:rPr>
        <w:t>11</w:t>
      </w:r>
      <w:r w:rsidR="00A744EF"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&gt;</w:t>
      </w:r>
    </w:p>
    <w:p w14:paraId="187F7D30"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388A70B4" w14:textId="2E8B938B" w:rsidR="008434B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w:t>
      </w:r>
      <w:r w:rsidR="008B7909" w:rsidRPr="00CD69AE">
        <w:rPr>
          <w:rFonts w:ascii="Times New Roman" w:hAnsi="Times New Roman" w:cs="Times New Roman"/>
          <w:color w:val="000000" w:themeColor="text1"/>
          <w:sz w:val="24"/>
          <w:szCs w:val="24"/>
        </w:rPr>
        <w:t>1</w:t>
      </w:r>
      <w:r w:rsidR="00A744EF" w:rsidRPr="00CD69AE">
        <w:rPr>
          <w:rFonts w:ascii="Times New Roman" w:hAnsi="Times New Roman" w:cs="Times New Roman"/>
          <w:color w:val="000000" w:themeColor="text1"/>
          <w:sz w:val="24"/>
          <w:szCs w:val="24"/>
        </w:rPr>
        <w:t>6</w:t>
      </w:r>
      <w:r w:rsidRPr="00CD69AE">
        <w:rPr>
          <w:rFonts w:ascii="Times New Roman" w:hAnsi="Times New Roman" w:cs="Times New Roman"/>
          <w:color w:val="000000" w:themeColor="text1"/>
          <w:sz w:val="24"/>
          <w:szCs w:val="24"/>
        </w:rPr>
        <w:t>&gt; Если объем работ установлен в километрах пробега и часах работы транспортных средств</w:t>
      </w:r>
      <w:r w:rsidR="008434BE" w:rsidRPr="00CD69AE">
        <w:rPr>
          <w:rFonts w:ascii="Times New Roman" w:hAnsi="Times New Roman" w:cs="Times New Roman"/>
          <w:color w:val="000000" w:themeColor="text1"/>
          <w:sz w:val="24"/>
          <w:szCs w:val="24"/>
        </w:rPr>
        <w:t xml:space="preserve"> не применяется при осуществлении закупки в соответствии с частью 24 статьи 22 Закона).</w:t>
      </w:r>
    </w:p>
    <w:p w14:paraId="05B1E40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4852DAB"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 = Ц</w:t>
      </w:r>
      <w:r w:rsidRPr="00CD69AE">
        <w:rPr>
          <w:rFonts w:ascii="Times New Roman" w:hAnsi="Times New Roman" w:cs="Times New Roman"/>
          <w:color w:val="000000" w:themeColor="text1"/>
          <w:sz w:val="24"/>
          <w:szCs w:val="24"/>
          <w:vertAlign w:val="subscript"/>
        </w:rPr>
        <w:t>км</w:t>
      </w:r>
      <w:r w:rsidRPr="00CD69AE">
        <w:rPr>
          <w:rFonts w:ascii="Times New Roman" w:hAnsi="Times New Roman" w:cs="Times New Roman"/>
          <w:color w:val="000000" w:themeColor="text1"/>
          <w:sz w:val="24"/>
          <w:szCs w:val="24"/>
        </w:rPr>
        <w:t xml:space="preserve"> x L</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xml:space="preserve"> + Ц</w:t>
      </w:r>
      <w:r w:rsidRPr="00CD69AE">
        <w:rPr>
          <w:rFonts w:ascii="Times New Roman" w:hAnsi="Times New Roman" w:cs="Times New Roman"/>
          <w:color w:val="000000" w:themeColor="text1"/>
          <w:sz w:val="24"/>
          <w:szCs w:val="24"/>
          <w:vertAlign w:val="subscript"/>
        </w:rPr>
        <w:t>час</w:t>
      </w:r>
      <w:r w:rsidRPr="00CD69AE">
        <w:rPr>
          <w:rFonts w:ascii="Times New Roman" w:hAnsi="Times New Roman" w:cs="Times New Roman"/>
          <w:color w:val="000000" w:themeColor="text1"/>
          <w:sz w:val="24"/>
          <w:szCs w:val="24"/>
        </w:rPr>
        <w:t xml:space="preserve"> x Ч</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руб.,</w:t>
      </w:r>
    </w:p>
    <w:p w14:paraId="5435C625"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DFF6F28"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где:</w:t>
      </w:r>
    </w:p>
    <w:p w14:paraId="3B5812B8" w14:textId="15D74DBB"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Ц</w:t>
      </w:r>
      <w:r w:rsidRPr="00CD69AE">
        <w:rPr>
          <w:rFonts w:ascii="Times New Roman" w:hAnsi="Times New Roman" w:cs="Times New Roman"/>
          <w:color w:val="000000" w:themeColor="text1"/>
          <w:sz w:val="24"/>
          <w:szCs w:val="24"/>
          <w:vertAlign w:val="subscript"/>
        </w:rPr>
        <w:t>км</w:t>
      </w:r>
      <w:r w:rsidRPr="00CD69AE">
        <w:rPr>
          <w:rFonts w:ascii="Times New Roman" w:hAnsi="Times New Roman" w:cs="Times New Roman"/>
          <w:color w:val="000000" w:themeColor="text1"/>
          <w:sz w:val="24"/>
          <w:szCs w:val="24"/>
        </w:rPr>
        <w:t xml:space="preserve"> </w:t>
      </w:r>
      <w:r w:rsidR="008C1EA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установленная Контрактом цена 1 км пробега транспортных средств, руб.;</w:t>
      </w:r>
    </w:p>
    <w:p w14:paraId="3CD2F7BB" w14:textId="09C296C9"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xml:space="preserve"> </w:t>
      </w:r>
      <w:r w:rsidR="008C1EA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подлежащий оплате Заказчиком фактический пробег транспортных средств 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отчетном этапе исполнения Контракта согласно документу о приемке, км;</w:t>
      </w:r>
    </w:p>
    <w:p w14:paraId="0476A771" w14:textId="075B955B"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Ц</w:t>
      </w:r>
      <w:r w:rsidRPr="00CD69AE">
        <w:rPr>
          <w:rFonts w:ascii="Times New Roman" w:hAnsi="Times New Roman" w:cs="Times New Roman"/>
          <w:color w:val="000000" w:themeColor="text1"/>
          <w:sz w:val="24"/>
          <w:szCs w:val="24"/>
          <w:vertAlign w:val="subscript"/>
        </w:rPr>
        <w:t>час</w:t>
      </w:r>
      <w:r w:rsidRPr="00CD69AE">
        <w:rPr>
          <w:rFonts w:ascii="Times New Roman" w:hAnsi="Times New Roman" w:cs="Times New Roman"/>
          <w:color w:val="000000" w:themeColor="text1"/>
          <w:sz w:val="24"/>
          <w:szCs w:val="24"/>
        </w:rPr>
        <w:t xml:space="preserve"> </w:t>
      </w:r>
      <w:r w:rsidR="008C1EA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установленная Контрактом цена 1 часа работы транспортных средств, руб.;</w:t>
      </w:r>
    </w:p>
    <w:p w14:paraId="4AFE45B0" w14:textId="543E87EA" w:rsidR="003E3965"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r w:rsidRPr="00CD69AE">
        <w:rPr>
          <w:rFonts w:ascii="Times New Roman" w:hAnsi="Times New Roman" w:cs="Times New Roman"/>
          <w:color w:val="000000" w:themeColor="text1"/>
          <w:sz w:val="24"/>
          <w:szCs w:val="24"/>
        </w:rPr>
        <w:t>Ч</w:t>
      </w:r>
      <w:r w:rsidRPr="00CD69AE">
        <w:rPr>
          <w:rFonts w:ascii="Times New Roman" w:hAnsi="Times New Roman" w:cs="Times New Roman"/>
          <w:color w:val="000000" w:themeColor="text1"/>
          <w:sz w:val="24"/>
          <w:szCs w:val="24"/>
          <w:vertAlign w:val="subscript"/>
        </w:rPr>
        <w:t>ф</w:t>
      </w:r>
      <w:r w:rsidRPr="00CD69AE">
        <w:rPr>
          <w:rFonts w:ascii="Times New Roman" w:hAnsi="Times New Roman" w:cs="Times New Roman"/>
          <w:color w:val="000000" w:themeColor="text1"/>
          <w:sz w:val="24"/>
          <w:szCs w:val="24"/>
        </w:rPr>
        <w:t xml:space="preserve"> </w:t>
      </w:r>
      <w:r w:rsidR="008C1EA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подлежащие оплате Заказчиком фактические часы работы транспортных средств в отчетном этапе исполнения Контракта согласно документу о приемке, час.</w:t>
      </w:r>
    </w:p>
    <w:p w14:paraId="77C721A6" w14:textId="585FD1C3"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7</w:t>
      </w:r>
    </w:p>
    <w:p w14:paraId="2D62DEC8"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
        <w:gridCol w:w="1497"/>
        <w:gridCol w:w="2608"/>
        <w:gridCol w:w="454"/>
        <w:gridCol w:w="1530"/>
        <w:gridCol w:w="2608"/>
      </w:tblGrid>
      <w:tr w:rsidR="00876E98" w:rsidRPr="00CD69AE" w14:paraId="475F0C91" w14:textId="77777777">
        <w:tc>
          <w:tcPr>
            <w:tcW w:w="9071" w:type="dxa"/>
            <w:gridSpan w:val="6"/>
          </w:tcPr>
          <w:p w14:paraId="16A87A1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66" w:name="Par2391"/>
            <w:bookmarkEnd w:id="66"/>
            <w:r w:rsidRPr="00CD69AE">
              <w:rPr>
                <w:rFonts w:ascii="Times New Roman" w:hAnsi="Times New Roman" w:cs="Times New Roman"/>
                <w:b/>
                <w:bCs/>
                <w:color w:val="000000" w:themeColor="text1"/>
                <w:sz w:val="24"/>
                <w:szCs w:val="24"/>
              </w:rPr>
              <w:t>АКТ СВЕРКИ ВЗАИМНЫХ РАСЧЕТОВ</w:t>
            </w:r>
          </w:p>
          <w:p w14:paraId="5860729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за период: с __________ по __________</w:t>
            </w:r>
          </w:p>
          <w:p w14:paraId="0718C11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между: ____________________ и ____________________</w:t>
            </w:r>
          </w:p>
          <w:p w14:paraId="5BB4EFC4" w14:textId="48783E50"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 xml:space="preserve">по Контракту </w:t>
            </w:r>
            <w:r w:rsidR="00C073BD" w:rsidRPr="00CD69AE">
              <w:rPr>
                <w:rFonts w:ascii="Times New Roman" w:hAnsi="Times New Roman" w:cs="Times New Roman"/>
                <w:b/>
                <w:bCs/>
                <w:color w:val="000000" w:themeColor="text1"/>
                <w:sz w:val="24"/>
                <w:szCs w:val="24"/>
              </w:rPr>
              <w:t>№</w:t>
            </w:r>
            <w:r w:rsidRPr="00CD69AE">
              <w:rPr>
                <w:rFonts w:ascii="Times New Roman" w:hAnsi="Times New Roman" w:cs="Times New Roman"/>
                <w:b/>
                <w:bCs/>
                <w:color w:val="000000" w:themeColor="text1"/>
                <w:sz w:val="24"/>
                <w:szCs w:val="24"/>
              </w:rPr>
              <w:t xml:space="preserve"> ______ от _____________ ____ г.</w:t>
            </w:r>
          </w:p>
        </w:tc>
      </w:tr>
      <w:tr w:rsidR="00876E98" w:rsidRPr="00CD69AE" w14:paraId="427B05BF" w14:textId="77777777">
        <w:tc>
          <w:tcPr>
            <w:tcW w:w="9071" w:type="dxa"/>
            <w:gridSpan w:val="6"/>
          </w:tcPr>
          <w:p w14:paraId="2471F2C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600B7442" w14:textId="77777777">
        <w:tc>
          <w:tcPr>
            <w:tcW w:w="9071" w:type="dxa"/>
            <w:gridSpan w:val="6"/>
          </w:tcPr>
          <w:p w14:paraId="0498413D" w14:textId="6D77AAE9" w:rsidR="00E63BDE" w:rsidRPr="00CD69AE" w:rsidRDefault="00E63BDE" w:rsidP="00F2466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Мы, нижеподписавшиеся, ______________________________ с одной стороны, и</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_________________________ с другой стороны, составили настоящий Акт сверки 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том, что состояние взаимных расчетов по данным учета следующее:</w:t>
            </w:r>
          </w:p>
        </w:tc>
      </w:tr>
      <w:tr w:rsidR="00876E98" w:rsidRPr="00CD69AE" w14:paraId="412C6667" w14:textId="77777777">
        <w:tc>
          <w:tcPr>
            <w:tcW w:w="9071" w:type="dxa"/>
            <w:gridSpan w:val="6"/>
          </w:tcPr>
          <w:p w14:paraId="3278038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F832A05" w14:textId="77777777">
        <w:tc>
          <w:tcPr>
            <w:tcW w:w="1871" w:type="dxa"/>
            <w:gridSpan w:val="2"/>
          </w:tcPr>
          <w:p w14:paraId="5F6149C5"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данным</w:t>
            </w:r>
          </w:p>
        </w:tc>
        <w:tc>
          <w:tcPr>
            <w:tcW w:w="2608" w:type="dxa"/>
            <w:tcBorders>
              <w:bottom w:val="single" w:sz="4" w:space="0" w:color="auto"/>
            </w:tcBorders>
          </w:tcPr>
          <w:p w14:paraId="3257E7E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4" w:type="dxa"/>
          </w:tcPr>
          <w:p w14:paraId="7169555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530" w:type="dxa"/>
          </w:tcPr>
          <w:p w14:paraId="70FD1B63"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данным</w:t>
            </w:r>
          </w:p>
        </w:tc>
        <w:tc>
          <w:tcPr>
            <w:tcW w:w="2608" w:type="dxa"/>
            <w:tcBorders>
              <w:bottom w:val="single" w:sz="4" w:space="0" w:color="auto"/>
            </w:tcBorders>
          </w:tcPr>
          <w:p w14:paraId="3910AB2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0525D29A" w14:textId="77777777">
        <w:tc>
          <w:tcPr>
            <w:tcW w:w="374" w:type="dxa"/>
          </w:tcPr>
          <w:p w14:paraId="75EFF1C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105" w:type="dxa"/>
            <w:gridSpan w:val="2"/>
            <w:tcBorders>
              <w:bottom w:val="single" w:sz="4" w:space="0" w:color="auto"/>
            </w:tcBorders>
          </w:tcPr>
          <w:p w14:paraId="111A878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4" w:type="dxa"/>
          </w:tcPr>
          <w:p w14:paraId="41CF119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138" w:type="dxa"/>
            <w:gridSpan w:val="2"/>
            <w:tcBorders>
              <w:bottom w:val="single" w:sz="4" w:space="0" w:color="auto"/>
            </w:tcBorders>
          </w:tcPr>
          <w:p w14:paraId="3FE3119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170D192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566"/>
        <w:gridCol w:w="228"/>
        <w:gridCol w:w="623"/>
        <w:gridCol w:w="567"/>
        <w:gridCol w:w="112"/>
        <w:gridCol w:w="172"/>
        <w:gridCol w:w="169"/>
        <w:gridCol w:w="454"/>
        <w:gridCol w:w="225"/>
        <w:gridCol w:w="172"/>
        <w:gridCol w:w="168"/>
        <w:gridCol w:w="510"/>
        <w:gridCol w:w="340"/>
        <w:gridCol w:w="59"/>
        <w:gridCol w:w="281"/>
        <w:gridCol w:w="59"/>
        <w:gridCol w:w="507"/>
        <w:gridCol w:w="287"/>
        <w:gridCol w:w="623"/>
        <w:gridCol w:w="567"/>
        <w:gridCol w:w="110"/>
        <w:gridCol w:w="174"/>
        <w:gridCol w:w="169"/>
        <w:gridCol w:w="454"/>
        <w:gridCol w:w="223"/>
        <w:gridCol w:w="174"/>
        <w:gridCol w:w="166"/>
        <w:gridCol w:w="566"/>
        <w:gridCol w:w="345"/>
      </w:tblGrid>
      <w:tr w:rsidR="00876E98" w:rsidRPr="00CD69AE" w14:paraId="0A578383" w14:textId="77777777" w:rsidTr="00973408">
        <w:tc>
          <w:tcPr>
            <w:tcW w:w="794" w:type="dxa"/>
            <w:gridSpan w:val="2"/>
            <w:tcBorders>
              <w:top w:val="single" w:sz="4" w:space="0" w:color="auto"/>
              <w:left w:val="single" w:sz="4" w:space="0" w:color="auto"/>
              <w:bottom w:val="single" w:sz="4" w:space="0" w:color="auto"/>
              <w:right w:val="single" w:sz="4" w:space="0" w:color="auto"/>
            </w:tcBorders>
          </w:tcPr>
          <w:p w14:paraId="6C8A4095"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Дата</w:t>
            </w:r>
          </w:p>
        </w:tc>
        <w:tc>
          <w:tcPr>
            <w:tcW w:w="1474" w:type="dxa"/>
            <w:gridSpan w:val="4"/>
            <w:tcBorders>
              <w:top w:val="single" w:sz="4" w:space="0" w:color="auto"/>
              <w:left w:val="single" w:sz="4" w:space="0" w:color="auto"/>
              <w:bottom w:val="single" w:sz="4" w:space="0" w:color="auto"/>
              <w:right w:val="single" w:sz="4" w:space="0" w:color="auto"/>
            </w:tcBorders>
          </w:tcPr>
          <w:p w14:paraId="0EDC916A"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Документ</w:t>
            </w:r>
          </w:p>
        </w:tc>
        <w:tc>
          <w:tcPr>
            <w:tcW w:w="1020" w:type="dxa"/>
            <w:gridSpan w:val="4"/>
            <w:tcBorders>
              <w:top w:val="single" w:sz="4" w:space="0" w:color="auto"/>
              <w:left w:val="single" w:sz="4" w:space="0" w:color="auto"/>
              <w:bottom w:val="single" w:sz="4" w:space="0" w:color="auto"/>
              <w:right w:val="single" w:sz="4" w:space="0" w:color="auto"/>
            </w:tcBorders>
          </w:tcPr>
          <w:p w14:paraId="3EC33798"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Дебет</w:t>
            </w:r>
          </w:p>
        </w:tc>
        <w:tc>
          <w:tcPr>
            <w:tcW w:w="1077" w:type="dxa"/>
            <w:gridSpan w:val="4"/>
            <w:tcBorders>
              <w:top w:val="single" w:sz="4" w:space="0" w:color="auto"/>
              <w:left w:val="single" w:sz="4" w:space="0" w:color="auto"/>
              <w:bottom w:val="single" w:sz="4" w:space="0" w:color="auto"/>
              <w:right w:val="single" w:sz="4" w:space="0" w:color="auto"/>
            </w:tcBorders>
          </w:tcPr>
          <w:p w14:paraId="6238A2E0"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Кредит</w:t>
            </w:r>
          </w:p>
        </w:tc>
        <w:tc>
          <w:tcPr>
            <w:tcW w:w="340" w:type="dxa"/>
            <w:gridSpan w:val="2"/>
            <w:tcBorders>
              <w:top w:val="single" w:sz="4" w:space="0" w:color="auto"/>
              <w:left w:val="single" w:sz="4" w:space="0" w:color="auto"/>
              <w:bottom w:val="single" w:sz="4" w:space="0" w:color="auto"/>
              <w:right w:val="single" w:sz="4" w:space="0" w:color="auto"/>
            </w:tcBorders>
          </w:tcPr>
          <w:p w14:paraId="31CD515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794" w:type="dxa"/>
            <w:gridSpan w:val="2"/>
            <w:tcBorders>
              <w:top w:val="single" w:sz="4" w:space="0" w:color="auto"/>
              <w:left w:val="single" w:sz="4" w:space="0" w:color="auto"/>
              <w:bottom w:val="single" w:sz="4" w:space="0" w:color="auto"/>
              <w:right w:val="single" w:sz="4" w:space="0" w:color="auto"/>
            </w:tcBorders>
          </w:tcPr>
          <w:p w14:paraId="2CB6CBB4"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Дата</w:t>
            </w:r>
          </w:p>
        </w:tc>
        <w:tc>
          <w:tcPr>
            <w:tcW w:w="1474" w:type="dxa"/>
            <w:gridSpan w:val="4"/>
            <w:tcBorders>
              <w:top w:val="single" w:sz="4" w:space="0" w:color="auto"/>
              <w:left w:val="single" w:sz="4" w:space="0" w:color="auto"/>
              <w:bottom w:val="single" w:sz="4" w:space="0" w:color="auto"/>
              <w:right w:val="single" w:sz="4" w:space="0" w:color="auto"/>
            </w:tcBorders>
          </w:tcPr>
          <w:p w14:paraId="7BB18257"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Документ</w:t>
            </w:r>
          </w:p>
        </w:tc>
        <w:tc>
          <w:tcPr>
            <w:tcW w:w="1020" w:type="dxa"/>
            <w:gridSpan w:val="4"/>
            <w:tcBorders>
              <w:top w:val="single" w:sz="4" w:space="0" w:color="auto"/>
              <w:left w:val="single" w:sz="4" w:space="0" w:color="auto"/>
              <w:bottom w:val="single" w:sz="4" w:space="0" w:color="auto"/>
              <w:right w:val="single" w:sz="4" w:space="0" w:color="auto"/>
            </w:tcBorders>
          </w:tcPr>
          <w:p w14:paraId="63E24E85"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Дебет</w:t>
            </w:r>
          </w:p>
        </w:tc>
        <w:tc>
          <w:tcPr>
            <w:tcW w:w="1077" w:type="dxa"/>
            <w:gridSpan w:val="3"/>
            <w:tcBorders>
              <w:top w:val="single" w:sz="4" w:space="0" w:color="auto"/>
              <w:left w:val="single" w:sz="4" w:space="0" w:color="auto"/>
              <w:bottom w:val="single" w:sz="4" w:space="0" w:color="auto"/>
              <w:right w:val="single" w:sz="4" w:space="0" w:color="auto"/>
            </w:tcBorders>
          </w:tcPr>
          <w:p w14:paraId="7BEB3B86"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Кредит</w:t>
            </w:r>
          </w:p>
        </w:tc>
      </w:tr>
      <w:tr w:rsidR="00876E98" w:rsidRPr="00CD69AE" w14:paraId="0E08DE2E" w14:textId="77777777" w:rsidTr="00973408">
        <w:tc>
          <w:tcPr>
            <w:tcW w:w="2268" w:type="dxa"/>
            <w:gridSpan w:val="6"/>
            <w:tcBorders>
              <w:top w:val="single" w:sz="4" w:space="0" w:color="auto"/>
              <w:left w:val="single" w:sz="4" w:space="0" w:color="auto"/>
              <w:bottom w:val="single" w:sz="4" w:space="0" w:color="auto"/>
              <w:right w:val="single" w:sz="4" w:space="0" w:color="auto"/>
            </w:tcBorders>
          </w:tcPr>
          <w:p w14:paraId="5A5CE792"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Сальдо начальное</w:t>
            </w:r>
          </w:p>
        </w:tc>
        <w:tc>
          <w:tcPr>
            <w:tcW w:w="1020" w:type="dxa"/>
            <w:gridSpan w:val="4"/>
            <w:tcBorders>
              <w:top w:val="single" w:sz="4" w:space="0" w:color="auto"/>
              <w:left w:val="single" w:sz="4" w:space="0" w:color="auto"/>
              <w:bottom w:val="single" w:sz="4" w:space="0" w:color="auto"/>
              <w:right w:val="single" w:sz="4" w:space="0" w:color="auto"/>
            </w:tcBorders>
          </w:tcPr>
          <w:p w14:paraId="392CA19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4"/>
            <w:tcBorders>
              <w:top w:val="single" w:sz="4" w:space="0" w:color="auto"/>
              <w:left w:val="single" w:sz="4" w:space="0" w:color="auto"/>
              <w:bottom w:val="single" w:sz="4" w:space="0" w:color="auto"/>
              <w:right w:val="single" w:sz="4" w:space="0" w:color="auto"/>
            </w:tcBorders>
          </w:tcPr>
          <w:p w14:paraId="0040A1C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Borders>
              <w:top w:val="single" w:sz="4" w:space="0" w:color="auto"/>
              <w:left w:val="single" w:sz="4" w:space="0" w:color="auto"/>
              <w:bottom w:val="single" w:sz="4" w:space="0" w:color="auto"/>
              <w:right w:val="single" w:sz="4" w:space="0" w:color="auto"/>
            </w:tcBorders>
          </w:tcPr>
          <w:p w14:paraId="4A8B53C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794" w:type="dxa"/>
            <w:gridSpan w:val="2"/>
            <w:tcBorders>
              <w:top w:val="single" w:sz="4" w:space="0" w:color="auto"/>
              <w:left w:val="single" w:sz="4" w:space="0" w:color="auto"/>
              <w:bottom w:val="single" w:sz="4" w:space="0" w:color="auto"/>
              <w:right w:val="single" w:sz="4" w:space="0" w:color="auto"/>
            </w:tcBorders>
          </w:tcPr>
          <w:p w14:paraId="5E19657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4"/>
            <w:tcBorders>
              <w:top w:val="single" w:sz="4" w:space="0" w:color="auto"/>
              <w:left w:val="single" w:sz="4" w:space="0" w:color="auto"/>
              <w:bottom w:val="single" w:sz="4" w:space="0" w:color="auto"/>
              <w:right w:val="single" w:sz="4" w:space="0" w:color="auto"/>
            </w:tcBorders>
          </w:tcPr>
          <w:p w14:paraId="0F555CB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left w:val="single" w:sz="4" w:space="0" w:color="auto"/>
              <w:bottom w:val="single" w:sz="4" w:space="0" w:color="auto"/>
              <w:right w:val="single" w:sz="4" w:space="0" w:color="auto"/>
            </w:tcBorders>
          </w:tcPr>
          <w:p w14:paraId="58D3C3C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14:paraId="4F0BAD6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66B9F94F" w14:textId="77777777" w:rsidTr="00973408">
        <w:tc>
          <w:tcPr>
            <w:tcW w:w="794" w:type="dxa"/>
            <w:gridSpan w:val="2"/>
            <w:tcBorders>
              <w:top w:val="single" w:sz="4" w:space="0" w:color="auto"/>
              <w:left w:val="single" w:sz="4" w:space="0" w:color="auto"/>
              <w:bottom w:val="single" w:sz="4" w:space="0" w:color="auto"/>
              <w:right w:val="single" w:sz="4" w:space="0" w:color="auto"/>
            </w:tcBorders>
          </w:tcPr>
          <w:p w14:paraId="05404B4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4"/>
            <w:tcBorders>
              <w:top w:val="single" w:sz="4" w:space="0" w:color="auto"/>
              <w:left w:val="single" w:sz="4" w:space="0" w:color="auto"/>
              <w:bottom w:val="single" w:sz="4" w:space="0" w:color="auto"/>
              <w:right w:val="single" w:sz="4" w:space="0" w:color="auto"/>
            </w:tcBorders>
          </w:tcPr>
          <w:p w14:paraId="0E95927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left w:val="single" w:sz="4" w:space="0" w:color="auto"/>
              <w:bottom w:val="single" w:sz="4" w:space="0" w:color="auto"/>
              <w:right w:val="single" w:sz="4" w:space="0" w:color="auto"/>
            </w:tcBorders>
          </w:tcPr>
          <w:p w14:paraId="1B21336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4"/>
            <w:tcBorders>
              <w:top w:val="single" w:sz="4" w:space="0" w:color="auto"/>
              <w:left w:val="single" w:sz="4" w:space="0" w:color="auto"/>
              <w:bottom w:val="single" w:sz="4" w:space="0" w:color="auto"/>
              <w:right w:val="single" w:sz="4" w:space="0" w:color="auto"/>
            </w:tcBorders>
          </w:tcPr>
          <w:p w14:paraId="63BEC60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Borders>
              <w:top w:val="single" w:sz="4" w:space="0" w:color="auto"/>
              <w:left w:val="single" w:sz="4" w:space="0" w:color="auto"/>
              <w:bottom w:val="single" w:sz="4" w:space="0" w:color="auto"/>
              <w:right w:val="single" w:sz="4" w:space="0" w:color="auto"/>
            </w:tcBorders>
          </w:tcPr>
          <w:p w14:paraId="28BF9D7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794" w:type="dxa"/>
            <w:gridSpan w:val="2"/>
            <w:tcBorders>
              <w:top w:val="single" w:sz="4" w:space="0" w:color="auto"/>
              <w:left w:val="single" w:sz="4" w:space="0" w:color="auto"/>
              <w:bottom w:val="single" w:sz="4" w:space="0" w:color="auto"/>
              <w:right w:val="single" w:sz="4" w:space="0" w:color="auto"/>
            </w:tcBorders>
          </w:tcPr>
          <w:p w14:paraId="5A08841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4"/>
            <w:tcBorders>
              <w:top w:val="single" w:sz="4" w:space="0" w:color="auto"/>
              <w:left w:val="single" w:sz="4" w:space="0" w:color="auto"/>
              <w:bottom w:val="single" w:sz="4" w:space="0" w:color="auto"/>
              <w:right w:val="single" w:sz="4" w:space="0" w:color="auto"/>
            </w:tcBorders>
          </w:tcPr>
          <w:p w14:paraId="13BF75F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left w:val="single" w:sz="4" w:space="0" w:color="auto"/>
              <w:bottom w:val="single" w:sz="4" w:space="0" w:color="auto"/>
              <w:right w:val="single" w:sz="4" w:space="0" w:color="auto"/>
            </w:tcBorders>
          </w:tcPr>
          <w:p w14:paraId="331D4CE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14:paraId="061B773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F2EF866" w14:textId="77777777" w:rsidTr="00973408">
        <w:tc>
          <w:tcPr>
            <w:tcW w:w="794" w:type="dxa"/>
            <w:gridSpan w:val="2"/>
            <w:tcBorders>
              <w:top w:val="single" w:sz="4" w:space="0" w:color="auto"/>
              <w:left w:val="single" w:sz="4" w:space="0" w:color="auto"/>
              <w:bottom w:val="single" w:sz="4" w:space="0" w:color="auto"/>
              <w:right w:val="single" w:sz="4" w:space="0" w:color="auto"/>
            </w:tcBorders>
          </w:tcPr>
          <w:p w14:paraId="079E349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4"/>
            <w:tcBorders>
              <w:top w:val="single" w:sz="4" w:space="0" w:color="auto"/>
              <w:left w:val="single" w:sz="4" w:space="0" w:color="auto"/>
              <w:bottom w:val="single" w:sz="4" w:space="0" w:color="auto"/>
              <w:right w:val="single" w:sz="4" w:space="0" w:color="auto"/>
            </w:tcBorders>
          </w:tcPr>
          <w:p w14:paraId="5B54B6C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left w:val="single" w:sz="4" w:space="0" w:color="auto"/>
              <w:bottom w:val="single" w:sz="4" w:space="0" w:color="auto"/>
              <w:right w:val="single" w:sz="4" w:space="0" w:color="auto"/>
            </w:tcBorders>
          </w:tcPr>
          <w:p w14:paraId="5BF60C3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4"/>
            <w:tcBorders>
              <w:top w:val="single" w:sz="4" w:space="0" w:color="auto"/>
              <w:left w:val="single" w:sz="4" w:space="0" w:color="auto"/>
              <w:bottom w:val="single" w:sz="4" w:space="0" w:color="auto"/>
              <w:right w:val="single" w:sz="4" w:space="0" w:color="auto"/>
            </w:tcBorders>
          </w:tcPr>
          <w:p w14:paraId="0940C00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Borders>
              <w:top w:val="single" w:sz="4" w:space="0" w:color="auto"/>
              <w:left w:val="single" w:sz="4" w:space="0" w:color="auto"/>
              <w:bottom w:val="single" w:sz="4" w:space="0" w:color="auto"/>
              <w:right w:val="single" w:sz="4" w:space="0" w:color="auto"/>
            </w:tcBorders>
          </w:tcPr>
          <w:p w14:paraId="1414938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794" w:type="dxa"/>
            <w:gridSpan w:val="2"/>
            <w:tcBorders>
              <w:top w:val="single" w:sz="4" w:space="0" w:color="auto"/>
              <w:left w:val="single" w:sz="4" w:space="0" w:color="auto"/>
              <w:bottom w:val="single" w:sz="4" w:space="0" w:color="auto"/>
              <w:right w:val="single" w:sz="4" w:space="0" w:color="auto"/>
            </w:tcBorders>
          </w:tcPr>
          <w:p w14:paraId="746C95F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gridSpan w:val="4"/>
            <w:tcBorders>
              <w:top w:val="single" w:sz="4" w:space="0" w:color="auto"/>
              <w:left w:val="single" w:sz="4" w:space="0" w:color="auto"/>
              <w:bottom w:val="single" w:sz="4" w:space="0" w:color="auto"/>
              <w:right w:val="single" w:sz="4" w:space="0" w:color="auto"/>
            </w:tcBorders>
          </w:tcPr>
          <w:p w14:paraId="04C1B1C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left w:val="single" w:sz="4" w:space="0" w:color="auto"/>
              <w:bottom w:val="single" w:sz="4" w:space="0" w:color="auto"/>
              <w:right w:val="single" w:sz="4" w:space="0" w:color="auto"/>
            </w:tcBorders>
          </w:tcPr>
          <w:p w14:paraId="15CD9D6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14:paraId="0C1CFD5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588BB753" w14:textId="77777777" w:rsidTr="00973408">
        <w:tc>
          <w:tcPr>
            <w:tcW w:w="2268" w:type="dxa"/>
            <w:gridSpan w:val="6"/>
            <w:tcBorders>
              <w:top w:val="single" w:sz="4" w:space="0" w:color="auto"/>
              <w:left w:val="single" w:sz="4" w:space="0" w:color="auto"/>
              <w:bottom w:val="single" w:sz="4" w:space="0" w:color="auto"/>
              <w:right w:val="single" w:sz="4" w:space="0" w:color="auto"/>
            </w:tcBorders>
          </w:tcPr>
          <w:p w14:paraId="57FC3114"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Обороты за период</w:t>
            </w:r>
          </w:p>
        </w:tc>
        <w:tc>
          <w:tcPr>
            <w:tcW w:w="1020" w:type="dxa"/>
            <w:gridSpan w:val="4"/>
            <w:tcBorders>
              <w:top w:val="single" w:sz="4" w:space="0" w:color="auto"/>
              <w:left w:val="single" w:sz="4" w:space="0" w:color="auto"/>
              <w:bottom w:val="single" w:sz="4" w:space="0" w:color="auto"/>
              <w:right w:val="single" w:sz="4" w:space="0" w:color="auto"/>
            </w:tcBorders>
          </w:tcPr>
          <w:p w14:paraId="00F3A5C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4"/>
            <w:tcBorders>
              <w:top w:val="single" w:sz="4" w:space="0" w:color="auto"/>
              <w:left w:val="single" w:sz="4" w:space="0" w:color="auto"/>
              <w:bottom w:val="single" w:sz="4" w:space="0" w:color="auto"/>
              <w:right w:val="single" w:sz="4" w:space="0" w:color="auto"/>
            </w:tcBorders>
          </w:tcPr>
          <w:p w14:paraId="1E2CAC0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Borders>
              <w:top w:val="single" w:sz="4" w:space="0" w:color="auto"/>
              <w:left w:val="single" w:sz="4" w:space="0" w:color="auto"/>
              <w:bottom w:val="single" w:sz="4" w:space="0" w:color="auto"/>
              <w:right w:val="single" w:sz="4" w:space="0" w:color="auto"/>
            </w:tcBorders>
          </w:tcPr>
          <w:p w14:paraId="32CF3F8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gridSpan w:val="6"/>
            <w:tcBorders>
              <w:top w:val="single" w:sz="4" w:space="0" w:color="auto"/>
              <w:left w:val="single" w:sz="4" w:space="0" w:color="auto"/>
              <w:bottom w:val="single" w:sz="4" w:space="0" w:color="auto"/>
              <w:right w:val="single" w:sz="4" w:space="0" w:color="auto"/>
            </w:tcBorders>
          </w:tcPr>
          <w:p w14:paraId="53C45CD1"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Обороты за период</w:t>
            </w:r>
          </w:p>
        </w:tc>
        <w:tc>
          <w:tcPr>
            <w:tcW w:w="1020" w:type="dxa"/>
            <w:gridSpan w:val="4"/>
            <w:tcBorders>
              <w:top w:val="single" w:sz="4" w:space="0" w:color="auto"/>
              <w:left w:val="single" w:sz="4" w:space="0" w:color="auto"/>
              <w:bottom w:val="single" w:sz="4" w:space="0" w:color="auto"/>
              <w:right w:val="single" w:sz="4" w:space="0" w:color="auto"/>
            </w:tcBorders>
          </w:tcPr>
          <w:p w14:paraId="2F29A66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14:paraId="6BE202A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67B7E85E" w14:textId="77777777" w:rsidTr="00973408">
        <w:tc>
          <w:tcPr>
            <w:tcW w:w="2268" w:type="dxa"/>
            <w:gridSpan w:val="6"/>
            <w:tcBorders>
              <w:top w:val="single" w:sz="4" w:space="0" w:color="auto"/>
              <w:left w:val="single" w:sz="4" w:space="0" w:color="auto"/>
              <w:bottom w:val="single" w:sz="4" w:space="0" w:color="auto"/>
              <w:right w:val="single" w:sz="4" w:space="0" w:color="auto"/>
            </w:tcBorders>
          </w:tcPr>
          <w:p w14:paraId="0304C718"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Сальдо конечное</w:t>
            </w:r>
          </w:p>
        </w:tc>
        <w:tc>
          <w:tcPr>
            <w:tcW w:w="1020" w:type="dxa"/>
            <w:gridSpan w:val="4"/>
            <w:tcBorders>
              <w:top w:val="single" w:sz="4" w:space="0" w:color="auto"/>
              <w:left w:val="single" w:sz="4" w:space="0" w:color="auto"/>
              <w:bottom w:val="single" w:sz="4" w:space="0" w:color="auto"/>
              <w:right w:val="single" w:sz="4" w:space="0" w:color="auto"/>
            </w:tcBorders>
          </w:tcPr>
          <w:p w14:paraId="6956925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4"/>
            <w:tcBorders>
              <w:top w:val="single" w:sz="4" w:space="0" w:color="auto"/>
              <w:left w:val="single" w:sz="4" w:space="0" w:color="auto"/>
              <w:bottom w:val="single" w:sz="4" w:space="0" w:color="auto"/>
              <w:right w:val="single" w:sz="4" w:space="0" w:color="auto"/>
            </w:tcBorders>
          </w:tcPr>
          <w:p w14:paraId="3938533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Borders>
              <w:top w:val="single" w:sz="4" w:space="0" w:color="auto"/>
              <w:left w:val="single" w:sz="4" w:space="0" w:color="auto"/>
              <w:bottom w:val="single" w:sz="4" w:space="0" w:color="auto"/>
              <w:right w:val="single" w:sz="4" w:space="0" w:color="auto"/>
            </w:tcBorders>
          </w:tcPr>
          <w:p w14:paraId="40DE613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gridSpan w:val="6"/>
            <w:tcBorders>
              <w:top w:val="single" w:sz="4" w:space="0" w:color="auto"/>
              <w:left w:val="single" w:sz="4" w:space="0" w:color="auto"/>
              <w:bottom w:val="single" w:sz="4" w:space="0" w:color="auto"/>
              <w:right w:val="single" w:sz="4" w:space="0" w:color="auto"/>
            </w:tcBorders>
          </w:tcPr>
          <w:p w14:paraId="2E455AB2"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Сальдо конечное</w:t>
            </w:r>
          </w:p>
        </w:tc>
        <w:tc>
          <w:tcPr>
            <w:tcW w:w="1020" w:type="dxa"/>
            <w:gridSpan w:val="4"/>
            <w:tcBorders>
              <w:top w:val="single" w:sz="4" w:space="0" w:color="auto"/>
              <w:left w:val="single" w:sz="4" w:space="0" w:color="auto"/>
              <w:bottom w:val="single" w:sz="4" w:space="0" w:color="auto"/>
              <w:right w:val="single" w:sz="4" w:space="0" w:color="auto"/>
            </w:tcBorders>
          </w:tcPr>
          <w:p w14:paraId="35B529F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14:paraId="0217D7A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B109F7F" w14:textId="77777777" w:rsidTr="00973408">
        <w:tc>
          <w:tcPr>
            <w:tcW w:w="1417" w:type="dxa"/>
            <w:gridSpan w:val="3"/>
          </w:tcPr>
          <w:p w14:paraId="45C0386F"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данным</w:t>
            </w:r>
          </w:p>
        </w:tc>
        <w:tc>
          <w:tcPr>
            <w:tcW w:w="2948" w:type="dxa"/>
            <w:gridSpan w:val="11"/>
            <w:tcBorders>
              <w:bottom w:val="single" w:sz="4" w:space="0" w:color="auto"/>
            </w:tcBorders>
          </w:tcPr>
          <w:p w14:paraId="7A41C4E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482ABB5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gridSpan w:val="3"/>
          </w:tcPr>
          <w:p w14:paraId="2A60C24E"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 данным</w:t>
            </w:r>
          </w:p>
        </w:tc>
        <w:tc>
          <w:tcPr>
            <w:tcW w:w="2948" w:type="dxa"/>
            <w:gridSpan w:val="10"/>
            <w:tcBorders>
              <w:bottom w:val="single" w:sz="4" w:space="0" w:color="auto"/>
            </w:tcBorders>
          </w:tcPr>
          <w:p w14:paraId="5D0B06C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62B60B70" w14:textId="77777777" w:rsidTr="00973408">
        <w:tc>
          <w:tcPr>
            <w:tcW w:w="1984" w:type="dxa"/>
            <w:gridSpan w:val="4"/>
            <w:tcBorders>
              <w:bottom w:val="single" w:sz="4" w:space="0" w:color="auto"/>
            </w:tcBorders>
          </w:tcPr>
          <w:p w14:paraId="17C3876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3" w:type="dxa"/>
            <w:gridSpan w:val="3"/>
            <w:tcBorders>
              <w:top w:val="single" w:sz="4" w:space="0" w:color="auto"/>
            </w:tcBorders>
          </w:tcPr>
          <w:p w14:paraId="432D6F93"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w:t>
            </w:r>
          </w:p>
        </w:tc>
        <w:tc>
          <w:tcPr>
            <w:tcW w:w="1928" w:type="dxa"/>
            <w:gridSpan w:val="7"/>
            <w:tcBorders>
              <w:top w:val="single" w:sz="4" w:space="0" w:color="auto"/>
              <w:bottom w:val="single" w:sz="4" w:space="0" w:color="auto"/>
            </w:tcBorders>
          </w:tcPr>
          <w:p w14:paraId="411E445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4131046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984" w:type="dxa"/>
            <w:gridSpan w:val="4"/>
            <w:tcBorders>
              <w:bottom w:val="single" w:sz="4" w:space="0" w:color="auto"/>
            </w:tcBorders>
          </w:tcPr>
          <w:p w14:paraId="1082460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3" w:type="dxa"/>
            <w:gridSpan w:val="3"/>
            <w:tcBorders>
              <w:top w:val="single" w:sz="4" w:space="0" w:color="auto"/>
            </w:tcBorders>
          </w:tcPr>
          <w:p w14:paraId="70C60C67"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w:t>
            </w:r>
          </w:p>
        </w:tc>
        <w:tc>
          <w:tcPr>
            <w:tcW w:w="1928" w:type="dxa"/>
            <w:gridSpan w:val="6"/>
            <w:tcBorders>
              <w:top w:val="single" w:sz="4" w:space="0" w:color="auto"/>
              <w:bottom w:val="single" w:sz="4" w:space="0" w:color="auto"/>
            </w:tcBorders>
          </w:tcPr>
          <w:p w14:paraId="78D6C7A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7C17D2E7" w14:textId="77777777" w:rsidTr="00973408">
        <w:tc>
          <w:tcPr>
            <w:tcW w:w="2891" w:type="dxa"/>
            <w:gridSpan w:val="8"/>
          </w:tcPr>
          <w:p w14:paraId="7CE1A352"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задолженность в пользу</w:t>
            </w:r>
          </w:p>
        </w:tc>
        <w:tc>
          <w:tcPr>
            <w:tcW w:w="1474" w:type="dxa"/>
            <w:gridSpan w:val="6"/>
            <w:tcBorders>
              <w:top w:val="single" w:sz="4" w:space="0" w:color="auto"/>
              <w:bottom w:val="single" w:sz="4" w:space="0" w:color="auto"/>
            </w:tcBorders>
          </w:tcPr>
          <w:p w14:paraId="7743869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748FF86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891" w:type="dxa"/>
            <w:gridSpan w:val="8"/>
          </w:tcPr>
          <w:p w14:paraId="52391FEB"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задолженность в пользу</w:t>
            </w:r>
          </w:p>
        </w:tc>
        <w:tc>
          <w:tcPr>
            <w:tcW w:w="1474" w:type="dxa"/>
            <w:gridSpan w:val="5"/>
            <w:tcBorders>
              <w:top w:val="single" w:sz="4" w:space="0" w:color="auto"/>
              <w:bottom w:val="single" w:sz="4" w:space="0" w:color="auto"/>
            </w:tcBorders>
          </w:tcPr>
          <w:p w14:paraId="748A637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7053EE34" w14:textId="77777777" w:rsidTr="00973408">
        <w:tc>
          <w:tcPr>
            <w:tcW w:w="4365" w:type="dxa"/>
            <w:gridSpan w:val="14"/>
            <w:tcBorders>
              <w:bottom w:val="single" w:sz="4" w:space="0" w:color="auto"/>
            </w:tcBorders>
          </w:tcPr>
          <w:p w14:paraId="3902EB1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4002B9D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65" w:type="dxa"/>
            <w:gridSpan w:val="13"/>
            <w:tcBorders>
              <w:bottom w:val="single" w:sz="4" w:space="0" w:color="auto"/>
            </w:tcBorders>
          </w:tcPr>
          <w:p w14:paraId="43A01BB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28D68E07" w14:textId="77777777" w:rsidTr="00973408">
        <w:tc>
          <w:tcPr>
            <w:tcW w:w="4365" w:type="dxa"/>
            <w:gridSpan w:val="14"/>
            <w:tcBorders>
              <w:top w:val="single" w:sz="4" w:space="0" w:color="auto"/>
            </w:tcBorders>
          </w:tcPr>
          <w:p w14:paraId="5EE63FF8"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составляет __________________ руб.</w:t>
            </w:r>
          </w:p>
        </w:tc>
        <w:tc>
          <w:tcPr>
            <w:tcW w:w="340" w:type="dxa"/>
            <w:gridSpan w:val="2"/>
          </w:tcPr>
          <w:p w14:paraId="4230E95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65" w:type="dxa"/>
            <w:gridSpan w:val="13"/>
            <w:tcBorders>
              <w:top w:val="single" w:sz="4" w:space="0" w:color="auto"/>
            </w:tcBorders>
          </w:tcPr>
          <w:p w14:paraId="69742C5B"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составляет __________________ руб.</w:t>
            </w:r>
          </w:p>
        </w:tc>
      </w:tr>
      <w:tr w:rsidR="00876E98" w:rsidRPr="00CD69AE" w14:paraId="5B1B8EA9" w14:textId="77777777" w:rsidTr="00973408">
        <w:tc>
          <w:tcPr>
            <w:tcW w:w="566" w:type="dxa"/>
          </w:tcPr>
          <w:p w14:paraId="68A5ECA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w:t>
            </w:r>
          </w:p>
        </w:tc>
        <w:tc>
          <w:tcPr>
            <w:tcW w:w="3740" w:type="dxa"/>
            <w:gridSpan w:val="12"/>
            <w:tcBorders>
              <w:bottom w:val="single" w:sz="4" w:space="0" w:color="auto"/>
            </w:tcBorders>
          </w:tcPr>
          <w:p w14:paraId="4073A14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2EFECA8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6" w:type="dxa"/>
            <w:gridSpan w:val="2"/>
          </w:tcPr>
          <w:p w14:paraId="7FAC7D8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w:t>
            </w:r>
          </w:p>
        </w:tc>
        <w:tc>
          <w:tcPr>
            <w:tcW w:w="3853" w:type="dxa"/>
            <w:gridSpan w:val="12"/>
            <w:tcBorders>
              <w:bottom w:val="single" w:sz="4" w:space="0" w:color="auto"/>
            </w:tcBorders>
          </w:tcPr>
          <w:p w14:paraId="1759624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63C2DCDE" w14:textId="77777777" w:rsidTr="00973408">
        <w:tc>
          <w:tcPr>
            <w:tcW w:w="566" w:type="dxa"/>
          </w:tcPr>
          <w:p w14:paraId="4B3CDFE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740" w:type="dxa"/>
            <w:gridSpan w:val="12"/>
            <w:tcBorders>
              <w:top w:val="single" w:sz="4" w:space="0" w:color="auto"/>
            </w:tcBorders>
          </w:tcPr>
          <w:p w14:paraId="796794E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(полное наименование Заказчика)</w:t>
            </w:r>
          </w:p>
        </w:tc>
        <w:tc>
          <w:tcPr>
            <w:tcW w:w="340" w:type="dxa"/>
            <w:gridSpan w:val="2"/>
          </w:tcPr>
          <w:p w14:paraId="15C98F1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66" w:type="dxa"/>
            <w:gridSpan w:val="2"/>
          </w:tcPr>
          <w:p w14:paraId="7083E96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853" w:type="dxa"/>
            <w:gridSpan w:val="12"/>
            <w:tcBorders>
              <w:top w:val="single" w:sz="4" w:space="0" w:color="auto"/>
            </w:tcBorders>
          </w:tcPr>
          <w:p w14:paraId="0F9F0D03"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(полное наименование Подрядчика)</w:t>
            </w:r>
          </w:p>
        </w:tc>
      </w:tr>
      <w:tr w:rsidR="00876E98" w:rsidRPr="00CD69AE" w14:paraId="5E61E1CB" w14:textId="77777777" w:rsidTr="00973408">
        <w:tc>
          <w:tcPr>
            <w:tcW w:w="4306" w:type="dxa"/>
            <w:gridSpan w:val="13"/>
          </w:tcPr>
          <w:p w14:paraId="45A0140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292C3EA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419" w:type="dxa"/>
            <w:gridSpan w:val="14"/>
          </w:tcPr>
          <w:p w14:paraId="216C9A2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781F20AF" w14:textId="77777777" w:rsidTr="00973408">
        <w:tc>
          <w:tcPr>
            <w:tcW w:w="2096" w:type="dxa"/>
            <w:gridSpan w:val="5"/>
          </w:tcPr>
          <w:p w14:paraId="6C20019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Главный бухгалтер</w:t>
            </w:r>
          </w:p>
        </w:tc>
        <w:tc>
          <w:tcPr>
            <w:tcW w:w="1020" w:type="dxa"/>
            <w:gridSpan w:val="4"/>
            <w:tcBorders>
              <w:bottom w:val="single" w:sz="4" w:space="0" w:color="auto"/>
            </w:tcBorders>
          </w:tcPr>
          <w:p w14:paraId="22EAA7D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1F35F225" w14:textId="77777777" w:rsidR="00E63BDE" w:rsidRPr="00CD69AE" w:rsidRDefault="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c>
          <w:tcPr>
            <w:tcW w:w="510" w:type="dxa"/>
            <w:tcBorders>
              <w:bottom w:val="single" w:sz="4" w:space="0" w:color="auto"/>
            </w:tcBorders>
          </w:tcPr>
          <w:p w14:paraId="739745C3"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0D5C3F42"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c>
          <w:tcPr>
            <w:tcW w:w="340" w:type="dxa"/>
            <w:gridSpan w:val="2"/>
          </w:tcPr>
          <w:p w14:paraId="26F36C5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153" w:type="dxa"/>
            <w:gridSpan w:val="6"/>
          </w:tcPr>
          <w:p w14:paraId="63911E2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Главный бухгалтер</w:t>
            </w:r>
          </w:p>
        </w:tc>
        <w:tc>
          <w:tcPr>
            <w:tcW w:w="1020" w:type="dxa"/>
            <w:gridSpan w:val="4"/>
            <w:tcBorders>
              <w:bottom w:val="single" w:sz="4" w:space="0" w:color="auto"/>
            </w:tcBorders>
          </w:tcPr>
          <w:p w14:paraId="513D928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gridSpan w:val="2"/>
          </w:tcPr>
          <w:p w14:paraId="422A59BF" w14:textId="77777777" w:rsidR="00E63BDE" w:rsidRPr="00CD69AE" w:rsidRDefault="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c>
          <w:tcPr>
            <w:tcW w:w="566" w:type="dxa"/>
            <w:tcBorders>
              <w:bottom w:val="single" w:sz="4" w:space="0" w:color="auto"/>
            </w:tcBorders>
          </w:tcPr>
          <w:p w14:paraId="6DC1CA0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3E705FFC"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r>
      <w:tr w:rsidR="00876E98" w:rsidRPr="00CD69AE" w14:paraId="613B70EC" w14:textId="77777777" w:rsidTr="00973408">
        <w:tc>
          <w:tcPr>
            <w:tcW w:w="2096" w:type="dxa"/>
            <w:gridSpan w:val="5"/>
          </w:tcPr>
          <w:p w14:paraId="5D35C71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tcBorders>
          </w:tcPr>
          <w:p w14:paraId="7324B95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(Ф.И.О.)</w:t>
            </w:r>
          </w:p>
        </w:tc>
        <w:tc>
          <w:tcPr>
            <w:tcW w:w="1190" w:type="dxa"/>
            <w:gridSpan w:val="4"/>
          </w:tcPr>
          <w:p w14:paraId="62E6361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c>
          <w:tcPr>
            <w:tcW w:w="340" w:type="dxa"/>
            <w:gridSpan w:val="2"/>
          </w:tcPr>
          <w:p w14:paraId="34B5C5E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153" w:type="dxa"/>
            <w:gridSpan w:val="6"/>
          </w:tcPr>
          <w:p w14:paraId="3C77106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020" w:type="dxa"/>
            <w:gridSpan w:val="4"/>
            <w:tcBorders>
              <w:top w:val="single" w:sz="4" w:space="0" w:color="auto"/>
            </w:tcBorders>
          </w:tcPr>
          <w:p w14:paraId="3EBE250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(Ф.И.О.)</w:t>
            </w:r>
          </w:p>
        </w:tc>
        <w:tc>
          <w:tcPr>
            <w:tcW w:w="1246" w:type="dxa"/>
            <w:gridSpan w:val="4"/>
          </w:tcPr>
          <w:p w14:paraId="1FA03C7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r>
      <w:tr w:rsidR="00876E98" w:rsidRPr="00CD69AE" w14:paraId="709E3C5E" w14:textId="77777777" w:rsidTr="00973408">
        <w:tc>
          <w:tcPr>
            <w:tcW w:w="9065" w:type="dxa"/>
            <w:gridSpan w:val="29"/>
          </w:tcPr>
          <w:p w14:paraId="4067FE9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572993E9" w14:textId="77777777" w:rsidTr="00973408">
        <w:tc>
          <w:tcPr>
            <w:tcW w:w="4306" w:type="dxa"/>
            <w:gridSpan w:val="13"/>
          </w:tcPr>
          <w:p w14:paraId="017EE2B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МП</w:t>
            </w:r>
          </w:p>
        </w:tc>
        <w:tc>
          <w:tcPr>
            <w:tcW w:w="340" w:type="dxa"/>
            <w:gridSpan w:val="2"/>
          </w:tcPr>
          <w:p w14:paraId="7BCCC7B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419" w:type="dxa"/>
            <w:gridSpan w:val="14"/>
          </w:tcPr>
          <w:p w14:paraId="7A16C8F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МП (при наличии)</w:t>
            </w:r>
          </w:p>
        </w:tc>
      </w:tr>
    </w:tbl>
    <w:p w14:paraId="61977BE3"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4F6AD08" w14:textId="77777777" w:rsidR="003E3965" w:rsidRPr="00CD69AE" w:rsidRDefault="003E3965"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p>
    <w:p w14:paraId="539BC418" w14:textId="11615902"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8</w:t>
      </w:r>
    </w:p>
    <w:p w14:paraId="19BEC1D6"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461EDE8C"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
        <w:gridCol w:w="964"/>
        <w:gridCol w:w="907"/>
        <w:gridCol w:w="1061"/>
        <w:gridCol w:w="2041"/>
        <w:gridCol w:w="1417"/>
        <w:gridCol w:w="964"/>
        <w:gridCol w:w="906"/>
        <w:gridCol w:w="340"/>
      </w:tblGrid>
      <w:tr w:rsidR="00876E98" w:rsidRPr="00CD69AE" w14:paraId="1494944E" w14:textId="77777777">
        <w:tc>
          <w:tcPr>
            <w:tcW w:w="9064" w:type="dxa"/>
            <w:gridSpan w:val="9"/>
          </w:tcPr>
          <w:p w14:paraId="294C765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67" w:name="Par2525"/>
            <w:bookmarkEnd w:id="67"/>
            <w:r w:rsidRPr="00CD69AE">
              <w:rPr>
                <w:rFonts w:ascii="Times New Roman" w:hAnsi="Times New Roman" w:cs="Times New Roman"/>
                <w:b/>
                <w:bCs/>
                <w:color w:val="000000" w:themeColor="text1"/>
                <w:sz w:val="24"/>
                <w:szCs w:val="24"/>
              </w:rPr>
              <w:t>АКТ</w:t>
            </w:r>
          </w:p>
          <w:p w14:paraId="75653E3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наличия транспортных средств, предусмотренных Контрактом</w:t>
            </w:r>
          </w:p>
          <w:p w14:paraId="48100CC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(дополнительным соглашением к Контракту)</w:t>
            </w:r>
          </w:p>
          <w:p w14:paraId="2AC64D6A" w14:textId="4705C82B" w:rsidR="00E63BDE" w:rsidRPr="00CD69AE" w:rsidRDefault="00C073B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w:t>
            </w:r>
            <w:r w:rsidR="00E63BDE" w:rsidRPr="00CD69AE">
              <w:rPr>
                <w:rFonts w:ascii="Times New Roman" w:hAnsi="Times New Roman" w:cs="Times New Roman"/>
                <w:b/>
                <w:bCs/>
                <w:color w:val="000000" w:themeColor="text1"/>
                <w:sz w:val="24"/>
                <w:szCs w:val="24"/>
              </w:rPr>
              <w:t xml:space="preserve"> _____ от </w:t>
            </w:r>
            <w:r w:rsidR="00876E98" w:rsidRPr="00CD69AE">
              <w:rPr>
                <w:rFonts w:ascii="Times New Roman" w:hAnsi="Times New Roman" w:cs="Times New Roman"/>
                <w:b/>
                <w:bCs/>
                <w:color w:val="000000" w:themeColor="text1"/>
                <w:sz w:val="24"/>
                <w:szCs w:val="24"/>
              </w:rPr>
              <w:t>«</w:t>
            </w:r>
            <w:r w:rsidR="00E63BDE" w:rsidRPr="00CD69AE">
              <w:rPr>
                <w:rFonts w:ascii="Times New Roman" w:hAnsi="Times New Roman" w:cs="Times New Roman"/>
                <w:b/>
                <w:bCs/>
                <w:color w:val="000000" w:themeColor="text1"/>
                <w:sz w:val="24"/>
                <w:szCs w:val="24"/>
              </w:rPr>
              <w:t>___</w:t>
            </w:r>
            <w:r w:rsidR="00876E98" w:rsidRPr="00CD69AE">
              <w:rPr>
                <w:rFonts w:ascii="Times New Roman" w:hAnsi="Times New Roman" w:cs="Times New Roman"/>
                <w:b/>
                <w:bCs/>
                <w:color w:val="000000" w:themeColor="text1"/>
                <w:sz w:val="24"/>
                <w:szCs w:val="24"/>
              </w:rPr>
              <w:t>»</w:t>
            </w:r>
            <w:r w:rsidR="00E63BDE" w:rsidRPr="00CD69AE">
              <w:rPr>
                <w:rFonts w:ascii="Times New Roman" w:hAnsi="Times New Roman" w:cs="Times New Roman"/>
                <w:b/>
                <w:bCs/>
                <w:color w:val="000000" w:themeColor="text1"/>
                <w:sz w:val="24"/>
                <w:szCs w:val="24"/>
              </w:rPr>
              <w:t xml:space="preserve"> ____________ _____ г.</w:t>
            </w:r>
          </w:p>
        </w:tc>
      </w:tr>
      <w:tr w:rsidR="00876E98" w:rsidRPr="00CD69AE" w14:paraId="5B943AF8" w14:textId="77777777">
        <w:tc>
          <w:tcPr>
            <w:tcW w:w="9064" w:type="dxa"/>
            <w:gridSpan w:val="9"/>
          </w:tcPr>
          <w:p w14:paraId="230A420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E2F09D3" w14:textId="77777777">
        <w:tc>
          <w:tcPr>
            <w:tcW w:w="2335" w:type="dxa"/>
            <w:gridSpan w:val="3"/>
            <w:tcBorders>
              <w:bottom w:val="single" w:sz="4" w:space="0" w:color="auto"/>
            </w:tcBorders>
          </w:tcPr>
          <w:p w14:paraId="60A724E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102" w:type="dxa"/>
            <w:gridSpan w:val="2"/>
            <w:tcBorders>
              <w:bottom w:val="single" w:sz="4" w:space="0" w:color="auto"/>
            </w:tcBorders>
          </w:tcPr>
          <w:p w14:paraId="074029A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627" w:type="dxa"/>
            <w:gridSpan w:val="4"/>
          </w:tcPr>
          <w:p w14:paraId="4389F2A9" w14:textId="75C0BE73" w:rsidR="00E63BDE" w:rsidRPr="00CD69AE" w:rsidRDefault="00876E98">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___</w:t>
            </w: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___________ ____ г.</w:t>
            </w:r>
          </w:p>
        </w:tc>
      </w:tr>
      <w:tr w:rsidR="00876E98" w:rsidRPr="00CD69AE" w14:paraId="3A28D3A2" w14:textId="77777777">
        <w:tc>
          <w:tcPr>
            <w:tcW w:w="2335" w:type="dxa"/>
            <w:gridSpan w:val="3"/>
            <w:tcBorders>
              <w:top w:val="single" w:sz="4" w:space="0" w:color="auto"/>
            </w:tcBorders>
          </w:tcPr>
          <w:p w14:paraId="0D98A19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(место составления)</w:t>
            </w:r>
          </w:p>
        </w:tc>
        <w:tc>
          <w:tcPr>
            <w:tcW w:w="3102" w:type="dxa"/>
            <w:gridSpan w:val="2"/>
            <w:tcBorders>
              <w:top w:val="single" w:sz="4" w:space="0" w:color="auto"/>
            </w:tcBorders>
          </w:tcPr>
          <w:p w14:paraId="337D0C8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(дата составления)</w:t>
            </w:r>
          </w:p>
        </w:tc>
        <w:tc>
          <w:tcPr>
            <w:tcW w:w="3627" w:type="dxa"/>
            <w:gridSpan w:val="4"/>
          </w:tcPr>
          <w:p w14:paraId="5F577B7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3F6B175" w14:textId="77777777">
        <w:tc>
          <w:tcPr>
            <w:tcW w:w="9064" w:type="dxa"/>
            <w:gridSpan w:val="9"/>
          </w:tcPr>
          <w:p w14:paraId="4B4BBF4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7BA8A6C" w14:textId="77777777">
        <w:tc>
          <w:tcPr>
            <w:tcW w:w="464" w:type="dxa"/>
          </w:tcPr>
          <w:p w14:paraId="1A02B01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390" w:type="dxa"/>
            <w:gridSpan w:val="5"/>
            <w:tcBorders>
              <w:bottom w:val="single" w:sz="4" w:space="0" w:color="auto"/>
            </w:tcBorders>
          </w:tcPr>
          <w:p w14:paraId="742A535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10" w:type="dxa"/>
            <w:gridSpan w:val="3"/>
          </w:tcPr>
          <w:p w14:paraId="16CC53E1"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именуемый(-ое) в</w:t>
            </w:r>
          </w:p>
        </w:tc>
      </w:tr>
      <w:tr w:rsidR="00876E98" w:rsidRPr="00CD69AE" w14:paraId="6F617996" w14:textId="77777777">
        <w:tc>
          <w:tcPr>
            <w:tcW w:w="6854" w:type="dxa"/>
            <w:gridSpan w:val="6"/>
          </w:tcPr>
          <w:p w14:paraId="0A5D271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(полное наименование Заказчика)</w:t>
            </w:r>
          </w:p>
        </w:tc>
        <w:tc>
          <w:tcPr>
            <w:tcW w:w="2210" w:type="dxa"/>
            <w:gridSpan w:val="3"/>
          </w:tcPr>
          <w:p w14:paraId="32B1F06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59C54ECE" w14:textId="77777777">
        <w:tc>
          <w:tcPr>
            <w:tcW w:w="3396" w:type="dxa"/>
            <w:gridSpan w:val="4"/>
          </w:tcPr>
          <w:p w14:paraId="0982503A" w14:textId="70B48615"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дальнейшем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Заказчик</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в лице</w:t>
            </w:r>
          </w:p>
        </w:tc>
        <w:tc>
          <w:tcPr>
            <w:tcW w:w="5328" w:type="dxa"/>
            <w:gridSpan w:val="4"/>
            <w:tcBorders>
              <w:bottom w:val="single" w:sz="4" w:space="0" w:color="auto"/>
            </w:tcBorders>
          </w:tcPr>
          <w:p w14:paraId="674C87B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7DFFCF6C"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r>
      <w:tr w:rsidR="00876E98" w:rsidRPr="00CD69AE" w14:paraId="15C4AD21" w14:textId="77777777">
        <w:tc>
          <w:tcPr>
            <w:tcW w:w="3396" w:type="dxa"/>
            <w:gridSpan w:val="4"/>
          </w:tcPr>
          <w:p w14:paraId="016D165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5328" w:type="dxa"/>
            <w:gridSpan w:val="4"/>
            <w:tcBorders>
              <w:top w:val="single" w:sz="4" w:space="0" w:color="auto"/>
            </w:tcBorders>
          </w:tcPr>
          <w:p w14:paraId="50FE075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 Ф.И.О. уполномоченного лица Заказчика)</w:t>
            </w:r>
          </w:p>
        </w:tc>
        <w:tc>
          <w:tcPr>
            <w:tcW w:w="340" w:type="dxa"/>
          </w:tcPr>
          <w:p w14:paraId="3C6BFC8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09496237" w14:textId="77777777">
        <w:tc>
          <w:tcPr>
            <w:tcW w:w="3396" w:type="dxa"/>
            <w:gridSpan w:val="4"/>
          </w:tcPr>
          <w:p w14:paraId="353280C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действующего на основании</w:t>
            </w:r>
          </w:p>
        </w:tc>
        <w:tc>
          <w:tcPr>
            <w:tcW w:w="4422" w:type="dxa"/>
            <w:gridSpan w:val="3"/>
            <w:tcBorders>
              <w:bottom w:val="single" w:sz="4" w:space="0" w:color="auto"/>
            </w:tcBorders>
          </w:tcPr>
          <w:p w14:paraId="6D8388E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246" w:type="dxa"/>
            <w:gridSpan w:val="2"/>
          </w:tcPr>
          <w:p w14:paraId="6A2785EA"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с одной</w:t>
            </w:r>
          </w:p>
        </w:tc>
      </w:tr>
      <w:tr w:rsidR="00876E98" w:rsidRPr="00CD69AE" w14:paraId="2D8136C9" w14:textId="77777777">
        <w:tc>
          <w:tcPr>
            <w:tcW w:w="3396" w:type="dxa"/>
            <w:gridSpan w:val="4"/>
          </w:tcPr>
          <w:p w14:paraId="5F49834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422" w:type="dxa"/>
            <w:gridSpan w:val="3"/>
            <w:tcBorders>
              <w:top w:val="single" w:sz="4" w:space="0" w:color="auto"/>
            </w:tcBorders>
          </w:tcPr>
          <w:p w14:paraId="223E874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документа)</w:t>
            </w:r>
          </w:p>
        </w:tc>
        <w:tc>
          <w:tcPr>
            <w:tcW w:w="1246" w:type="dxa"/>
            <w:gridSpan w:val="2"/>
          </w:tcPr>
          <w:p w14:paraId="53D856A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5ED51862" w14:textId="77777777">
        <w:tc>
          <w:tcPr>
            <w:tcW w:w="1428" w:type="dxa"/>
            <w:gridSpan w:val="2"/>
          </w:tcPr>
          <w:p w14:paraId="511F88F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стороны, и</w:t>
            </w:r>
          </w:p>
        </w:tc>
        <w:tc>
          <w:tcPr>
            <w:tcW w:w="4009" w:type="dxa"/>
            <w:gridSpan w:val="3"/>
            <w:tcBorders>
              <w:bottom w:val="single" w:sz="4" w:space="0" w:color="auto"/>
            </w:tcBorders>
          </w:tcPr>
          <w:p w14:paraId="41D77F8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627" w:type="dxa"/>
            <w:gridSpan w:val="4"/>
          </w:tcPr>
          <w:p w14:paraId="0343E5D7"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именуемый(-ое) в дальнейшем</w:t>
            </w:r>
          </w:p>
        </w:tc>
      </w:tr>
      <w:tr w:rsidR="00876E98" w:rsidRPr="00CD69AE" w14:paraId="6B32771C" w14:textId="77777777">
        <w:tc>
          <w:tcPr>
            <w:tcW w:w="1428" w:type="dxa"/>
            <w:gridSpan w:val="2"/>
          </w:tcPr>
          <w:p w14:paraId="3015590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09" w:type="dxa"/>
            <w:gridSpan w:val="3"/>
            <w:tcBorders>
              <w:top w:val="single" w:sz="4" w:space="0" w:color="auto"/>
            </w:tcBorders>
          </w:tcPr>
          <w:p w14:paraId="3E05EBF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(полное наименование Подрядчика)</w:t>
            </w:r>
          </w:p>
        </w:tc>
        <w:tc>
          <w:tcPr>
            <w:tcW w:w="3627" w:type="dxa"/>
            <w:gridSpan w:val="4"/>
          </w:tcPr>
          <w:p w14:paraId="043B1F7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0D30AC4" w14:textId="77777777">
        <w:tc>
          <w:tcPr>
            <w:tcW w:w="2335" w:type="dxa"/>
            <w:gridSpan w:val="3"/>
          </w:tcPr>
          <w:p w14:paraId="0A106270" w14:textId="7A98D920" w:rsidR="00E63BDE" w:rsidRPr="00CD69AE" w:rsidRDefault="00876E98">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Подрядчик</w:t>
            </w: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в лице</w:t>
            </w:r>
          </w:p>
        </w:tc>
        <w:tc>
          <w:tcPr>
            <w:tcW w:w="6389" w:type="dxa"/>
            <w:gridSpan w:val="5"/>
            <w:tcBorders>
              <w:bottom w:val="single" w:sz="4" w:space="0" w:color="auto"/>
            </w:tcBorders>
          </w:tcPr>
          <w:p w14:paraId="319D208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73F4C914"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tc>
      </w:tr>
      <w:tr w:rsidR="00876E98" w:rsidRPr="00CD69AE" w14:paraId="5802CCDE" w14:textId="77777777">
        <w:tc>
          <w:tcPr>
            <w:tcW w:w="2335" w:type="dxa"/>
            <w:gridSpan w:val="3"/>
          </w:tcPr>
          <w:p w14:paraId="0B50B67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6729" w:type="dxa"/>
            <w:gridSpan w:val="6"/>
          </w:tcPr>
          <w:p w14:paraId="327545C8"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 Ф.И.О. уполномоченного лица Подрядчика)</w:t>
            </w:r>
          </w:p>
        </w:tc>
      </w:tr>
      <w:tr w:rsidR="00876E98" w:rsidRPr="00CD69AE" w14:paraId="69DCF0D0" w14:textId="77777777">
        <w:tc>
          <w:tcPr>
            <w:tcW w:w="3396" w:type="dxa"/>
            <w:gridSpan w:val="4"/>
          </w:tcPr>
          <w:p w14:paraId="7E7A37D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действующего на основании</w:t>
            </w:r>
          </w:p>
        </w:tc>
        <w:tc>
          <w:tcPr>
            <w:tcW w:w="3458" w:type="dxa"/>
            <w:gridSpan w:val="2"/>
            <w:tcBorders>
              <w:bottom w:val="single" w:sz="4" w:space="0" w:color="auto"/>
            </w:tcBorders>
          </w:tcPr>
          <w:p w14:paraId="31BE039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10" w:type="dxa"/>
            <w:gridSpan w:val="3"/>
          </w:tcPr>
          <w:p w14:paraId="619D47EB" w14:textId="7777777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с другой стороны,</w:t>
            </w:r>
          </w:p>
        </w:tc>
      </w:tr>
      <w:tr w:rsidR="00876E98" w:rsidRPr="00CD69AE" w14:paraId="3AC52B42" w14:textId="77777777">
        <w:tc>
          <w:tcPr>
            <w:tcW w:w="3396" w:type="dxa"/>
            <w:gridSpan w:val="4"/>
          </w:tcPr>
          <w:p w14:paraId="5C0F51B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58" w:type="dxa"/>
            <w:gridSpan w:val="2"/>
            <w:tcBorders>
              <w:top w:val="single" w:sz="4" w:space="0" w:color="auto"/>
            </w:tcBorders>
          </w:tcPr>
          <w:p w14:paraId="52BF113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документа)</w:t>
            </w:r>
          </w:p>
        </w:tc>
        <w:tc>
          <w:tcPr>
            <w:tcW w:w="2210" w:type="dxa"/>
            <w:gridSpan w:val="3"/>
          </w:tcPr>
          <w:p w14:paraId="0703E06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1CA8D3FF" w14:textId="77777777">
        <w:tc>
          <w:tcPr>
            <w:tcW w:w="9064" w:type="dxa"/>
            <w:gridSpan w:val="9"/>
          </w:tcPr>
          <w:p w14:paraId="39195A45" w14:textId="20A47057" w:rsidR="00E63BDE" w:rsidRPr="00CD69AE" w:rsidRDefault="00E63BDE">
            <w:pPr>
              <w:autoSpaceDE w:val="0"/>
              <w:autoSpaceDN w:val="0"/>
              <w:adjustRightInd w:val="0"/>
              <w:spacing w:after="0" w:line="240" w:lineRule="auto"/>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совместно именуемые в дальнейшем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Стороны</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и каждый в отдельности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Сторона</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составили настоящий Акт о нижеследующем:</w:t>
            </w:r>
          </w:p>
        </w:tc>
      </w:tr>
      <w:tr w:rsidR="00876E98" w:rsidRPr="00CD69AE" w14:paraId="204FACCA" w14:textId="77777777">
        <w:tc>
          <w:tcPr>
            <w:tcW w:w="9064" w:type="dxa"/>
            <w:gridSpan w:val="9"/>
          </w:tcPr>
          <w:p w14:paraId="13D9A9B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E63BDE" w:rsidRPr="00CD69AE" w14:paraId="63797BAC" w14:textId="77777777">
        <w:tc>
          <w:tcPr>
            <w:tcW w:w="9064" w:type="dxa"/>
            <w:gridSpan w:val="9"/>
          </w:tcPr>
          <w:p w14:paraId="2BA491C8" w14:textId="08E47279"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 Подрядчик располагает следующими транспортными средствами, предусмотренными условиями Контракта (дополнительного соглашения к Контракту) от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___________ ____ г.:</w:t>
            </w:r>
          </w:p>
        </w:tc>
      </w:tr>
    </w:tbl>
    <w:p w14:paraId="468A636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3118"/>
        <w:gridCol w:w="2551"/>
        <w:gridCol w:w="2720"/>
      </w:tblGrid>
      <w:tr w:rsidR="00876E98" w:rsidRPr="00CD69AE" w14:paraId="062063D9" w14:textId="77777777">
        <w:tc>
          <w:tcPr>
            <w:tcW w:w="680" w:type="dxa"/>
            <w:tcBorders>
              <w:top w:val="single" w:sz="4" w:space="0" w:color="auto"/>
              <w:left w:val="single" w:sz="4" w:space="0" w:color="auto"/>
              <w:bottom w:val="single" w:sz="4" w:space="0" w:color="auto"/>
              <w:right w:val="single" w:sz="4" w:space="0" w:color="auto"/>
            </w:tcBorders>
          </w:tcPr>
          <w:p w14:paraId="4614522A" w14:textId="0D49D4FE" w:rsidR="00E63BDE" w:rsidRPr="00CD69AE" w:rsidRDefault="00C073B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r w:rsidR="00E63BDE" w:rsidRPr="00CD69AE">
              <w:rPr>
                <w:rFonts w:ascii="Times New Roman" w:hAnsi="Times New Roman" w:cs="Times New Roman"/>
                <w:color w:val="000000" w:themeColor="text1"/>
                <w:sz w:val="24"/>
                <w:szCs w:val="24"/>
              </w:rPr>
              <w:t xml:space="preserve"> п/п</w:t>
            </w:r>
          </w:p>
        </w:tc>
        <w:tc>
          <w:tcPr>
            <w:tcW w:w="3118" w:type="dxa"/>
            <w:tcBorders>
              <w:top w:val="single" w:sz="4" w:space="0" w:color="auto"/>
              <w:left w:val="single" w:sz="4" w:space="0" w:color="auto"/>
              <w:bottom w:val="single" w:sz="4" w:space="0" w:color="auto"/>
              <w:right w:val="single" w:sz="4" w:space="0" w:color="auto"/>
            </w:tcBorders>
          </w:tcPr>
          <w:p w14:paraId="14A0F6BE"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Вид транспортного средства</w:t>
            </w:r>
          </w:p>
        </w:tc>
        <w:tc>
          <w:tcPr>
            <w:tcW w:w="2551" w:type="dxa"/>
            <w:tcBorders>
              <w:top w:val="single" w:sz="4" w:space="0" w:color="auto"/>
              <w:left w:val="single" w:sz="4" w:space="0" w:color="auto"/>
              <w:bottom w:val="single" w:sz="4" w:space="0" w:color="auto"/>
              <w:right w:val="single" w:sz="4" w:space="0" w:color="auto"/>
            </w:tcBorders>
          </w:tcPr>
          <w:p w14:paraId="7E26968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Класс транспортного средства</w:t>
            </w:r>
          </w:p>
        </w:tc>
        <w:tc>
          <w:tcPr>
            <w:tcW w:w="2720" w:type="dxa"/>
            <w:tcBorders>
              <w:top w:val="single" w:sz="4" w:space="0" w:color="auto"/>
              <w:left w:val="single" w:sz="4" w:space="0" w:color="auto"/>
              <w:bottom w:val="single" w:sz="4" w:space="0" w:color="auto"/>
              <w:right w:val="single" w:sz="4" w:space="0" w:color="auto"/>
            </w:tcBorders>
          </w:tcPr>
          <w:p w14:paraId="296AED5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Количество транспортных средств</w:t>
            </w:r>
          </w:p>
        </w:tc>
      </w:tr>
      <w:tr w:rsidR="00E63BDE" w:rsidRPr="00CD69AE" w14:paraId="55190D6E" w14:textId="77777777">
        <w:tc>
          <w:tcPr>
            <w:tcW w:w="680" w:type="dxa"/>
            <w:tcBorders>
              <w:top w:val="single" w:sz="4" w:space="0" w:color="auto"/>
              <w:left w:val="single" w:sz="4" w:space="0" w:color="auto"/>
              <w:bottom w:val="single" w:sz="4" w:space="0" w:color="auto"/>
              <w:right w:val="single" w:sz="4" w:space="0" w:color="auto"/>
            </w:tcBorders>
          </w:tcPr>
          <w:p w14:paraId="23A3409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118" w:type="dxa"/>
            <w:tcBorders>
              <w:top w:val="single" w:sz="4" w:space="0" w:color="auto"/>
              <w:left w:val="single" w:sz="4" w:space="0" w:color="auto"/>
              <w:bottom w:val="single" w:sz="4" w:space="0" w:color="auto"/>
              <w:right w:val="single" w:sz="4" w:space="0" w:color="auto"/>
            </w:tcBorders>
          </w:tcPr>
          <w:p w14:paraId="48F2BD7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35C91A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14:paraId="314C3EF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3D252488"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63BDE" w:rsidRPr="00CD69AE" w14:paraId="06E08869" w14:textId="77777777">
        <w:tc>
          <w:tcPr>
            <w:tcW w:w="9071" w:type="dxa"/>
          </w:tcPr>
          <w:p w14:paraId="54F73AA4" w14:textId="2334A3C2"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2. Количество, характеристики и оборудование транспортных средств соответствуют условиям Контракта (дополнительного соглашения к Контракту) от </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__</w:t>
            </w:r>
            <w:r w:rsidR="00876E98"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__________ ____ г.</w:t>
            </w:r>
          </w:p>
          <w:p w14:paraId="2B917920"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tc>
      </w:tr>
    </w:tbl>
    <w:p w14:paraId="6EDDD81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2268"/>
        <w:gridCol w:w="340"/>
        <w:gridCol w:w="1474"/>
        <w:gridCol w:w="340"/>
        <w:gridCol w:w="2381"/>
        <w:gridCol w:w="340"/>
        <w:gridCol w:w="1587"/>
      </w:tblGrid>
      <w:tr w:rsidR="00876E98" w:rsidRPr="00CD69AE" w14:paraId="3A7AB70F" w14:textId="77777777">
        <w:tc>
          <w:tcPr>
            <w:tcW w:w="9070" w:type="dxa"/>
            <w:gridSpan w:val="8"/>
          </w:tcPr>
          <w:p w14:paraId="4FB6FFA8"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СОГЛАСОВАНО:</w:t>
            </w:r>
          </w:p>
        </w:tc>
      </w:tr>
      <w:tr w:rsidR="00876E98" w:rsidRPr="00CD69AE" w14:paraId="5AC5C7B3" w14:textId="77777777">
        <w:tc>
          <w:tcPr>
            <w:tcW w:w="4422" w:type="dxa"/>
            <w:gridSpan w:val="4"/>
          </w:tcPr>
          <w:p w14:paraId="10CD8AE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w:t>
            </w:r>
          </w:p>
        </w:tc>
        <w:tc>
          <w:tcPr>
            <w:tcW w:w="340" w:type="dxa"/>
          </w:tcPr>
          <w:p w14:paraId="38575CB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08" w:type="dxa"/>
            <w:gridSpan w:val="3"/>
          </w:tcPr>
          <w:p w14:paraId="0A8CE8A5"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Подрядчик:</w:t>
            </w:r>
          </w:p>
        </w:tc>
      </w:tr>
      <w:tr w:rsidR="00876E98" w:rsidRPr="00CD69AE" w14:paraId="0117AC21" w14:textId="77777777">
        <w:tc>
          <w:tcPr>
            <w:tcW w:w="340" w:type="dxa"/>
          </w:tcPr>
          <w:p w14:paraId="708AFBF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82" w:type="dxa"/>
            <w:gridSpan w:val="3"/>
            <w:tcBorders>
              <w:bottom w:val="single" w:sz="4" w:space="0" w:color="auto"/>
            </w:tcBorders>
          </w:tcPr>
          <w:p w14:paraId="1EF1EA3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41B2D03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08" w:type="dxa"/>
            <w:gridSpan w:val="3"/>
            <w:tcBorders>
              <w:bottom w:val="single" w:sz="4" w:space="0" w:color="auto"/>
            </w:tcBorders>
          </w:tcPr>
          <w:p w14:paraId="03EB9DF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7CCC4B4" w14:textId="77777777">
        <w:tc>
          <w:tcPr>
            <w:tcW w:w="340" w:type="dxa"/>
          </w:tcPr>
          <w:p w14:paraId="0433259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82" w:type="dxa"/>
            <w:gridSpan w:val="3"/>
            <w:tcBorders>
              <w:top w:val="single" w:sz="4" w:space="0" w:color="auto"/>
            </w:tcBorders>
          </w:tcPr>
          <w:p w14:paraId="3935BCCB"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w:t>
            </w:r>
          </w:p>
        </w:tc>
        <w:tc>
          <w:tcPr>
            <w:tcW w:w="340" w:type="dxa"/>
          </w:tcPr>
          <w:p w14:paraId="5D9879C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08" w:type="dxa"/>
            <w:gridSpan w:val="3"/>
            <w:tcBorders>
              <w:top w:val="single" w:sz="4" w:space="0" w:color="auto"/>
            </w:tcBorders>
          </w:tcPr>
          <w:p w14:paraId="3D85244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w:t>
            </w:r>
          </w:p>
        </w:tc>
      </w:tr>
      <w:tr w:rsidR="00876E98" w:rsidRPr="00CD69AE" w14:paraId="7031F866" w14:textId="77777777">
        <w:tc>
          <w:tcPr>
            <w:tcW w:w="340" w:type="dxa"/>
          </w:tcPr>
          <w:p w14:paraId="45A3073B"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bottom w:val="single" w:sz="4" w:space="0" w:color="auto"/>
            </w:tcBorders>
          </w:tcPr>
          <w:p w14:paraId="1A59341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6B30C93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tcBorders>
              <w:bottom w:val="single" w:sz="4" w:space="0" w:color="auto"/>
            </w:tcBorders>
          </w:tcPr>
          <w:p w14:paraId="49A377C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1F35F2D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381" w:type="dxa"/>
            <w:tcBorders>
              <w:bottom w:val="single" w:sz="4" w:space="0" w:color="auto"/>
            </w:tcBorders>
          </w:tcPr>
          <w:p w14:paraId="73B2FA9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3445AD0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587" w:type="dxa"/>
            <w:tcBorders>
              <w:bottom w:val="single" w:sz="4" w:space="0" w:color="auto"/>
            </w:tcBorders>
          </w:tcPr>
          <w:p w14:paraId="700AFA5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39DFD68B" w14:textId="77777777">
        <w:tc>
          <w:tcPr>
            <w:tcW w:w="340" w:type="dxa"/>
          </w:tcPr>
          <w:p w14:paraId="48134E6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top w:val="single" w:sz="4" w:space="0" w:color="auto"/>
            </w:tcBorders>
          </w:tcPr>
          <w:p w14:paraId="27B2935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(Ф.И.О.)</w:t>
            </w:r>
          </w:p>
        </w:tc>
        <w:tc>
          <w:tcPr>
            <w:tcW w:w="340" w:type="dxa"/>
          </w:tcPr>
          <w:p w14:paraId="08CA471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tcBorders>
              <w:top w:val="single" w:sz="4" w:space="0" w:color="auto"/>
            </w:tcBorders>
          </w:tcPr>
          <w:p w14:paraId="531728A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c>
          <w:tcPr>
            <w:tcW w:w="340" w:type="dxa"/>
          </w:tcPr>
          <w:p w14:paraId="3A8092C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381" w:type="dxa"/>
            <w:tcBorders>
              <w:top w:val="single" w:sz="4" w:space="0" w:color="auto"/>
            </w:tcBorders>
          </w:tcPr>
          <w:p w14:paraId="718C720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(Ф.И.О.)</w:t>
            </w:r>
          </w:p>
        </w:tc>
        <w:tc>
          <w:tcPr>
            <w:tcW w:w="340" w:type="dxa"/>
          </w:tcPr>
          <w:p w14:paraId="340043A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587" w:type="dxa"/>
            <w:tcBorders>
              <w:top w:val="single" w:sz="4" w:space="0" w:color="auto"/>
            </w:tcBorders>
          </w:tcPr>
          <w:p w14:paraId="09310D8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r>
      <w:tr w:rsidR="00E63BDE" w:rsidRPr="00CD69AE" w14:paraId="38F93D27" w14:textId="77777777">
        <w:tc>
          <w:tcPr>
            <w:tcW w:w="4422" w:type="dxa"/>
            <w:gridSpan w:val="4"/>
          </w:tcPr>
          <w:p w14:paraId="5B3673AD"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МП</w:t>
            </w:r>
          </w:p>
        </w:tc>
        <w:tc>
          <w:tcPr>
            <w:tcW w:w="340" w:type="dxa"/>
          </w:tcPr>
          <w:p w14:paraId="5300A43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08" w:type="dxa"/>
            <w:gridSpan w:val="3"/>
          </w:tcPr>
          <w:p w14:paraId="5AA9A3A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МП (при наличии)</w:t>
            </w:r>
          </w:p>
        </w:tc>
      </w:tr>
    </w:tbl>
    <w:p w14:paraId="4CABCD12"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5E70573"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70D29A8" w14:textId="77777777" w:rsidR="003E3965" w:rsidRPr="00CD69AE" w:rsidRDefault="003E3965"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p>
    <w:p w14:paraId="3EA0FB26" w14:textId="22F397D2"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w:t>
      </w:r>
    </w:p>
    <w:p w14:paraId="40CFBEEA"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7CDBF63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D827D32"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68" w:name="Par2626"/>
      <w:bookmarkEnd w:id="68"/>
      <w:r w:rsidRPr="00CD69AE">
        <w:rPr>
          <w:rFonts w:ascii="Times New Roman" w:hAnsi="Times New Roman" w:cs="Times New Roman"/>
          <w:b/>
          <w:bCs/>
          <w:color w:val="000000" w:themeColor="text1"/>
          <w:sz w:val="24"/>
          <w:szCs w:val="24"/>
        </w:rPr>
        <w:t>ОСУЩЕСТВЛЕНИЕ</w:t>
      </w:r>
    </w:p>
    <w:p w14:paraId="3209A488"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КОНТРОЛЯ ЗА СОБЛЮДЕНИЕМ ПОДРЯДЧИКОМ УСЛОВИЙ КОНТРАКТА</w:t>
      </w:r>
    </w:p>
    <w:p w14:paraId="36F9C62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734A535"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В настоящем приложении описываются процедуры осуществления Заказчиком контроля за соблюдением Подрядчиком условий Контракта с учетом особенностей организации регулярных перевозок в Санкт-Петербурге.</w:t>
      </w:r>
    </w:p>
    <w:p w14:paraId="29B2BB92" w14:textId="3CD90FE6"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В случае если в рамках установленного объема работ (километров пробега, часов работы транспортных средств) Подрядчик совершил отступлений от требований Контракта больше максимального количества, предусмотренного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Приложению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 Подрядчик уплачивает штраф в сумме, указанной в пункте 10.5 Контракта.</w:t>
      </w:r>
    </w:p>
    <w:p w14:paraId="48D2974C"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2030E7B"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A4F76A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587A2B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F79E2E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201A581" w14:textId="39B53E26" w:rsidR="00E63BDE" w:rsidRPr="00CD69AE" w:rsidRDefault="00E63BDE" w:rsidP="00E63BDE">
      <w:pPr>
        <w:autoSpaceDE w:val="0"/>
        <w:autoSpaceDN w:val="0"/>
        <w:adjustRightInd w:val="0"/>
        <w:spacing w:after="0" w:line="240" w:lineRule="auto"/>
        <w:jc w:val="right"/>
        <w:outlineLvl w:val="2"/>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w:t>
      </w:r>
    </w:p>
    <w:p w14:paraId="443748EA" w14:textId="0EBD99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к Приложению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9 к Контракту</w:t>
      </w:r>
    </w:p>
    <w:p w14:paraId="17F50703"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9"/>
      </w:tblGrid>
      <w:tr w:rsidR="00E63BDE" w:rsidRPr="00CD69AE" w14:paraId="7071A1CC" w14:textId="77777777">
        <w:tc>
          <w:tcPr>
            <w:tcW w:w="9069" w:type="dxa"/>
          </w:tcPr>
          <w:p w14:paraId="2E1AB4F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69" w:name="Par2639"/>
            <w:bookmarkEnd w:id="69"/>
            <w:r w:rsidRPr="00CD69AE">
              <w:rPr>
                <w:rFonts w:ascii="Times New Roman" w:hAnsi="Times New Roman" w:cs="Times New Roman"/>
                <w:b/>
                <w:bCs/>
                <w:color w:val="000000" w:themeColor="text1"/>
                <w:sz w:val="24"/>
                <w:szCs w:val="24"/>
              </w:rPr>
              <w:t>Максимальное количество отступлений от требований</w:t>
            </w:r>
          </w:p>
          <w:p w14:paraId="519C338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к качеству осуществления перевозок</w:t>
            </w:r>
          </w:p>
        </w:tc>
      </w:tr>
    </w:tbl>
    <w:p w14:paraId="5259148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1644"/>
        <w:gridCol w:w="1417"/>
        <w:gridCol w:w="4535"/>
      </w:tblGrid>
      <w:tr w:rsidR="00876E98" w:rsidRPr="00CD69AE" w14:paraId="379954C7" w14:textId="77777777">
        <w:tc>
          <w:tcPr>
            <w:tcW w:w="1474" w:type="dxa"/>
            <w:tcBorders>
              <w:top w:val="single" w:sz="4" w:space="0" w:color="auto"/>
              <w:left w:val="single" w:sz="4" w:space="0" w:color="auto"/>
              <w:bottom w:val="single" w:sz="4" w:space="0" w:color="auto"/>
              <w:right w:val="single" w:sz="4" w:space="0" w:color="auto"/>
            </w:tcBorders>
          </w:tcPr>
          <w:p w14:paraId="3E7678C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Код отступления</w:t>
            </w:r>
          </w:p>
        </w:tc>
        <w:tc>
          <w:tcPr>
            <w:tcW w:w="1644" w:type="dxa"/>
            <w:tcBorders>
              <w:top w:val="single" w:sz="4" w:space="0" w:color="auto"/>
              <w:left w:val="single" w:sz="4" w:space="0" w:color="auto"/>
              <w:bottom w:val="single" w:sz="4" w:space="0" w:color="auto"/>
              <w:right w:val="single" w:sz="4" w:space="0" w:color="auto"/>
            </w:tcBorders>
          </w:tcPr>
          <w:p w14:paraId="620376E7"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Наименование нарушения</w:t>
            </w:r>
          </w:p>
        </w:tc>
        <w:tc>
          <w:tcPr>
            <w:tcW w:w="1417" w:type="dxa"/>
            <w:tcBorders>
              <w:top w:val="single" w:sz="4" w:space="0" w:color="auto"/>
              <w:left w:val="single" w:sz="4" w:space="0" w:color="auto"/>
              <w:bottom w:val="single" w:sz="4" w:space="0" w:color="auto"/>
              <w:right w:val="single" w:sz="4" w:space="0" w:color="auto"/>
            </w:tcBorders>
          </w:tcPr>
          <w:p w14:paraId="39F5603F"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Условия применения</w:t>
            </w:r>
          </w:p>
        </w:tc>
        <w:tc>
          <w:tcPr>
            <w:tcW w:w="4535" w:type="dxa"/>
            <w:tcBorders>
              <w:top w:val="single" w:sz="4" w:space="0" w:color="auto"/>
              <w:left w:val="single" w:sz="4" w:space="0" w:color="auto"/>
              <w:bottom w:val="single" w:sz="4" w:space="0" w:color="auto"/>
              <w:right w:val="single" w:sz="4" w:space="0" w:color="auto"/>
            </w:tcBorders>
          </w:tcPr>
          <w:p w14:paraId="157A330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Максимальное количество допустимых отступлений от требований к качеству осуществления перевозок на _ километров пробега транспортных средств</w:t>
            </w:r>
          </w:p>
          <w:p w14:paraId="0C0504E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(______ часов работы транспортных средств)</w:t>
            </w:r>
          </w:p>
        </w:tc>
      </w:tr>
      <w:tr w:rsidR="00876E98" w:rsidRPr="00CD69AE" w14:paraId="02F10F22" w14:textId="77777777">
        <w:tc>
          <w:tcPr>
            <w:tcW w:w="1474" w:type="dxa"/>
            <w:tcBorders>
              <w:top w:val="single" w:sz="4" w:space="0" w:color="auto"/>
              <w:left w:val="single" w:sz="4" w:space="0" w:color="auto"/>
              <w:bottom w:val="single" w:sz="4" w:space="0" w:color="auto"/>
              <w:right w:val="single" w:sz="4" w:space="0" w:color="auto"/>
            </w:tcBorders>
          </w:tcPr>
          <w:p w14:paraId="105627BE" w14:textId="647D2285" w:rsidR="00E63BDE" w:rsidRPr="00CD69AE" w:rsidRDefault="00E63BDE" w:rsidP="00A744EF">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11</w:t>
            </w:r>
            <w:r w:rsidR="00A744EF"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w:t>
            </w:r>
          </w:p>
        </w:tc>
        <w:tc>
          <w:tcPr>
            <w:tcW w:w="1644" w:type="dxa"/>
            <w:tcBorders>
              <w:top w:val="single" w:sz="4" w:space="0" w:color="auto"/>
              <w:left w:val="single" w:sz="4" w:space="0" w:color="auto"/>
              <w:bottom w:val="single" w:sz="4" w:space="0" w:color="auto"/>
              <w:right w:val="single" w:sz="4" w:space="0" w:color="auto"/>
            </w:tcBorders>
          </w:tcPr>
          <w:p w14:paraId="543F6882" w14:textId="2B7671B3" w:rsidR="00E63BDE" w:rsidRPr="00CD69AE" w:rsidRDefault="00E63BDE" w:rsidP="00A744EF">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11</w:t>
            </w:r>
            <w:r w:rsidR="00A744E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w:t>
            </w:r>
          </w:p>
        </w:tc>
        <w:tc>
          <w:tcPr>
            <w:tcW w:w="1417" w:type="dxa"/>
            <w:tcBorders>
              <w:top w:val="single" w:sz="4" w:space="0" w:color="auto"/>
              <w:left w:val="single" w:sz="4" w:space="0" w:color="auto"/>
              <w:bottom w:val="single" w:sz="4" w:space="0" w:color="auto"/>
              <w:right w:val="single" w:sz="4" w:space="0" w:color="auto"/>
            </w:tcBorders>
          </w:tcPr>
          <w:p w14:paraId="1F991DD1" w14:textId="39EB7335" w:rsidR="00E63BDE" w:rsidRPr="00CD69AE" w:rsidRDefault="00E63BDE" w:rsidP="00A744EF">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w:t>
            </w:r>
            <w:r w:rsidR="00A744EF" w:rsidRPr="00CD69AE">
              <w:rPr>
                <w:rFonts w:ascii="Times New Roman" w:hAnsi="Times New Roman" w:cs="Times New Roman"/>
                <w:color w:val="000000" w:themeColor="text1"/>
                <w:sz w:val="24"/>
                <w:szCs w:val="24"/>
              </w:rPr>
              <w:t>19</w:t>
            </w:r>
            <w:r w:rsidRPr="00CD69AE">
              <w:rPr>
                <w:rFonts w:ascii="Times New Roman" w:hAnsi="Times New Roman" w:cs="Times New Roman"/>
                <w:color w:val="000000" w:themeColor="text1"/>
                <w:sz w:val="24"/>
                <w:szCs w:val="24"/>
              </w:rPr>
              <w:t>&gt;</w:t>
            </w:r>
          </w:p>
        </w:tc>
        <w:tc>
          <w:tcPr>
            <w:tcW w:w="4535" w:type="dxa"/>
            <w:tcBorders>
              <w:top w:val="single" w:sz="4" w:space="0" w:color="auto"/>
              <w:left w:val="single" w:sz="4" w:space="0" w:color="auto"/>
              <w:bottom w:val="single" w:sz="4" w:space="0" w:color="auto"/>
              <w:right w:val="single" w:sz="4" w:space="0" w:color="auto"/>
            </w:tcBorders>
          </w:tcPr>
          <w:p w14:paraId="5019A58E" w14:textId="27882F35" w:rsidR="00E63BDE" w:rsidRPr="00CD69AE" w:rsidRDefault="00E63BDE" w:rsidP="00A744EF">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8B7909" w:rsidRPr="00CD69AE">
              <w:rPr>
                <w:rFonts w:ascii="Times New Roman" w:hAnsi="Times New Roman" w:cs="Times New Roman"/>
                <w:color w:val="000000" w:themeColor="text1"/>
                <w:sz w:val="24"/>
                <w:szCs w:val="24"/>
              </w:rPr>
              <w:t>12</w:t>
            </w:r>
            <w:r w:rsidR="00A744EF" w:rsidRPr="00CD69AE">
              <w:rPr>
                <w:rFonts w:ascii="Times New Roman" w:hAnsi="Times New Roman" w:cs="Times New Roman"/>
                <w:color w:val="000000" w:themeColor="text1"/>
                <w:sz w:val="24"/>
                <w:szCs w:val="24"/>
              </w:rPr>
              <w:t>0</w:t>
            </w:r>
            <w:r w:rsidRPr="00CD69AE">
              <w:rPr>
                <w:rFonts w:ascii="Times New Roman" w:hAnsi="Times New Roman" w:cs="Times New Roman"/>
                <w:color w:val="000000" w:themeColor="text1"/>
                <w:sz w:val="24"/>
                <w:szCs w:val="24"/>
              </w:rPr>
              <w:t>&gt;</w:t>
            </w:r>
          </w:p>
        </w:tc>
      </w:tr>
      <w:tr w:rsidR="00E63BDE" w:rsidRPr="00CD69AE" w14:paraId="20058C9E" w14:textId="77777777">
        <w:tc>
          <w:tcPr>
            <w:tcW w:w="1474" w:type="dxa"/>
            <w:tcBorders>
              <w:top w:val="single" w:sz="4" w:space="0" w:color="auto"/>
              <w:left w:val="single" w:sz="4" w:space="0" w:color="auto"/>
              <w:bottom w:val="single" w:sz="4" w:space="0" w:color="auto"/>
              <w:right w:val="single" w:sz="4" w:space="0" w:color="auto"/>
            </w:tcBorders>
          </w:tcPr>
          <w:p w14:paraId="74DE36F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644" w:type="dxa"/>
            <w:tcBorders>
              <w:top w:val="single" w:sz="4" w:space="0" w:color="auto"/>
              <w:left w:val="single" w:sz="4" w:space="0" w:color="auto"/>
              <w:bottom w:val="single" w:sz="4" w:space="0" w:color="auto"/>
              <w:right w:val="single" w:sz="4" w:space="0" w:color="auto"/>
            </w:tcBorders>
          </w:tcPr>
          <w:p w14:paraId="0BEF4A4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6010DC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tcPr>
          <w:p w14:paraId="217BA8C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0FF04C1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0A3B4CC" w14:textId="77777777" w:rsidR="00E63BDE" w:rsidRPr="00CD69AE"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w:t>
      </w:r>
    </w:p>
    <w:p w14:paraId="735BB08D" w14:textId="7DACD880" w:rsidR="00E63BDE" w:rsidRPr="00CD69AE" w:rsidRDefault="00B27DB7" w:rsidP="00E63BDE">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&lt;11</w:t>
      </w:r>
      <w:r w:rsidR="00A744EF" w:rsidRPr="00CD69AE">
        <w:rPr>
          <w:rFonts w:ascii="Times New Roman" w:hAnsi="Times New Roman" w:cs="Times New Roman"/>
          <w:color w:val="000000" w:themeColor="text1"/>
          <w:sz w:val="24"/>
          <w:szCs w:val="24"/>
        </w:rPr>
        <w:t>7</w:t>
      </w:r>
      <w:r w:rsidRPr="00CD69AE">
        <w:rPr>
          <w:rFonts w:ascii="Times New Roman" w:hAnsi="Times New Roman" w:cs="Times New Roman"/>
          <w:color w:val="000000" w:themeColor="text1"/>
          <w:sz w:val="24"/>
          <w:szCs w:val="24"/>
        </w:rPr>
        <w:t>&gt;</w:t>
      </w:r>
      <w:r w:rsidR="00E63BDE" w:rsidRPr="00CD69AE">
        <w:rPr>
          <w:rFonts w:ascii="Times New Roman" w:hAnsi="Times New Roman" w:cs="Times New Roman"/>
          <w:color w:val="000000" w:themeColor="text1"/>
          <w:sz w:val="24"/>
          <w:szCs w:val="24"/>
        </w:rPr>
        <w:t xml:space="preserve"> Заполняется Заказчиком.</w:t>
      </w:r>
    </w:p>
    <w:p w14:paraId="4E0A39CB" w14:textId="11A2A16D" w:rsidR="00B27DB7" w:rsidRPr="00CD69AE" w:rsidRDefault="00B27DB7" w:rsidP="00B27DB7">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&lt;11</w:t>
      </w:r>
      <w:r w:rsidR="00A744EF" w:rsidRPr="00CD69AE">
        <w:rPr>
          <w:rFonts w:ascii="Times New Roman" w:hAnsi="Times New Roman" w:cs="Times New Roman"/>
          <w:color w:val="000000" w:themeColor="text1"/>
          <w:sz w:val="24"/>
          <w:szCs w:val="24"/>
        </w:rPr>
        <w:t>8</w:t>
      </w:r>
      <w:r w:rsidRPr="00CD69AE">
        <w:rPr>
          <w:rFonts w:ascii="Times New Roman" w:hAnsi="Times New Roman" w:cs="Times New Roman"/>
          <w:color w:val="000000" w:themeColor="text1"/>
          <w:sz w:val="24"/>
          <w:szCs w:val="24"/>
        </w:rPr>
        <w:t>&gt; Заполняется Заказчиком.</w:t>
      </w:r>
    </w:p>
    <w:p w14:paraId="104863B3" w14:textId="5D9FF3F9" w:rsidR="00B27DB7" w:rsidRPr="00CD69AE" w:rsidRDefault="00B27DB7" w:rsidP="00B27DB7">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A744EF" w:rsidRPr="00CD69AE">
        <w:rPr>
          <w:rFonts w:ascii="Times New Roman" w:hAnsi="Times New Roman" w:cs="Times New Roman"/>
          <w:color w:val="000000" w:themeColor="text1"/>
          <w:sz w:val="24"/>
          <w:szCs w:val="24"/>
        </w:rPr>
        <w:t>119</w:t>
      </w:r>
      <w:r w:rsidRPr="00CD69AE">
        <w:rPr>
          <w:rFonts w:ascii="Times New Roman" w:hAnsi="Times New Roman" w:cs="Times New Roman"/>
          <w:color w:val="000000" w:themeColor="text1"/>
          <w:sz w:val="24"/>
          <w:szCs w:val="24"/>
        </w:rPr>
        <w:t>&gt; Заполняется Заказчиком.</w:t>
      </w:r>
    </w:p>
    <w:p w14:paraId="259DCD90" w14:textId="7A233CE5" w:rsidR="00B27DB7" w:rsidRPr="00CD69AE" w:rsidRDefault="00B27DB7" w:rsidP="00B27DB7">
      <w:pPr>
        <w:autoSpaceDE w:val="0"/>
        <w:autoSpaceDN w:val="0"/>
        <w:adjustRightInd w:val="0"/>
        <w:spacing w:before="200"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&lt;</w:t>
      </w:r>
      <w:r w:rsidR="00A744EF" w:rsidRPr="00CD69AE">
        <w:rPr>
          <w:rFonts w:ascii="Times New Roman" w:hAnsi="Times New Roman" w:cs="Times New Roman"/>
          <w:color w:val="000000" w:themeColor="text1"/>
          <w:sz w:val="24"/>
          <w:szCs w:val="24"/>
        </w:rPr>
        <w:t>120</w:t>
      </w:r>
      <w:r w:rsidRPr="00CD69AE">
        <w:rPr>
          <w:rFonts w:ascii="Times New Roman" w:hAnsi="Times New Roman" w:cs="Times New Roman"/>
          <w:color w:val="000000" w:themeColor="text1"/>
          <w:sz w:val="24"/>
          <w:szCs w:val="24"/>
        </w:rPr>
        <w:t>&gt; Заполняется Заказчиком.</w:t>
      </w:r>
    </w:p>
    <w:p w14:paraId="1F910524"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97EE98E"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51116D9" w14:textId="77777777" w:rsidR="003E3965" w:rsidRPr="00CD69AE" w:rsidRDefault="003E3965"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p>
    <w:p w14:paraId="49A91DA1" w14:textId="32D3E852"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10</w:t>
      </w:r>
    </w:p>
    <w:p w14:paraId="77E27576"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45C1371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06C2822"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70" w:name="Par2666"/>
      <w:bookmarkEnd w:id="70"/>
      <w:r w:rsidRPr="00CD69AE">
        <w:rPr>
          <w:rFonts w:ascii="Times New Roman" w:hAnsi="Times New Roman" w:cs="Times New Roman"/>
          <w:b/>
          <w:bCs/>
          <w:color w:val="000000" w:themeColor="text1"/>
          <w:sz w:val="24"/>
          <w:szCs w:val="24"/>
        </w:rPr>
        <w:t>Изменение параметров маршрутов</w:t>
      </w:r>
    </w:p>
    <w:p w14:paraId="704C5699"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BA318E7" w14:textId="26D82262"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 Изменение параметров маршрутов (приложение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Контракту) на срок, превышающий __________ календарных дней, устанавливается дополнительным соглашением к Контракту (далее </w:t>
      </w:r>
      <w:r w:rsidR="008C1EA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Дополнительное соглашение).</w:t>
      </w:r>
    </w:p>
    <w:p w14:paraId="7AFF305A"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Параметры маршрутов изменяются по предложению Заказчика. Не допускается изменение указанных параметров посредством включения в Контракт дополнительных маршрутов.</w:t>
      </w:r>
    </w:p>
    <w:p w14:paraId="2AEEF61E" w14:textId="56CBF879"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3. Изменение параметров маршрутов, приводящее к изменению более чем на десять процентов объемов работ, предусмотренных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3 к Контракту, не допускается за исключением случаев, указанных в пункте 4 настоящего приложения.</w:t>
      </w:r>
    </w:p>
    <w:p w14:paraId="2C649579" w14:textId="6C31EA5C"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4. Изменение параметров маршрутов, приводящее к уменьшению более чем на десять процентов объемов работ, предусмотренных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3 к Контракту, допускается 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случае уменьшения ранее доведенных до Заказчика лимитов бюджетных обязательств.</w:t>
      </w:r>
    </w:p>
    <w:p w14:paraId="29C6FBC1"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 Заказчик направляет проект Дополнительного соглашения на согласование Подрядчику.</w:t>
      </w:r>
    </w:p>
    <w:p w14:paraId="51B4E8D0"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 Подрядчик в течение 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14:paraId="24545B44" w14:textId="0DC5E0C9"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 Стороны урегулируют разногласия в порядке, предусмотренном разделом 9 Контракта.</w:t>
      </w:r>
    </w:p>
    <w:p w14:paraId="533E022A"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8.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14:paraId="0CE5E385" w14:textId="4B7415BD"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71" w:name="Par2676"/>
      <w:bookmarkEnd w:id="71"/>
      <w:r w:rsidRPr="00CD69AE">
        <w:rPr>
          <w:rFonts w:ascii="Times New Roman" w:hAnsi="Times New Roman" w:cs="Times New Roman"/>
          <w:color w:val="000000" w:themeColor="text1"/>
          <w:sz w:val="24"/>
          <w:szCs w:val="24"/>
        </w:rPr>
        <w:t>1) при невозможности движения транспортных средств по маршруту и(или)</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осуществления посадки и высадки пассажиров в установленных остановочных пунктах вследствие осуществления дорожных работ, перекрытия движения и т.п.;</w:t>
      </w:r>
    </w:p>
    <w:p w14:paraId="6A562C1F" w14:textId="7777777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14:paraId="06E7940E" w14:textId="10AFFB62"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9. При наступлении обстоятельств, предусмотренных подпунктом 1 пункта 8 настоящего Порядка, Подрядчик вправе, предварительно уведомив об этом диспетчерскую службу Заказчика (далее </w:t>
      </w:r>
      <w:r w:rsidR="008C1EA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Диспетчерская служба), самостоятельно изменить маршрут и</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14:paraId="7D279B0C" w14:textId="4084C105"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 xml:space="preserve">10. Перевод транспортных средств Подрядчика на временный маршрут осуществляется по указанию Диспетчерской службы. При этом количество транспортных средств, переводимых на временный маршрут, не может превышать количества транспортных средств, предусмотренного приложением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 к Контракту.</w:t>
      </w:r>
    </w:p>
    <w:p w14:paraId="737423E0"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30CD495" w14:textId="77777777" w:rsidR="003E3965" w:rsidRPr="00CD69AE" w:rsidRDefault="003E3965"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p>
    <w:p w14:paraId="44DC3ADF" w14:textId="1AD33BBE"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11</w:t>
      </w:r>
    </w:p>
    <w:p w14:paraId="4FCB67A2"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49539DE6"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9"/>
      </w:tblGrid>
      <w:tr w:rsidR="00E63BDE" w:rsidRPr="00CD69AE" w14:paraId="4C09FFF1" w14:textId="77777777">
        <w:tc>
          <w:tcPr>
            <w:tcW w:w="9069" w:type="dxa"/>
          </w:tcPr>
          <w:p w14:paraId="27DD578C"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72" w:name="Par2688"/>
            <w:bookmarkEnd w:id="72"/>
            <w:r w:rsidRPr="00CD69AE">
              <w:rPr>
                <w:rFonts w:ascii="Times New Roman" w:hAnsi="Times New Roman" w:cs="Times New Roman"/>
                <w:b/>
                <w:bCs/>
                <w:color w:val="000000" w:themeColor="text1"/>
                <w:sz w:val="24"/>
                <w:szCs w:val="24"/>
              </w:rPr>
              <w:t>ОТЧЕТ</w:t>
            </w:r>
          </w:p>
          <w:p w14:paraId="71746B4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о полученной плате за проезд пассажиров и провоз багажа</w:t>
            </w:r>
          </w:p>
          <w:p w14:paraId="1A445F55" w14:textId="6FBAB0D9"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 xml:space="preserve">за период с </w:t>
            </w:r>
            <w:r w:rsidR="00876E98" w:rsidRPr="00CD69AE">
              <w:rPr>
                <w:rFonts w:ascii="Times New Roman" w:hAnsi="Times New Roman" w:cs="Times New Roman"/>
                <w:b/>
                <w:bCs/>
                <w:color w:val="000000" w:themeColor="text1"/>
                <w:sz w:val="24"/>
                <w:szCs w:val="24"/>
              </w:rPr>
              <w:t>«</w:t>
            </w:r>
            <w:r w:rsidRPr="00CD69AE">
              <w:rPr>
                <w:rFonts w:ascii="Times New Roman" w:hAnsi="Times New Roman" w:cs="Times New Roman"/>
                <w:b/>
                <w:bCs/>
                <w:color w:val="000000" w:themeColor="text1"/>
                <w:sz w:val="24"/>
                <w:szCs w:val="24"/>
              </w:rPr>
              <w:t>__</w:t>
            </w:r>
            <w:r w:rsidR="00876E98" w:rsidRPr="00CD69AE">
              <w:rPr>
                <w:rFonts w:ascii="Times New Roman" w:hAnsi="Times New Roman" w:cs="Times New Roman"/>
                <w:b/>
                <w:bCs/>
                <w:color w:val="000000" w:themeColor="text1"/>
                <w:sz w:val="24"/>
                <w:szCs w:val="24"/>
              </w:rPr>
              <w:t>»</w:t>
            </w:r>
            <w:r w:rsidRPr="00CD69AE">
              <w:rPr>
                <w:rFonts w:ascii="Times New Roman" w:hAnsi="Times New Roman" w:cs="Times New Roman"/>
                <w:b/>
                <w:bCs/>
                <w:color w:val="000000" w:themeColor="text1"/>
                <w:sz w:val="24"/>
                <w:szCs w:val="24"/>
              </w:rPr>
              <w:t xml:space="preserve"> __________ ____ г. по </w:t>
            </w:r>
            <w:r w:rsidR="00876E98" w:rsidRPr="00CD69AE">
              <w:rPr>
                <w:rFonts w:ascii="Times New Roman" w:hAnsi="Times New Roman" w:cs="Times New Roman"/>
                <w:b/>
                <w:bCs/>
                <w:color w:val="000000" w:themeColor="text1"/>
                <w:sz w:val="24"/>
                <w:szCs w:val="24"/>
              </w:rPr>
              <w:t>«</w:t>
            </w:r>
            <w:r w:rsidRPr="00CD69AE">
              <w:rPr>
                <w:rFonts w:ascii="Times New Roman" w:hAnsi="Times New Roman" w:cs="Times New Roman"/>
                <w:b/>
                <w:bCs/>
                <w:color w:val="000000" w:themeColor="text1"/>
                <w:sz w:val="24"/>
                <w:szCs w:val="24"/>
              </w:rPr>
              <w:t>__</w:t>
            </w:r>
            <w:r w:rsidR="00876E98" w:rsidRPr="00CD69AE">
              <w:rPr>
                <w:rFonts w:ascii="Times New Roman" w:hAnsi="Times New Roman" w:cs="Times New Roman"/>
                <w:b/>
                <w:bCs/>
                <w:color w:val="000000" w:themeColor="text1"/>
                <w:sz w:val="24"/>
                <w:szCs w:val="24"/>
              </w:rPr>
              <w:t>»</w:t>
            </w:r>
            <w:r w:rsidRPr="00CD69AE">
              <w:rPr>
                <w:rFonts w:ascii="Times New Roman" w:hAnsi="Times New Roman" w:cs="Times New Roman"/>
                <w:b/>
                <w:bCs/>
                <w:color w:val="000000" w:themeColor="text1"/>
                <w:sz w:val="24"/>
                <w:szCs w:val="24"/>
              </w:rPr>
              <w:t xml:space="preserve"> __________ ____ г.</w:t>
            </w:r>
          </w:p>
        </w:tc>
      </w:tr>
    </w:tbl>
    <w:p w14:paraId="36ACA60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1954"/>
        <w:gridCol w:w="1954"/>
        <w:gridCol w:w="1361"/>
        <w:gridCol w:w="1191"/>
      </w:tblGrid>
      <w:tr w:rsidR="00876E98" w:rsidRPr="00CD69AE" w14:paraId="2FCAEEFC" w14:textId="77777777">
        <w:tc>
          <w:tcPr>
            <w:tcW w:w="2608" w:type="dxa"/>
            <w:vMerge w:val="restart"/>
            <w:tcBorders>
              <w:top w:val="single" w:sz="4" w:space="0" w:color="auto"/>
              <w:left w:val="single" w:sz="4" w:space="0" w:color="auto"/>
              <w:bottom w:val="single" w:sz="4" w:space="0" w:color="auto"/>
              <w:right w:val="single" w:sz="4" w:space="0" w:color="auto"/>
            </w:tcBorders>
          </w:tcPr>
          <w:p w14:paraId="18694BF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Номер (наименование) маршрута, предусмотренного Контрактом</w:t>
            </w:r>
          </w:p>
        </w:tc>
        <w:tc>
          <w:tcPr>
            <w:tcW w:w="6460" w:type="dxa"/>
            <w:gridSpan w:val="4"/>
            <w:tcBorders>
              <w:top w:val="single" w:sz="4" w:space="0" w:color="auto"/>
              <w:left w:val="single" w:sz="4" w:space="0" w:color="auto"/>
              <w:bottom w:val="single" w:sz="4" w:space="0" w:color="auto"/>
              <w:right w:val="single" w:sz="4" w:space="0" w:color="auto"/>
            </w:tcBorders>
          </w:tcPr>
          <w:p w14:paraId="1A93B672"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Сумма платы, руб.</w:t>
            </w:r>
          </w:p>
        </w:tc>
      </w:tr>
      <w:tr w:rsidR="00876E98" w:rsidRPr="00CD69AE" w14:paraId="4371E531" w14:textId="77777777">
        <w:tc>
          <w:tcPr>
            <w:tcW w:w="2608" w:type="dxa"/>
            <w:vMerge/>
            <w:tcBorders>
              <w:top w:val="single" w:sz="4" w:space="0" w:color="auto"/>
              <w:left w:val="single" w:sz="4" w:space="0" w:color="auto"/>
              <w:bottom w:val="single" w:sz="4" w:space="0" w:color="auto"/>
              <w:right w:val="single" w:sz="4" w:space="0" w:color="auto"/>
            </w:tcBorders>
          </w:tcPr>
          <w:p w14:paraId="173EFC89"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954" w:type="dxa"/>
            <w:tcBorders>
              <w:top w:val="single" w:sz="4" w:space="0" w:color="auto"/>
              <w:left w:val="single" w:sz="4" w:space="0" w:color="auto"/>
              <w:bottom w:val="single" w:sz="4" w:space="0" w:color="auto"/>
              <w:right w:val="single" w:sz="4" w:space="0" w:color="auto"/>
            </w:tcBorders>
          </w:tcPr>
          <w:p w14:paraId="666AD61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 проезд по разовым билетам</w:t>
            </w:r>
          </w:p>
        </w:tc>
        <w:tc>
          <w:tcPr>
            <w:tcW w:w="1954" w:type="dxa"/>
            <w:tcBorders>
              <w:top w:val="single" w:sz="4" w:space="0" w:color="auto"/>
              <w:left w:val="single" w:sz="4" w:space="0" w:color="auto"/>
              <w:bottom w:val="single" w:sz="4" w:space="0" w:color="auto"/>
              <w:right w:val="single" w:sz="4" w:space="0" w:color="auto"/>
            </w:tcBorders>
          </w:tcPr>
          <w:p w14:paraId="2BA3B3F4"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 проезд по многоразовым билетам</w:t>
            </w:r>
          </w:p>
        </w:tc>
        <w:tc>
          <w:tcPr>
            <w:tcW w:w="1361" w:type="dxa"/>
            <w:tcBorders>
              <w:top w:val="single" w:sz="4" w:space="0" w:color="auto"/>
              <w:left w:val="single" w:sz="4" w:space="0" w:color="auto"/>
              <w:bottom w:val="single" w:sz="4" w:space="0" w:color="auto"/>
              <w:right w:val="single" w:sz="4" w:space="0" w:color="auto"/>
            </w:tcBorders>
          </w:tcPr>
          <w:p w14:paraId="423B66B1"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 провоз багажа</w:t>
            </w:r>
          </w:p>
        </w:tc>
        <w:tc>
          <w:tcPr>
            <w:tcW w:w="1191" w:type="dxa"/>
            <w:tcBorders>
              <w:top w:val="single" w:sz="4" w:space="0" w:color="auto"/>
              <w:left w:val="single" w:sz="4" w:space="0" w:color="auto"/>
              <w:bottom w:val="single" w:sz="4" w:space="0" w:color="auto"/>
              <w:right w:val="single" w:sz="4" w:space="0" w:color="auto"/>
            </w:tcBorders>
          </w:tcPr>
          <w:p w14:paraId="7BDF5FFA"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ИТОГО</w:t>
            </w:r>
          </w:p>
        </w:tc>
      </w:tr>
      <w:tr w:rsidR="00E63BDE" w:rsidRPr="00CD69AE" w14:paraId="2A14EACD" w14:textId="77777777">
        <w:tc>
          <w:tcPr>
            <w:tcW w:w="2608" w:type="dxa"/>
            <w:tcBorders>
              <w:top w:val="single" w:sz="4" w:space="0" w:color="auto"/>
              <w:left w:val="single" w:sz="4" w:space="0" w:color="auto"/>
              <w:bottom w:val="single" w:sz="4" w:space="0" w:color="auto"/>
              <w:right w:val="single" w:sz="4" w:space="0" w:color="auto"/>
            </w:tcBorders>
          </w:tcPr>
          <w:p w14:paraId="03726DE2"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954" w:type="dxa"/>
            <w:tcBorders>
              <w:top w:val="single" w:sz="4" w:space="0" w:color="auto"/>
              <w:left w:val="single" w:sz="4" w:space="0" w:color="auto"/>
              <w:bottom w:val="single" w:sz="4" w:space="0" w:color="auto"/>
              <w:right w:val="single" w:sz="4" w:space="0" w:color="auto"/>
            </w:tcBorders>
          </w:tcPr>
          <w:p w14:paraId="57EE2BDA"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954" w:type="dxa"/>
            <w:tcBorders>
              <w:top w:val="single" w:sz="4" w:space="0" w:color="auto"/>
              <w:left w:val="single" w:sz="4" w:space="0" w:color="auto"/>
              <w:bottom w:val="single" w:sz="4" w:space="0" w:color="auto"/>
              <w:right w:val="single" w:sz="4" w:space="0" w:color="auto"/>
            </w:tcBorders>
          </w:tcPr>
          <w:p w14:paraId="67151F3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361" w:type="dxa"/>
            <w:tcBorders>
              <w:top w:val="single" w:sz="4" w:space="0" w:color="auto"/>
              <w:left w:val="single" w:sz="4" w:space="0" w:color="auto"/>
              <w:bottom w:val="single" w:sz="4" w:space="0" w:color="auto"/>
              <w:right w:val="single" w:sz="4" w:space="0" w:color="auto"/>
            </w:tcBorders>
          </w:tcPr>
          <w:p w14:paraId="305C473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191" w:type="dxa"/>
            <w:tcBorders>
              <w:top w:val="single" w:sz="4" w:space="0" w:color="auto"/>
              <w:left w:val="single" w:sz="4" w:space="0" w:color="auto"/>
              <w:bottom w:val="single" w:sz="4" w:space="0" w:color="auto"/>
              <w:right w:val="single" w:sz="4" w:space="0" w:color="auto"/>
            </w:tcBorders>
          </w:tcPr>
          <w:p w14:paraId="5F2503F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bl>
    <w:p w14:paraId="7F80816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9"/>
      </w:tblGrid>
      <w:tr w:rsidR="00E63BDE" w:rsidRPr="00CD69AE" w14:paraId="7C3546AC" w14:textId="77777777">
        <w:tc>
          <w:tcPr>
            <w:tcW w:w="9069" w:type="dxa"/>
          </w:tcPr>
          <w:p w14:paraId="7FF23352"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Общая сумма полученной в отчетном периоде платы за проезд пассажиров и провоз багажа составляет ____________ (_____________) рублей.</w:t>
            </w:r>
          </w:p>
          <w:p w14:paraId="09A7D365"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Отчет принят Заказчиком без возражений. Стороны взаимных претензий не имеют.</w:t>
            </w:r>
          </w:p>
          <w:p w14:paraId="06656DE3" w14:textId="00DC6F8A" w:rsidR="00E63BDE" w:rsidRPr="00CD69AE" w:rsidRDefault="00E63BDE" w:rsidP="00F2466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Настоящий Отчет составлен в 2 экземплярах, по одному для каждой из Сторон, и</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вступает в силу со дня его подписания Сторонами.</w:t>
            </w:r>
          </w:p>
        </w:tc>
      </w:tr>
    </w:tbl>
    <w:p w14:paraId="22E530F1"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2268"/>
        <w:gridCol w:w="340"/>
        <w:gridCol w:w="1474"/>
        <w:gridCol w:w="340"/>
        <w:gridCol w:w="2381"/>
        <w:gridCol w:w="340"/>
        <w:gridCol w:w="1587"/>
      </w:tblGrid>
      <w:tr w:rsidR="00876E98" w:rsidRPr="00CD69AE" w14:paraId="7B896223" w14:textId="77777777">
        <w:tc>
          <w:tcPr>
            <w:tcW w:w="4422" w:type="dxa"/>
            <w:gridSpan w:val="4"/>
          </w:tcPr>
          <w:p w14:paraId="4D935C2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Заказчик:</w:t>
            </w:r>
          </w:p>
        </w:tc>
        <w:tc>
          <w:tcPr>
            <w:tcW w:w="340" w:type="dxa"/>
          </w:tcPr>
          <w:p w14:paraId="29430C6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08" w:type="dxa"/>
            <w:gridSpan w:val="3"/>
          </w:tcPr>
          <w:p w14:paraId="0C3F82CB"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Подрядчик:</w:t>
            </w:r>
          </w:p>
        </w:tc>
      </w:tr>
      <w:tr w:rsidR="00876E98" w:rsidRPr="00CD69AE" w14:paraId="619CD4D7" w14:textId="77777777">
        <w:tc>
          <w:tcPr>
            <w:tcW w:w="340" w:type="dxa"/>
          </w:tcPr>
          <w:p w14:paraId="6086C1F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82" w:type="dxa"/>
            <w:gridSpan w:val="3"/>
            <w:tcBorders>
              <w:bottom w:val="single" w:sz="4" w:space="0" w:color="auto"/>
            </w:tcBorders>
          </w:tcPr>
          <w:p w14:paraId="2CCCE8B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4C07A9B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08" w:type="dxa"/>
            <w:gridSpan w:val="3"/>
            <w:tcBorders>
              <w:bottom w:val="single" w:sz="4" w:space="0" w:color="auto"/>
            </w:tcBorders>
          </w:tcPr>
          <w:p w14:paraId="5D069C0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71BD43BE" w14:textId="77777777">
        <w:tc>
          <w:tcPr>
            <w:tcW w:w="340" w:type="dxa"/>
          </w:tcPr>
          <w:p w14:paraId="589E388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082" w:type="dxa"/>
            <w:gridSpan w:val="3"/>
            <w:tcBorders>
              <w:top w:val="single" w:sz="4" w:space="0" w:color="auto"/>
            </w:tcBorders>
          </w:tcPr>
          <w:p w14:paraId="48ECBAD6"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w:t>
            </w:r>
          </w:p>
        </w:tc>
        <w:tc>
          <w:tcPr>
            <w:tcW w:w="340" w:type="dxa"/>
          </w:tcPr>
          <w:p w14:paraId="3CC88B5E"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08" w:type="dxa"/>
            <w:gridSpan w:val="3"/>
            <w:tcBorders>
              <w:top w:val="single" w:sz="4" w:space="0" w:color="auto"/>
            </w:tcBorders>
          </w:tcPr>
          <w:p w14:paraId="74977700"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(должность)</w:t>
            </w:r>
          </w:p>
        </w:tc>
      </w:tr>
      <w:tr w:rsidR="00876E98" w:rsidRPr="00CD69AE" w14:paraId="7434BDFB" w14:textId="77777777">
        <w:tc>
          <w:tcPr>
            <w:tcW w:w="340" w:type="dxa"/>
          </w:tcPr>
          <w:p w14:paraId="04DCBCE6"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bottom w:val="single" w:sz="4" w:space="0" w:color="auto"/>
            </w:tcBorders>
          </w:tcPr>
          <w:p w14:paraId="2347742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0741047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tcBorders>
              <w:bottom w:val="single" w:sz="4" w:space="0" w:color="auto"/>
            </w:tcBorders>
          </w:tcPr>
          <w:p w14:paraId="6456324F"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59D4E70D"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381" w:type="dxa"/>
            <w:tcBorders>
              <w:bottom w:val="single" w:sz="4" w:space="0" w:color="auto"/>
            </w:tcBorders>
          </w:tcPr>
          <w:p w14:paraId="57B0BC3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tcPr>
          <w:p w14:paraId="323118F8"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587" w:type="dxa"/>
            <w:tcBorders>
              <w:bottom w:val="single" w:sz="4" w:space="0" w:color="auto"/>
            </w:tcBorders>
          </w:tcPr>
          <w:p w14:paraId="2097A229"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r>
      <w:tr w:rsidR="00876E98" w:rsidRPr="00CD69AE" w14:paraId="4F3B4FAC" w14:textId="77777777">
        <w:tc>
          <w:tcPr>
            <w:tcW w:w="340" w:type="dxa"/>
          </w:tcPr>
          <w:p w14:paraId="26694424"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top w:val="single" w:sz="4" w:space="0" w:color="auto"/>
            </w:tcBorders>
          </w:tcPr>
          <w:p w14:paraId="2F67D998"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(Ф.И.О.)</w:t>
            </w:r>
          </w:p>
        </w:tc>
        <w:tc>
          <w:tcPr>
            <w:tcW w:w="340" w:type="dxa"/>
          </w:tcPr>
          <w:p w14:paraId="3E135EC1"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474" w:type="dxa"/>
            <w:tcBorders>
              <w:top w:val="single" w:sz="4" w:space="0" w:color="auto"/>
            </w:tcBorders>
          </w:tcPr>
          <w:p w14:paraId="0826F758"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c>
          <w:tcPr>
            <w:tcW w:w="340" w:type="dxa"/>
          </w:tcPr>
          <w:p w14:paraId="59EBADA7"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2381" w:type="dxa"/>
            <w:tcBorders>
              <w:top w:val="single" w:sz="4" w:space="0" w:color="auto"/>
            </w:tcBorders>
          </w:tcPr>
          <w:p w14:paraId="4171D2D5"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(Ф.И.О.)</w:t>
            </w:r>
          </w:p>
        </w:tc>
        <w:tc>
          <w:tcPr>
            <w:tcW w:w="340" w:type="dxa"/>
          </w:tcPr>
          <w:p w14:paraId="46B21630"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1587" w:type="dxa"/>
            <w:tcBorders>
              <w:top w:val="single" w:sz="4" w:space="0" w:color="auto"/>
            </w:tcBorders>
          </w:tcPr>
          <w:p w14:paraId="3909FCFD" w14:textId="77777777" w:rsidR="00E63BDE" w:rsidRPr="00CD69AE" w:rsidRDefault="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(подпись)</w:t>
            </w:r>
          </w:p>
        </w:tc>
      </w:tr>
      <w:tr w:rsidR="00E63BDE" w:rsidRPr="00CD69AE" w14:paraId="7E35D313" w14:textId="77777777">
        <w:tc>
          <w:tcPr>
            <w:tcW w:w="4422" w:type="dxa"/>
            <w:gridSpan w:val="4"/>
          </w:tcPr>
          <w:p w14:paraId="316C6A8D" w14:textId="77777777" w:rsidR="00E63BDE" w:rsidRPr="00CD69AE" w:rsidRDefault="00E63BDE">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МП</w:t>
            </w:r>
          </w:p>
        </w:tc>
        <w:tc>
          <w:tcPr>
            <w:tcW w:w="340" w:type="dxa"/>
          </w:tcPr>
          <w:p w14:paraId="274080BC"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p>
        </w:tc>
        <w:tc>
          <w:tcPr>
            <w:tcW w:w="4308" w:type="dxa"/>
            <w:gridSpan w:val="3"/>
          </w:tcPr>
          <w:p w14:paraId="70977A25" w14:textId="77777777" w:rsidR="00E63BDE" w:rsidRPr="00CD69AE" w:rsidRDefault="00E63BDE">
            <w:pPr>
              <w:autoSpaceDE w:val="0"/>
              <w:autoSpaceDN w:val="0"/>
              <w:adjustRightInd w:val="0"/>
              <w:spacing w:after="0" w:line="240" w:lineRule="auto"/>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МП (при наличии)</w:t>
            </w:r>
          </w:p>
        </w:tc>
      </w:tr>
    </w:tbl>
    <w:p w14:paraId="71EF86FF"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E2FACC0" w14:textId="77777777" w:rsidR="003E3965" w:rsidRPr="00CD69AE" w:rsidRDefault="003E3965"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p>
    <w:p w14:paraId="363094F7" w14:textId="2171DC38"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12</w:t>
      </w:r>
    </w:p>
    <w:p w14:paraId="00CFA35F"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38BB2C9C"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FAB1FE1"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73" w:name="Par2746"/>
      <w:bookmarkEnd w:id="73"/>
      <w:r w:rsidRPr="00CD69AE">
        <w:rPr>
          <w:rFonts w:ascii="Times New Roman" w:hAnsi="Times New Roman" w:cs="Times New Roman"/>
          <w:b/>
          <w:bCs/>
          <w:color w:val="000000" w:themeColor="text1"/>
          <w:sz w:val="24"/>
          <w:szCs w:val="24"/>
        </w:rPr>
        <w:t>Требования</w:t>
      </w:r>
    </w:p>
    <w:p w14:paraId="62F303C8"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к размещению информации в транспортных средствах</w:t>
      </w:r>
    </w:p>
    <w:p w14:paraId="1FE4F20A"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D263011" w14:textId="7B403A9E"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1.</w:t>
      </w:r>
      <w:r w:rsidR="00842394"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Подрядчик не вправе размещать рекламные и информационные материалы в</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(на)</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транспортных средствах без согласования с Заказчиком.</w:t>
      </w:r>
    </w:p>
    <w:p w14:paraId="2D0ECC20" w14:textId="03D700B1"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2.</w:t>
      </w:r>
      <w:r w:rsidR="00842394"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Реклама, размещаемая в (на) транспортных средствах, должна соответствовать законодательству Российской Федерации и не мешать проходу пассажиров.</w:t>
      </w:r>
    </w:p>
    <w:p w14:paraId="2BB9BA33" w14:textId="4F3C9ADF"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3.</w:t>
      </w:r>
      <w:r w:rsidR="00842394"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При несоответствии рекламы требованиям, указанным в пункте 2 настоящего приложения, Подрядчик обязан устранить указанную рекламу в течение ____ рабочих дней после дня получения от Заказчика предписания в письменной форме об устранении соответствующих нарушений.</w:t>
      </w:r>
    </w:p>
    <w:p w14:paraId="0F28F073" w14:textId="1AC0001B"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4.</w:t>
      </w:r>
      <w:r w:rsidR="00842394"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Подрядчик обязан разместить по требованию Заказчика в салоне каждого транспортного средства информацию, адресованную неопределенному кругу лиц и</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направленную на достижение благотворительных и иных общественно полезных целей, в том числе информацию об утвержденных тарифах.</w:t>
      </w:r>
    </w:p>
    <w:p w14:paraId="309D2EEA" w14:textId="31D16278"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5.</w:t>
      </w:r>
      <w:r w:rsidR="00842394"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Подрядчик обязан разместить информацию в течение ____ рабочих дней со дня получения от Заказчика требования в письменной форме о таком размещении.</w:t>
      </w:r>
    </w:p>
    <w:p w14:paraId="191D9742" w14:textId="406A6717" w:rsidR="00E63BDE" w:rsidRPr="00CD69AE" w:rsidRDefault="00E63BDE"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6.</w:t>
      </w:r>
      <w:r w:rsidR="00842394"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Подрядчик обязан обеспечить размещение информации собственными силами и</w:t>
      </w:r>
      <w:r w:rsidR="00F24660" w:rsidRPr="00CD69AE">
        <w:rPr>
          <w:rFonts w:ascii="Times New Roman" w:hAnsi="Times New Roman" w:cs="Times New Roman"/>
          <w:color w:val="000000" w:themeColor="text1"/>
          <w:sz w:val="24"/>
          <w:szCs w:val="24"/>
        </w:rPr>
        <w:t> </w:t>
      </w:r>
      <w:r w:rsidRPr="00CD69AE">
        <w:rPr>
          <w:rFonts w:ascii="Times New Roman" w:hAnsi="Times New Roman" w:cs="Times New Roman"/>
          <w:color w:val="000000" w:themeColor="text1"/>
          <w:sz w:val="24"/>
          <w:szCs w:val="24"/>
        </w:rPr>
        <w:t>средствами, а также сохранность этой информации в течение всего срока ее размещения.</w:t>
      </w:r>
    </w:p>
    <w:p w14:paraId="1F40870F" w14:textId="0AB3A569" w:rsidR="00E63BDE" w:rsidRPr="00CD69AE" w:rsidRDefault="00842394" w:rsidP="006C1BC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7. </w:t>
      </w:r>
      <w:r w:rsidR="00E63BDE" w:rsidRPr="00CD69AE">
        <w:rPr>
          <w:rFonts w:ascii="Times New Roman" w:hAnsi="Times New Roman" w:cs="Times New Roman"/>
          <w:color w:val="000000" w:themeColor="text1"/>
          <w:sz w:val="24"/>
          <w:szCs w:val="24"/>
        </w:rPr>
        <w:t>Ответственность за содержание информации несет Заказчик.</w:t>
      </w:r>
    </w:p>
    <w:p w14:paraId="098A1A40"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E622F30" w14:textId="77777777" w:rsidR="003E3965" w:rsidRPr="00CD69AE" w:rsidRDefault="003E3965" w:rsidP="00E63BDE">
      <w:pPr>
        <w:autoSpaceDE w:val="0"/>
        <w:autoSpaceDN w:val="0"/>
        <w:adjustRightInd w:val="0"/>
        <w:spacing w:after="0" w:line="240" w:lineRule="auto"/>
        <w:jc w:val="both"/>
        <w:rPr>
          <w:rFonts w:ascii="Times New Roman" w:hAnsi="Times New Roman" w:cs="Times New Roman"/>
          <w:color w:val="000000" w:themeColor="text1"/>
          <w:sz w:val="24"/>
          <w:szCs w:val="24"/>
        </w:rPr>
        <w:sectPr w:rsidR="003E3965" w:rsidRPr="00CD69AE" w:rsidSect="00973408">
          <w:pgSz w:w="11906" w:h="16838"/>
          <w:pgMar w:top="1134" w:right="851" w:bottom="1134" w:left="1701" w:header="680" w:footer="0" w:gutter="0"/>
          <w:pgNumType w:start="1"/>
          <w:cols w:space="720"/>
          <w:noEndnote/>
          <w:titlePg/>
        </w:sectPr>
      </w:pPr>
    </w:p>
    <w:p w14:paraId="33AAE00D" w14:textId="1797E979" w:rsidR="00E63BDE" w:rsidRPr="00CD69AE" w:rsidRDefault="00E63BDE" w:rsidP="00E63BDE">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lastRenderedPageBreak/>
        <w:t xml:space="preserve">Приложение </w:t>
      </w:r>
      <w:r w:rsidR="00C073BD" w:rsidRPr="00CD69AE">
        <w:rPr>
          <w:rFonts w:ascii="Times New Roman" w:hAnsi="Times New Roman" w:cs="Times New Roman"/>
          <w:color w:val="000000" w:themeColor="text1"/>
          <w:sz w:val="24"/>
          <w:szCs w:val="24"/>
        </w:rPr>
        <w:t>№</w:t>
      </w:r>
      <w:r w:rsidRPr="00CD69AE">
        <w:rPr>
          <w:rFonts w:ascii="Times New Roman" w:hAnsi="Times New Roman" w:cs="Times New Roman"/>
          <w:color w:val="000000" w:themeColor="text1"/>
          <w:sz w:val="24"/>
          <w:szCs w:val="24"/>
        </w:rPr>
        <w:t xml:space="preserve"> 13</w:t>
      </w:r>
    </w:p>
    <w:p w14:paraId="3D621EC6" w14:textId="77777777" w:rsidR="00E63BDE" w:rsidRPr="00CD69AE" w:rsidRDefault="00E63BDE" w:rsidP="00E63BDE">
      <w:pPr>
        <w:autoSpaceDE w:val="0"/>
        <w:autoSpaceDN w:val="0"/>
        <w:adjustRightInd w:val="0"/>
        <w:spacing w:after="0" w:line="240" w:lineRule="auto"/>
        <w:jc w:val="right"/>
        <w:rPr>
          <w:rFonts w:ascii="Times New Roman" w:hAnsi="Times New Roman" w:cs="Times New Roman"/>
          <w:color w:val="000000" w:themeColor="text1"/>
          <w:sz w:val="24"/>
          <w:szCs w:val="24"/>
        </w:rPr>
      </w:pPr>
      <w:r w:rsidRPr="00CD69AE">
        <w:rPr>
          <w:rFonts w:ascii="Times New Roman" w:hAnsi="Times New Roman" w:cs="Times New Roman"/>
          <w:color w:val="000000" w:themeColor="text1"/>
          <w:sz w:val="24"/>
          <w:szCs w:val="24"/>
        </w:rPr>
        <w:t>к Контракту</w:t>
      </w:r>
    </w:p>
    <w:p w14:paraId="784379C7"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FA3BE0E" w14:textId="77777777"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74" w:name="Par2764"/>
      <w:bookmarkEnd w:id="74"/>
      <w:r w:rsidRPr="00CD69AE">
        <w:rPr>
          <w:rFonts w:ascii="Times New Roman" w:hAnsi="Times New Roman" w:cs="Times New Roman"/>
          <w:b/>
          <w:bCs/>
          <w:color w:val="000000" w:themeColor="text1"/>
          <w:sz w:val="24"/>
          <w:szCs w:val="24"/>
        </w:rPr>
        <w:t>Предложение Подрядчика по критерию</w:t>
      </w:r>
    </w:p>
    <w:p w14:paraId="57BEF52D" w14:textId="18A05A31" w:rsidR="00E63BDE" w:rsidRPr="00CD69AE" w:rsidRDefault="00876E98"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w:t>
      </w:r>
      <w:r w:rsidR="00E63BDE" w:rsidRPr="00CD69AE">
        <w:rPr>
          <w:rFonts w:ascii="Times New Roman" w:hAnsi="Times New Roman" w:cs="Times New Roman"/>
          <w:b/>
          <w:bCs/>
          <w:color w:val="000000" w:themeColor="text1"/>
          <w:sz w:val="24"/>
          <w:szCs w:val="24"/>
        </w:rPr>
        <w:t>Качественные, функциональные и экологические</w:t>
      </w:r>
    </w:p>
    <w:p w14:paraId="53D0B43C" w14:textId="49B33A75" w:rsidR="00E63BDE" w:rsidRPr="00CD69AE" w:rsidRDefault="00E63BDE" w:rsidP="00E63B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D69AE">
        <w:rPr>
          <w:rFonts w:ascii="Times New Roman" w:hAnsi="Times New Roman" w:cs="Times New Roman"/>
          <w:b/>
          <w:bCs/>
          <w:color w:val="000000" w:themeColor="text1"/>
          <w:sz w:val="24"/>
          <w:szCs w:val="24"/>
        </w:rPr>
        <w:t>характеристики объекта закупки</w:t>
      </w:r>
      <w:r w:rsidR="00876E98" w:rsidRPr="00CD69AE">
        <w:rPr>
          <w:rFonts w:ascii="Times New Roman" w:hAnsi="Times New Roman" w:cs="Times New Roman"/>
          <w:b/>
          <w:bCs/>
          <w:color w:val="000000" w:themeColor="text1"/>
          <w:sz w:val="24"/>
          <w:szCs w:val="24"/>
        </w:rPr>
        <w:t>»</w:t>
      </w:r>
    </w:p>
    <w:p w14:paraId="089F496D" w14:textId="77777777" w:rsidR="00E63BDE" w:rsidRPr="00CD69AE" w:rsidRDefault="00E63BDE" w:rsidP="00E63BD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1D09617" w14:textId="56CE3CCE" w:rsidR="00E63BDE" w:rsidRPr="00216711" w:rsidRDefault="00E63BDE" w:rsidP="00E63B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69AE">
        <w:rPr>
          <w:rFonts w:ascii="Times New Roman" w:hAnsi="Times New Roman" w:cs="Times New Roman"/>
          <w:i/>
          <w:iCs/>
          <w:color w:val="000000" w:themeColor="text1"/>
          <w:sz w:val="24"/>
          <w:szCs w:val="24"/>
        </w:rPr>
        <w:t>Приложение включается в Контракт в случае проведения конкурса и</w:t>
      </w:r>
      <w:r w:rsidR="00F24660" w:rsidRPr="00CD69AE">
        <w:rPr>
          <w:rFonts w:ascii="Times New Roman" w:hAnsi="Times New Roman" w:cs="Times New Roman"/>
          <w:i/>
          <w:iCs/>
          <w:color w:val="000000" w:themeColor="text1"/>
          <w:sz w:val="24"/>
          <w:szCs w:val="24"/>
        </w:rPr>
        <w:t> </w:t>
      </w:r>
      <w:r w:rsidRPr="00CD69AE">
        <w:rPr>
          <w:rFonts w:ascii="Times New Roman" w:hAnsi="Times New Roman" w:cs="Times New Roman"/>
          <w:i/>
          <w:iCs/>
          <w:color w:val="000000" w:themeColor="text1"/>
          <w:sz w:val="24"/>
          <w:szCs w:val="24"/>
        </w:rPr>
        <w:t>при</w:t>
      </w:r>
      <w:r w:rsidR="00F24660" w:rsidRPr="00CD69AE">
        <w:rPr>
          <w:rFonts w:ascii="Times New Roman" w:hAnsi="Times New Roman" w:cs="Times New Roman"/>
          <w:i/>
          <w:iCs/>
          <w:color w:val="000000" w:themeColor="text1"/>
          <w:sz w:val="24"/>
          <w:szCs w:val="24"/>
        </w:rPr>
        <w:t> </w:t>
      </w:r>
      <w:r w:rsidRPr="00CD69AE">
        <w:rPr>
          <w:rFonts w:ascii="Times New Roman" w:hAnsi="Times New Roman" w:cs="Times New Roman"/>
          <w:i/>
          <w:iCs/>
          <w:color w:val="000000" w:themeColor="text1"/>
          <w:sz w:val="24"/>
          <w:szCs w:val="24"/>
        </w:rPr>
        <w:t>установлении Заказчиком такого критерия. Не включается в Контракт при</w:t>
      </w:r>
      <w:r w:rsidR="00F24660" w:rsidRPr="00CD69AE">
        <w:rPr>
          <w:rFonts w:ascii="Times New Roman" w:hAnsi="Times New Roman" w:cs="Times New Roman"/>
          <w:i/>
          <w:iCs/>
          <w:color w:val="000000" w:themeColor="text1"/>
          <w:sz w:val="24"/>
          <w:szCs w:val="24"/>
        </w:rPr>
        <w:t> </w:t>
      </w:r>
      <w:r w:rsidRPr="00CD69AE">
        <w:rPr>
          <w:rFonts w:ascii="Times New Roman" w:hAnsi="Times New Roman" w:cs="Times New Roman"/>
          <w:i/>
          <w:iCs/>
          <w:color w:val="000000" w:themeColor="text1"/>
          <w:sz w:val="24"/>
          <w:szCs w:val="24"/>
        </w:rPr>
        <w:t>отсутствии соответствующего предложения в составе заявки Подрядчика.</w:t>
      </w:r>
    </w:p>
    <w:p w14:paraId="1A1AD2BD" w14:textId="77777777" w:rsidR="00F74AE7" w:rsidRPr="00216711" w:rsidRDefault="00F74AE7">
      <w:pPr>
        <w:rPr>
          <w:rFonts w:ascii="Times New Roman" w:hAnsi="Times New Roman" w:cs="Times New Roman"/>
          <w:color w:val="000000" w:themeColor="text1"/>
          <w:sz w:val="24"/>
          <w:szCs w:val="24"/>
        </w:rPr>
      </w:pPr>
    </w:p>
    <w:sectPr w:rsidR="00F74AE7" w:rsidRPr="00216711" w:rsidSect="00973408">
      <w:pgSz w:w="11906" w:h="16838"/>
      <w:pgMar w:top="1134" w:right="851" w:bottom="1134" w:left="1701" w:header="680" w:footer="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92D18" w14:textId="77777777" w:rsidR="00486FBE" w:rsidRDefault="00486FBE" w:rsidP="00216711">
      <w:pPr>
        <w:spacing w:after="0" w:line="240" w:lineRule="auto"/>
      </w:pPr>
      <w:r>
        <w:separator/>
      </w:r>
    </w:p>
  </w:endnote>
  <w:endnote w:type="continuationSeparator" w:id="0">
    <w:p w14:paraId="43524602" w14:textId="77777777" w:rsidR="00486FBE" w:rsidRDefault="00486FBE" w:rsidP="00216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1A5A3" w14:textId="77777777" w:rsidR="00486FBE" w:rsidRDefault="00486FBE" w:rsidP="00216711">
      <w:pPr>
        <w:spacing w:after="0" w:line="240" w:lineRule="auto"/>
      </w:pPr>
      <w:r>
        <w:separator/>
      </w:r>
    </w:p>
  </w:footnote>
  <w:footnote w:type="continuationSeparator" w:id="0">
    <w:p w14:paraId="0CF0FA1D" w14:textId="77777777" w:rsidR="00486FBE" w:rsidRDefault="00486FBE" w:rsidP="00216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161513"/>
      <w:docPartObj>
        <w:docPartGallery w:val="Page Numbers (Top of Page)"/>
        <w:docPartUnique/>
      </w:docPartObj>
    </w:sdtPr>
    <w:sdtEndPr>
      <w:rPr>
        <w:rFonts w:ascii="Times New Roman" w:hAnsi="Times New Roman" w:cs="Times New Roman"/>
      </w:rPr>
    </w:sdtEndPr>
    <w:sdtContent>
      <w:p w14:paraId="28078559" w14:textId="2AC0A713" w:rsidR="009B4F06" w:rsidRPr="00216711" w:rsidRDefault="009B4F06">
        <w:pPr>
          <w:pStyle w:val="ab"/>
          <w:jc w:val="center"/>
          <w:rPr>
            <w:rFonts w:ascii="Times New Roman" w:hAnsi="Times New Roman" w:cs="Times New Roman"/>
          </w:rPr>
        </w:pPr>
        <w:r w:rsidRPr="00216711">
          <w:rPr>
            <w:rFonts w:ascii="Times New Roman" w:hAnsi="Times New Roman" w:cs="Times New Roman"/>
          </w:rPr>
          <w:fldChar w:fldCharType="begin"/>
        </w:r>
        <w:r w:rsidRPr="00216711">
          <w:rPr>
            <w:rFonts w:ascii="Times New Roman" w:hAnsi="Times New Roman" w:cs="Times New Roman"/>
          </w:rPr>
          <w:instrText>PAGE   \* MERGEFORMAT</w:instrText>
        </w:r>
        <w:r w:rsidRPr="00216711">
          <w:rPr>
            <w:rFonts w:ascii="Times New Roman" w:hAnsi="Times New Roman" w:cs="Times New Roman"/>
          </w:rPr>
          <w:fldChar w:fldCharType="separate"/>
        </w:r>
        <w:r w:rsidR="007470F1">
          <w:rPr>
            <w:rFonts w:ascii="Times New Roman" w:hAnsi="Times New Roman" w:cs="Times New Roman"/>
            <w:noProof/>
          </w:rPr>
          <w:t>2</w:t>
        </w:r>
        <w:r w:rsidRPr="00216711">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903DD"/>
    <w:multiLevelType w:val="hybridMultilevel"/>
    <w:tmpl w:val="FBA81F6A"/>
    <w:lvl w:ilvl="0" w:tplc="621C6632">
      <w:start w:val="2"/>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453E3E"/>
    <w:multiLevelType w:val="hybridMultilevel"/>
    <w:tmpl w:val="5E066D3C"/>
    <w:lvl w:ilvl="0" w:tplc="C3F2A90A">
      <w:start w:val="2"/>
      <w:numFmt w:val="bullet"/>
      <w:lvlText w:val=""/>
      <w:lvlJc w:val="left"/>
      <w:pPr>
        <w:ind w:left="1080" w:hanging="360"/>
      </w:pPr>
      <w:rPr>
        <w:rFonts w:ascii="Symbol" w:eastAsiaTheme="minorHAnsi"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4B0842A4"/>
    <w:multiLevelType w:val="multilevel"/>
    <w:tmpl w:val="80D05016"/>
    <w:lvl w:ilvl="0">
      <w:start w:val="1"/>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707"/>
    <w:rsid w:val="00025D40"/>
    <w:rsid w:val="00047AC1"/>
    <w:rsid w:val="0006032E"/>
    <w:rsid w:val="00074D21"/>
    <w:rsid w:val="000A7578"/>
    <w:rsid w:val="000B0EC4"/>
    <w:rsid w:val="00124B0A"/>
    <w:rsid w:val="00135244"/>
    <w:rsid w:val="00137534"/>
    <w:rsid w:val="00147EF9"/>
    <w:rsid w:val="00163167"/>
    <w:rsid w:val="00165A60"/>
    <w:rsid w:val="001710D9"/>
    <w:rsid w:val="00171177"/>
    <w:rsid w:val="00181C75"/>
    <w:rsid w:val="001951A5"/>
    <w:rsid w:val="00196173"/>
    <w:rsid w:val="001A301F"/>
    <w:rsid w:val="001C2630"/>
    <w:rsid w:val="001C4946"/>
    <w:rsid w:val="001E4074"/>
    <w:rsid w:val="001E73F9"/>
    <w:rsid w:val="001F08D3"/>
    <w:rsid w:val="002004D8"/>
    <w:rsid w:val="00200D4F"/>
    <w:rsid w:val="00216711"/>
    <w:rsid w:val="00231C59"/>
    <w:rsid w:val="002541E5"/>
    <w:rsid w:val="00261E08"/>
    <w:rsid w:val="00280761"/>
    <w:rsid w:val="002A390F"/>
    <w:rsid w:val="002A4491"/>
    <w:rsid w:val="002B2D04"/>
    <w:rsid w:val="002C55F3"/>
    <w:rsid w:val="002E0E09"/>
    <w:rsid w:val="002F3BD1"/>
    <w:rsid w:val="00302044"/>
    <w:rsid w:val="00345426"/>
    <w:rsid w:val="003B6BFA"/>
    <w:rsid w:val="003C395D"/>
    <w:rsid w:val="003E08A7"/>
    <w:rsid w:val="003E3965"/>
    <w:rsid w:val="003E46AE"/>
    <w:rsid w:val="003E679C"/>
    <w:rsid w:val="0041056A"/>
    <w:rsid w:val="00411684"/>
    <w:rsid w:val="0042339F"/>
    <w:rsid w:val="00426C91"/>
    <w:rsid w:val="00441E17"/>
    <w:rsid w:val="00444A98"/>
    <w:rsid w:val="00456120"/>
    <w:rsid w:val="004716B2"/>
    <w:rsid w:val="00475C3D"/>
    <w:rsid w:val="00486FBE"/>
    <w:rsid w:val="00487834"/>
    <w:rsid w:val="004B267F"/>
    <w:rsid w:val="004C03CD"/>
    <w:rsid w:val="004E15A6"/>
    <w:rsid w:val="004E44A9"/>
    <w:rsid w:val="004E6D62"/>
    <w:rsid w:val="00503EF9"/>
    <w:rsid w:val="005116B0"/>
    <w:rsid w:val="0053109B"/>
    <w:rsid w:val="00555778"/>
    <w:rsid w:val="005574FC"/>
    <w:rsid w:val="0056240A"/>
    <w:rsid w:val="0056373F"/>
    <w:rsid w:val="00570473"/>
    <w:rsid w:val="00591125"/>
    <w:rsid w:val="005B11BC"/>
    <w:rsid w:val="005F3E36"/>
    <w:rsid w:val="005F5C42"/>
    <w:rsid w:val="00604504"/>
    <w:rsid w:val="0061542F"/>
    <w:rsid w:val="00626B36"/>
    <w:rsid w:val="00645285"/>
    <w:rsid w:val="0069013A"/>
    <w:rsid w:val="006C1BC0"/>
    <w:rsid w:val="006F5038"/>
    <w:rsid w:val="00703AB9"/>
    <w:rsid w:val="00716C19"/>
    <w:rsid w:val="00731EF0"/>
    <w:rsid w:val="0073319C"/>
    <w:rsid w:val="00744CD0"/>
    <w:rsid w:val="007470F1"/>
    <w:rsid w:val="00756795"/>
    <w:rsid w:val="00790724"/>
    <w:rsid w:val="007B7386"/>
    <w:rsid w:val="00805F8A"/>
    <w:rsid w:val="00812D86"/>
    <w:rsid w:val="00840816"/>
    <w:rsid w:val="00842394"/>
    <w:rsid w:val="008434BE"/>
    <w:rsid w:val="0084624B"/>
    <w:rsid w:val="00876E98"/>
    <w:rsid w:val="0088312A"/>
    <w:rsid w:val="008A2F67"/>
    <w:rsid w:val="008B5A3E"/>
    <w:rsid w:val="008B7909"/>
    <w:rsid w:val="008C1EAD"/>
    <w:rsid w:val="008E7EBC"/>
    <w:rsid w:val="009138CA"/>
    <w:rsid w:val="009247F3"/>
    <w:rsid w:val="00973408"/>
    <w:rsid w:val="00981CFA"/>
    <w:rsid w:val="009923AA"/>
    <w:rsid w:val="00992A75"/>
    <w:rsid w:val="009A7EB9"/>
    <w:rsid w:val="009B4F06"/>
    <w:rsid w:val="009C1AD9"/>
    <w:rsid w:val="009E16EF"/>
    <w:rsid w:val="009F3924"/>
    <w:rsid w:val="009F6980"/>
    <w:rsid w:val="00A309DE"/>
    <w:rsid w:val="00A63152"/>
    <w:rsid w:val="00A744EF"/>
    <w:rsid w:val="00A907B4"/>
    <w:rsid w:val="00A96816"/>
    <w:rsid w:val="00AA06B6"/>
    <w:rsid w:val="00AC025D"/>
    <w:rsid w:val="00AC190E"/>
    <w:rsid w:val="00AD4927"/>
    <w:rsid w:val="00B27DB7"/>
    <w:rsid w:val="00B3220A"/>
    <w:rsid w:val="00B4449B"/>
    <w:rsid w:val="00B71804"/>
    <w:rsid w:val="00B77651"/>
    <w:rsid w:val="00B857B0"/>
    <w:rsid w:val="00B90300"/>
    <w:rsid w:val="00B921EC"/>
    <w:rsid w:val="00BB1707"/>
    <w:rsid w:val="00BB7D26"/>
    <w:rsid w:val="00BE2818"/>
    <w:rsid w:val="00BF7150"/>
    <w:rsid w:val="00C073BD"/>
    <w:rsid w:val="00C336D1"/>
    <w:rsid w:val="00C36143"/>
    <w:rsid w:val="00C37A23"/>
    <w:rsid w:val="00C51336"/>
    <w:rsid w:val="00C56ED3"/>
    <w:rsid w:val="00C94C7F"/>
    <w:rsid w:val="00CA2EA4"/>
    <w:rsid w:val="00CB292B"/>
    <w:rsid w:val="00CB2B18"/>
    <w:rsid w:val="00CB3E7F"/>
    <w:rsid w:val="00CB5C45"/>
    <w:rsid w:val="00CD561E"/>
    <w:rsid w:val="00CD69AE"/>
    <w:rsid w:val="00CE0035"/>
    <w:rsid w:val="00D11B0B"/>
    <w:rsid w:val="00D237FF"/>
    <w:rsid w:val="00D23F30"/>
    <w:rsid w:val="00D24943"/>
    <w:rsid w:val="00D61F7F"/>
    <w:rsid w:val="00D63D27"/>
    <w:rsid w:val="00D93802"/>
    <w:rsid w:val="00DA2737"/>
    <w:rsid w:val="00DB3D89"/>
    <w:rsid w:val="00DD411F"/>
    <w:rsid w:val="00DD6AD1"/>
    <w:rsid w:val="00E06D25"/>
    <w:rsid w:val="00E34CBE"/>
    <w:rsid w:val="00E41B61"/>
    <w:rsid w:val="00E56F53"/>
    <w:rsid w:val="00E61D4D"/>
    <w:rsid w:val="00E62454"/>
    <w:rsid w:val="00E63BDE"/>
    <w:rsid w:val="00E64FDF"/>
    <w:rsid w:val="00E74950"/>
    <w:rsid w:val="00E87F54"/>
    <w:rsid w:val="00EA4C4D"/>
    <w:rsid w:val="00EB50BE"/>
    <w:rsid w:val="00EB5AC1"/>
    <w:rsid w:val="00EB7002"/>
    <w:rsid w:val="00EC0DCC"/>
    <w:rsid w:val="00EC44E8"/>
    <w:rsid w:val="00EC7931"/>
    <w:rsid w:val="00ED5D5F"/>
    <w:rsid w:val="00F1522C"/>
    <w:rsid w:val="00F24660"/>
    <w:rsid w:val="00F34470"/>
    <w:rsid w:val="00F60E33"/>
    <w:rsid w:val="00F61674"/>
    <w:rsid w:val="00F64BAC"/>
    <w:rsid w:val="00F74AE7"/>
    <w:rsid w:val="00F81877"/>
    <w:rsid w:val="00F81CE2"/>
    <w:rsid w:val="00FA3BC2"/>
    <w:rsid w:val="00FC4BC5"/>
    <w:rsid w:val="00FC6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F6B1A"/>
  <w15:chartTrackingRefBased/>
  <w15:docId w15:val="{E3B3B39B-D894-4237-9377-CCB7BEFD6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3924"/>
    <w:rPr>
      <w:sz w:val="16"/>
      <w:szCs w:val="16"/>
    </w:rPr>
  </w:style>
  <w:style w:type="paragraph" w:styleId="a4">
    <w:name w:val="annotation text"/>
    <w:basedOn w:val="a"/>
    <w:link w:val="a5"/>
    <w:uiPriority w:val="99"/>
    <w:unhideWhenUsed/>
    <w:rsid w:val="009F3924"/>
    <w:pPr>
      <w:spacing w:line="240" w:lineRule="auto"/>
    </w:pPr>
    <w:rPr>
      <w:sz w:val="20"/>
      <w:szCs w:val="20"/>
    </w:rPr>
  </w:style>
  <w:style w:type="character" w:customStyle="1" w:styleId="a5">
    <w:name w:val="Текст примечания Знак"/>
    <w:basedOn w:val="a0"/>
    <w:link w:val="a4"/>
    <w:uiPriority w:val="99"/>
    <w:rsid w:val="009F3924"/>
    <w:rPr>
      <w:sz w:val="20"/>
      <w:szCs w:val="20"/>
    </w:rPr>
  </w:style>
  <w:style w:type="paragraph" w:styleId="a6">
    <w:name w:val="annotation subject"/>
    <w:basedOn w:val="a4"/>
    <w:next w:val="a4"/>
    <w:link w:val="a7"/>
    <w:uiPriority w:val="99"/>
    <w:semiHidden/>
    <w:unhideWhenUsed/>
    <w:rsid w:val="009F3924"/>
    <w:rPr>
      <w:b/>
      <w:bCs/>
    </w:rPr>
  </w:style>
  <w:style w:type="character" w:customStyle="1" w:styleId="a7">
    <w:name w:val="Тема примечания Знак"/>
    <w:basedOn w:val="a5"/>
    <w:link w:val="a6"/>
    <w:uiPriority w:val="99"/>
    <w:semiHidden/>
    <w:rsid w:val="009F3924"/>
    <w:rPr>
      <w:b/>
      <w:bCs/>
      <w:sz w:val="20"/>
      <w:szCs w:val="20"/>
    </w:rPr>
  </w:style>
  <w:style w:type="paragraph" w:styleId="a8">
    <w:name w:val="Balloon Text"/>
    <w:basedOn w:val="a"/>
    <w:link w:val="a9"/>
    <w:uiPriority w:val="99"/>
    <w:semiHidden/>
    <w:unhideWhenUsed/>
    <w:rsid w:val="009F392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3924"/>
    <w:rPr>
      <w:rFonts w:ascii="Segoe UI" w:hAnsi="Segoe UI" w:cs="Segoe UI"/>
      <w:sz w:val="18"/>
      <w:szCs w:val="18"/>
    </w:rPr>
  </w:style>
  <w:style w:type="paragraph" w:styleId="aa">
    <w:name w:val="List Paragraph"/>
    <w:basedOn w:val="a"/>
    <w:uiPriority w:val="34"/>
    <w:qFormat/>
    <w:rsid w:val="00A309DE"/>
    <w:pPr>
      <w:ind w:left="720"/>
      <w:contextualSpacing/>
    </w:pPr>
  </w:style>
  <w:style w:type="paragraph" w:styleId="ab">
    <w:name w:val="header"/>
    <w:basedOn w:val="a"/>
    <w:link w:val="ac"/>
    <w:uiPriority w:val="99"/>
    <w:unhideWhenUsed/>
    <w:rsid w:val="0021671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16711"/>
  </w:style>
  <w:style w:type="paragraph" w:styleId="ad">
    <w:name w:val="footer"/>
    <w:basedOn w:val="a"/>
    <w:link w:val="ae"/>
    <w:uiPriority w:val="99"/>
    <w:unhideWhenUsed/>
    <w:rsid w:val="002167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16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A284C-58EA-4E8F-8905-5E74755BB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98</Pages>
  <Words>32760</Words>
  <Characters>186737</Characters>
  <DocSecurity>0</DocSecurity>
  <Lines>1556</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2025-02-04T06:50:00Z</dcterms:created>
  <dcterms:modified xsi:type="dcterms:W3CDTF">2025-02-24T14:14:00Z</dcterms:modified>
</cp:coreProperties>
</file>