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319" w:rsidRDefault="00555927" w:rsidP="00893015">
      <w:pPr>
        <w:tabs>
          <w:tab w:val="left" w:pos="1063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851535</wp:posOffset>
                </wp:positionH>
                <wp:positionV relativeFrom="paragraph">
                  <wp:posOffset>2057400</wp:posOffset>
                </wp:positionV>
                <wp:extent cx="2420620" cy="795655"/>
                <wp:effectExtent l="0" t="0" r="635" b="4445"/>
                <wp:wrapNone/>
                <wp:docPr id="3" name="doc_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0620" cy="795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2B94" w:rsidRPr="00F06A37" w:rsidRDefault="00CE2B94" w:rsidP="00293179">
                            <w:pPr>
                              <w:rPr>
                                <w:b/>
                              </w:rPr>
                            </w:pPr>
                            <w:r w:rsidRPr="00F06A37">
                              <w:rPr>
                                <w:b/>
                              </w:rPr>
                              <w:t>Об утверждении доклада</w:t>
                            </w:r>
                            <w:r w:rsidR="007D5622" w:rsidRPr="00F06A37">
                              <w:rPr>
                                <w:b/>
                              </w:rPr>
                              <w:t>,</w:t>
                            </w:r>
                            <w:r w:rsidRPr="00F06A37">
                              <w:rPr>
                                <w:b/>
                              </w:rPr>
                              <w:br/>
                              <w:t xml:space="preserve">содержащего результаты обобщения правоприменительной практики </w:t>
                            </w:r>
                          </w:p>
                          <w:p w:rsidR="00BA2319" w:rsidRDefault="00BA2319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_name" o:spid="_x0000_s1026" style="position:absolute;margin-left:67.05pt;margin-top:162pt;width:190.6pt;height:62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UOgpwIAAJ0FAAAOAAAAZHJzL2Uyb0RvYy54bWysVF1vmzAUfZ+0/2D5nfJRIAGVVG0I06Ru&#10;q9TteXLABGtgM9sJ6ab9912bkCbpy7SNB+vavj734xzuze2+a9GOSsUEz7B/5WFEeSkqxjcZ/vK5&#10;cOYYKU14RVrBaYafqcK3i7dvboY+pYFoRFtRiQCEq3ToM9xo3aeuq8qGdkRdiZ5yuKyF7IiGrdy4&#10;lSQDoHetG3he7A5CVr0UJVUKTvPxEi8sfl3TUn+qa0U1ajMMuWm7Sruuzeoubki6kaRvWHlIg/xF&#10;Fh1hHIIeoXKiCdpK9gqqY6UUStT6qhSdK+qaldTWANX43kU1Tw3pqa0FmqP6Y5vU/4MtP+4eJWJV&#10;hq8x4qQDiipRfjWW6c3QqxRcnvpHaapT/YMovynExbIhfEPvpBRDQ0kFGfnG3z17YDYKnqL18EFU&#10;AE22Wtg27WvZGUBoANpbNp6PbNC9RiUcBmHgxQGQVsLdLIniKLIhSDq97qXS76jokDEyLIFti052&#10;D0qbbEg6uZhgXBSsbS3jLT87AMfxBGLDU3NnsrAE/ky8ZDVfzUMnDOKVE3p57twVy9CJC38W5df5&#10;cpn7v0xcP0wbVlWUmzCTmPzwz8g6yHqUwVFOSrSsMnAmJSU362Ur0Y6AmAv7HRpy4uaep2GbALVc&#10;lOQHoXcfJE4Rz2dOWISRk8y8ueP5yX0Se2ES5sV5SQ+M038vCQ0ZTqIgsiydJH1Rm2e/17WRtGMa&#10;xkXLugzPj04kNRJc8cpSqwlrR/ukFSb9l1YA3RPRVrBGo6PW9X69BxQj3LWonkG6UoCyQIQw48Bo&#10;hPyB0QDzIsPq+5ZIilH7noP8zXCZDDkZ68kgvISnGdYYjeZSj0No20u2aQDZtz3h4g5+kZpZ9b5k&#10;cfixYAbYIg7zygyZ0731epmqi98AAAD//wMAUEsDBBQABgAIAAAAIQBaICbB4gAAAAsBAAAPAAAA&#10;ZHJzL2Rvd25yZXYueG1sTI/LTsMwEEX3SPyDNUjsqJMmRU2IU1U8VJalRSrs3GRIIuxxFLtN4OsZ&#10;VrC8mqM75xaryRpxxsF3jhTEswgEUuXqjhoFr/unmyUIHzTV2jhCBV/oYVVeXhQ6r91IL3jehUZw&#10;CflcK2hD6HMpfdWi1X7meiS+fbjB6sBxaGQ96JHLrZHzKLqVVnfEH1rd432L1efuZBVslv367dl9&#10;j415fN8ctofsYZ8Fpa6vpvUdiIBT+IPhV5/VoWSnoztR7YXhnKQxowqSecqjmFjEiwTEUUGaZgnI&#10;spD/N5Q/AAAA//8DAFBLAQItABQABgAIAAAAIQC2gziS/gAAAOEBAAATAAAAAAAAAAAAAAAAAAAA&#10;AABbQ29udGVudF9UeXBlc10ueG1sUEsBAi0AFAAGAAgAAAAhADj9If/WAAAAlAEAAAsAAAAAAAAA&#10;AAAAAAAALwEAAF9yZWxzLy5yZWxzUEsBAi0AFAAGAAgAAAAhAJzhQ6CnAgAAnQUAAA4AAAAAAAAA&#10;AAAAAAAALgIAAGRycy9lMm9Eb2MueG1sUEsBAi0AFAAGAAgAAAAhAFogJsHiAAAACwEAAA8AAAAA&#10;AAAAAAAAAAAAAQUAAGRycy9kb3ducmV2LnhtbFBLBQYAAAAABAAEAPMAAAAQBgAAAAA=&#10;" filled="f" stroked="f">
                <v:textbox inset="0,0,0,0">
                  <w:txbxContent>
                    <w:p w:rsidR="00CE2B94" w:rsidRPr="00F06A37" w:rsidRDefault="00CE2B94" w:rsidP="00293179">
                      <w:pPr>
                        <w:rPr>
                          <w:b/>
                        </w:rPr>
                      </w:pPr>
                      <w:r w:rsidRPr="00F06A37">
                        <w:rPr>
                          <w:b/>
                        </w:rPr>
                        <w:t>Об утверждении доклада</w:t>
                      </w:r>
                      <w:r w:rsidR="007D5622" w:rsidRPr="00F06A37">
                        <w:rPr>
                          <w:b/>
                        </w:rPr>
                        <w:t>,</w:t>
                      </w:r>
                      <w:r w:rsidRPr="00F06A37">
                        <w:rPr>
                          <w:b/>
                        </w:rPr>
                        <w:br/>
                        <w:t xml:space="preserve">содержащего результаты обобщения правоприменительной практики </w:t>
                      </w:r>
                    </w:p>
                    <w:p w:rsidR="00BA2319" w:rsidRDefault="00BA2319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6045200</wp:posOffset>
                </wp:positionH>
                <wp:positionV relativeFrom="paragraph">
                  <wp:posOffset>1301750</wp:posOffset>
                </wp:positionV>
                <wp:extent cx="533400" cy="190500"/>
                <wp:effectExtent l="635" t="0" r="0" b="3175"/>
                <wp:wrapNone/>
                <wp:docPr id="2" name="OKUD_nu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2319" w:rsidRDefault="00BA231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02512218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KUD_num" o:spid="_x0000_s1027" style="position:absolute;margin-left:476pt;margin-top:102.5pt;width:42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XQQrAIAAKMFAAAOAAAAZHJzL2Uyb0RvYy54bWysVE1v2zAMvQ/YfxB0d/1RJ42NOkUbx8Ow&#10;bi3Q9TwothwLsyVNUuK0w/77KDlOk/YybPPBoCTqkY984uXVrmvRlirNBM9weBZgRHkpKsbXGX78&#10;WngzjLQhvCKt4DTDT1Tjq/n7d5e9TGkkGtFWVCEA4TrtZYYbY2Tq+7psaEf0mZCUw2EtVEcMLNXa&#10;rxTpAb1r/SgIpn4vVCWVKKnWsJsPh3ju8OualuaurjU1qM0w5GbcX7n/yv79+SVJ14rIhpX7NMhf&#10;ZNERxiHoASonhqCNYm+gOlYqoUVtzkrR+aKuWUkdB2ATBq/YPDREUscFiqPloUz6/8GWX7b3CrEq&#10;wxFGnHTQortPj/k3vulsbXqpU3B5kPfKstPyVpTfNeJi0RC+ptdKib6hpIKMQuvvn1ywCw1X0ar/&#10;LCqAJhsjXJl2teosIBQA7Vw3ng7doDuDSticnJ/HAfSshKMwCSZg2wgkHS9Lpc0HKjpkjQwraLYD&#10;J9tbbQbX0cXG4qJgbQv7JG35yQZgDjsQGq7aM5uE69/PJEiWs+Us9uJouvTiIM+962IRe9MivJjk&#10;5/likYe/bNwwThtWVZTbMKOWwvjPerVX9aCCg5q0aFll4WxKWq1Xi1ahLQEtF+7bF+TIzT9Nw9UL&#10;uLyiFEZxcBMlXjGdXXhxEU+85CKYeUGY3CTTIE7ivDildMs4/XdKqM9wMokmrktHSb/iFrjvLTeS&#10;dszAtGhZl+HZwYmkVoFLXrnWGsLawT4qhU3/pRTQ7rHRTq9WooPUzW61c4/BidnKdyWqJxCwEiAw&#10;0CJMOjAaoZ4x6mFqZFj/2BBFMWo/cngEdsSMhhqN1WgQXsLVDBuMBnNhhlG0kYqtG0AOXWm4uIaH&#10;UjMn4pcs9s8LJoHjsp9adtQcr53Xy2yd/wYAAP//AwBQSwMEFAAGAAgAAAAhAMouvqvgAAAADAEA&#10;AA8AAABkcnMvZG93bnJldi54bWxMT8tOwzAQvCPxD9YicaM2qVo1IU5V8VA5QovU9uYmSxJhr6PY&#10;bQJfz/YEt9mZ0exMvhydFWfsQ+tJw/1EgUAqfdVSreFj+3K3ABGiocpYT6jhGwMsi+ur3GSVH+gd&#10;z5tYCw6hkBkNTYxdJmUoG3QmTHyHxNqn752JfPa1rHozcLizMlFqLp1piT80psPHBsuvzclpWC+6&#10;1f7V/wy1fT6sd2+79GmbRq1vb8bVA4iIY/wzw6U+V4eCOx39iaogrIZ0lvCWqCFRMwYXh5rOGR2Z&#10;mjIli1z+H1H8AgAA//8DAFBLAQItABQABgAIAAAAIQC2gziS/gAAAOEBAAATAAAAAAAAAAAAAAAA&#10;AAAAAABbQ29udGVudF9UeXBlc10ueG1sUEsBAi0AFAAGAAgAAAAhADj9If/WAAAAlAEAAAsAAAAA&#10;AAAAAAAAAAAALwEAAF9yZWxzLy5yZWxzUEsBAi0AFAAGAAgAAAAhALaNdBCsAgAAowUAAA4AAAAA&#10;AAAAAAAAAAAALgIAAGRycy9lMm9Eb2MueG1sUEsBAi0AFAAGAAgAAAAhAMouvqvgAAAADAEAAA8A&#10;AAAAAAAAAAAAAAAABgUAAGRycy9kb3ducmV2LnhtbFBLBQYAAAAABAAEAPMAAAATBgAAAAA=&#10;" filled="f" stroked="f">
                <v:textbox inset="0,0,0,0">
                  <w:txbxContent>
                    <w:p w:rsidR="00BA2319" w:rsidRDefault="00BA231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02512218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7027545" cy="2315845"/>
            <wp:effectExtent l="0" t="0" r="1905" b="8255"/>
            <wp:docPr id="1" name="Рисунок 1" descr="Распоря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споряжение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7545" cy="231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319" w:rsidRDefault="00BA2319" w:rsidP="00BA2319">
      <w:pPr>
        <w:sectPr w:rsidR="00BA2319" w:rsidSect="00FC62B6">
          <w:headerReference w:type="default" r:id="rId10"/>
          <w:pgSz w:w="11906" w:h="16838"/>
          <w:pgMar w:top="360" w:right="849" w:bottom="1134" w:left="426" w:header="360" w:footer="708" w:gutter="0"/>
          <w:cols w:space="708"/>
          <w:titlePg/>
          <w:docGrid w:linePitch="360"/>
        </w:sectPr>
      </w:pPr>
    </w:p>
    <w:p w:rsidR="002F66A9" w:rsidRDefault="002F66A9"/>
    <w:p w:rsidR="002F66A9" w:rsidRPr="002F66A9" w:rsidRDefault="002F66A9" w:rsidP="002F66A9"/>
    <w:p w:rsidR="002F66A9" w:rsidRDefault="002F66A9" w:rsidP="002F66A9"/>
    <w:p w:rsidR="000531C7" w:rsidRDefault="000531C7" w:rsidP="002F66A9"/>
    <w:p w:rsidR="002F66A9" w:rsidRDefault="00051F8E" w:rsidP="002F66A9">
      <w:pPr>
        <w:ind w:firstLine="567"/>
        <w:jc w:val="both"/>
      </w:pPr>
      <w:proofErr w:type="gramStart"/>
      <w:r>
        <w:t>В соот</w:t>
      </w:r>
      <w:r w:rsidR="00920E03">
        <w:t>ветствии с частью</w:t>
      </w:r>
      <w:r>
        <w:t xml:space="preserve"> 4 статьи</w:t>
      </w:r>
      <w:r w:rsidR="002F66A9" w:rsidRPr="009F1956">
        <w:t xml:space="preserve"> </w:t>
      </w:r>
      <w:r w:rsidR="002F66A9">
        <w:t xml:space="preserve">47 Федерального закона от 31.07.2020 </w:t>
      </w:r>
      <w:r w:rsidR="002F66A9" w:rsidRPr="009F1956">
        <w:t xml:space="preserve">№ 248-ФЗ </w:t>
      </w:r>
      <w:r w:rsidR="002F66A9">
        <w:br/>
      </w:r>
      <w:r w:rsidR="002F66A9" w:rsidRPr="009F1956">
        <w:t>«О государственном контроле (надзоре) и муниципальном контроле в Ро</w:t>
      </w:r>
      <w:r w:rsidR="002F66A9">
        <w:t>ссийской Федерации», пунктом 3.3</w:t>
      </w:r>
      <w:r w:rsidR="002F66A9" w:rsidRPr="009F1956">
        <w:t xml:space="preserve"> </w:t>
      </w:r>
      <w:hyperlink r:id="rId11" w:history="1">
        <w:r w:rsidR="002F66A9" w:rsidRPr="00245948">
          <w:rPr>
            <w:rStyle w:val="a6"/>
            <w:color w:val="000000"/>
            <w:u w:val="none"/>
          </w:rPr>
          <w:t>Положения</w:t>
        </w:r>
      </w:hyperlink>
      <w:r w:rsidR="002F66A9" w:rsidRPr="00245948">
        <w:rPr>
          <w:color w:val="000000"/>
        </w:rPr>
        <w:t xml:space="preserve"> </w:t>
      </w:r>
      <w:r w:rsidR="002F66A9" w:rsidRPr="009F1956">
        <w:t xml:space="preserve">о региональном государственном контроле (надзоре) </w:t>
      </w:r>
      <w:r w:rsidR="002F66A9">
        <w:br/>
      </w:r>
      <w:r w:rsidR="002F66A9" w:rsidRPr="009F1956">
        <w:t xml:space="preserve">за достоверностью, актуальностью и полнотой сведений об организациях отдыха детей </w:t>
      </w:r>
      <w:r w:rsidR="002F66A9">
        <w:br/>
      </w:r>
      <w:r w:rsidR="002F66A9" w:rsidRPr="006C0D01">
        <w:t>и их оздоровления, содержащихся в реестре организаций отдыха детей и их оздоровления,</w:t>
      </w:r>
      <w:r w:rsidR="002F66A9">
        <w:t xml:space="preserve"> утвержденного постановлением </w:t>
      </w:r>
      <w:r w:rsidR="002F66A9" w:rsidRPr="009F1956">
        <w:t>Правительства Санкт-Петербурга от 14.12.2021 № 979</w:t>
      </w:r>
      <w:r w:rsidR="002F66A9">
        <w:t>:</w:t>
      </w:r>
      <w:proofErr w:type="gramEnd"/>
    </w:p>
    <w:p w:rsidR="002F66A9" w:rsidRDefault="002F66A9" w:rsidP="002F66A9">
      <w:pPr>
        <w:ind w:firstLine="567"/>
        <w:jc w:val="both"/>
      </w:pPr>
    </w:p>
    <w:p w:rsidR="00893015" w:rsidRDefault="00893015" w:rsidP="002F66A9">
      <w:pPr>
        <w:ind w:firstLine="567"/>
        <w:jc w:val="both"/>
      </w:pPr>
    </w:p>
    <w:p w:rsidR="002F66A9" w:rsidRPr="002F66A9" w:rsidRDefault="002F66A9" w:rsidP="002F66A9">
      <w:pPr>
        <w:ind w:firstLine="567"/>
        <w:jc w:val="both"/>
      </w:pPr>
      <w:r w:rsidRPr="002F66A9">
        <w:t xml:space="preserve">1. Утвердить </w:t>
      </w:r>
      <w:bookmarkStart w:id="0" w:name="_GoBack"/>
      <w:r w:rsidRPr="002F66A9">
        <w:t>доклад, содержащий результаты обобщени</w:t>
      </w:r>
      <w:r w:rsidR="000531C7">
        <w:t xml:space="preserve">я правоприменительной </w:t>
      </w:r>
      <w:r w:rsidR="000531C7" w:rsidRPr="002228B1">
        <w:t>практики</w:t>
      </w:r>
      <w:r w:rsidR="000531C7">
        <w:t xml:space="preserve"> </w:t>
      </w:r>
      <w:bookmarkEnd w:id="0"/>
      <w:r w:rsidRPr="002F66A9">
        <w:t xml:space="preserve">осуществления Комитетом по образованию регионального государственного контроля (надзора) за достоверностью, актуальностью и полнотой сведений </w:t>
      </w:r>
      <w:r w:rsidR="000531C7">
        <w:br/>
      </w:r>
      <w:r w:rsidRPr="002F66A9">
        <w:t>об организациях отдыха детей и их оздоровления, содержащихся в реестре организаций отдыха детей и их оздоровления</w:t>
      </w:r>
      <w:r w:rsidR="00214AF2">
        <w:t>, за 2024</w:t>
      </w:r>
      <w:r w:rsidR="00822372">
        <w:t xml:space="preserve"> год (далее – д</w:t>
      </w:r>
      <w:r w:rsidR="00C00072">
        <w:t>оклад)</w:t>
      </w:r>
      <w:r w:rsidR="004B1AC3">
        <w:t>,</w:t>
      </w:r>
      <w:r w:rsidRPr="002F66A9">
        <w:t xml:space="preserve"> согласно приложению.</w:t>
      </w:r>
    </w:p>
    <w:p w:rsidR="002F66A9" w:rsidRPr="002F66A9" w:rsidRDefault="002F66A9" w:rsidP="00214AF2">
      <w:pPr>
        <w:ind w:firstLine="567"/>
        <w:jc w:val="both"/>
      </w:pPr>
      <w:r w:rsidRPr="002F66A9">
        <w:t xml:space="preserve">2. </w:t>
      </w:r>
      <w:r w:rsidR="00214AF2" w:rsidRPr="00214AF2">
        <w:t xml:space="preserve">Отделу информационных технологий и </w:t>
      </w:r>
      <w:proofErr w:type="spellStart"/>
      <w:r w:rsidR="00214AF2" w:rsidRPr="00214AF2">
        <w:t>цифровизации</w:t>
      </w:r>
      <w:proofErr w:type="spellEnd"/>
      <w:r w:rsidR="00214AF2" w:rsidRPr="00214AF2">
        <w:t xml:space="preserve"> Комитета по образованию обеспечить </w:t>
      </w:r>
      <w:r w:rsidR="00822372">
        <w:t>размещение д</w:t>
      </w:r>
      <w:r w:rsidRPr="002F66A9">
        <w:t xml:space="preserve">оклада </w:t>
      </w:r>
      <w:r w:rsidR="00FA6813" w:rsidRPr="00FA6813">
        <w:t xml:space="preserve">на официальном сайте Комитета по образованию </w:t>
      </w:r>
      <w:r w:rsidR="00C7318E">
        <w:br/>
      </w:r>
      <w:r w:rsidR="00FA6813" w:rsidRPr="00FA6813">
        <w:t>и на веб-странице Комитета по образованию на официальном сайте Администрации Санкт-Петербурга в информационно-телекоммуникационной сети «Интернет»</w:t>
      </w:r>
      <w:r w:rsidR="004B1AC3">
        <w:t xml:space="preserve"> </w:t>
      </w:r>
      <w:r w:rsidR="00C7318E">
        <w:br/>
        <w:t xml:space="preserve">в подразделе </w:t>
      </w:r>
      <w:r w:rsidR="00214AF2" w:rsidRPr="00214AF2">
        <w:t>«Профилактические мероприятия регионального контроля (надзора)» раздела «Региональный государственный контроль (надзор)»</w:t>
      </w:r>
      <w:r w:rsidR="00214AF2">
        <w:t xml:space="preserve"> в срок до 20.02.2025</w:t>
      </w:r>
      <w:r w:rsidRPr="002F66A9">
        <w:t>.</w:t>
      </w:r>
    </w:p>
    <w:p w:rsidR="002F66A9" w:rsidRPr="002F66A9" w:rsidRDefault="002F66A9" w:rsidP="002F66A9">
      <w:pPr>
        <w:ind w:firstLine="567"/>
        <w:jc w:val="both"/>
      </w:pPr>
      <w:r w:rsidRPr="002F66A9">
        <w:t>3. </w:t>
      </w:r>
      <w:proofErr w:type="gramStart"/>
      <w:r w:rsidRPr="002F66A9">
        <w:t>Контроль за</w:t>
      </w:r>
      <w:proofErr w:type="gramEnd"/>
      <w:r w:rsidRPr="002F66A9">
        <w:t xml:space="preserve"> выполнением </w:t>
      </w:r>
      <w:r w:rsidR="006467BB">
        <w:t xml:space="preserve">распоряжения </w:t>
      </w:r>
      <w:r w:rsidRPr="002F66A9">
        <w:t>возложить на заместителя председателя Комитета</w:t>
      </w:r>
      <w:r w:rsidR="000531C7">
        <w:t xml:space="preserve"> </w:t>
      </w:r>
      <w:r w:rsidR="00214AF2">
        <w:t>по образованию Кузьмина П.В.</w:t>
      </w:r>
    </w:p>
    <w:p w:rsidR="002F66A9" w:rsidRDefault="002F66A9" w:rsidP="002F66A9">
      <w:pPr>
        <w:ind w:firstLine="567"/>
        <w:jc w:val="both"/>
      </w:pPr>
    </w:p>
    <w:p w:rsidR="009023EF" w:rsidRDefault="009023EF" w:rsidP="002F66A9">
      <w:pPr>
        <w:ind w:firstLine="567"/>
        <w:jc w:val="both"/>
      </w:pPr>
    </w:p>
    <w:p w:rsidR="009023EF" w:rsidRDefault="009023EF" w:rsidP="002F66A9">
      <w:pPr>
        <w:ind w:firstLine="567"/>
        <w:jc w:val="both"/>
      </w:pPr>
    </w:p>
    <w:p w:rsidR="009023EF" w:rsidRPr="009023EF" w:rsidRDefault="009023EF" w:rsidP="009023EF">
      <w:pPr>
        <w:rPr>
          <w:b/>
        </w:rPr>
      </w:pPr>
      <w:r w:rsidRPr="009023EF">
        <w:rPr>
          <w:b/>
        </w:rPr>
        <w:t xml:space="preserve">Председатель Комитета                                                                  </w:t>
      </w:r>
      <w:r w:rsidR="00893015">
        <w:rPr>
          <w:b/>
        </w:rPr>
        <w:t xml:space="preserve">              </w:t>
      </w:r>
      <w:proofErr w:type="spellStart"/>
      <w:r w:rsidRPr="009023EF">
        <w:rPr>
          <w:b/>
        </w:rPr>
        <w:t>Н.Г.Путиловская</w:t>
      </w:r>
      <w:proofErr w:type="spellEnd"/>
    </w:p>
    <w:p w:rsidR="00BA2319" w:rsidRDefault="00BA2319" w:rsidP="002F66A9"/>
    <w:p w:rsidR="00B83812" w:rsidRDefault="00B83812" w:rsidP="002F66A9"/>
    <w:p w:rsidR="00B83812" w:rsidRDefault="00B83812" w:rsidP="002F66A9"/>
    <w:p w:rsidR="00B83812" w:rsidRDefault="00B83812" w:rsidP="002F66A9"/>
    <w:p w:rsidR="00B83812" w:rsidRDefault="00B83812" w:rsidP="002F66A9"/>
    <w:p w:rsidR="00B83812" w:rsidRDefault="00B83812" w:rsidP="002F66A9"/>
    <w:p w:rsidR="00B83812" w:rsidRDefault="00B83812" w:rsidP="002F66A9"/>
    <w:p w:rsidR="00B83812" w:rsidRDefault="00B83812" w:rsidP="002F66A9"/>
    <w:p w:rsidR="00B83812" w:rsidRDefault="00B83812" w:rsidP="002F66A9"/>
    <w:p w:rsidR="000456D2" w:rsidRDefault="000456D2" w:rsidP="002F66A9">
      <w:pPr>
        <w:sectPr w:rsidR="000456D2" w:rsidSect="0089301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456D2" w:rsidRDefault="000456D2" w:rsidP="002F66A9">
      <w:pPr>
        <w:sectPr w:rsidR="000456D2" w:rsidSect="00FC62B6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B83812" w:rsidRDefault="00B83812" w:rsidP="002F66A9"/>
    <w:p w:rsidR="00B83812" w:rsidRDefault="00B83812" w:rsidP="00B83812">
      <w:pPr>
        <w:autoSpaceDE w:val="0"/>
        <w:autoSpaceDN w:val="0"/>
        <w:adjustRightInd w:val="0"/>
        <w:ind w:left="6237"/>
        <w:jc w:val="both"/>
      </w:pPr>
      <w:r>
        <w:t>Приложение</w:t>
      </w:r>
    </w:p>
    <w:p w:rsidR="00B83812" w:rsidRDefault="00B83812" w:rsidP="00B83812">
      <w:pPr>
        <w:autoSpaceDE w:val="0"/>
        <w:autoSpaceDN w:val="0"/>
        <w:adjustRightInd w:val="0"/>
        <w:ind w:left="6237"/>
        <w:jc w:val="both"/>
      </w:pPr>
      <w:r>
        <w:t>к распоряжению</w:t>
      </w:r>
    </w:p>
    <w:p w:rsidR="00B83812" w:rsidRDefault="00B83812" w:rsidP="00B83812">
      <w:pPr>
        <w:autoSpaceDE w:val="0"/>
        <w:autoSpaceDN w:val="0"/>
        <w:adjustRightInd w:val="0"/>
        <w:ind w:left="6237"/>
        <w:jc w:val="both"/>
      </w:pPr>
      <w:r>
        <w:t>Комитета по образованию</w:t>
      </w:r>
    </w:p>
    <w:p w:rsidR="00B83812" w:rsidRDefault="00B83812" w:rsidP="00B83812">
      <w:pPr>
        <w:autoSpaceDE w:val="0"/>
        <w:autoSpaceDN w:val="0"/>
        <w:adjustRightInd w:val="0"/>
        <w:ind w:left="6237"/>
        <w:jc w:val="both"/>
      </w:pPr>
      <w:r>
        <w:t>от__________ №________</w:t>
      </w:r>
    </w:p>
    <w:p w:rsidR="00B83812" w:rsidRPr="00B83812" w:rsidRDefault="00B83812" w:rsidP="007D5E9C">
      <w:pPr>
        <w:rPr>
          <w:rStyle w:val="a7"/>
          <w:rFonts w:eastAsia="Calibri"/>
          <w:smallCaps w:val="0"/>
          <w:color w:val="auto"/>
          <w:u w:val="none"/>
        </w:rPr>
      </w:pPr>
    </w:p>
    <w:p w:rsidR="00F57B9E" w:rsidRDefault="00F57B9E" w:rsidP="005405A2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ДОКЛАД</w:t>
      </w:r>
      <w:r w:rsidR="005405A2" w:rsidRPr="005405A2">
        <w:rPr>
          <w:rFonts w:eastAsia="Calibri"/>
          <w:lang w:eastAsia="en-US"/>
        </w:rPr>
        <w:t xml:space="preserve">, </w:t>
      </w:r>
    </w:p>
    <w:p w:rsidR="00B83812" w:rsidRPr="00B83812" w:rsidRDefault="005405A2" w:rsidP="005405A2">
      <w:pPr>
        <w:jc w:val="center"/>
        <w:rPr>
          <w:rStyle w:val="a7"/>
          <w:rFonts w:eastAsia="Calibri"/>
          <w:smallCaps w:val="0"/>
          <w:color w:val="auto"/>
          <w:u w:val="none"/>
          <w:lang w:eastAsia="en-US"/>
        </w:rPr>
      </w:pPr>
      <w:r w:rsidRPr="005405A2">
        <w:rPr>
          <w:rFonts w:eastAsia="Calibri"/>
          <w:lang w:eastAsia="en-US"/>
        </w:rPr>
        <w:t>содержащий результаты обобщения правоприменительной практик</w:t>
      </w:r>
      <w:r w:rsidRPr="000536F1">
        <w:rPr>
          <w:rFonts w:eastAsia="Calibri"/>
          <w:lang w:eastAsia="en-US"/>
        </w:rPr>
        <w:t>и</w:t>
      </w:r>
      <w:r w:rsidRPr="005405A2">
        <w:rPr>
          <w:rFonts w:eastAsia="Calibri"/>
          <w:lang w:eastAsia="en-US"/>
        </w:rPr>
        <w:t xml:space="preserve"> осуществления Комитетом по образованию регионального государственного контроля (надзора) </w:t>
      </w:r>
      <w:r w:rsidR="00F57B9E">
        <w:rPr>
          <w:rFonts w:eastAsia="Calibri"/>
          <w:lang w:eastAsia="en-US"/>
        </w:rPr>
        <w:br/>
      </w:r>
      <w:r w:rsidRPr="005405A2">
        <w:rPr>
          <w:rFonts w:eastAsia="Calibri"/>
          <w:lang w:eastAsia="en-US"/>
        </w:rPr>
        <w:t xml:space="preserve">за достоверностью, актуальностью и полнотой сведений об организациях отдыха детей </w:t>
      </w:r>
      <w:r w:rsidR="00F57B9E">
        <w:rPr>
          <w:rFonts w:eastAsia="Calibri"/>
          <w:lang w:eastAsia="en-US"/>
        </w:rPr>
        <w:br/>
      </w:r>
      <w:r w:rsidRPr="005405A2">
        <w:rPr>
          <w:rFonts w:eastAsia="Calibri"/>
          <w:lang w:eastAsia="en-US"/>
        </w:rPr>
        <w:t>и их оздоровления, содержащихся в реестре организаций отдыха д</w:t>
      </w:r>
      <w:r w:rsidR="00214AF2">
        <w:rPr>
          <w:rFonts w:eastAsia="Calibri"/>
          <w:lang w:eastAsia="en-US"/>
        </w:rPr>
        <w:t xml:space="preserve">етей </w:t>
      </w:r>
      <w:r w:rsidR="00214AF2">
        <w:rPr>
          <w:rFonts w:eastAsia="Calibri"/>
          <w:lang w:eastAsia="en-US"/>
        </w:rPr>
        <w:br/>
        <w:t>и их оздоровления, за 2024</w:t>
      </w:r>
      <w:r w:rsidRPr="005405A2">
        <w:rPr>
          <w:rFonts w:eastAsia="Calibri"/>
          <w:lang w:eastAsia="en-US"/>
        </w:rPr>
        <w:t xml:space="preserve"> год</w:t>
      </w:r>
    </w:p>
    <w:p w:rsidR="00B83812" w:rsidRPr="00B83812" w:rsidRDefault="00B83812" w:rsidP="00B83812">
      <w:pPr>
        <w:rPr>
          <w:rStyle w:val="a7"/>
          <w:rFonts w:eastAsia="Calibri"/>
          <w:smallCaps w:val="0"/>
          <w:color w:val="auto"/>
          <w:u w:val="none"/>
        </w:rPr>
      </w:pPr>
    </w:p>
    <w:p w:rsidR="00B83812" w:rsidRPr="00F06A37" w:rsidRDefault="00B83812" w:rsidP="00B83812">
      <w:pPr>
        <w:jc w:val="center"/>
        <w:rPr>
          <w:rFonts w:eastAsia="Calibri"/>
        </w:rPr>
      </w:pPr>
      <w:r w:rsidRPr="00B83812">
        <w:rPr>
          <w:rStyle w:val="a7"/>
          <w:rFonts w:eastAsia="Calibri"/>
          <w:color w:val="auto"/>
          <w:u w:val="none"/>
        </w:rPr>
        <w:t>1</w:t>
      </w:r>
      <w:r w:rsidRPr="00F06A37">
        <w:rPr>
          <w:rStyle w:val="a7"/>
          <w:rFonts w:eastAsia="Calibri"/>
          <w:color w:val="auto"/>
          <w:u w:val="none"/>
        </w:rPr>
        <w:t xml:space="preserve">. </w:t>
      </w:r>
      <w:r w:rsidRPr="00F06A37">
        <w:rPr>
          <w:rFonts w:eastAsia="Calibri"/>
        </w:rPr>
        <w:t>В</w:t>
      </w:r>
      <w:r w:rsidR="00F06A37" w:rsidRPr="00F06A37">
        <w:rPr>
          <w:rFonts w:eastAsia="Calibri"/>
        </w:rPr>
        <w:t>ведение</w:t>
      </w:r>
    </w:p>
    <w:p w:rsidR="00B83812" w:rsidRPr="00B83812" w:rsidRDefault="00B83812" w:rsidP="00B83812">
      <w:pPr>
        <w:jc w:val="center"/>
        <w:rPr>
          <w:rFonts w:eastAsia="Calibri"/>
        </w:rPr>
      </w:pPr>
    </w:p>
    <w:p w:rsidR="00044929" w:rsidRDefault="00B83812" w:rsidP="002D2F45">
      <w:pPr>
        <w:ind w:firstLine="709"/>
        <w:jc w:val="both"/>
      </w:pPr>
      <w:proofErr w:type="gramStart"/>
      <w:r w:rsidRPr="00864CAF">
        <w:t>Доклад, содержащий результаты обобщения правоприменительной практик</w:t>
      </w:r>
      <w:r w:rsidRPr="000536F1">
        <w:t>и</w:t>
      </w:r>
      <w:r w:rsidRPr="00864CAF">
        <w:t xml:space="preserve"> </w:t>
      </w:r>
      <w:r w:rsidRPr="00864CAF">
        <w:br/>
        <w:t>осуществления Комитетом по образованию регионального государственного контроля (надзора) за достоверностью, актуальностью и полнотой сведений об организациях отдыха детей и их оздоровления, содержащихся в реестре организаций отдыха д</w:t>
      </w:r>
      <w:r w:rsidR="002D2F45">
        <w:t xml:space="preserve">етей </w:t>
      </w:r>
      <w:r w:rsidR="002D2F45">
        <w:br/>
        <w:t>и их оздоровления, за 2024</w:t>
      </w:r>
      <w:r w:rsidRPr="00864CAF">
        <w:t xml:space="preserve"> год</w:t>
      </w:r>
      <w:r w:rsidR="00B36E33">
        <w:t xml:space="preserve"> (далее – доклад)</w:t>
      </w:r>
      <w:r w:rsidRPr="00864CAF">
        <w:t xml:space="preserve"> подготовлен во исполнение </w:t>
      </w:r>
      <w:r>
        <w:t xml:space="preserve">статьи </w:t>
      </w:r>
      <w:r w:rsidRPr="00864CAF">
        <w:t xml:space="preserve">47 Федерального закона от 31.07.2020 № 248-ФЗ «О государственном контроле (надзоре) </w:t>
      </w:r>
      <w:r w:rsidR="002D2F45">
        <w:br/>
      </w:r>
      <w:r w:rsidRPr="00864CAF">
        <w:t>и муниципальном контроле в Российской</w:t>
      </w:r>
      <w:proofErr w:type="gramEnd"/>
      <w:r w:rsidRPr="00864CAF">
        <w:t xml:space="preserve"> Федерации» (далее – Федеральный закон № 248-ФЗ).</w:t>
      </w:r>
    </w:p>
    <w:p w:rsidR="00B36E33" w:rsidRPr="00B36E33" w:rsidRDefault="00B36E33" w:rsidP="00044929">
      <w:pPr>
        <w:ind w:firstLine="709"/>
        <w:jc w:val="both"/>
      </w:pPr>
      <w:r w:rsidRPr="00B36E33">
        <w:t>Публичное обсуждение проек</w:t>
      </w:r>
      <w:r w:rsidRPr="00044929">
        <w:t>та</w:t>
      </w:r>
      <w:r w:rsidR="00822372">
        <w:t xml:space="preserve"> доклада проведено в период с 09.01.2025 </w:t>
      </w:r>
      <w:r w:rsidR="00822372">
        <w:br/>
        <w:t>по 23.01</w:t>
      </w:r>
      <w:r w:rsidR="002D2F45">
        <w:t>.2025</w:t>
      </w:r>
      <w:r w:rsidRPr="00044929">
        <w:t xml:space="preserve"> посредством размещения</w:t>
      </w:r>
      <w:r w:rsidRPr="00B36E33">
        <w:t xml:space="preserve"> </w:t>
      </w:r>
      <w:r w:rsidRPr="00044929">
        <w:t xml:space="preserve">на официальном сайте Администрации </w:t>
      </w:r>
      <w:r w:rsidRPr="00044929">
        <w:br/>
        <w:t xml:space="preserve">Санкт-Петербурга в информационно-телекоммуникационной сети «Интернет» www.gov.spb.ru. </w:t>
      </w:r>
      <w:r w:rsidRPr="00B36E33">
        <w:t>В ходе публичного обсуждения замечания и предложения к проекту доклада не поступали.</w:t>
      </w:r>
    </w:p>
    <w:p w:rsidR="00B36E33" w:rsidRPr="00B36E33" w:rsidRDefault="00B36E33" w:rsidP="00044929">
      <w:pPr>
        <w:ind w:firstLine="709"/>
        <w:jc w:val="both"/>
      </w:pPr>
    </w:p>
    <w:p w:rsidR="00B83812" w:rsidRPr="00A65CA2" w:rsidRDefault="00B83812" w:rsidP="00B83812">
      <w:pPr>
        <w:ind w:firstLine="708"/>
        <w:jc w:val="both"/>
        <w:rPr>
          <w:bCs/>
          <w:color w:val="000000"/>
          <w:spacing w:val="5"/>
        </w:rPr>
      </w:pPr>
    </w:p>
    <w:p w:rsidR="00B83812" w:rsidRDefault="00404B6E" w:rsidP="00B83812">
      <w:pPr>
        <w:numPr>
          <w:ilvl w:val="1"/>
          <w:numId w:val="3"/>
        </w:numPr>
        <w:autoSpaceDE w:val="0"/>
        <w:autoSpaceDN w:val="0"/>
        <w:adjustRightInd w:val="0"/>
        <w:spacing w:after="200" w:line="276" w:lineRule="auto"/>
        <w:contextualSpacing/>
        <w:jc w:val="center"/>
        <w:outlineLvl w:val="2"/>
        <w:rPr>
          <w:rFonts w:eastAsia="Calibri"/>
        </w:rPr>
      </w:pPr>
      <w:r>
        <w:rPr>
          <w:rFonts w:eastAsia="Calibri"/>
        </w:rPr>
        <w:t xml:space="preserve"> </w:t>
      </w:r>
      <w:r w:rsidR="00B83812" w:rsidRPr="0042017F">
        <w:rPr>
          <w:rFonts w:eastAsia="Calibri"/>
        </w:rPr>
        <w:t>Цели проведения обобщения и анализа правоприменительной практики</w:t>
      </w:r>
    </w:p>
    <w:p w:rsidR="00B83812" w:rsidRPr="0042017F" w:rsidRDefault="00B83812" w:rsidP="00B83812">
      <w:pPr>
        <w:autoSpaceDE w:val="0"/>
        <w:autoSpaceDN w:val="0"/>
        <w:adjustRightInd w:val="0"/>
        <w:spacing w:after="200" w:line="276" w:lineRule="auto"/>
        <w:ind w:left="720"/>
        <w:contextualSpacing/>
        <w:outlineLvl w:val="2"/>
        <w:rPr>
          <w:rFonts w:eastAsia="Calibri"/>
        </w:rPr>
      </w:pPr>
    </w:p>
    <w:p w:rsidR="00995253" w:rsidRPr="00995253" w:rsidRDefault="001F63E4" w:rsidP="00995253">
      <w:pPr>
        <w:ind w:firstLine="709"/>
        <w:jc w:val="both"/>
      </w:pPr>
      <w:proofErr w:type="gramStart"/>
      <w:r>
        <w:t>Целями</w:t>
      </w:r>
      <w:r w:rsidR="00B83812" w:rsidRPr="004A65F8">
        <w:t xml:space="preserve"> проведения Комитетом</w:t>
      </w:r>
      <w:r w:rsidR="00B83812">
        <w:t xml:space="preserve"> по образованию </w:t>
      </w:r>
      <w:r w:rsidR="00B83812" w:rsidRPr="004A65F8">
        <w:t>обобщения и анализа правоприменительной практики по осуществлению</w:t>
      </w:r>
      <w:r w:rsidR="00B83812">
        <w:t xml:space="preserve"> </w:t>
      </w:r>
      <w:r w:rsidR="00B83812" w:rsidRPr="007D5192">
        <w:t xml:space="preserve">регионального государственного контроля (надзора) за достоверностью, актуальностью и полнотой сведений </w:t>
      </w:r>
      <w:r w:rsidR="004B1AC3">
        <w:br/>
      </w:r>
      <w:r w:rsidR="00B83812" w:rsidRPr="007D5192">
        <w:t>об организациях отдыха детей и их оздоровления, содержащихся в реестре организаций отдыха детей и их оздоровления</w:t>
      </w:r>
      <w:r w:rsidR="00B83812">
        <w:t xml:space="preserve"> (далее –</w:t>
      </w:r>
      <w:r w:rsidR="0041563C">
        <w:t xml:space="preserve"> </w:t>
      </w:r>
      <w:r w:rsidR="00B83812" w:rsidRPr="004A65F8">
        <w:t>государствен</w:t>
      </w:r>
      <w:r w:rsidR="00F77FEF">
        <w:t>ный контроль (надзор</w:t>
      </w:r>
      <w:r>
        <w:t>)</w:t>
      </w:r>
      <w:r w:rsidR="00B00413">
        <w:t>,</w:t>
      </w:r>
      <w:r>
        <w:t xml:space="preserve"> являю</w:t>
      </w:r>
      <w:r w:rsidR="00B83812">
        <w:t>тся</w:t>
      </w:r>
      <w:r w:rsidR="00B83812" w:rsidRPr="004A65F8">
        <w:t>:</w:t>
      </w:r>
      <w:proofErr w:type="gramEnd"/>
    </w:p>
    <w:p w:rsidR="00995253" w:rsidRPr="00453246" w:rsidRDefault="00995253" w:rsidP="00995253">
      <w:pPr>
        <w:ind w:firstLine="709"/>
        <w:jc w:val="both"/>
      </w:pPr>
      <w:r w:rsidRPr="00995253">
        <w:t xml:space="preserve">обеспечение единства практики применения </w:t>
      </w:r>
      <w:r>
        <w:t xml:space="preserve">Комитетом по образованию </w:t>
      </w:r>
      <w:r w:rsidRPr="00995253">
        <w:t xml:space="preserve">федеральных законов и иных нормативных правовых актов Российской Федерации, законов </w:t>
      </w:r>
      <w:r>
        <w:t xml:space="preserve">Санкт-Петербурга </w:t>
      </w:r>
      <w:r w:rsidRPr="00995253">
        <w:t>и иных нормативных правовых актов</w:t>
      </w:r>
      <w:r>
        <w:t xml:space="preserve"> Санкт-Петербурга</w:t>
      </w:r>
      <w:r w:rsidRPr="00995253">
        <w:t>, обязательность применения которых установлена законодательством Российской Федерации (далее - обязательные требования)</w:t>
      </w:r>
      <w:r>
        <w:t>;</w:t>
      </w:r>
    </w:p>
    <w:p w:rsidR="00B00413" w:rsidRPr="00B00413" w:rsidRDefault="00B00413" w:rsidP="00B00413">
      <w:pPr>
        <w:ind w:firstLine="709"/>
        <w:jc w:val="both"/>
      </w:pPr>
      <w:r w:rsidRPr="00B00413">
        <w:t>обеспечение доступности сведений о правоприменительной практике</w:t>
      </w:r>
      <w:r>
        <w:t xml:space="preserve"> Комитета </w:t>
      </w:r>
      <w:r>
        <w:br/>
        <w:t xml:space="preserve">по образованию </w:t>
      </w:r>
      <w:r w:rsidRPr="00B00413">
        <w:t>путем их публикации для сведения подконтрольных субъектов;</w:t>
      </w:r>
    </w:p>
    <w:p w:rsidR="00B00413" w:rsidRPr="00B00413" w:rsidRDefault="00B00413" w:rsidP="00B00413">
      <w:pPr>
        <w:ind w:firstLine="709"/>
        <w:jc w:val="both"/>
      </w:pPr>
      <w:r w:rsidRPr="00B00413">
        <w:t>снижение количества нарушений обязательных требований и повышение уровня защищенности охраняемых законом ценностей за счет обеспечения информированности подконтрольных субъектов о практике применения обязательных требований;</w:t>
      </w:r>
    </w:p>
    <w:p w:rsidR="00B00413" w:rsidRPr="004B1AC3" w:rsidRDefault="00B00413" w:rsidP="00B00413">
      <w:pPr>
        <w:ind w:firstLine="709"/>
        <w:jc w:val="both"/>
      </w:pPr>
      <w:r w:rsidRPr="00B00413">
        <w:t>совершенствование нормативных правовых актов для устранения устаревших, дублирующих и избыточных обязательных требований, устранения избыточных контрольно-надзорных функций.</w:t>
      </w:r>
    </w:p>
    <w:p w:rsidR="00B00413" w:rsidRDefault="00B00413" w:rsidP="00B00413">
      <w:pPr>
        <w:jc w:val="both"/>
      </w:pPr>
    </w:p>
    <w:p w:rsidR="00B83812" w:rsidRPr="0042017F" w:rsidRDefault="00404B6E" w:rsidP="00B83812">
      <w:pPr>
        <w:numPr>
          <w:ilvl w:val="1"/>
          <w:numId w:val="2"/>
        </w:numPr>
        <w:autoSpaceDE w:val="0"/>
        <w:autoSpaceDN w:val="0"/>
        <w:adjustRightInd w:val="0"/>
        <w:spacing w:after="200" w:line="276" w:lineRule="auto"/>
        <w:contextualSpacing/>
        <w:jc w:val="center"/>
        <w:outlineLvl w:val="2"/>
        <w:rPr>
          <w:rFonts w:eastAsia="Calibri"/>
        </w:rPr>
      </w:pPr>
      <w:r>
        <w:rPr>
          <w:rFonts w:eastAsia="Calibri"/>
        </w:rPr>
        <w:lastRenderedPageBreak/>
        <w:t xml:space="preserve"> </w:t>
      </w:r>
      <w:r w:rsidR="00B83812" w:rsidRPr="0042017F">
        <w:rPr>
          <w:rFonts w:eastAsia="Calibri"/>
        </w:rPr>
        <w:t>Основные задачи обобщен</w:t>
      </w:r>
      <w:r w:rsidR="00B83812">
        <w:rPr>
          <w:rFonts w:eastAsia="Calibri"/>
        </w:rPr>
        <w:t>ия правоприменительной практики</w:t>
      </w:r>
    </w:p>
    <w:p w:rsidR="00B83812" w:rsidRPr="00A65CA2" w:rsidRDefault="00B83812" w:rsidP="00B83812">
      <w:pPr>
        <w:autoSpaceDE w:val="0"/>
        <w:autoSpaceDN w:val="0"/>
        <w:adjustRightInd w:val="0"/>
        <w:outlineLvl w:val="2"/>
        <w:rPr>
          <w:rFonts w:eastAsia="Calibri"/>
          <w:sz w:val="28"/>
          <w:szCs w:val="28"/>
        </w:rPr>
      </w:pPr>
    </w:p>
    <w:p w:rsidR="00B83812" w:rsidRPr="004A65F8" w:rsidRDefault="00B83812" w:rsidP="00B83812">
      <w:pPr>
        <w:ind w:firstLine="709"/>
        <w:jc w:val="both"/>
      </w:pPr>
      <w:r w:rsidRPr="004A65F8">
        <w:t>Обобщение правоприменительной практики проводится для решения следующих задач:</w:t>
      </w:r>
    </w:p>
    <w:p w:rsidR="00B83812" w:rsidRPr="004A65F8" w:rsidRDefault="00B83812" w:rsidP="00B83812">
      <w:pPr>
        <w:ind w:firstLine="709"/>
        <w:jc w:val="both"/>
      </w:pPr>
      <w:r w:rsidRPr="004A65F8">
        <w:t>обеспечение единообразных подходов к применению контрольным (надзорным) органом и его должностными лицами обязательных требований, законодательства Российской Федерации о государственном контроле (надзоре), муниципальном контроле;</w:t>
      </w:r>
    </w:p>
    <w:p w:rsidR="00B83812" w:rsidRPr="004A65F8" w:rsidRDefault="00B83812" w:rsidP="00B83812">
      <w:pPr>
        <w:ind w:firstLine="709"/>
        <w:jc w:val="both"/>
      </w:pPr>
      <w:r w:rsidRPr="004A65F8">
        <w:t xml:space="preserve">выявление типичных нарушений обязательных требований, причин, факторов </w:t>
      </w:r>
      <w:r w:rsidRPr="004A65F8">
        <w:br/>
        <w:t>и условий, способствующих возникновению указанных нарушений;</w:t>
      </w:r>
    </w:p>
    <w:p w:rsidR="00B83812" w:rsidRPr="004A65F8" w:rsidRDefault="00B83812" w:rsidP="00B83812">
      <w:pPr>
        <w:ind w:firstLine="709"/>
        <w:jc w:val="both"/>
      </w:pPr>
      <w:r w:rsidRPr="004A65F8"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B83812" w:rsidRPr="00E4795A" w:rsidRDefault="00B83812" w:rsidP="00B83812">
      <w:pPr>
        <w:ind w:firstLine="709"/>
        <w:jc w:val="both"/>
      </w:pPr>
      <w:r w:rsidRPr="00E4795A">
        <w:t>подготовка предложений об актуализации обязательных требований;</w:t>
      </w:r>
    </w:p>
    <w:p w:rsidR="00B83812" w:rsidRPr="004A65F8" w:rsidRDefault="00B83812" w:rsidP="00B83812">
      <w:pPr>
        <w:ind w:firstLine="709"/>
        <w:jc w:val="both"/>
      </w:pPr>
      <w:r w:rsidRPr="00E4795A">
        <w:t>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:rsidR="00B83812" w:rsidRPr="00A65CA2" w:rsidRDefault="00B83812" w:rsidP="00B83812">
      <w:pPr>
        <w:autoSpaceDE w:val="0"/>
        <w:autoSpaceDN w:val="0"/>
        <w:adjustRightInd w:val="0"/>
        <w:jc w:val="both"/>
        <w:outlineLvl w:val="2"/>
        <w:rPr>
          <w:rFonts w:eastAsia="Calibri"/>
          <w:b/>
          <w:sz w:val="28"/>
          <w:szCs w:val="28"/>
        </w:rPr>
      </w:pPr>
    </w:p>
    <w:p w:rsidR="00B83812" w:rsidRPr="002E79DD" w:rsidRDefault="00B36E33" w:rsidP="00B36E33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contextualSpacing/>
        <w:jc w:val="center"/>
        <w:outlineLvl w:val="2"/>
        <w:rPr>
          <w:rFonts w:eastAsia="Calibri"/>
        </w:rPr>
      </w:pPr>
      <w:r w:rsidRPr="002E79DD">
        <w:rPr>
          <w:rFonts w:eastAsia="Calibri"/>
        </w:rPr>
        <w:t>Состояние организации и проведения</w:t>
      </w:r>
      <w:r w:rsidRPr="002E79DD">
        <w:rPr>
          <w:rFonts w:eastAsia="Calibri"/>
        </w:rPr>
        <w:br/>
        <w:t>контрольных (надзорных) и профилактических мероприятий</w:t>
      </w:r>
    </w:p>
    <w:p w:rsidR="00B83812" w:rsidRPr="002E79DD" w:rsidRDefault="00B83812" w:rsidP="00B83812">
      <w:pPr>
        <w:ind w:firstLine="709"/>
        <w:jc w:val="both"/>
      </w:pPr>
    </w:p>
    <w:p w:rsidR="00045004" w:rsidRDefault="002D2F45" w:rsidP="00045004">
      <w:pPr>
        <w:ind w:firstLine="709"/>
        <w:jc w:val="both"/>
      </w:pPr>
      <w:proofErr w:type="gramStart"/>
      <w:r>
        <w:t>В 2024</w:t>
      </w:r>
      <w:r w:rsidR="00B83812" w:rsidRPr="00A65CA2">
        <w:t xml:space="preserve"> году </w:t>
      </w:r>
      <w:r w:rsidR="00B00413">
        <w:t xml:space="preserve">Комитет по образованию </w:t>
      </w:r>
      <w:r w:rsidR="00B83812" w:rsidRPr="00A65CA2">
        <w:t>осуществлял государственный кон</w:t>
      </w:r>
      <w:r w:rsidR="002A3152">
        <w:t>троль (надзор) в соответствии</w:t>
      </w:r>
      <w:r w:rsidR="0082420C" w:rsidRPr="0082420C">
        <w:t xml:space="preserve"> со статьей 12.6 Федерального закона от 24.07.1998 </w:t>
      </w:r>
      <w:r w:rsidR="00B00413">
        <w:br/>
      </w:r>
      <w:r w:rsidR="0082420C" w:rsidRPr="0082420C">
        <w:t>№ 124-ФЗ «Об основных гарантиях прав ребенка в Российской Федерации»</w:t>
      </w:r>
      <w:r w:rsidR="00C7318E">
        <w:t xml:space="preserve"> (далее – Федеральный закон № 124-ФЗ)</w:t>
      </w:r>
      <w:r w:rsidR="0082420C">
        <w:t xml:space="preserve">, </w:t>
      </w:r>
      <w:r w:rsidR="002A3152" w:rsidRPr="002A3152">
        <w:t xml:space="preserve">Федеральным законом </w:t>
      </w:r>
      <w:r w:rsidR="00F57B9E">
        <w:t>№ 248-ФЗ</w:t>
      </w:r>
      <w:r w:rsidR="002A3152" w:rsidRPr="002A3152">
        <w:t xml:space="preserve">, </w:t>
      </w:r>
      <w:r w:rsidR="00B83812" w:rsidRPr="00A65CA2">
        <w:t>пунктом 3.53 Положения о Комитете</w:t>
      </w:r>
      <w:r w:rsidR="00045004">
        <w:t xml:space="preserve"> по образованию</w:t>
      </w:r>
      <w:r w:rsidR="00B83812" w:rsidRPr="00A65CA2">
        <w:t>, утвержденного постановлением Правительства Санкт-Петербурга от 24.02.2004</w:t>
      </w:r>
      <w:r w:rsidR="00B83812">
        <w:t xml:space="preserve"> </w:t>
      </w:r>
      <w:r w:rsidR="00B83812" w:rsidRPr="00A65CA2">
        <w:t>№ 225,</w:t>
      </w:r>
      <w:r w:rsidR="00F77FEF">
        <w:t xml:space="preserve"> </w:t>
      </w:r>
      <w:r w:rsidR="00045004">
        <w:t>постановлением</w:t>
      </w:r>
      <w:r w:rsidR="00F77FEF" w:rsidRPr="00F77FEF">
        <w:t xml:space="preserve"> Правительства Санкт-Петербурга от 14.12.2021 № 979 «О региональном государственном контроле (надзоре</w:t>
      </w:r>
      <w:proofErr w:type="gramEnd"/>
      <w:r w:rsidR="00F77FEF" w:rsidRPr="00F77FEF">
        <w:t xml:space="preserve">) </w:t>
      </w:r>
      <w:r w:rsidR="00227683">
        <w:br/>
      </w:r>
      <w:r w:rsidR="00F77FEF" w:rsidRPr="00F77FEF">
        <w:t xml:space="preserve">за достоверностью, актуальностью и полнотой сведений об организациях отдыха детей </w:t>
      </w:r>
      <w:r w:rsidR="00227683">
        <w:br/>
      </w:r>
      <w:r w:rsidR="00F77FEF" w:rsidRPr="00F77FEF">
        <w:t xml:space="preserve">и их оздоровления, содержащихся в реестре организаций отдыха детей </w:t>
      </w:r>
      <w:r w:rsidR="00227683">
        <w:br/>
      </w:r>
      <w:r w:rsidR="00F77FEF" w:rsidRPr="00F77FEF">
        <w:t>и их оздоровления» (далее – постановление № 979)</w:t>
      </w:r>
      <w:r w:rsidR="00B83812" w:rsidRPr="00A65CA2">
        <w:t>.</w:t>
      </w:r>
    </w:p>
    <w:p w:rsidR="002A3152" w:rsidRDefault="002A3152" w:rsidP="002A3152">
      <w:pPr>
        <w:ind w:firstLine="709"/>
        <w:jc w:val="both"/>
      </w:pPr>
      <w:r w:rsidRPr="002A3152">
        <w:t>Предметом государственн</w:t>
      </w:r>
      <w:r>
        <w:t xml:space="preserve">ого контроля (надзора) является </w:t>
      </w:r>
      <w:r w:rsidRPr="002A3152">
        <w:t xml:space="preserve">соблюдение организациями отдыха детей и их оздоровления требований к достоверности, актуальности и полноте сведений о них, представляемых для включения в реестр организаций отдыха детей и их оздоровления Санкт-Петербурга (далее </w:t>
      </w:r>
      <w:r w:rsidR="00B00413">
        <w:t xml:space="preserve">- </w:t>
      </w:r>
      <w:r w:rsidR="00261875">
        <w:t>Р</w:t>
      </w:r>
      <w:r>
        <w:t>еестр)</w:t>
      </w:r>
      <w:r w:rsidR="00221F67">
        <w:t>,</w:t>
      </w:r>
      <w:r>
        <w:t xml:space="preserve"> </w:t>
      </w:r>
      <w:r w:rsidR="00B00413">
        <w:br/>
      </w:r>
      <w:r>
        <w:t xml:space="preserve">и </w:t>
      </w:r>
      <w:r w:rsidRPr="002A3152">
        <w:t>исполнение решений, принимаемых по результатам контрольных (надзорных) мероприятий.</w:t>
      </w:r>
    </w:p>
    <w:p w:rsidR="00E129CD" w:rsidRPr="0041563C" w:rsidRDefault="002D2F45" w:rsidP="0041563C">
      <w:pPr>
        <w:ind w:firstLine="709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На 01.01.2024</w:t>
      </w:r>
      <w:r w:rsidR="00E129CD">
        <w:rPr>
          <w:rFonts w:eastAsia="SimSun"/>
          <w:lang w:eastAsia="zh-CN"/>
        </w:rPr>
        <w:t xml:space="preserve"> в Р</w:t>
      </w:r>
      <w:r w:rsidR="00221F67">
        <w:rPr>
          <w:rFonts w:eastAsia="SimSun"/>
          <w:lang w:eastAsia="zh-CN"/>
        </w:rPr>
        <w:t>еестре состояла</w:t>
      </w:r>
      <w:r w:rsidR="00E129CD" w:rsidRPr="00E129CD">
        <w:rPr>
          <w:rFonts w:eastAsia="SimSun"/>
          <w:lang w:eastAsia="zh-CN"/>
        </w:rPr>
        <w:t xml:space="preserve"> </w:t>
      </w:r>
      <w:r w:rsidR="00214AF2">
        <w:rPr>
          <w:rFonts w:eastAsia="SimSun"/>
          <w:lang w:eastAsia="zh-CN"/>
        </w:rPr>
        <w:t xml:space="preserve">243 </w:t>
      </w:r>
      <w:r w:rsidR="00E129CD" w:rsidRPr="00E129CD">
        <w:rPr>
          <w:rFonts w:eastAsia="SimSun"/>
          <w:lang w:eastAsia="zh-CN"/>
        </w:rPr>
        <w:t>орг</w:t>
      </w:r>
      <w:r w:rsidR="00214AF2">
        <w:rPr>
          <w:rFonts w:eastAsia="SimSun"/>
          <w:lang w:eastAsia="zh-CN"/>
        </w:rPr>
        <w:t>анизации отдыха, в 2024</w:t>
      </w:r>
      <w:r w:rsidR="00E129CD">
        <w:rPr>
          <w:rFonts w:eastAsia="SimSun"/>
          <w:lang w:eastAsia="zh-CN"/>
        </w:rPr>
        <w:t xml:space="preserve"> году в Р</w:t>
      </w:r>
      <w:r w:rsidR="00E129CD" w:rsidRPr="00E129CD">
        <w:rPr>
          <w:rFonts w:eastAsia="SimSun"/>
          <w:lang w:eastAsia="zh-CN"/>
        </w:rPr>
        <w:t xml:space="preserve">еестр </w:t>
      </w:r>
      <w:r w:rsidR="00E129CD">
        <w:rPr>
          <w:rFonts w:eastAsia="SimSun"/>
          <w:lang w:eastAsia="zh-CN"/>
        </w:rPr>
        <w:t xml:space="preserve">включено </w:t>
      </w:r>
      <w:r w:rsidR="00853A9C">
        <w:rPr>
          <w:rFonts w:eastAsia="SimSun"/>
          <w:lang w:eastAsia="zh-CN"/>
        </w:rPr>
        <w:t xml:space="preserve">новых </w:t>
      </w:r>
      <w:r w:rsidR="006C5EB2">
        <w:rPr>
          <w:rFonts w:eastAsia="SimSun"/>
          <w:lang w:eastAsia="zh-CN"/>
        </w:rPr>
        <w:t>36</w:t>
      </w:r>
      <w:r w:rsidR="00853A9C">
        <w:rPr>
          <w:rFonts w:eastAsia="SimSun"/>
          <w:lang w:eastAsia="zh-CN"/>
        </w:rPr>
        <w:t xml:space="preserve"> организаций отдыха, исключено 5</w:t>
      </w:r>
      <w:r w:rsidR="00E129CD" w:rsidRPr="00E129CD">
        <w:rPr>
          <w:rFonts w:eastAsia="SimSun"/>
          <w:lang w:eastAsia="zh-CN"/>
        </w:rPr>
        <w:t xml:space="preserve"> организаци</w:t>
      </w:r>
      <w:r w:rsidR="00853A9C">
        <w:rPr>
          <w:rFonts w:eastAsia="SimSun"/>
          <w:lang w:eastAsia="zh-CN"/>
        </w:rPr>
        <w:t xml:space="preserve">й отдыха (по заявлению в связи </w:t>
      </w:r>
      <w:r w:rsidR="00E129CD" w:rsidRPr="00E129CD">
        <w:rPr>
          <w:rFonts w:eastAsia="SimSun"/>
          <w:lang w:eastAsia="zh-CN"/>
        </w:rPr>
        <w:t>с</w:t>
      </w:r>
      <w:r w:rsidR="0041563C">
        <w:rPr>
          <w:rFonts w:eastAsia="SimSun"/>
          <w:lang w:eastAsia="zh-CN"/>
        </w:rPr>
        <w:t xml:space="preserve"> прекращением деятельности).</w:t>
      </w:r>
    </w:p>
    <w:p w:rsidR="006E70F2" w:rsidRPr="006E70F2" w:rsidRDefault="00853A9C" w:rsidP="006E70F2">
      <w:pPr>
        <w:ind w:firstLine="709"/>
        <w:jc w:val="both"/>
      </w:pPr>
      <w:r>
        <w:t>На 01.01.2025</w:t>
      </w:r>
      <w:r w:rsidR="00E129CD">
        <w:t xml:space="preserve"> </w:t>
      </w:r>
      <w:r>
        <w:t>Реестр содержит сведения о 2</w:t>
      </w:r>
      <w:r w:rsidR="006C5EB2">
        <w:t>74</w:t>
      </w:r>
      <w:r w:rsidR="006E70F2" w:rsidRPr="006E70F2">
        <w:t xml:space="preserve"> организациях отдыха детей </w:t>
      </w:r>
      <w:r w:rsidR="00E129CD">
        <w:br/>
      </w:r>
      <w:r w:rsidR="006E70F2" w:rsidRPr="006E70F2">
        <w:t>и их оздоровления, в том числе:</w:t>
      </w:r>
    </w:p>
    <w:p w:rsidR="006E70F2" w:rsidRPr="006E70F2" w:rsidRDefault="006E70F2" w:rsidP="006E70F2">
      <w:pPr>
        <w:ind w:firstLine="709"/>
        <w:jc w:val="both"/>
      </w:pPr>
      <w:r w:rsidRPr="006E70F2">
        <w:t xml:space="preserve">организации отдыха детей и их оздоровления сезонного действия </w:t>
      </w:r>
      <w:r w:rsidRPr="006E70F2">
        <w:br/>
        <w:t xml:space="preserve">или круглогодичного действия – </w:t>
      </w:r>
      <w:r w:rsidRPr="006E70F2">
        <w:rPr>
          <w:b/>
        </w:rPr>
        <w:t>1</w:t>
      </w:r>
      <w:r w:rsidR="00853A9C">
        <w:rPr>
          <w:b/>
        </w:rPr>
        <w:t>1</w:t>
      </w:r>
      <w:r w:rsidRPr="006E70F2">
        <w:t>;</w:t>
      </w:r>
    </w:p>
    <w:p w:rsidR="006E70F2" w:rsidRDefault="006E70F2" w:rsidP="006E70F2">
      <w:pPr>
        <w:ind w:firstLine="709"/>
        <w:jc w:val="both"/>
      </w:pPr>
      <w:r w:rsidRPr="006E70F2">
        <w:t xml:space="preserve">организации отдыха детей и их оздоровления, организованные образовательными организациями, осуществляющими организацию отдыха и оздоровления обучающихся </w:t>
      </w:r>
      <w:r w:rsidRPr="006E70F2">
        <w:br/>
        <w:t xml:space="preserve">в каникулярное время (с дневным пребыванием) – </w:t>
      </w:r>
      <w:r w:rsidR="006C5EB2">
        <w:t>263</w:t>
      </w:r>
      <w:r w:rsidRPr="006E70F2">
        <w:t>.</w:t>
      </w:r>
    </w:p>
    <w:p w:rsidR="00935929" w:rsidRPr="006E70F2" w:rsidRDefault="0082420C" w:rsidP="006E70F2">
      <w:pPr>
        <w:ind w:firstLine="709"/>
        <w:jc w:val="both"/>
      </w:pPr>
      <w:r w:rsidRPr="0082420C">
        <w:t xml:space="preserve">Контролируемыми лицами регионального государственного контроля (надзора) являются юридические лица, индивидуальные предприниматели, осуществляющие деятельность в сфере организации отдыха и оздоровления детей, включенные в </w:t>
      </w:r>
      <w:r w:rsidR="00312826">
        <w:t>Реестр</w:t>
      </w:r>
      <w:r w:rsidRPr="0082420C">
        <w:t>.</w:t>
      </w:r>
    </w:p>
    <w:p w:rsidR="006C5EB2" w:rsidRDefault="00B83812" w:rsidP="00227683">
      <w:pPr>
        <w:ind w:firstLine="709"/>
        <w:jc w:val="both"/>
      </w:pPr>
      <w:r w:rsidRPr="00A65CA2">
        <w:t xml:space="preserve">Объектами </w:t>
      </w:r>
      <w:r>
        <w:t xml:space="preserve">регионального </w:t>
      </w:r>
      <w:r w:rsidRPr="00A65CA2">
        <w:t>государст</w:t>
      </w:r>
      <w:r w:rsidR="00221F67">
        <w:t>венного контроля (надзора) являе</w:t>
      </w:r>
      <w:r w:rsidRPr="00A65CA2">
        <w:t xml:space="preserve">тся деятельность, действия (бездействие) контролируемых лиц, сведения о которых включены в Реестр, в рамках которых должны соблюдаться обязательные требования, в том числе </w:t>
      </w:r>
      <w:r w:rsidRPr="00A65CA2">
        <w:lastRenderedPageBreak/>
        <w:t>предъявляемые к контролируемым лицам, осуществляющим деятельность, действия (бездействие).</w:t>
      </w:r>
    </w:p>
    <w:p w:rsidR="006C5EB2" w:rsidRPr="006C5EB2" w:rsidRDefault="006C5EB2" w:rsidP="006C5EB2">
      <w:pPr>
        <w:ind w:firstLine="709"/>
        <w:jc w:val="both"/>
      </w:pPr>
      <w:r w:rsidRPr="006C5EB2">
        <w:t xml:space="preserve">Комитетом по образованию для целей управления рисками причинения вреда (ущерба) при осуществлении государственного контроля (надзора) объекты контроля </w:t>
      </w:r>
      <w:r>
        <w:t xml:space="preserve">отнесены </w:t>
      </w:r>
      <w:r w:rsidRPr="006C5EB2">
        <w:t>к следующим категориям риска причинения вреда (ущерба) по состоянию на  31.08.2024:</w:t>
      </w:r>
    </w:p>
    <w:p w:rsidR="006C5EB2" w:rsidRPr="006C5EB2" w:rsidRDefault="006C5EB2" w:rsidP="006C5EB2">
      <w:pPr>
        <w:ind w:firstLine="709"/>
        <w:jc w:val="both"/>
      </w:pPr>
      <w:r w:rsidRPr="006C5EB2">
        <w:t>средний риск-0;</w:t>
      </w:r>
    </w:p>
    <w:p w:rsidR="006C5EB2" w:rsidRPr="006C5EB2" w:rsidRDefault="006C5EB2" w:rsidP="006C5EB2">
      <w:pPr>
        <w:ind w:firstLine="709"/>
        <w:jc w:val="both"/>
      </w:pPr>
      <w:r w:rsidRPr="006C5EB2">
        <w:t>умеренный риск-11;</w:t>
      </w:r>
    </w:p>
    <w:p w:rsidR="006C5EB2" w:rsidRDefault="006C5EB2" w:rsidP="00893D9B">
      <w:pPr>
        <w:ind w:firstLine="709"/>
        <w:jc w:val="both"/>
      </w:pPr>
      <w:r>
        <w:t>низкий риск-263</w:t>
      </w:r>
      <w:r w:rsidRPr="006C5EB2">
        <w:t>;</w:t>
      </w:r>
    </w:p>
    <w:p w:rsidR="0041563C" w:rsidRDefault="0041563C" w:rsidP="009744CB">
      <w:pPr>
        <w:ind w:firstLine="709"/>
        <w:jc w:val="both"/>
      </w:pPr>
      <w:proofErr w:type="spellStart"/>
      <w:proofErr w:type="gramStart"/>
      <w:r w:rsidRPr="0041563C">
        <w:t>Виджет</w:t>
      </w:r>
      <w:proofErr w:type="spellEnd"/>
      <w:r w:rsidRPr="0041563C">
        <w:t xml:space="preserve">, с отражением категорированных объектов контроля, внесенных </w:t>
      </w:r>
      <w:r w:rsidRPr="0041563C">
        <w:br/>
        <w:t xml:space="preserve">в </w:t>
      </w:r>
      <w:r w:rsidR="00893D9B" w:rsidRPr="00893D9B">
        <w:t>единый реестр видов федерального государственного контроля (надзора), регионального государственного контроля (надзора), муниципального контроля (далее - ЕРВК)</w:t>
      </w:r>
      <w:r w:rsidRPr="0041563C">
        <w:t xml:space="preserve">, размещен на веб-странице Комитета </w:t>
      </w:r>
      <w:r w:rsidR="00404B6E">
        <w:t xml:space="preserve">по образованию </w:t>
      </w:r>
      <w:r w:rsidRPr="0041563C">
        <w:t xml:space="preserve">на официальном сайте Администрации Санкт-Петербурга в информационно-телекоммуникационной сети «Интернет» www.gov.spb.ru (далее - официальный сайт Администрации </w:t>
      </w:r>
      <w:r w:rsidR="00404B6E">
        <w:br/>
        <w:t xml:space="preserve">Санкт-Петербурга) </w:t>
      </w:r>
      <w:r w:rsidRPr="0041563C">
        <w:t>и на официальном сайте Комитета</w:t>
      </w:r>
      <w:r w:rsidR="00826DEC">
        <w:t xml:space="preserve"> по образованию</w:t>
      </w:r>
      <w:r w:rsidRPr="0041563C">
        <w:t xml:space="preserve"> в информационно-телекоммуникационной сети «Интернет»: </w:t>
      </w:r>
      <w:hyperlink r:id="rId12" w:history="1">
        <w:r w:rsidRPr="0041563C">
          <w:rPr>
            <w:rStyle w:val="a6"/>
          </w:rPr>
          <w:t>www.k-obr</w:t>
        </w:r>
        <w:proofErr w:type="gramEnd"/>
        <w:r w:rsidRPr="0041563C">
          <w:rPr>
            <w:rStyle w:val="a6"/>
          </w:rPr>
          <w:t>.spb.ru</w:t>
        </w:r>
      </w:hyperlink>
      <w:r w:rsidRPr="0041563C">
        <w:t xml:space="preserve"> (далее – официальный сайт Комитета).</w:t>
      </w:r>
    </w:p>
    <w:p w:rsidR="00893D9B" w:rsidRPr="00C7318E" w:rsidRDefault="009744CB" w:rsidP="009744CB">
      <w:pPr>
        <w:ind w:firstLine="709"/>
        <w:jc w:val="both"/>
      </w:pPr>
      <w:proofErr w:type="gramStart"/>
      <w:r w:rsidRPr="00C7318E">
        <w:t xml:space="preserve">В соответствии с постановлением </w:t>
      </w:r>
      <w:r w:rsidR="00893D9B" w:rsidRPr="00C7318E">
        <w:rPr>
          <w:rFonts w:eastAsia="Calibri"/>
          <w:bCs/>
          <w:lang w:eastAsia="en-US"/>
        </w:rPr>
        <w:t>Правительства Российской Федерации от 10.03.2022 № 336 «</w:t>
      </w:r>
      <w:r w:rsidR="00893D9B" w:rsidRPr="00C7318E">
        <w:rPr>
          <w:rFonts w:eastAsia="Calibri"/>
          <w:lang w:eastAsia="en-US"/>
        </w:rPr>
        <w:t>Об особенностях организации и осуществления государственного контроля (надзора), муниципального контроля» (далее –</w:t>
      </w:r>
      <w:r w:rsidR="00C7318E" w:rsidRPr="00C7318E">
        <w:rPr>
          <w:rFonts w:eastAsia="Calibri"/>
          <w:bCs/>
        </w:rPr>
        <w:t xml:space="preserve"> </w:t>
      </w:r>
      <w:r w:rsidR="00C7318E" w:rsidRPr="00C7318E">
        <w:rPr>
          <w:rFonts w:eastAsia="Calibri"/>
          <w:bCs/>
          <w:lang w:eastAsia="en-US"/>
        </w:rPr>
        <w:t>п</w:t>
      </w:r>
      <w:r w:rsidR="00C7318E">
        <w:rPr>
          <w:rFonts w:eastAsia="Calibri"/>
          <w:bCs/>
          <w:lang w:eastAsia="en-US"/>
        </w:rPr>
        <w:t>остановление</w:t>
      </w:r>
      <w:r w:rsidR="00C7318E" w:rsidRPr="00C7318E">
        <w:rPr>
          <w:rFonts w:eastAsia="Calibri"/>
          <w:bCs/>
          <w:lang w:eastAsia="en-US"/>
        </w:rPr>
        <w:t xml:space="preserve"> Правительства Российской Федерации от 10.03.2022 № 336</w:t>
      </w:r>
      <w:r w:rsidR="00893D9B" w:rsidRPr="00C7318E">
        <w:rPr>
          <w:rFonts w:eastAsia="Calibri"/>
          <w:lang w:eastAsia="en-US"/>
        </w:rPr>
        <w:t xml:space="preserve">) </w:t>
      </w:r>
      <w:r w:rsidR="00893D9B" w:rsidRPr="00C7318E">
        <w:t>в 2024</w:t>
      </w:r>
      <w:r w:rsidRPr="00C7318E">
        <w:t xml:space="preserve"> году у Комитета </w:t>
      </w:r>
      <w:r w:rsidR="00826DEC" w:rsidRPr="00C7318E">
        <w:t xml:space="preserve">по образованию </w:t>
      </w:r>
      <w:r w:rsidRPr="00C7318E">
        <w:t xml:space="preserve">отсутствовали правовые основания для организации и проведения контрольных (надзорных) мероприятий (далее - КНМ), предусматривающих взаимодействие </w:t>
      </w:r>
      <w:r w:rsidR="00C7318E">
        <w:br/>
      </w:r>
      <w:r w:rsidR="00227683">
        <w:t>с контролируемыми лицами.</w:t>
      </w:r>
      <w:proofErr w:type="gramEnd"/>
    </w:p>
    <w:p w:rsidR="00893D9B" w:rsidRPr="00893D9B" w:rsidRDefault="00893D9B" w:rsidP="00893D9B">
      <w:pPr>
        <w:shd w:val="clear" w:color="auto" w:fill="FFFFFF"/>
        <w:ind w:firstLine="709"/>
        <w:jc w:val="both"/>
        <w:rPr>
          <w:rFonts w:eastAsia="Calibri"/>
          <w:bCs/>
          <w:color w:val="000000"/>
          <w:lang w:eastAsia="en-US"/>
        </w:rPr>
      </w:pPr>
      <w:r w:rsidRPr="00893D9B">
        <w:rPr>
          <w:rFonts w:eastAsia="Calibri"/>
          <w:bCs/>
          <w:color w:val="000000"/>
          <w:lang w:eastAsia="en-US"/>
        </w:rPr>
        <w:t xml:space="preserve">Основания, предусмотренные </w:t>
      </w:r>
      <w:hyperlink r:id="rId13" w:history="1">
        <w:r w:rsidRPr="00893D9B">
          <w:rPr>
            <w:rFonts w:eastAsia="Calibri"/>
            <w:bCs/>
            <w:color w:val="000000"/>
            <w:lang w:eastAsia="en-US"/>
          </w:rPr>
          <w:t>пунктами 1</w:t>
        </w:r>
      </w:hyperlink>
      <w:r w:rsidRPr="00893D9B">
        <w:rPr>
          <w:rFonts w:eastAsia="Calibri"/>
          <w:bCs/>
          <w:color w:val="000000"/>
          <w:lang w:eastAsia="en-US"/>
        </w:rPr>
        <w:t xml:space="preserve">, </w:t>
      </w:r>
      <w:hyperlink r:id="rId14" w:history="1">
        <w:r w:rsidRPr="00893D9B">
          <w:rPr>
            <w:rFonts w:eastAsia="Calibri"/>
            <w:bCs/>
            <w:color w:val="000000"/>
            <w:lang w:eastAsia="en-US"/>
          </w:rPr>
          <w:t>3</w:t>
        </w:r>
      </w:hyperlink>
      <w:r w:rsidRPr="00893D9B">
        <w:rPr>
          <w:rFonts w:eastAsia="Calibri"/>
          <w:bCs/>
          <w:color w:val="000000"/>
          <w:lang w:eastAsia="en-US"/>
        </w:rPr>
        <w:t xml:space="preserve"> - </w:t>
      </w:r>
      <w:hyperlink r:id="rId15" w:history="1">
        <w:r w:rsidRPr="00893D9B">
          <w:rPr>
            <w:rFonts w:eastAsia="Calibri"/>
            <w:bCs/>
            <w:color w:val="000000"/>
            <w:lang w:eastAsia="en-US"/>
          </w:rPr>
          <w:t>6 части 1</w:t>
        </w:r>
      </w:hyperlink>
      <w:r w:rsidRPr="00893D9B">
        <w:rPr>
          <w:rFonts w:eastAsia="Calibri"/>
          <w:bCs/>
          <w:color w:val="000000"/>
          <w:lang w:eastAsia="en-US"/>
        </w:rPr>
        <w:t xml:space="preserve"> и </w:t>
      </w:r>
      <w:hyperlink r:id="rId16" w:history="1">
        <w:r w:rsidRPr="00893D9B">
          <w:rPr>
            <w:rFonts w:eastAsia="Calibri"/>
            <w:bCs/>
            <w:color w:val="000000"/>
            <w:lang w:eastAsia="en-US"/>
          </w:rPr>
          <w:t>частью 3 статьи 57</w:t>
        </w:r>
      </w:hyperlink>
      <w:r w:rsidRPr="00893D9B">
        <w:rPr>
          <w:rFonts w:eastAsia="Calibri"/>
          <w:bCs/>
          <w:color w:val="000000"/>
          <w:lang w:eastAsia="en-US"/>
        </w:rPr>
        <w:t xml:space="preserve"> Федерального закона № 248-ФЗ, для проведения </w:t>
      </w:r>
      <w:proofErr w:type="gramStart"/>
      <w:r w:rsidRPr="00893D9B">
        <w:rPr>
          <w:rFonts w:eastAsia="Calibri"/>
          <w:bCs/>
          <w:color w:val="000000"/>
          <w:lang w:eastAsia="en-US"/>
        </w:rPr>
        <w:t>внеплановых</w:t>
      </w:r>
      <w:proofErr w:type="gramEnd"/>
      <w:r w:rsidRPr="00893D9B">
        <w:rPr>
          <w:rFonts w:eastAsia="Calibri"/>
          <w:bCs/>
          <w:color w:val="000000"/>
          <w:lang w:eastAsia="en-US"/>
        </w:rPr>
        <w:t xml:space="preserve"> КНМ в 2024 году отсутствовали.</w:t>
      </w:r>
    </w:p>
    <w:p w:rsidR="00893D9B" w:rsidRPr="00893D9B" w:rsidRDefault="00893D9B" w:rsidP="00893D9B">
      <w:pPr>
        <w:shd w:val="clear" w:color="auto" w:fill="FFFFFF"/>
        <w:ind w:firstLine="709"/>
        <w:jc w:val="both"/>
        <w:rPr>
          <w:rFonts w:eastAsia="Calibri"/>
          <w:bCs/>
          <w:lang w:eastAsia="en-US"/>
        </w:rPr>
      </w:pPr>
      <w:proofErr w:type="gramStart"/>
      <w:r w:rsidRPr="00893D9B">
        <w:rPr>
          <w:rFonts w:eastAsia="Calibri"/>
          <w:bCs/>
          <w:lang w:eastAsia="en-US"/>
        </w:rPr>
        <w:t xml:space="preserve">Вместе с тем в соответствии с Планом проведения наблюдения за соблюдением обязательных требований (мониторингом безопасности) в рамках осуществления регионального государственного контроля (надзора) за достоверностью, актуальностью </w:t>
      </w:r>
      <w:r w:rsidRPr="00893D9B">
        <w:rPr>
          <w:rFonts w:eastAsia="Calibri"/>
          <w:bCs/>
          <w:lang w:eastAsia="en-US"/>
        </w:rPr>
        <w:br/>
        <w:t xml:space="preserve">и полнотой сведений об организациях отдыха детей и их оздоровления, содержащихся </w:t>
      </w:r>
      <w:r>
        <w:rPr>
          <w:rFonts w:eastAsia="Calibri"/>
          <w:bCs/>
          <w:lang w:eastAsia="en-US"/>
        </w:rPr>
        <w:br/>
      </w:r>
      <w:r w:rsidRPr="00893D9B">
        <w:rPr>
          <w:rFonts w:eastAsia="Calibri"/>
          <w:bCs/>
          <w:lang w:eastAsia="en-US"/>
        </w:rPr>
        <w:t>в реестре организаций отдыха детей и их оздоровления на 2024 год, утвержденным распоряжением Комитета</w:t>
      </w:r>
      <w:r>
        <w:rPr>
          <w:rFonts w:eastAsia="Calibri"/>
          <w:bCs/>
          <w:lang w:eastAsia="en-US"/>
        </w:rPr>
        <w:t xml:space="preserve"> по образованию</w:t>
      </w:r>
      <w:r w:rsidRPr="00893D9B">
        <w:rPr>
          <w:rFonts w:eastAsia="Calibri"/>
          <w:bCs/>
          <w:lang w:eastAsia="en-US"/>
        </w:rPr>
        <w:t xml:space="preserve"> от 05.12.2023 № 1565-р (далее – распоряжение № 1565-р, План</w:t>
      </w:r>
      <w:r>
        <w:rPr>
          <w:rFonts w:eastAsia="Calibri"/>
          <w:bCs/>
          <w:lang w:eastAsia="en-US"/>
        </w:rPr>
        <w:t xml:space="preserve"> мониторинга</w:t>
      </w:r>
      <w:proofErr w:type="gramEnd"/>
      <w:r>
        <w:rPr>
          <w:rFonts w:eastAsia="Calibri"/>
          <w:bCs/>
          <w:lang w:eastAsia="en-US"/>
        </w:rPr>
        <w:t xml:space="preserve"> безопасности), </w:t>
      </w:r>
      <w:r w:rsidRPr="00893D9B">
        <w:rPr>
          <w:rFonts w:eastAsia="Calibri"/>
          <w:bCs/>
          <w:lang w:eastAsia="en-US"/>
        </w:rPr>
        <w:t xml:space="preserve">в отношении 33 контролируемых лиц </w:t>
      </w:r>
      <w:r>
        <w:rPr>
          <w:rFonts w:eastAsia="Calibri"/>
          <w:bCs/>
          <w:lang w:eastAsia="en-US"/>
        </w:rPr>
        <w:t>проведены КНМ без взаимодействия, по результатам которых</w:t>
      </w:r>
      <w:r w:rsidRPr="00893D9B">
        <w:rPr>
          <w:rFonts w:eastAsia="Calibri"/>
          <w:bCs/>
          <w:lang w:eastAsia="en-US"/>
        </w:rPr>
        <w:t xml:space="preserve"> 4 контролируемым лицам объявлены предостережения </w:t>
      </w:r>
      <w:r w:rsidRPr="00893D9B">
        <w:rPr>
          <w:rFonts w:eastAsia="Calibri"/>
          <w:bCs/>
          <w:lang w:val="x-none" w:eastAsia="en-US"/>
        </w:rPr>
        <w:t>о недопустимости нарушения обязательных требований</w:t>
      </w:r>
      <w:r w:rsidRPr="00893D9B">
        <w:rPr>
          <w:rFonts w:eastAsia="Calibri"/>
          <w:bCs/>
          <w:lang w:eastAsia="en-US"/>
        </w:rPr>
        <w:t>.</w:t>
      </w:r>
    </w:p>
    <w:p w:rsidR="00893D9B" w:rsidRPr="00893D9B" w:rsidRDefault="00893D9B" w:rsidP="00893D9B">
      <w:pPr>
        <w:shd w:val="clear" w:color="auto" w:fill="FFFFFF"/>
        <w:ind w:firstLine="709"/>
        <w:jc w:val="both"/>
        <w:rPr>
          <w:rFonts w:eastAsia="Calibri"/>
          <w:bCs/>
          <w:lang w:eastAsia="en-US"/>
        </w:rPr>
      </w:pPr>
      <w:proofErr w:type="gramStart"/>
      <w:r w:rsidRPr="00893D9B">
        <w:rPr>
          <w:rFonts w:eastAsia="Calibri"/>
          <w:bCs/>
          <w:lang w:eastAsia="en-US"/>
        </w:rPr>
        <w:t xml:space="preserve">Мероприятия по профилактике нарушений обязательных требований </w:t>
      </w:r>
      <w:r w:rsidRPr="00893D9B">
        <w:rPr>
          <w:rFonts w:eastAsia="Calibri"/>
          <w:bCs/>
          <w:lang w:eastAsia="en-US"/>
        </w:rPr>
        <w:br/>
        <w:t>в 2024 году проводились в соответствии с программой профилактики рисков причинения вреда (ущерба) охраняемым законом ценностям в сфере осуществления регионального государственного контроля (надзора) за достоверностью, акт</w:t>
      </w:r>
      <w:r w:rsidR="00981530">
        <w:rPr>
          <w:rFonts w:eastAsia="Calibri"/>
          <w:bCs/>
          <w:lang w:eastAsia="en-US"/>
        </w:rPr>
        <w:t xml:space="preserve">уальностью и полнотой сведений </w:t>
      </w:r>
      <w:r w:rsidRPr="00893D9B">
        <w:rPr>
          <w:rFonts w:eastAsia="Calibri"/>
          <w:bCs/>
          <w:lang w:eastAsia="en-US"/>
        </w:rPr>
        <w:t>об организациях отдыха детей и их оздоровления, содержащихся в реестре организаций отдыха детей и их оздоровления, на 2024 год, утвержденной распоряжением Комитета по образованию от</w:t>
      </w:r>
      <w:proofErr w:type="gramEnd"/>
      <w:r w:rsidRPr="00893D9B">
        <w:rPr>
          <w:rFonts w:eastAsia="Calibri"/>
          <w:bCs/>
          <w:lang w:eastAsia="en-US"/>
        </w:rPr>
        <w:t xml:space="preserve"> 08.12.2023 № 1582-р (далее – Программа профилактики 2024)</w:t>
      </w:r>
    </w:p>
    <w:p w:rsidR="00893D9B" w:rsidRPr="00893D9B" w:rsidRDefault="00893D9B" w:rsidP="00893D9B">
      <w:pPr>
        <w:shd w:val="clear" w:color="auto" w:fill="FFFFFF"/>
        <w:ind w:firstLine="709"/>
        <w:jc w:val="both"/>
        <w:rPr>
          <w:rFonts w:eastAsia="Calibri"/>
          <w:bCs/>
          <w:lang w:eastAsia="en-US"/>
        </w:rPr>
      </w:pPr>
      <w:r w:rsidRPr="00893D9B">
        <w:rPr>
          <w:rFonts w:eastAsia="Calibri"/>
          <w:bCs/>
          <w:lang w:eastAsia="en-US"/>
        </w:rPr>
        <w:t>В 2024 году:</w:t>
      </w:r>
    </w:p>
    <w:p w:rsidR="00893D9B" w:rsidRPr="00893D9B" w:rsidRDefault="00893D9B" w:rsidP="00893D9B">
      <w:pPr>
        <w:shd w:val="clear" w:color="auto" w:fill="FFFFFF"/>
        <w:ind w:firstLine="709"/>
        <w:jc w:val="both"/>
        <w:rPr>
          <w:rFonts w:eastAsia="Calibri"/>
          <w:bCs/>
          <w:lang w:eastAsia="en-US"/>
        </w:rPr>
      </w:pPr>
      <w:r w:rsidRPr="00893D9B">
        <w:rPr>
          <w:rFonts w:eastAsia="Calibri"/>
          <w:bCs/>
          <w:lang w:eastAsia="en-US"/>
        </w:rPr>
        <w:t>проведено:46 обязательных профилактических визитов в форме профилактической беседы;</w:t>
      </w:r>
    </w:p>
    <w:p w:rsidR="00893D9B" w:rsidRPr="00893D9B" w:rsidRDefault="00981530" w:rsidP="00893D9B">
      <w:pPr>
        <w:shd w:val="clear" w:color="auto" w:fill="FFFFFF"/>
        <w:ind w:firstLine="709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объявлено </w:t>
      </w:r>
      <w:r w:rsidR="00627235">
        <w:rPr>
          <w:rFonts w:eastAsia="Calibri"/>
          <w:bCs/>
          <w:lang w:eastAsia="en-US"/>
        </w:rPr>
        <w:t>14</w:t>
      </w:r>
      <w:r w:rsidR="00893D9B" w:rsidRPr="00893D9B">
        <w:rPr>
          <w:rFonts w:eastAsia="Calibri"/>
          <w:bCs/>
          <w:lang w:eastAsia="en-US"/>
        </w:rPr>
        <w:t xml:space="preserve"> предостережений;</w:t>
      </w:r>
    </w:p>
    <w:p w:rsidR="00627235" w:rsidRPr="00627235" w:rsidRDefault="00893D9B" w:rsidP="00627235">
      <w:pPr>
        <w:shd w:val="clear" w:color="auto" w:fill="FFFFFF"/>
        <w:ind w:firstLine="709"/>
        <w:jc w:val="both"/>
        <w:rPr>
          <w:rFonts w:eastAsia="Calibri"/>
          <w:bCs/>
          <w:lang w:eastAsia="en-US"/>
        </w:rPr>
      </w:pPr>
      <w:r w:rsidRPr="00893D9B">
        <w:rPr>
          <w:rFonts w:eastAsia="Calibri"/>
          <w:bCs/>
          <w:lang w:eastAsia="en-US"/>
        </w:rPr>
        <w:t>проведено 111 консультирований.</w:t>
      </w:r>
    </w:p>
    <w:p w:rsidR="009744CB" w:rsidRPr="009744CB" w:rsidRDefault="009744CB" w:rsidP="009744CB">
      <w:pPr>
        <w:ind w:firstLine="709"/>
        <w:jc w:val="both"/>
        <w:rPr>
          <w:bCs/>
        </w:rPr>
      </w:pPr>
      <w:proofErr w:type="gramStart"/>
      <w:r w:rsidRPr="009744CB">
        <w:rPr>
          <w:bCs/>
        </w:rPr>
        <w:t xml:space="preserve">Обеспечена своевременная информированность и доступность информации для контролируемых лиц об осуществлении контрольным органом государственного контроля </w:t>
      </w:r>
      <w:r w:rsidRPr="009744CB">
        <w:rPr>
          <w:bCs/>
        </w:rPr>
        <w:lastRenderedPageBreak/>
        <w:t>(надзора) посредством актуализации на официальном сайте Комитета  и</w:t>
      </w:r>
      <w:r w:rsidRPr="009744CB">
        <w:t xml:space="preserve"> </w:t>
      </w:r>
      <w:r w:rsidRPr="009744CB">
        <w:rPr>
          <w:bCs/>
        </w:rPr>
        <w:t xml:space="preserve">официальном сайте Администрации Санкт-Петербурга информации об обязательных требованиях законодательства (нормативных правовых актах или их отдельных частей, содержащих обязательные требования, оценка соблюдения которых осуществлялась </w:t>
      </w:r>
      <w:r>
        <w:rPr>
          <w:bCs/>
        </w:rPr>
        <w:br/>
      </w:r>
      <w:r w:rsidRPr="009744CB">
        <w:rPr>
          <w:bCs/>
        </w:rPr>
        <w:t>при осуществлении регионального контроля (надзора).</w:t>
      </w:r>
      <w:proofErr w:type="gramEnd"/>
    </w:p>
    <w:p w:rsidR="00627235" w:rsidRPr="00627235" w:rsidRDefault="00627235" w:rsidP="00627235">
      <w:pPr>
        <w:ind w:firstLine="709"/>
        <w:jc w:val="both"/>
        <w:rPr>
          <w:bCs/>
        </w:rPr>
      </w:pPr>
      <w:r w:rsidRPr="00627235">
        <w:rPr>
          <w:bCs/>
        </w:rPr>
        <w:t xml:space="preserve">В </w:t>
      </w:r>
      <w:proofErr w:type="gramStart"/>
      <w:r w:rsidRPr="00627235">
        <w:rPr>
          <w:bCs/>
        </w:rPr>
        <w:t>целях</w:t>
      </w:r>
      <w:proofErr w:type="gramEnd"/>
      <w:r w:rsidRPr="00627235">
        <w:rPr>
          <w:bCs/>
        </w:rPr>
        <w:t xml:space="preserve"> добровольного определения контролируемыми лицами уровня соблюдения ими обязательных требований Положением о государственном контроле (надзоре) предусмотрена самостоятельная оценка соблюдения обязательных требований (далее - </w:t>
      </w:r>
      <w:proofErr w:type="spellStart"/>
      <w:r w:rsidRPr="00627235">
        <w:rPr>
          <w:bCs/>
        </w:rPr>
        <w:t>самообследование</w:t>
      </w:r>
      <w:proofErr w:type="spellEnd"/>
      <w:r w:rsidRPr="00627235">
        <w:rPr>
          <w:bCs/>
        </w:rPr>
        <w:t xml:space="preserve">). Распоряжением Комитета от 28.12.2021 № 3493-р утверждены Методические рекомендации по проведению </w:t>
      </w:r>
      <w:proofErr w:type="spellStart"/>
      <w:r w:rsidRPr="00627235">
        <w:rPr>
          <w:bCs/>
        </w:rPr>
        <w:t>самообследования</w:t>
      </w:r>
      <w:proofErr w:type="spellEnd"/>
      <w:r w:rsidRPr="00627235">
        <w:rPr>
          <w:bCs/>
        </w:rPr>
        <w:t xml:space="preserve"> и подготовке декларации соблюдения обязательных требований. В 2024 году </w:t>
      </w:r>
      <w:proofErr w:type="spellStart"/>
      <w:r w:rsidRPr="00627235">
        <w:rPr>
          <w:bCs/>
        </w:rPr>
        <w:t>самообследование</w:t>
      </w:r>
      <w:proofErr w:type="spellEnd"/>
      <w:r w:rsidRPr="00627235">
        <w:rPr>
          <w:bCs/>
        </w:rPr>
        <w:t xml:space="preserve"> </w:t>
      </w:r>
      <w:r>
        <w:rPr>
          <w:bCs/>
        </w:rPr>
        <w:br/>
      </w:r>
      <w:r w:rsidRPr="00627235">
        <w:rPr>
          <w:bCs/>
        </w:rPr>
        <w:t>в автоматизированном режиме в личном кабинете на сайте Центра развития и поддержки предпринимательства Санкт</w:t>
      </w:r>
      <w:r w:rsidRPr="00627235">
        <w:rPr>
          <w:bCs/>
        </w:rPr>
        <w:noBreakHyphen/>
        <w:t xml:space="preserve">Петербурга (далее – ЦРПП). </w:t>
      </w:r>
      <w:hyperlink r:id="rId17" w:tgtFrame="_blank" w:history="1">
        <w:r w:rsidRPr="00627235">
          <w:rPr>
            <w:rStyle w:val="a6"/>
            <w:bCs/>
          </w:rPr>
          <w:t>https://www.crpp.ru/</w:t>
        </w:r>
      </w:hyperlink>
      <w:r w:rsidRPr="00627235">
        <w:rPr>
          <w:bCs/>
        </w:rPr>
        <w:t xml:space="preserve"> прошли 4 контролируемых лица и получили высокую оценку соблюдения ими обязательных требований.</w:t>
      </w:r>
    </w:p>
    <w:p w:rsidR="00627235" w:rsidRPr="00627235" w:rsidRDefault="00627235" w:rsidP="00627235">
      <w:pPr>
        <w:ind w:firstLine="709"/>
        <w:jc w:val="both"/>
        <w:rPr>
          <w:bCs/>
        </w:rPr>
      </w:pPr>
      <w:r w:rsidRPr="00627235">
        <w:rPr>
          <w:bCs/>
        </w:rPr>
        <w:t>Также, в рамках информирования и профилактики нару</w:t>
      </w:r>
      <w:r>
        <w:rPr>
          <w:bCs/>
        </w:rPr>
        <w:t xml:space="preserve">шения обязательных требований, </w:t>
      </w:r>
      <w:r w:rsidRPr="00627235">
        <w:rPr>
          <w:bCs/>
        </w:rPr>
        <w:t>в адрес контролируемых лиц и учредителей контролируемых лиц регулярно направляются информационные письма.</w:t>
      </w:r>
    </w:p>
    <w:p w:rsidR="00627235" w:rsidRPr="00627235" w:rsidRDefault="00627235" w:rsidP="00627235">
      <w:pPr>
        <w:ind w:firstLine="709"/>
        <w:jc w:val="both"/>
        <w:rPr>
          <w:bCs/>
        </w:rPr>
      </w:pPr>
      <w:r w:rsidRPr="00627235">
        <w:rPr>
          <w:bCs/>
        </w:rPr>
        <w:t xml:space="preserve"> </w:t>
      </w:r>
      <w:proofErr w:type="gramStart"/>
      <w:r w:rsidRPr="00627235">
        <w:rPr>
          <w:bCs/>
        </w:rPr>
        <w:t>В рамках заседаний Межведомственной комиссии Санкт-Петербурга по вопросам организации отдыха и оздоровления детей до контролируемых лиц и учредителей контролируемых лиц регулярно доводилась информация о необходимости соблюдения обязательных требованиях в рамках государственного контроля (надзора).</w:t>
      </w:r>
      <w:proofErr w:type="gramEnd"/>
    </w:p>
    <w:p w:rsidR="00627235" w:rsidRPr="00627235" w:rsidRDefault="00627235" w:rsidP="00627235">
      <w:pPr>
        <w:ind w:firstLine="709"/>
        <w:jc w:val="both"/>
        <w:rPr>
          <w:bCs/>
        </w:rPr>
      </w:pPr>
      <w:r>
        <w:rPr>
          <w:bCs/>
        </w:rPr>
        <w:t>Все 274</w:t>
      </w:r>
      <w:r w:rsidRPr="00627235">
        <w:rPr>
          <w:bCs/>
        </w:rPr>
        <w:t xml:space="preserve"> контролируемых лица адресно проинформировано о возможности обращения в Комитет с просьбой (заявлением) о проведении профилактического визита </w:t>
      </w:r>
      <w:r>
        <w:rPr>
          <w:bCs/>
        </w:rPr>
        <w:br/>
      </w:r>
      <w:r w:rsidRPr="00627235">
        <w:rPr>
          <w:bCs/>
        </w:rPr>
        <w:t>и (или) о предоставлении консультации по разъяснению соблюдения обязательных требований, о возможности использования сервиса «</w:t>
      </w:r>
      <w:proofErr w:type="spellStart"/>
      <w:r w:rsidRPr="00627235">
        <w:rPr>
          <w:bCs/>
        </w:rPr>
        <w:t>Самообследование</w:t>
      </w:r>
      <w:proofErr w:type="spellEnd"/>
      <w:r w:rsidRPr="00627235">
        <w:rPr>
          <w:bCs/>
        </w:rPr>
        <w:t xml:space="preserve">» на портале ЦРПП </w:t>
      </w:r>
      <w:hyperlink r:id="rId18" w:history="1">
        <w:r w:rsidRPr="00627235">
          <w:rPr>
            <w:rStyle w:val="a6"/>
            <w:bCs/>
          </w:rPr>
          <w:t>https://www.crpp.ru/</w:t>
        </w:r>
      </w:hyperlink>
      <w:r w:rsidRPr="00627235">
        <w:rPr>
          <w:bCs/>
        </w:rPr>
        <w:t xml:space="preserve">. </w:t>
      </w:r>
    </w:p>
    <w:p w:rsidR="00627235" w:rsidRPr="00627235" w:rsidRDefault="00627235" w:rsidP="00627235">
      <w:pPr>
        <w:ind w:firstLine="709"/>
        <w:jc w:val="both"/>
        <w:rPr>
          <w:bCs/>
        </w:rPr>
      </w:pPr>
      <w:r w:rsidRPr="00627235">
        <w:rPr>
          <w:bCs/>
        </w:rPr>
        <w:t>С 05.08.2024 заявления на консультирование и прове</w:t>
      </w:r>
      <w:r>
        <w:rPr>
          <w:bCs/>
        </w:rPr>
        <w:t xml:space="preserve">дение профилактического визита </w:t>
      </w:r>
      <w:r w:rsidRPr="00627235">
        <w:rPr>
          <w:bCs/>
        </w:rPr>
        <w:t>подаются в Комитет с использованием федеральной государственной информационной системы «Единый портал государственных и муниципальных услуг (функций)», о чем все контролируемые лица были уведомлены.</w:t>
      </w:r>
    </w:p>
    <w:p w:rsidR="00627235" w:rsidRDefault="00627235" w:rsidP="00243E86">
      <w:pPr>
        <w:ind w:firstLine="709"/>
        <w:jc w:val="both"/>
        <w:rPr>
          <w:bCs/>
        </w:rPr>
      </w:pPr>
      <w:proofErr w:type="gramStart"/>
      <w:r w:rsidRPr="00627235">
        <w:rPr>
          <w:bCs/>
        </w:rPr>
        <w:t xml:space="preserve">С целью профилактики нарушения обязательных требований в рамках  государственного контроля (надзора) ежегодно в адрес организаций отдыха детей </w:t>
      </w:r>
      <w:r w:rsidR="00C7318E">
        <w:rPr>
          <w:bCs/>
        </w:rPr>
        <w:br/>
      </w:r>
      <w:r w:rsidRPr="00627235">
        <w:rPr>
          <w:bCs/>
        </w:rPr>
        <w:t xml:space="preserve">и их оздоровления  направляется Руководство по соблюдению обязательных требований при осуществлении регионального государственного контроля (надзора) </w:t>
      </w:r>
      <w:r w:rsidR="00C7318E">
        <w:rPr>
          <w:bCs/>
        </w:rPr>
        <w:br/>
      </w:r>
      <w:r w:rsidRPr="00627235">
        <w:rPr>
          <w:bCs/>
        </w:rPr>
        <w:t>за достоверностью, актуальностью и полнотой сведений об организациях отдыха детей и их оздоровления, содержащихся в реестре организаций отдыха детей и их оздоровления, утвержденное распоряжением Комитета от 25.08.2022 № 1678-р.</w:t>
      </w:r>
      <w:proofErr w:type="gramEnd"/>
    </w:p>
    <w:p w:rsidR="009744CB" w:rsidRDefault="009744CB" w:rsidP="009744CB">
      <w:pPr>
        <w:ind w:firstLine="709"/>
        <w:jc w:val="both"/>
      </w:pPr>
      <w:proofErr w:type="gramStart"/>
      <w:r w:rsidRPr="009744CB">
        <w:t xml:space="preserve">По итогам взаимодействия с контролируемыми лицами в рамках текущей работы по формированию и ведению Реестра анализ подконтрольной сферы показал, </w:t>
      </w:r>
      <w:r w:rsidRPr="009744CB">
        <w:br/>
        <w:t>что основными причинами, факторами и условиями, способствующими нарушению обязательных требований контролируемыми лицами, является отсутствие системной работы административно-управленческого персонала контролируемых лиц, отсутствие кадров (отсутствие в штате должности начальника лагеря), недостаточный уровень правовой культуры руководителей контролируемых лиц, отсутствие надлежащего контроля деятельности работников.</w:t>
      </w:r>
      <w:proofErr w:type="gramEnd"/>
    </w:p>
    <w:p w:rsidR="00DC3FB9" w:rsidRPr="00DC3FB9" w:rsidRDefault="00DC3FB9" w:rsidP="00DC3FB9">
      <w:pPr>
        <w:ind w:firstLine="709"/>
        <w:jc w:val="both"/>
        <w:rPr>
          <w:bCs/>
        </w:rPr>
      </w:pPr>
      <w:proofErr w:type="gramStart"/>
      <w:r w:rsidRPr="00DC3FB9">
        <w:rPr>
          <w:bCs/>
        </w:rPr>
        <w:t xml:space="preserve">Наиболее часто встречающиеся нарушения обязательных требований в </w:t>
      </w:r>
      <w:r w:rsidR="00243E86">
        <w:rPr>
          <w:bCs/>
        </w:rPr>
        <w:t>2024</w:t>
      </w:r>
      <w:r>
        <w:rPr>
          <w:bCs/>
        </w:rPr>
        <w:t xml:space="preserve"> г</w:t>
      </w:r>
      <w:r w:rsidRPr="00DC3FB9">
        <w:rPr>
          <w:bCs/>
        </w:rPr>
        <w:t xml:space="preserve">. – </w:t>
      </w:r>
      <w:r w:rsidR="00C85E87">
        <w:rPr>
          <w:bCs/>
        </w:rPr>
        <w:br/>
      </w:r>
      <w:r w:rsidR="00404B6E">
        <w:rPr>
          <w:bCs/>
        </w:rPr>
        <w:t xml:space="preserve">непредставление в Комитет по образованию </w:t>
      </w:r>
      <w:r w:rsidRPr="00DC3FB9">
        <w:rPr>
          <w:bCs/>
        </w:rPr>
        <w:t xml:space="preserve">в течение 10 рабочих дней уведомлений </w:t>
      </w:r>
      <w:r w:rsidR="00404B6E">
        <w:rPr>
          <w:bCs/>
        </w:rPr>
        <w:br/>
      </w:r>
      <w:r w:rsidRPr="00DC3FB9">
        <w:rPr>
          <w:bCs/>
        </w:rPr>
        <w:t>об изменении сведений об организации отдыха в части сведений о руководителе организации отдыха (при смене руководителя) и сведений о проведенных органами, осуществляющими государственный контроль (надзор), плановых и вн</w:t>
      </w:r>
      <w:r w:rsidR="00243E86">
        <w:rPr>
          <w:bCs/>
        </w:rPr>
        <w:t>еплановых проверок (объявлено 14</w:t>
      </w:r>
      <w:r w:rsidRPr="00DC3FB9">
        <w:rPr>
          <w:bCs/>
        </w:rPr>
        <w:t xml:space="preserve"> предостережений).</w:t>
      </w:r>
      <w:proofErr w:type="gramEnd"/>
    </w:p>
    <w:p w:rsidR="00DC3FB9" w:rsidRDefault="00DC3FB9" w:rsidP="009744CB">
      <w:pPr>
        <w:ind w:firstLine="709"/>
        <w:jc w:val="both"/>
      </w:pPr>
    </w:p>
    <w:p w:rsidR="00B83812" w:rsidRPr="0042017F" w:rsidRDefault="00B83812" w:rsidP="00B83812">
      <w:pPr>
        <w:jc w:val="both"/>
        <w:rPr>
          <w:rFonts w:eastAsia="Calibri"/>
        </w:rPr>
      </w:pPr>
    </w:p>
    <w:p w:rsidR="00B83812" w:rsidRDefault="00B83812" w:rsidP="00081A82">
      <w:pPr>
        <w:numPr>
          <w:ilvl w:val="0"/>
          <w:numId w:val="2"/>
        </w:numPr>
        <w:spacing w:after="200" w:line="276" w:lineRule="auto"/>
        <w:contextualSpacing/>
        <w:jc w:val="center"/>
        <w:rPr>
          <w:rFonts w:eastAsia="Calibri"/>
        </w:rPr>
      </w:pPr>
      <w:r w:rsidRPr="0042017F">
        <w:rPr>
          <w:rFonts w:eastAsia="Calibri"/>
        </w:rPr>
        <w:t xml:space="preserve">Нормативные правовые акты, регулирующие осуществление Комитетом </w:t>
      </w:r>
      <w:r w:rsidR="00BC0E64">
        <w:rPr>
          <w:rFonts w:eastAsia="Calibri"/>
        </w:rPr>
        <w:br/>
      </w:r>
      <w:r w:rsidR="000B7E61">
        <w:rPr>
          <w:rFonts w:eastAsia="Calibri"/>
        </w:rPr>
        <w:t xml:space="preserve">по образованию </w:t>
      </w:r>
      <w:r>
        <w:rPr>
          <w:rFonts w:eastAsia="Calibri"/>
        </w:rPr>
        <w:t xml:space="preserve">регионального </w:t>
      </w:r>
      <w:r w:rsidRPr="0042017F">
        <w:rPr>
          <w:rFonts w:eastAsia="Calibri"/>
        </w:rPr>
        <w:t>государственного контроля (надзора)</w:t>
      </w:r>
    </w:p>
    <w:p w:rsidR="005B2F69" w:rsidRPr="005B2F69" w:rsidRDefault="005B2F69" w:rsidP="00404B6E">
      <w:pPr>
        <w:jc w:val="both"/>
        <w:rPr>
          <w:rFonts w:eastAsia="Calibri"/>
          <w:bCs/>
        </w:rPr>
      </w:pPr>
    </w:p>
    <w:p w:rsidR="005B2F69" w:rsidRPr="005B2F69" w:rsidRDefault="005B2F69" w:rsidP="005B2F69">
      <w:pPr>
        <w:ind w:firstLine="709"/>
        <w:jc w:val="both"/>
        <w:rPr>
          <w:rFonts w:eastAsia="Calibri"/>
          <w:bCs/>
        </w:rPr>
      </w:pPr>
      <w:r w:rsidRPr="005B2F69">
        <w:rPr>
          <w:rFonts w:eastAsia="Calibri"/>
          <w:bCs/>
        </w:rPr>
        <w:t>В настоящее время исполнение функции по государственному контролю (надзору) осуществляется в соответствии с нормативно-правовыми актами:</w:t>
      </w:r>
    </w:p>
    <w:p w:rsidR="005B2F69" w:rsidRPr="005B2F69" w:rsidRDefault="005B2F69" w:rsidP="005B2F69">
      <w:pPr>
        <w:ind w:firstLine="709"/>
        <w:jc w:val="both"/>
        <w:rPr>
          <w:rFonts w:eastAsia="Calibri"/>
          <w:bCs/>
        </w:rPr>
      </w:pPr>
      <w:r w:rsidRPr="005B2F69">
        <w:rPr>
          <w:rFonts w:eastAsia="Calibri"/>
          <w:bCs/>
        </w:rPr>
        <w:t>1. Федерального уровня:</w:t>
      </w:r>
    </w:p>
    <w:p w:rsidR="005B2F69" w:rsidRPr="005B2F69" w:rsidRDefault="005B2F69" w:rsidP="005B2F69">
      <w:pPr>
        <w:ind w:firstLine="709"/>
        <w:jc w:val="both"/>
        <w:rPr>
          <w:rFonts w:eastAsia="Calibri"/>
          <w:bCs/>
        </w:rPr>
      </w:pPr>
      <w:r w:rsidRPr="005B2F69">
        <w:rPr>
          <w:rFonts w:eastAsia="Calibri"/>
          <w:bCs/>
        </w:rPr>
        <w:t xml:space="preserve">Федеральным законом </w:t>
      </w:r>
      <w:r w:rsidR="00C7318E">
        <w:rPr>
          <w:rFonts w:eastAsia="Calibri"/>
          <w:bCs/>
        </w:rPr>
        <w:t>№ 124-ФЗ</w:t>
      </w:r>
      <w:proofErr w:type="gramStart"/>
      <w:r w:rsidR="00C7318E">
        <w:rPr>
          <w:rFonts w:eastAsia="Calibri"/>
          <w:bCs/>
        </w:rPr>
        <w:t xml:space="preserve"> </w:t>
      </w:r>
      <w:r w:rsidRPr="005B2F69">
        <w:rPr>
          <w:rFonts w:eastAsia="Calibri"/>
          <w:bCs/>
        </w:rPr>
        <w:t>;</w:t>
      </w:r>
      <w:proofErr w:type="gramEnd"/>
    </w:p>
    <w:p w:rsidR="005B2F69" w:rsidRPr="005B2F69" w:rsidRDefault="005B2F69" w:rsidP="005B2F69">
      <w:pPr>
        <w:ind w:firstLine="709"/>
        <w:jc w:val="both"/>
        <w:rPr>
          <w:rFonts w:eastAsia="Calibri"/>
          <w:bCs/>
        </w:rPr>
      </w:pPr>
      <w:r w:rsidRPr="005B2F69">
        <w:rPr>
          <w:rFonts w:eastAsia="Calibri"/>
          <w:bCs/>
        </w:rPr>
        <w:t>Федеральным законом № 248-ФЗ;</w:t>
      </w:r>
    </w:p>
    <w:p w:rsidR="005B2F69" w:rsidRPr="005B2F69" w:rsidRDefault="005B2F69" w:rsidP="005B2F69">
      <w:pPr>
        <w:ind w:firstLine="709"/>
        <w:jc w:val="both"/>
        <w:rPr>
          <w:rFonts w:eastAsia="Calibri"/>
          <w:bCs/>
        </w:rPr>
      </w:pPr>
      <w:r w:rsidRPr="005B2F69">
        <w:rPr>
          <w:rFonts w:eastAsia="Calibri"/>
          <w:bCs/>
        </w:rPr>
        <w:t xml:space="preserve">Федеральным законом от 31.07.2020 № 247-ФЗ «Об обязательных требованиях </w:t>
      </w:r>
      <w:r w:rsidR="00404B6E">
        <w:rPr>
          <w:rFonts w:eastAsia="Calibri"/>
          <w:bCs/>
        </w:rPr>
        <w:br/>
      </w:r>
      <w:r w:rsidRPr="005B2F69">
        <w:rPr>
          <w:rFonts w:eastAsia="Calibri"/>
          <w:bCs/>
        </w:rPr>
        <w:t>в Российской Федерации»;</w:t>
      </w:r>
    </w:p>
    <w:p w:rsidR="005B2F69" w:rsidRPr="005B2F69" w:rsidRDefault="005B2F69" w:rsidP="005B2F69">
      <w:pPr>
        <w:ind w:firstLine="709"/>
        <w:jc w:val="both"/>
        <w:rPr>
          <w:rFonts w:eastAsia="Calibri"/>
          <w:bCs/>
        </w:rPr>
      </w:pPr>
      <w:r w:rsidRPr="005B2F69">
        <w:rPr>
          <w:rFonts w:eastAsia="Calibri"/>
          <w:bCs/>
        </w:rPr>
        <w:t>Федеральным законом от 02.05.2006 № 59-ФЗ «О порядке рассмотрения обращений граждан Российской Федерации»;</w:t>
      </w:r>
    </w:p>
    <w:p w:rsidR="005B2F69" w:rsidRPr="00FD118E" w:rsidRDefault="00B40D03" w:rsidP="00B40D03">
      <w:pPr>
        <w:ind w:firstLine="709"/>
        <w:jc w:val="both"/>
        <w:rPr>
          <w:rFonts w:eastAsia="Calibri"/>
          <w:bCs/>
        </w:rPr>
      </w:pPr>
      <w:r w:rsidRPr="00FD118E">
        <w:rPr>
          <w:rFonts w:eastAsia="Calibri"/>
          <w:bCs/>
        </w:rPr>
        <w:t>постановлением Правительства Российской Федерации от 24.10.2011 № 861</w:t>
      </w:r>
      <w:r w:rsidRPr="00FD118E">
        <w:rPr>
          <w:rFonts w:eastAsia="Calibri"/>
          <w:bCs/>
        </w:rPr>
        <w:br/>
      </w:r>
      <w:r w:rsidR="005B2F69" w:rsidRPr="00FD118E">
        <w:rPr>
          <w:rFonts w:eastAsia="Calibri"/>
          <w:bCs/>
        </w:rPr>
        <w:t xml:space="preserve">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функций)»;</w:t>
      </w:r>
    </w:p>
    <w:p w:rsidR="005B2F69" w:rsidRPr="005B2F69" w:rsidRDefault="00404B6E" w:rsidP="005B2F69">
      <w:pPr>
        <w:ind w:firstLine="709"/>
        <w:jc w:val="both"/>
        <w:rPr>
          <w:rFonts w:eastAsia="Calibri"/>
          <w:bCs/>
        </w:rPr>
      </w:pPr>
      <w:r>
        <w:rPr>
          <w:rFonts w:eastAsia="Calibri"/>
          <w:bCs/>
        </w:rPr>
        <w:t>п</w:t>
      </w:r>
      <w:r w:rsidR="005B2F69" w:rsidRPr="005B2F69">
        <w:rPr>
          <w:rFonts w:eastAsia="Calibri"/>
          <w:bCs/>
        </w:rPr>
        <w:t>остановлением Правительства Российско</w:t>
      </w:r>
      <w:r w:rsidR="00C7318E">
        <w:rPr>
          <w:rFonts w:eastAsia="Calibri"/>
          <w:bCs/>
        </w:rPr>
        <w:t>й Федерации от 10.03.2022 № 336</w:t>
      </w:r>
      <w:r w:rsidR="005B2F69" w:rsidRPr="005B2F69">
        <w:rPr>
          <w:rFonts w:eastAsia="Calibri"/>
          <w:bCs/>
        </w:rPr>
        <w:t>;</w:t>
      </w:r>
    </w:p>
    <w:p w:rsidR="005B2F69" w:rsidRPr="005B2F69" w:rsidRDefault="005B2F69" w:rsidP="005B2F69">
      <w:pPr>
        <w:ind w:firstLine="709"/>
        <w:jc w:val="both"/>
        <w:rPr>
          <w:rFonts w:eastAsia="Calibri"/>
          <w:bCs/>
        </w:rPr>
      </w:pPr>
      <w:r w:rsidRPr="005B2F69">
        <w:rPr>
          <w:rFonts w:eastAsia="Calibri"/>
          <w:bCs/>
        </w:rPr>
        <w:t xml:space="preserve">приказом Министерства просвещения Российской Федерации от 21.10.2019 № 570 «Об утверждении общих принципов формирования и ведения реестров организаций отдыха детей и их оздоровления, а также типового реестра организаций отдыха детей </w:t>
      </w:r>
      <w:r w:rsidR="00404B6E">
        <w:rPr>
          <w:rFonts w:eastAsia="Calibri"/>
          <w:bCs/>
        </w:rPr>
        <w:br/>
      </w:r>
      <w:r w:rsidRPr="005B2F69">
        <w:rPr>
          <w:rFonts w:eastAsia="Calibri"/>
          <w:bCs/>
        </w:rPr>
        <w:t>и их оздоровления».</w:t>
      </w:r>
    </w:p>
    <w:p w:rsidR="005B2F69" w:rsidRPr="001C7468" w:rsidRDefault="001C7468" w:rsidP="001C7468">
      <w:pPr>
        <w:ind w:firstLine="709"/>
        <w:jc w:val="both"/>
        <w:rPr>
          <w:rFonts w:eastAsia="Calibri"/>
        </w:rPr>
      </w:pPr>
      <w:r w:rsidRPr="001C7468">
        <w:rPr>
          <w:rFonts w:eastAsia="Calibri"/>
        </w:rPr>
        <w:t>2. Регионального уровня:</w:t>
      </w:r>
    </w:p>
    <w:p w:rsidR="0020495F" w:rsidRDefault="00C7318E" w:rsidP="0020495F">
      <w:pPr>
        <w:ind w:firstLine="709"/>
        <w:jc w:val="both"/>
        <w:rPr>
          <w:rFonts w:eastAsia="Calibri"/>
        </w:rPr>
      </w:pPr>
      <w:r>
        <w:rPr>
          <w:rFonts w:eastAsia="Calibri"/>
          <w:bCs/>
        </w:rPr>
        <w:t>П</w:t>
      </w:r>
      <w:r w:rsidR="000B7E61" w:rsidRPr="000B7E61">
        <w:rPr>
          <w:rFonts w:eastAsia="Calibri"/>
          <w:bCs/>
        </w:rPr>
        <w:t>остановлением № 979</w:t>
      </w:r>
      <w:r w:rsidR="000536F1">
        <w:rPr>
          <w:rFonts w:eastAsia="Calibri"/>
          <w:bCs/>
        </w:rPr>
        <w:t>;</w:t>
      </w:r>
    </w:p>
    <w:p w:rsidR="0020495F" w:rsidRPr="0020495F" w:rsidRDefault="0020495F" w:rsidP="0020495F">
      <w:pPr>
        <w:ind w:firstLine="709"/>
        <w:jc w:val="both"/>
        <w:rPr>
          <w:rFonts w:eastAsia="Calibri"/>
        </w:rPr>
      </w:pPr>
      <w:r w:rsidRPr="0020495F">
        <w:rPr>
          <w:rFonts w:eastAsia="Calibri"/>
        </w:rPr>
        <w:t>распоряжение</w:t>
      </w:r>
      <w:r w:rsidR="001C7468">
        <w:rPr>
          <w:rFonts w:eastAsia="Calibri"/>
        </w:rPr>
        <w:t>м</w:t>
      </w:r>
      <w:r w:rsidRPr="0020495F">
        <w:rPr>
          <w:rFonts w:eastAsia="Calibri"/>
        </w:rPr>
        <w:t xml:space="preserve"> Комитета по образованию от 28.12.2021 № 3493-р </w:t>
      </w:r>
      <w:r w:rsidR="001C7468">
        <w:rPr>
          <w:rFonts w:eastAsia="Calibri"/>
        </w:rPr>
        <w:br/>
      </w:r>
      <w:r w:rsidRPr="0020495F">
        <w:rPr>
          <w:rFonts w:eastAsia="Calibri"/>
        </w:rPr>
        <w:t>«Об утверж</w:t>
      </w:r>
      <w:r w:rsidR="000536F1">
        <w:rPr>
          <w:rFonts w:eastAsia="Calibri"/>
        </w:rPr>
        <w:t>дении методических рекомендаций</w:t>
      </w:r>
      <w:r w:rsidRPr="0020495F">
        <w:rPr>
          <w:rFonts w:eastAsia="Calibri"/>
        </w:rPr>
        <w:t xml:space="preserve"> по проведению </w:t>
      </w:r>
      <w:proofErr w:type="spellStart"/>
      <w:r w:rsidRPr="0020495F">
        <w:rPr>
          <w:rFonts w:eastAsia="Calibri"/>
        </w:rPr>
        <w:t>самообследования</w:t>
      </w:r>
      <w:proofErr w:type="spellEnd"/>
      <w:r w:rsidRPr="0020495F">
        <w:rPr>
          <w:rFonts w:eastAsia="Calibri"/>
        </w:rPr>
        <w:t xml:space="preserve"> </w:t>
      </w:r>
      <w:r w:rsidR="001C7468">
        <w:rPr>
          <w:rFonts w:eastAsia="Calibri"/>
        </w:rPr>
        <w:br/>
      </w:r>
      <w:r w:rsidRPr="0020495F">
        <w:rPr>
          <w:rFonts w:eastAsia="Calibri"/>
        </w:rPr>
        <w:t>и подготовке декларации соблюдения обязательных требований»;</w:t>
      </w:r>
    </w:p>
    <w:p w:rsidR="0020495F" w:rsidRPr="0020495F" w:rsidRDefault="0020495F" w:rsidP="0020495F">
      <w:pPr>
        <w:ind w:firstLine="709"/>
        <w:jc w:val="both"/>
        <w:rPr>
          <w:rFonts w:eastAsia="Calibri"/>
        </w:rPr>
      </w:pPr>
      <w:r w:rsidRPr="0020495F">
        <w:rPr>
          <w:rFonts w:eastAsia="Calibri"/>
        </w:rPr>
        <w:t>распоряжение</w:t>
      </w:r>
      <w:r w:rsidR="001C7468">
        <w:rPr>
          <w:rFonts w:eastAsia="Calibri"/>
        </w:rPr>
        <w:t>м</w:t>
      </w:r>
      <w:r w:rsidRPr="0020495F">
        <w:rPr>
          <w:rFonts w:eastAsia="Calibri"/>
        </w:rPr>
        <w:t xml:space="preserve"> Комитета по образованию от 28.12.2021 № 3494-р </w:t>
      </w:r>
      <w:r w:rsidR="001C7468">
        <w:rPr>
          <w:rFonts w:eastAsia="Calibri"/>
        </w:rPr>
        <w:br/>
      </w:r>
      <w:r w:rsidRPr="0020495F">
        <w:rPr>
          <w:rFonts w:eastAsia="Calibri"/>
        </w:rPr>
        <w:t>«Об утверждении типовых форм документов, используемых должностными лицами при осуществлении регионального государственного контроля (надзора) за</w:t>
      </w:r>
      <w:r w:rsidR="001C7468">
        <w:rPr>
          <w:rFonts w:eastAsia="Calibri"/>
        </w:rPr>
        <w:t xml:space="preserve"> достоверностью, актуальностью </w:t>
      </w:r>
      <w:r w:rsidRPr="0020495F">
        <w:rPr>
          <w:rFonts w:eastAsia="Calibri"/>
        </w:rPr>
        <w:t>и полнотой сведений об организациях отдыха детей и</w:t>
      </w:r>
      <w:r w:rsidR="001C7468">
        <w:rPr>
          <w:rFonts w:eastAsia="Calibri"/>
        </w:rPr>
        <w:t xml:space="preserve"> их оздоровления, содержащихся </w:t>
      </w:r>
      <w:r w:rsidRPr="0020495F">
        <w:rPr>
          <w:rFonts w:eastAsia="Calibri"/>
        </w:rPr>
        <w:t xml:space="preserve">в реестре организаций </w:t>
      </w:r>
      <w:r w:rsidR="000B7E61">
        <w:rPr>
          <w:rFonts w:eastAsia="Calibri"/>
        </w:rPr>
        <w:t>отдыха детей и их оздоровления»;</w:t>
      </w:r>
    </w:p>
    <w:p w:rsidR="001D718A" w:rsidRPr="001D718A" w:rsidRDefault="001D718A" w:rsidP="001D718A">
      <w:pPr>
        <w:ind w:firstLine="709"/>
        <w:jc w:val="both"/>
        <w:rPr>
          <w:rFonts w:eastAsia="Calibri"/>
        </w:rPr>
      </w:pPr>
      <w:r w:rsidRPr="001D718A">
        <w:rPr>
          <w:rFonts w:eastAsia="Calibri"/>
        </w:rPr>
        <w:t>распоряжение</w:t>
      </w:r>
      <w:r w:rsidR="001C7468">
        <w:rPr>
          <w:rFonts w:eastAsia="Calibri"/>
        </w:rPr>
        <w:t>м</w:t>
      </w:r>
      <w:r w:rsidRPr="001D718A">
        <w:rPr>
          <w:rFonts w:eastAsia="Calibri"/>
        </w:rPr>
        <w:t xml:space="preserve"> Комитета по образованию от 10.01.2022 № 9-р «Об утверждении Порядка организации и осуществления профилактики рисков причинения вреда (ущерба) охраняемым законом ценностям»;</w:t>
      </w:r>
    </w:p>
    <w:p w:rsidR="001D718A" w:rsidRPr="001D718A" w:rsidRDefault="001D718A" w:rsidP="001D718A">
      <w:pPr>
        <w:ind w:firstLine="709"/>
        <w:jc w:val="both"/>
        <w:rPr>
          <w:rFonts w:eastAsia="Calibri"/>
        </w:rPr>
      </w:pPr>
      <w:r w:rsidRPr="001D718A">
        <w:rPr>
          <w:rFonts w:eastAsia="Calibri"/>
        </w:rPr>
        <w:t>распоряжение</w:t>
      </w:r>
      <w:r w:rsidR="001C7468">
        <w:rPr>
          <w:rFonts w:eastAsia="Calibri"/>
        </w:rPr>
        <w:t>м</w:t>
      </w:r>
      <w:r w:rsidRPr="001D718A">
        <w:rPr>
          <w:rFonts w:eastAsia="Calibri"/>
        </w:rPr>
        <w:t xml:space="preserve"> Комитета по образованию от 24.02.2022 № 356-р «Об утверждении формы проверочного листа»;</w:t>
      </w:r>
    </w:p>
    <w:p w:rsidR="001D718A" w:rsidRPr="001D718A" w:rsidRDefault="001D718A" w:rsidP="001D718A">
      <w:pPr>
        <w:ind w:firstLine="709"/>
        <w:jc w:val="both"/>
        <w:rPr>
          <w:rFonts w:eastAsia="Calibri"/>
        </w:rPr>
      </w:pPr>
      <w:r w:rsidRPr="001D718A">
        <w:rPr>
          <w:rFonts w:eastAsia="Calibri"/>
        </w:rPr>
        <w:t>распоряжение</w:t>
      </w:r>
      <w:r w:rsidR="001C7468">
        <w:rPr>
          <w:rFonts w:eastAsia="Calibri"/>
        </w:rPr>
        <w:t>м</w:t>
      </w:r>
      <w:r w:rsidRPr="001D718A">
        <w:rPr>
          <w:rFonts w:eastAsia="Calibri"/>
        </w:rPr>
        <w:t xml:space="preserve"> Комитета по образованию от 07.07.2022 № 1365-р </w:t>
      </w:r>
      <w:r w:rsidR="001C7468">
        <w:rPr>
          <w:rFonts w:eastAsia="Calibri"/>
        </w:rPr>
        <w:br/>
      </w:r>
      <w:r w:rsidRPr="001D718A">
        <w:rPr>
          <w:rFonts w:eastAsia="Calibri"/>
        </w:rPr>
        <w:t>«Об утверждении Положения о наблюдении за соблюдением обязательных требований (мониторинг безопасности)»;</w:t>
      </w:r>
    </w:p>
    <w:p w:rsidR="001D718A" w:rsidRPr="001D718A" w:rsidRDefault="001D718A" w:rsidP="004F3AA4">
      <w:pPr>
        <w:ind w:firstLine="709"/>
        <w:jc w:val="both"/>
        <w:rPr>
          <w:rFonts w:eastAsia="Calibri"/>
        </w:rPr>
      </w:pPr>
      <w:r w:rsidRPr="001D718A">
        <w:rPr>
          <w:rFonts w:eastAsia="Calibri"/>
        </w:rPr>
        <w:t>распоряжение</w:t>
      </w:r>
      <w:r w:rsidR="001C7468">
        <w:rPr>
          <w:rFonts w:eastAsia="Calibri"/>
        </w:rPr>
        <w:t>м</w:t>
      </w:r>
      <w:r w:rsidRPr="001D718A">
        <w:rPr>
          <w:rFonts w:eastAsia="Calibri"/>
        </w:rPr>
        <w:t xml:space="preserve"> Комитета по образованию от 25.08.2022 № 1678-р </w:t>
      </w:r>
      <w:r w:rsidR="001C7468">
        <w:rPr>
          <w:rFonts w:eastAsia="Calibri"/>
        </w:rPr>
        <w:br/>
      </w:r>
      <w:r w:rsidRPr="001D718A">
        <w:rPr>
          <w:rFonts w:eastAsia="Calibri"/>
        </w:rPr>
        <w:t>«Об утверждении Руководства по соблюдению обязательных требований при осуществлении регионального государственного контроля (надзора) за</w:t>
      </w:r>
      <w:r w:rsidR="001C7468">
        <w:rPr>
          <w:rFonts w:eastAsia="Calibri"/>
        </w:rPr>
        <w:t xml:space="preserve"> достоверностью, актуальностью </w:t>
      </w:r>
      <w:r w:rsidRPr="001D718A">
        <w:rPr>
          <w:rFonts w:eastAsia="Calibri"/>
        </w:rPr>
        <w:t>и полнотой сведений об организациях отдыха детей и</w:t>
      </w:r>
      <w:r w:rsidR="001C7468">
        <w:rPr>
          <w:rFonts w:eastAsia="Calibri"/>
        </w:rPr>
        <w:t xml:space="preserve"> их оздоровления, содержащихся </w:t>
      </w:r>
      <w:r w:rsidRPr="001D718A">
        <w:rPr>
          <w:rFonts w:eastAsia="Calibri"/>
        </w:rPr>
        <w:t xml:space="preserve">в реестре организаций </w:t>
      </w:r>
      <w:r w:rsidR="004F3AA4">
        <w:rPr>
          <w:rFonts w:eastAsia="Calibri"/>
        </w:rPr>
        <w:t>отдыха детей и их оздоровления»;</w:t>
      </w:r>
    </w:p>
    <w:p w:rsidR="001C7468" w:rsidRDefault="001D718A" w:rsidP="001C7468">
      <w:pPr>
        <w:ind w:firstLine="709"/>
        <w:jc w:val="both"/>
        <w:rPr>
          <w:rFonts w:eastAsia="Calibri"/>
        </w:rPr>
      </w:pPr>
      <w:r w:rsidRPr="001D718A">
        <w:rPr>
          <w:rFonts w:eastAsia="Calibri"/>
        </w:rPr>
        <w:t>приказ</w:t>
      </w:r>
      <w:r w:rsidR="00404B6E">
        <w:rPr>
          <w:rFonts w:eastAsia="Calibri"/>
        </w:rPr>
        <w:t>ом</w:t>
      </w:r>
      <w:r w:rsidRPr="001D718A">
        <w:rPr>
          <w:rFonts w:eastAsia="Calibri"/>
        </w:rPr>
        <w:t xml:space="preserve"> Комитета по образованию от 24.11.2022 № 82 «Об организации работы </w:t>
      </w:r>
      <w:r w:rsidRPr="001D718A">
        <w:rPr>
          <w:rFonts w:eastAsia="Calibri"/>
        </w:rPr>
        <w:br/>
        <w:t>в едином реестре видов федерального государственного контроля (надзора), регионального государственного контроля (над</w:t>
      </w:r>
      <w:r w:rsidR="005508C5">
        <w:rPr>
          <w:rFonts w:eastAsia="Calibri"/>
        </w:rPr>
        <w:t>зора), муниципального контроля»;</w:t>
      </w:r>
    </w:p>
    <w:p w:rsidR="005508C5" w:rsidRPr="005508C5" w:rsidRDefault="005508C5" w:rsidP="005508C5">
      <w:pPr>
        <w:ind w:firstLine="709"/>
        <w:jc w:val="both"/>
        <w:rPr>
          <w:rFonts w:eastAsia="Calibri"/>
        </w:rPr>
      </w:pPr>
      <w:r w:rsidRPr="005508C5">
        <w:rPr>
          <w:rFonts w:eastAsia="Calibri"/>
        </w:rPr>
        <w:t xml:space="preserve">приказом Комитета по образованию от 03.11.2023 № 797-р «Об организации работы в подсистеме «Досудебное обжалование» государственной информационной </w:t>
      </w:r>
      <w:r w:rsidRPr="005508C5">
        <w:rPr>
          <w:rFonts w:eastAsia="Calibri"/>
        </w:rPr>
        <w:lastRenderedPageBreak/>
        <w:t>системы «Типовое облачное решение по автоматизации контрольной (надзорной) деятельности»</w:t>
      </w:r>
      <w:r>
        <w:rPr>
          <w:rFonts w:eastAsia="Calibri"/>
        </w:rPr>
        <w:t>.</w:t>
      </w:r>
    </w:p>
    <w:p w:rsidR="001D718A" w:rsidRDefault="001C7468" w:rsidP="001C7468">
      <w:pPr>
        <w:ind w:firstLine="709"/>
        <w:jc w:val="both"/>
        <w:rPr>
          <w:rFonts w:eastAsia="Calibri"/>
        </w:rPr>
      </w:pPr>
      <w:r w:rsidRPr="001C7468">
        <w:rPr>
          <w:rFonts w:eastAsia="Calibri"/>
          <w:bCs/>
        </w:rPr>
        <w:t>Нормативные правовые акты по осуществлению государственного контроля (надзора)</w:t>
      </w:r>
      <w:r>
        <w:rPr>
          <w:rFonts w:eastAsia="Calibri"/>
          <w:bCs/>
        </w:rPr>
        <w:t xml:space="preserve">» </w:t>
      </w:r>
      <w:r w:rsidR="00C7318E">
        <w:rPr>
          <w:rFonts w:eastAsia="Calibri"/>
          <w:bCs/>
        </w:rPr>
        <w:t>на официальном сайте Комитета</w:t>
      </w:r>
      <w:r w:rsidRPr="001C7468">
        <w:rPr>
          <w:rFonts w:eastAsia="Calibri"/>
          <w:bCs/>
        </w:rPr>
        <w:t xml:space="preserve"> и</w:t>
      </w:r>
      <w:r w:rsidRPr="001C7468">
        <w:rPr>
          <w:rFonts w:eastAsia="Calibri"/>
        </w:rPr>
        <w:t xml:space="preserve"> </w:t>
      </w:r>
      <w:r w:rsidRPr="001C7468">
        <w:rPr>
          <w:rFonts w:eastAsia="Calibri"/>
          <w:bCs/>
        </w:rPr>
        <w:t xml:space="preserve">официальном сайте Администрации </w:t>
      </w:r>
      <w:r>
        <w:rPr>
          <w:rFonts w:eastAsia="Calibri"/>
          <w:bCs/>
        </w:rPr>
        <w:br/>
      </w:r>
      <w:r w:rsidRPr="001C7468">
        <w:rPr>
          <w:rFonts w:eastAsia="Calibri"/>
          <w:bCs/>
        </w:rPr>
        <w:t>Санкт-Петербурга</w:t>
      </w:r>
      <w:r>
        <w:rPr>
          <w:rFonts w:eastAsia="Calibri"/>
          <w:bCs/>
        </w:rPr>
        <w:t>.</w:t>
      </w:r>
    </w:p>
    <w:p w:rsidR="00B83812" w:rsidRPr="0042017F" w:rsidRDefault="00B83812" w:rsidP="00B83812">
      <w:pPr>
        <w:jc w:val="center"/>
        <w:rPr>
          <w:rFonts w:eastAsia="Calibri"/>
        </w:rPr>
      </w:pPr>
    </w:p>
    <w:p w:rsidR="00B83812" w:rsidRDefault="00B83812" w:rsidP="007D5E9C">
      <w:pPr>
        <w:numPr>
          <w:ilvl w:val="0"/>
          <w:numId w:val="2"/>
        </w:numPr>
        <w:spacing w:after="200"/>
        <w:contextualSpacing/>
        <w:jc w:val="center"/>
        <w:rPr>
          <w:rFonts w:eastAsia="Calibri"/>
        </w:rPr>
      </w:pPr>
      <w:r w:rsidRPr="0042017F">
        <w:rPr>
          <w:rFonts w:eastAsia="Calibri"/>
        </w:rPr>
        <w:t>Совершенствование нормативных правовых актов для устранения устаревших, дублирующих и избыточных обязательных требований.</w:t>
      </w:r>
    </w:p>
    <w:p w:rsidR="00926EAE" w:rsidRDefault="00926EAE" w:rsidP="00563FAF">
      <w:pPr>
        <w:spacing w:after="200" w:line="276" w:lineRule="auto"/>
        <w:contextualSpacing/>
        <w:rPr>
          <w:rFonts w:eastAsia="Calibri"/>
          <w:sz w:val="28"/>
          <w:szCs w:val="28"/>
        </w:rPr>
      </w:pPr>
    </w:p>
    <w:p w:rsidR="001C7468" w:rsidRDefault="001C7468" w:rsidP="006A513F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1C7468">
        <w:rPr>
          <w:bCs/>
        </w:rPr>
        <w:t>В ходе анализа правоприменительной практики контрольной (надзорной</w:t>
      </w:r>
      <w:r w:rsidR="00E403CD">
        <w:rPr>
          <w:bCs/>
        </w:rPr>
        <w:t>)</w:t>
      </w:r>
      <w:r w:rsidRPr="001C7468">
        <w:rPr>
          <w:bCs/>
        </w:rPr>
        <w:t xml:space="preserve"> деятельности устаревших, дублирующих и избыточных обязательных требований </w:t>
      </w:r>
      <w:r w:rsidR="00E403CD">
        <w:rPr>
          <w:bCs/>
        </w:rPr>
        <w:br/>
      </w:r>
      <w:r w:rsidRPr="001C7468">
        <w:rPr>
          <w:bCs/>
        </w:rPr>
        <w:t xml:space="preserve">не выявлено. Предложения по совершенствованию законодательства по профилактике нарушений обязательных требований в сфере организации отдыха детей </w:t>
      </w:r>
      <w:r w:rsidR="00E403CD">
        <w:rPr>
          <w:bCs/>
        </w:rPr>
        <w:br/>
      </w:r>
      <w:r w:rsidRPr="001C7468">
        <w:rPr>
          <w:bCs/>
        </w:rPr>
        <w:t>и их оздоровления отсутствуют.</w:t>
      </w:r>
    </w:p>
    <w:p w:rsidR="00227683" w:rsidRDefault="00227683" w:rsidP="00227683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</w:rPr>
      </w:pPr>
      <w:r>
        <w:rPr>
          <w:bCs/>
        </w:rPr>
        <w:t>Однако необходимо отметить следующее.</w:t>
      </w:r>
    </w:p>
    <w:p w:rsidR="00B40D03" w:rsidRDefault="00227683" w:rsidP="00B40D03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 xml:space="preserve">Государственный </w:t>
      </w:r>
      <w:r w:rsidRPr="00227683">
        <w:rPr>
          <w:bCs/>
        </w:rPr>
        <w:t xml:space="preserve">контроль (надзор) реализуется с 2020 года, с учетом правоприменительной практики можно сделать вывод о необходимости </w:t>
      </w:r>
      <w:r>
        <w:rPr>
          <w:bCs/>
        </w:rPr>
        <w:t xml:space="preserve"> совершенствования</w:t>
      </w:r>
      <w:r w:rsidR="00B40D03">
        <w:rPr>
          <w:bCs/>
        </w:rPr>
        <w:t xml:space="preserve"> правового регулирования контрольно-надзорной деятельности </w:t>
      </w:r>
      <w:r w:rsidR="00B40D03">
        <w:rPr>
          <w:bCs/>
        </w:rPr>
        <w:br/>
        <w:t>в части расширения предмета государственного контроля (надзора) в виду следующего.</w:t>
      </w:r>
    </w:p>
    <w:p w:rsidR="00B40D03" w:rsidRDefault="00B40D03" w:rsidP="00B40D03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 xml:space="preserve">В </w:t>
      </w:r>
      <w:proofErr w:type="gramStart"/>
      <w:r>
        <w:rPr>
          <w:bCs/>
        </w:rPr>
        <w:t>соответствии</w:t>
      </w:r>
      <w:proofErr w:type="gramEnd"/>
      <w:r>
        <w:rPr>
          <w:bCs/>
        </w:rPr>
        <w:t xml:space="preserve"> с Федеральным законом № 124-ФЗ предметом государственного контроля (надзора) </w:t>
      </w:r>
      <w:r w:rsidR="00BD4F77">
        <w:rPr>
          <w:bCs/>
        </w:rPr>
        <w:t>является</w:t>
      </w:r>
      <w:r>
        <w:rPr>
          <w:bCs/>
        </w:rPr>
        <w:t xml:space="preserve"> </w:t>
      </w:r>
      <w:r w:rsidRPr="00B40D03">
        <w:rPr>
          <w:bCs/>
        </w:rPr>
        <w:t xml:space="preserve">соблюдение </w:t>
      </w:r>
      <w:r w:rsidR="00BD4F77">
        <w:rPr>
          <w:bCs/>
        </w:rPr>
        <w:t>организациями отдыха</w:t>
      </w:r>
      <w:r>
        <w:rPr>
          <w:bCs/>
        </w:rPr>
        <w:t xml:space="preserve">, состоящими в Реестре </w:t>
      </w:r>
      <w:r w:rsidRPr="00B40D03">
        <w:rPr>
          <w:bCs/>
        </w:rPr>
        <w:t xml:space="preserve">требований к достоверности, актуальности и полноте сведений о них, представляемых для включения в </w:t>
      </w:r>
      <w:r w:rsidR="00BD4F77">
        <w:rPr>
          <w:bCs/>
        </w:rPr>
        <w:t>Р</w:t>
      </w:r>
      <w:r w:rsidRPr="00B40D03">
        <w:rPr>
          <w:bCs/>
        </w:rPr>
        <w:t>еестр</w:t>
      </w:r>
      <w:r w:rsidR="00BD4F77">
        <w:rPr>
          <w:bCs/>
        </w:rPr>
        <w:t>.</w:t>
      </w:r>
      <w:r w:rsidR="00691F2B" w:rsidRPr="00691F2B">
        <w:rPr>
          <w:bCs/>
        </w:rPr>
        <w:t xml:space="preserve"> Контролируемыми лицами </w:t>
      </w:r>
      <w:r w:rsidR="00691F2B">
        <w:rPr>
          <w:bCs/>
        </w:rPr>
        <w:t xml:space="preserve"> государственного </w:t>
      </w:r>
      <w:r w:rsidR="00691F2B" w:rsidRPr="00691F2B">
        <w:rPr>
          <w:bCs/>
        </w:rPr>
        <w:t>контроля (надзора) являются организации отдыха, состоящие в Реестре,</w:t>
      </w:r>
    </w:p>
    <w:p w:rsidR="00BD4F77" w:rsidRDefault="00BD4F77" w:rsidP="00B40D03">
      <w:pPr>
        <w:autoSpaceDE w:val="0"/>
        <w:autoSpaceDN w:val="0"/>
        <w:adjustRightInd w:val="0"/>
        <w:ind w:firstLine="709"/>
        <w:jc w:val="both"/>
        <w:rPr>
          <w:bCs/>
          <w:iCs/>
          <w:color w:val="000000" w:themeColor="text1"/>
        </w:rPr>
      </w:pPr>
      <w:r>
        <w:rPr>
          <w:bCs/>
        </w:rPr>
        <w:t>Таким образом, действующее законодательство ограничивает полномочия должностных лиц контрольного надзорного органа осуществляющего государственный контроль (</w:t>
      </w:r>
      <w:r w:rsidR="00691F2B">
        <w:rPr>
          <w:bCs/>
        </w:rPr>
        <w:t>надзор</w:t>
      </w:r>
      <w:r>
        <w:rPr>
          <w:bCs/>
        </w:rPr>
        <w:t>)</w:t>
      </w:r>
      <w:r w:rsidR="00691F2B">
        <w:rPr>
          <w:bCs/>
        </w:rPr>
        <w:t xml:space="preserve"> по проведению проверок и последующему возбуждению дел </w:t>
      </w:r>
      <w:r w:rsidR="00691F2B">
        <w:rPr>
          <w:bCs/>
        </w:rPr>
        <w:br/>
        <w:t xml:space="preserve">об административных правонарушениях </w:t>
      </w:r>
      <w:r w:rsidR="00691F2B" w:rsidRPr="00691F2B">
        <w:rPr>
          <w:bCs/>
          <w:iCs/>
          <w:color w:val="000000" w:themeColor="text1"/>
        </w:rPr>
        <w:t xml:space="preserve">по </w:t>
      </w:r>
      <w:hyperlink r:id="rId19" w:history="1">
        <w:r w:rsidR="00691F2B" w:rsidRPr="00691F2B">
          <w:rPr>
            <w:rStyle w:val="a6"/>
            <w:bCs/>
            <w:iCs/>
            <w:color w:val="000000" w:themeColor="text1"/>
            <w:u w:val="none"/>
          </w:rPr>
          <w:t>статье 14.65</w:t>
        </w:r>
      </w:hyperlink>
      <w:r w:rsidR="00691F2B" w:rsidRPr="00691F2B">
        <w:rPr>
          <w:bCs/>
          <w:iCs/>
          <w:color w:val="000000" w:themeColor="text1"/>
        </w:rPr>
        <w:t xml:space="preserve"> Кодекса Российской Федерации об административных правонарушениях</w:t>
      </w:r>
      <w:r w:rsidR="00691F2B">
        <w:rPr>
          <w:bCs/>
          <w:iCs/>
          <w:color w:val="000000" w:themeColor="text1"/>
        </w:rPr>
        <w:t xml:space="preserve">, в отношении юридических лиц </w:t>
      </w:r>
      <w:r w:rsidR="00691F2B">
        <w:rPr>
          <w:bCs/>
          <w:iCs/>
          <w:color w:val="000000" w:themeColor="text1"/>
        </w:rPr>
        <w:br/>
        <w:t>и индивидуальных предпринимателей, не включенных в реестр.</w:t>
      </w:r>
    </w:p>
    <w:p w:rsidR="00691F2B" w:rsidRPr="00691F2B" w:rsidRDefault="00691F2B" w:rsidP="00B40D03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</w:rPr>
      </w:pPr>
      <w:r>
        <w:rPr>
          <w:bCs/>
          <w:iCs/>
          <w:color w:val="000000" w:themeColor="text1"/>
        </w:rPr>
        <w:t xml:space="preserve">Вместе с тем наиболее существенные нарушения прав несовершеннолетних при организации отдыха связаны именно с деятельностью юридических лиц  </w:t>
      </w:r>
      <w:r>
        <w:rPr>
          <w:bCs/>
          <w:iCs/>
          <w:color w:val="000000" w:themeColor="text1"/>
        </w:rPr>
        <w:br/>
        <w:t>и индивидуальных предпринимателей, не включенных в Реестр.</w:t>
      </w:r>
    </w:p>
    <w:p w:rsidR="00B40D03" w:rsidRPr="00691F2B" w:rsidRDefault="00B40D03" w:rsidP="00B40D03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</w:rPr>
      </w:pPr>
    </w:p>
    <w:p w:rsidR="009C78AC" w:rsidRPr="00563FAF" w:rsidRDefault="009C78AC" w:rsidP="00691F2B">
      <w:pPr>
        <w:autoSpaceDE w:val="0"/>
        <w:autoSpaceDN w:val="0"/>
        <w:adjustRightInd w:val="0"/>
        <w:jc w:val="both"/>
        <w:rPr>
          <w:bCs/>
        </w:rPr>
      </w:pPr>
    </w:p>
    <w:sectPr w:rsidR="009C78AC" w:rsidRPr="00563FAF" w:rsidSect="000456D2">
      <w:type w:val="continuous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D23" w:rsidRDefault="009E0D23">
      <w:r>
        <w:separator/>
      </w:r>
    </w:p>
  </w:endnote>
  <w:endnote w:type="continuationSeparator" w:id="0">
    <w:p w:rsidR="009E0D23" w:rsidRDefault="009E0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D23" w:rsidRDefault="009E0D23">
      <w:r>
        <w:separator/>
      </w:r>
    </w:p>
  </w:footnote>
  <w:footnote w:type="continuationSeparator" w:id="0">
    <w:p w:rsidR="009E0D23" w:rsidRDefault="009E0D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2B6" w:rsidRDefault="00FC62B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47546">
      <w:rPr>
        <w:noProof/>
      </w:rPr>
      <w:t>3</w:t>
    </w:r>
    <w:r>
      <w:fldChar w:fldCharType="end"/>
    </w:r>
  </w:p>
  <w:p w:rsidR="000456D2" w:rsidRDefault="000456D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56C44"/>
    <w:multiLevelType w:val="hybridMultilevel"/>
    <w:tmpl w:val="C47EBCFC"/>
    <w:lvl w:ilvl="0" w:tplc="A2B0E0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A863272"/>
    <w:multiLevelType w:val="multilevel"/>
    <w:tmpl w:val="03587E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4B111FA2"/>
    <w:multiLevelType w:val="multilevel"/>
    <w:tmpl w:val="873CB2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r0#Бланк" w:val="OID_TYPE#620200039=Распоряжение Комитета по образованию"/>
    <w:docVar w:name="attr1#Вид документа" w:val="OID_TYPE#620200006=Распоряжение"/>
    <w:docVar w:name="attr2#Код по ОКУД" w:val="VARCHAR#02512218"/>
    <w:docVar w:name="BossProviderVariable" w:val="25_01_2006!d184679c-1233-43cb-8947-72fefac632e7"/>
  </w:docVars>
  <w:rsids>
    <w:rsidRoot w:val="00CE2B94"/>
    <w:rsid w:val="000411F1"/>
    <w:rsid w:val="00044929"/>
    <w:rsid w:val="00045004"/>
    <w:rsid w:val="000456D2"/>
    <w:rsid w:val="000462A8"/>
    <w:rsid w:val="00047D12"/>
    <w:rsid w:val="00051F8E"/>
    <w:rsid w:val="000531C7"/>
    <w:rsid w:val="000536F1"/>
    <w:rsid w:val="00081A82"/>
    <w:rsid w:val="000B7E61"/>
    <w:rsid w:val="000F47E3"/>
    <w:rsid w:val="00161FEC"/>
    <w:rsid w:val="00173B1A"/>
    <w:rsid w:val="0018252A"/>
    <w:rsid w:val="001A3BBA"/>
    <w:rsid w:val="001C6483"/>
    <w:rsid w:val="001C6DC2"/>
    <w:rsid w:val="001C7468"/>
    <w:rsid w:val="001D0901"/>
    <w:rsid w:val="001D718A"/>
    <w:rsid w:val="001F63E4"/>
    <w:rsid w:val="0020495F"/>
    <w:rsid w:val="00214AF2"/>
    <w:rsid w:val="00216023"/>
    <w:rsid w:val="00221F67"/>
    <w:rsid w:val="002228B1"/>
    <w:rsid w:val="00227683"/>
    <w:rsid w:val="00243E86"/>
    <w:rsid w:val="00247396"/>
    <w:rsid w:val="00247AA0"/>
    <w:rsid w:val="00261875"/>
    <w:rsid w:val="002761A0"/>
    <w:rsid w:val="00281632"/>
    <w:rsid w:val="00285CD7"/>
    <w:rsid w:val="00293179"/>
    <w:rsid w:val="002A3152"/>
    <w:rsid w:val="002C1BCA"/>
    <w:rsid w:val="002D2F45"/>
    <w:rsid w:val="002D3271"/>
    <w:rsid w:val="002D62B9"/>
    <w:rsid w:val="002E79DD"/>
    <w:rsid w:val="002F66A9"/>
    <w:rsid w:val="00312826"/>
    <w:rsid w:val="00345B2A"/>
    <w:rsid w:val="00350088"/>
    <w:rsid w:val="00365537"/>
    <w:rsid w:val="003F4CBC"/>
    <w:rsid w:val="00401504"/>
    <w:rsid w:val="00404B6E"/>
    <w:rsid w:val="00413930"/>
    <w:rsid w:val="0041563C"/>
    <w:rsid w:val="00432F55"/>
    <w:rsid w:val="00450289"/>
    <w:rsid w:val="00452AE2"/>
    <w:rsid w:val="00453246"/>
    <w:rsid w:val="00460B95"/>
    <w:rsid w:val="00464BCF"/>
    <w:rsid w:val="00471A2C"/>
    <w:rsid w:val="0047759F"/>
    <w:rsid w:val="004B1AC3"/>
    <w:rsid w:val="004F055F"/>
    <w:rsid w:val="004F3AA4"/>
    <w:rsid w:val="005405A2"/>
    <w:rsid w:val="005508C5"/>
    <w:rsid w:val="00555927"/>
    <w:rsid w:val="00563FAF"/>
    <w:rsid w:val="00570E2B"/>
    <w:rsid w:val="0058228C"/>
    <w:rsid w:val="005B2F69"/>
    <w:rsid w:val="005C5C8E"/>
    <w:rsid w:val="00627235"/>
    <w:rsid w:val="006467BB"/>
    <w:rsid w:val="00672694"/>
    <w:rsid w:val="00687ACD"/>
    <w:rsid w:val="00691F2B"/>
    <w:rsid w:val="006A513F"/>
    <w:rsid w:val="006C5EB2"/>
    <w:rsid w:val="006E564D"/>
    <w:rsid w:val="006E70F2"/>
    <w:rsid w:val="00735BFF"/>
    <w:rsid w:val="007415ED"/>
    <w:rsid w:val="00792501"/>
    <w:rsid w:val="007D5622"/>
    <w:rsid w:val="007D58C8"/>
    <w:rsid w:val="007D5E9C"/>
    <w:rsid w:val="007F1BE1"/>
    <w:rsid w:val="007F6EF2"/>
    <w:rsid w:val="00822372"/>
    <w:rsid w:val="0082420C"/>
    <w:rsid w:val="00826DEC"/>
    <w:rsid w:val="00853A9C"/>
    <w:rsid w:val="00893015"/>
    <w:rsid w:val="00893D9B"/>
    <w:rsid w:val="00897C38"/>
    <w:rsid w:val="008E19A8"/>
    <w:rsid w:val="008E62ED"/>
    <w:rsid w:val="008E70E2"/>
    <w:rsid w:val="009023EF"/>
    <w:rsid w:val="009139EE"/>
    <w:rsid w:val="00914A43"/>
    <w:rsid w:val="00920E03"/>
    <w:rsid w:val="00926EAE"/>
    <w:rsid w:val="00935929"/>
    <w:rsid w:val="009744CB"/>
    <w:rsid w:val="00981530"/>
    <w:rsid w:val="00995253"/>
    <w:rsid w:val="009C78AC"/>
    <w:rsid w:val="009E0D23"/>
    <w:rsid w:val="009E78FB"/>
    <w:rsid w:val="009F7E2A"/>
    <w:rsid w:val="00A016FC"/>
    <w:rsid w:val="00A06F1C"/>
    <w:rsid w:val="00A57D32"/>
    <w:rsid w:val="00A63C01"/>
    <w:rsid w:val="00AF5033"/>
    <w:rsid w:val="00B00413"/>
    <w:rsid w:val="00B36E33"/>
    <w:rsid w:val="00B40D03"/>
    <w:rsid w:val="00B47546"/>
    <w:rsid w:val="00B83812"/>
    <w:rsid w:val="00BA2319"/>
    <w:rsid w:val="00BC0E64"/>
    <w:rsid w:val="00BD4F77"/>
    <w:rsid w:val="00C00072"/>
    <w:rsid w:val="00C15E68"/>
    <w:rsid w:val="00C55C5D"/>
    <w:rsid w:val="00C7318E"/>
    <w:rsid w:val="00C77315"/>
    <w:rsid w:val="00C85E87"/>
    <w:rsid w:val="00C96205"/>
    <w:rsid w:val="00CB5E0F"/>
    <w:rsid w:val="00CC1513"/>
    <w:rsid w:val="00CC361D"/>
    <w:rsid w:val="00CD5E19"/>
    <w:rsid w:val="00CE2B94"/>
    <w:rsid w:val="00CF2CF4"/>
    <w:rsid w:val="00CF4623"/>
    <w:rsid w:val="00D15A27"/>
    <w:rsid w:val="00D15DC2"/>
    <w:rsid w:val="00D60673"/>
    <w:rsid w:val="00DA7B82"/>
    <w:rsid w:val="00DB280F"/>
    <w:rsid w:val="00DB4177"/>
    <w:rsid w:val="00DC3FB9"/>
    <w:rsid w:val="00E129CD"/>
    <w:rsid w:val="00E403CD"/>
    <w:rsid w:val="00E41E62"/>
    <w:rsid w:val="00E4795A"/>
    <w:rsid w:val="00E8026F"/>
    <w:rsid w:val="00E90AF2"/>
    <w:rsid w:val="00E9249F"/>
    <w:rsid w:val="00EA27EA"/>
    <w:rsid w:val="00EF47CA"/>
    <w:rsid w:val="00F06A37"/>
    <w:rsid w:val="00F45EF1"/>
    <w:rsid w:val="00F57B9E"/>
    <w:rsid w:val="00F6502F"/>
    <w:rsid w:val="00F77FEF"/>
    <w:rsid w:val="00F80784"/>
    <w:rsid w:val="00FA6813"/>
    <w:rsid w:val="00FB51AB"/>
    <w:rsid w:val="00FC5079"/>
    <w:rsid w:val="00FC62B6"/>
    <w:rsid w:val="00FD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2319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BA2319"/>
    <w:pPr>
      <w:tabs>
        <w:tab w:val="center" w:pos="4677"/>
        <w:tab w:val="right" w:pos="9355"/>
      </w:tabs>
    </w:pPr>
  </w:style>
  <w:style w:type="character" w:styleId="a6">
    <w:name w:val="Hyperlink"/>
    <w:rsid w:val="002F66A9"/>
    <w:rPr>
      <w:color w:val="0000FF"/>
      <w:u w:val="single"/>
    </w:rPr>
  </w:style>
  <w:style w:type="character" w:styleId="a7">
    <w:name w:val="Subtle Reference"/>
    <w:uiPriority w:val="31"/>
    <w:qFormat/>
    <w:rsid w:val="00B83812"/>
    <w:rPr>
      <w:smallCaps/>
      <w:color w:val="C0504D"/>
      <w:u w:val="single"/>
    </w:rPr>
  </w:style>
  <w:style w:type="character" w:customStyle="1" w:styleId="a4">
    <w:name w:val="Верхний колонтитул Знак"/>
    <w:link w:val="a3"/>
    <w:uiPriority w:val="99"/>
    <w:rsid w:val="000456D2"/>
    <w:rPr>
      <w:sz w:val="24"/>
      <w:szCs w:val="24"/>
    </w:rPr>
  </w:style>
  <w:style w:type="paragraph" w:styleId="a8">
    <w:name w:val="Balloon Text"/>
    <w:basedOn w:val="a"/>
    <w:link w:val="a9"/>
    <w:rsid w:val="00A57D3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A57D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2319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BA2319"/>
    <w:pPr>
      <w:tabs>
        <w:tab w:val="center" w:pos="4677"/>
        <w:tab w:val="right" w:pos="9355"/>
      </w:tabs>
    </w:pPr>
  </w:style>
  <w:style w:type="character" w:styleId="a6">
    <w:name w:val="Hyperlink"/>
    <w:rsid w:val="002F66A9"/>
    <w:rPr>
      <w:color w:val="0000FF"/>
      <w:u w:val="single"/>
    </w:rPr>
  </w:style>
  <w:style w:type="character" w:styleId="a7">
    <w:name w:val="Subtle Reference"/>
    <w:uiPriority w:val="31"/>
    <w:qFormat/>
    <w:rsid w:val="00B83812"/>
    <w:rPr>
      <w:smallCaps/>
      <w:color w:val="C0504D"/>
      <w:u w:val="single"/>
    </w:rPr>
  </w:style>
  <w:style w:type="character" w:customStyle="1" w:styleId="a4">
    <w:name w:val="Верхний колонтитул Знак"/>
    <w:link w:val="a3"/>
    <w:uiPriority w:val="99"/>
    <w:rsid w:val="000456D2"/>
    <w:rPr>
      <w:sz w:val="24"/>
      <w:szCs w:val="24"/>
    </w:rPr>
  </w:style>
  <w:style w:type="paragraph" w:styleId="a8">
    <w:name w:val="Balloon Text"/>
    <w:basedOn w:val="a"/>
    <w:link w:val="a9"/>
    <w:rsid w:val="00A57D3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A57D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5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80240&amp;dst=100634" TargetMode="External"/><Relationship Id="rId18" Type="http://schemas.openxmlformats.org/officeDocument/2006/relationships/hyperlink" Target="https://www.crpp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k-obr.spb.ru" TargetMode="External"/><Relationship Id="rId17" Type="http://schemas.openxmlformats.org/officeDocument/2006/relationships/hyperlink" Target="https://www.crpp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80240&amp;dst=10117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BDFE9C96501D0D4376849B7F307378B04D3B14A54D1085646A957E65150FB86DA326D633CDBAA7BB7807C1A5F05B09BCC42D115FCA6C75Ea6rDO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80240&amp;dst=100639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login.consultant.ru/link/?req=doc&amp;base=LAW&amp;n=475133&amp;dst=900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https://login.consultant.ru/link/?req=doc&amp;base=LAW&amp;n=480240&amp;dst=100636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ohina.im\AppData\Local\Temp\bdttmp\54cc4dd5-ef91-4728-be90-d37cecc9316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69FE3-4BA6-4EF8-B502-35A8EA09A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54cc4dd5-ef91-4728-be90-d37cecc93161</Template>
  <TotalTime>0</TotalTime>
  <Pages>7</Pages>
  <Words>2979</Words>
  <Characters>16981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</Company>
  <LinksUpToDate>false</LinksUpToDate>
  <CharactersWithSpaces>19921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Ерохина Яна Михайловна</dc:creator>
  <cp:lastModifiedBy>Ерохина Яна Михайловна</cp:lastModifiedBy>
  <cp:revision>2</cp:revision>
  <cp:lastPrinted>2024-02-07T08:51:00Z</cp:lastPrinted>
  <dcterms:created xsi:type="dcterms:W3CDTF">2025-01-27T06:43:00Z</dcterms:created>
  <dcterms:modified xsi:type="dcterms:W3CDTF">2025-01-27T06:43:00Z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d184679c-1233-43cb-8947-72fefac632e7</vt:lpwstr>
  </property>
</Properties>
</file>