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6184" w14:textId="1549E12E" w:rsidR="00FF3378" w:rsidRDefault="00FF3378" w:rsidP="00902908">
      <w:pPr>
        <w:ind w:firstLine="709"/>
        <w:jc w:val="both"/>
      </w:pPr>
      <w:r w:rsidRPr="00FF3378">
        <w:rPr>
          <w:rFonts w:ascii="Times New Roman" w:hAnsi="Times New Roman" w:cs="Times New Roman"/>
          <w:sz w:val="24"/>
          <w:szCs w:val="24"/>
        </w:rPr>
        <w:t>06.12.2024</w:t>
      </w:r>
      <w:r>
        <w:rPr>
          <w:rFonts w:ascii="Times New Roman" w:hAnsi="Times New Roman" w:cs="Times New Roman"/>
          <w:sz w:val="24"/>
          <w:szCs w:val="24"/>
        </w:rPr>
        <w:t xml:space="preserve"> в преддверии Международного дня борьбы с коррупцией сотрудникам Государственной административно-технической инспекции и Санкт-Петербургского государственного казенного учреждения «Управление по мониторингу состояния объектов и элементов благоустройства» показан к</w:t>
      </w:r>
      <w:r w:rsidRPr="00FF3378">
        <w:rPr>
          <w:rFonts w:ascii="Times New Roman" w:hAnsi="Times New Roman" w:cs="Times New Roman"/>
          <w:sz w:val="24"/>
          <w:szCs w:val="24"/>
        </w:rPr>
        <w:t>омедийный широкоформатный художественный фильм Леонида Гайдая</w:t>
      </w:r>
      <w:r>
        <w:rPr>
          <w:rFonts w:ascii="Times New Roman" w:hAnsi="Times New Roman" w:cs="Times New Roman"/>
          <w:sz w:val="24"/>
          <w:szCs w:val="24"/>
        </w:rPr>
        <w:t xml:space="preserve"> «Инкогнито из Санкт-Петербурга»</w:t>
      </w:r>
      <w:r w:rsidRPr="00FF3378">
        <w:rPr>
          <w:rFonts w:ascii="Times New Roman" w:hAnsi="Times New Roman" w:cs="Times New Roman"/>
          <w:sz w:val="24"/>
          <w:szCs w:val="24"/>
        </w:rPr>
        <w:t xml:space="preserve"> по мотивам пьесы Николая Гоголя «Ревизор»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02908">
        <w:rPr>
          <w:rFonts w:ascii="Times New Roman" w:hAnsi="Times New Roman" w:cs="Times New Roman"/>
          <w:sz w:val="24"/>
          <w:szCs w:val="24"/>
        </w:rPr>
        <w:t>По окончании просмотра участники мероприятия обсудили проблемы, связанные с возникновением коррупции при прохождении государственной гражданской службы, осуществлением контрольно-надзорных полномочий, восстановлением благоустройства, поделились впечатлениями и предложениями по совершенствованию дальнейшей работы в указанном направлении деятельности.</w:t>
      </w:r>
    </w:p>
    <w:p w14:paraId="1F740C6A" w14:textId="6C796106" w:rsidR="00FF3378" w:rsidRDefault="00FF3378" w:rsidP="00A62886">
      <w:pPr>
        <w:jc w:val="center"/>
      </w:pPr>
      <w:r>
        <w:rPr>
          <w:noProof/>
        </w:rPr>
        <w:drawing>
          <wp:inline distT="0" distB="0" distL="0" distR="0" wp14:anchorId="07DCAD15" wp14:editId="7A840B61">
            <wp:extent cx="5172075" cy="387891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04" cy="388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DDD8" w14:textId="689985FB" w:rsidR="00FF3378" w:rsidRDefault="00FF3378" w:rsidP="00A628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77EAE8A" wp14:editId="7360E7A5">
            <wp:extent cx="5153025" cy="386463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61" cy="387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B267F" w14:textId="4B6D0476" w:rsidR="00FF3378" w:rsidRDefault="00FF3378" w:rsidP="00FF337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CD77280" wp14:editId="60EF07AD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8046" w14:textId="77777777" w:rsidR="00FF3378" w:rsidRPr="00FF3378" w:rsidRDefault="00FF3378" w:rsidP="00FF3378">
      <w:pPr>
        <w:jc w:val="center"/>
      </w:pPr>
    </w:p>
    <w:sectPr w:rsidR="00FF3378" w:rsidRPr="00FF3378" w:rsidSect="0090290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62"/>
    <w:rsid w:val="001844BC"/>
    <w:rsid w:val="001C7162"/>
    <w:rsid w:val="004232E2"/>
    <w:rsid w:val="00902908"/>
    <w:rsid w:val="00A62886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A064"/>
  <w15:chartTrackingRefBased/>
  <w15:docId w15:val="{70FB97FF-C30C-43C7-9400-28300304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2025-01-13T08:42:00Z</dcterms:created>
  <dcterms:modified xsi:type="dcterms:W3CDTF">2025-01-13T08:58:00Z</dcterms:modified>
</cp:coreProperties>
</file>